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0F" w:rsidRDefault="003C7F0F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095375" cy="757295"/>
            <wp:effectExtent l="19050" t="0" r="9525" b="0"/>
            <wp:docPr id="1" name="Picture 1" descr="C:\Users\Doug &amp; Annette\Desktop\Comm Ed Work Myra\ELC - Consortium logo,alternative, 7.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&amp; Annette\Desktop\Comm Ed Work Myra\ELC - Consortium logo,alternative, 7.2.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69" cy="75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0F" w:rsidRPr="008D7392" w:rsidRDefault="003C7F0F" w:rsidP="00E64214">
      <w:pPr>
        <w:jc w:val="center"/>
        <w:rPr>
          <w:b/>
        </w:rPr>
      </w:pPr>
      <w:r w:rsidRPr="008D7392">
        <w:rPr>
          <w:b/>
        </w:rPr>
        <w:t>Networking Event 8</w:t>
      </w:r>
      <w:r w:rsidRPr="008D7392">
        <w:rPr>
          <w:b/>
          <w:vertAlign w:val="superscript"/>
        </w:rPr>
        <w:t>th</w:t>
      </w:r>
      <w:r w:rsidRPr="008D7392">
        <w:rPr>
          <w:b/>
        </w:rPr>
        <w:t xml:space="preserve"> September 2016 at 4pm</w:t>
      </w:r>
    </w:p>
    <w:p w:rsidR="003C7F0F" w:rsidRPr="008D7392" w:rsidRDefault="003C7F0F" w:rsidP="00E64214">
      <w:pPr>
        <w:jc w:val="center"/>
        <w:rPr>
          <w:b/>
        </w:rPr>
      </w:pPr>
      <w:r w:rsidRPr="008D7392">
        <w:rPr>
          <w:b/>
        </w:rPr>
        <w:t>South Bridge Resource Centre, Edinburgh</w:t>
      </w:r>
    </w:p>
    <w:p w:rsidR="003C7F0F" w:rsidRPr="00E64214" w:rsidRDefault="008D7392" w:rsidP="00E64214">
      <w:r>
        <w:t xml:space="preserve">This was the first networking event held by the Consortium. The aim was to provide an informal forum for reflective practice and </w:t>
      </w:r>
      <w:r w:rsidR="00E64214">
        <w:t>the opportunity to network</w:t>
      </w:r>
      <w:r>
        <w:t xml:space="preserve"> with colleagues across boundaries.</w:t>
      </w:r>
      <w:r w:rsidRPr="008D7392">
        <w:t xml:space="preserve"> </w:t>
      </w:r>
      <w:r>
        <w:t xml:space="preserve">This was an early evening </w:t>
      </w:r>
      <w:r w:rsidR="00E64214">
        <w:t xml:space="preserve">event held in Central Edinburgh </w:t>
      </w:r>
      <w:r>
        <w:t>with Canongate Youth Project providing the buffet.</w:t>
      </w:r>
      <w:r w:rsidR="00031348">
        <w:t xml:space="preserve"> </w:t>
      </w:r>
      <w:r w:rsidR="003C7F0F" w:rsidRPr="008D7392">
        <w:t xml:space="preserve">18 </w:t>
      </w:r>
      <w:r w:rsidRPr="008D7392">
        <w:t xml:space="preserve">people attended </w:t>
      </w:r>
      <w:r w:rsidR="003C7F0F" w:rsidRPr="008D7392">
        <w:t>from City of Edinburgh Council, Midlothian Council, East Lothian Council, Falkirk Council, West Lothian Council, Four Square and Crisis. The guest speaker was Dr Margaret Petrie</w:t>
      </w:r>
      <w:r>
        <w:t>,</w:t>
      </w:r>
      <w:r w:rsidR="003C7F0F" w:rsidRPr="008D7392">
        <w:t xml:space="preserve"> </w:t>
      </w:r>
      <w:r w:rsidRPr="008D7392">
        <w:t>Senior Teaching Fellow from</w:t>
      </w:r>
      <w:r w:rsidRPr="008D7392">
        <w:rPr>
          <w:rFonts w:cs="Arial"/>
          <w:color w:val="333333"/>
        </w:rPr>
        <w:t xml:space="preserve"> </w:t>
      </w:r>
      <w:r w:rsidRPr="008D7392">
        <w:rPr>
          <w:rFonts w:eastAsia="Times New Roman" w:cs="Arial"/>
          <w:color w:val="333333"/>
          <w:lang w:eastAsia="en-GB"/>
        </w:rPr>
        <w:t>Education, Community and Society (ECS</w:t>
      </w:r>
      <w:r w:rsidR="00031348" w:rsidRPr="008D7392">
        <w:rPr>
          <w:rFonts w:eastAsia="Times New Roman" w:cs="Arial"/>
          <w:color w:val="333333"/>
          <w:lang w:eastAsia="en-GB"/>
        </w:rPr>
        <w:t>)</w:t>
      </w:r>
      <w:r w:rsidR="00031348">
        <w:rPr>
          <w:rFonts w:eastAsia="Times New Roman" w:cs="Arial"/>
          <w:color w:val="333333"/>
          <w:lang w:eastAsia="en-GB"/>
        </w:rPr>
        <w:t xml:space="preserve"> at</w:t>
      </w:r>
      <w:r>
        <w:rPr>
          <w:rFonts w:eastAsia="Times New Roman" w:cs="Arial"/>
          <w:color w:val="333333"/>
          <w:lang w:eastAsia="en-GB"/>
        </w:rPr>
        <w:t xml:space="preserve"> </w:t>
      </w:r>
      <w:r w:rsidRPr="008D7392">
        <w:rPr>
          <w:rFonts w:eastAsia="Times New Roman" w:cs="Arial"/>
          <w:color w:val="333333"/>
          <w:lang w:eastAsia="en-GB"/>
        </w:rPr>
        <w:t>Moray House School of Education</w:t>
      </w:r>
      <w:r>
        <w:rPr>
          <w:rFonts w:eastAsia="Times New Roman" w:cs="Arial"/>
          <w:color w:val="333333"/>
          <w:lang w:eastAsia="en-GB"/>
        </w:rPr>
        <w:t>.</w:t>
      </w:r>
    </w:p>
    <w:p w:rsidR="003C7F0F" w:rsidRPr="005E1F8C" w:rsidRDefault="003C7F0F">
      <w:pPr>
        <w:rPr>
          <w:b/>
        </w:rPr>
      </w:pPr>
      <w:r w:rsidRPr="005E1F8C">
        <w:rPr>
          <w:b/>
        </w:rPr>
        <w:t>Programme</w:t>
      </w:r>
      <w:r w:rsidR="00E64214">
        <w:rPr>
          <w:b/>
        </w:rPr>
        <w:t xml:space="preserve"> </w:t>
      </w:r>
    </w:p>
    <w:p w:rsidR="003C7F0F" w:rsidRPr="005E1F8C" w:rsidRDefault="005E1F8C">
      <w:pPr>
        <w:rPr>
          <w:b/>
        </w:rPr>
      </w:pPr>
      <w:r>
        <w:rPr>
          <w:b/>
        </w:rPr>
        <w:t xml:space="preserve">Welcome and Introductions </w:t>
      </w:r>
      <w:r w:rsidR="003C7F0F" w:rsidRPr="005E1F8C">
        <w:rPr>
          <w:b/>
        </w:rPr>
        <w:t xml:space="preserve"> </w:t>
      </w:r>
    </w:p>
    <w:p w:rsidR="003C7F0F" w:rsidRPr="005E1F8C" w:rsidRDefault="003C7F0F">
      <w:pPr>
        <w:rPr>
          <w:b/>
        </w:rPr>
      </w:pPr>
      <w:r w:rsidRPr="005E1F8C">
        <w:rPr>
          <w:b/>
        </w:rPr>
        <w:t>Input by Dr Margaret Petrie</w:t>
      </w:r>
      <w:r w:rsidR="008D7392">
        <w:rPr>
          <w:b/>
        </w:rPr>
        <w:t xml:space="preserve"> (see PowerPoint presentation)</w:t>
      </w:r>
    </w:p>
    <w:p w:rsidR="003C7F0F" w:rsidRPr="005E1F8C" w:rsidRDefault="003C7F0F">
      <w:pPr>
        <w:rPr>
          <w:b/>
        </w:rPr>
      </w:pPr>
      <w:r w:rsidRPr="005E1F8C">
        <w:rPr>
          <w:b/>
        </w:rPr>
        <w:t xml:space="preserve">CLD Standards Council / i-develop </w:t>
      </w:r>
    </w:p>
    <w:p w:rsidR="003C7F0F" w:rsidRPr="005E1F8C" w:rsidRDefault="008D7392">
      <w:pPr>
        <w:rPr>
          <w:b/>
        </w:rPr>
      </w:pPr>
      <w:r w:rsidRPr="008D7392">
        <w:t>We asked</w:t>
      </w:r>
      <w:r>
        <w:rPr>
          <w:b/>
        </w:rPr>
        <w:t xml:space="preserve"> “W</w:t>
      </w:r>
      <w:r w:rsidR="003C7F0F" w:rsidRPr="005E1F8C">
        <w:rPr>
          <w:b/>
        </w:rPr>
        <w:t>hat’s lacking in CPD that the Consortium can help with?</w:t>
      </w:r>
      <w:r>
        <w:rPr>
          <w:b/>
        </w:rPr>
        <w:t>”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 xml:space="preserve">Being resilient in difficult times 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How to work with computers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Fundraising and the changing landscape for CLD across Scotland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How do we get more people to give their view – come along?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Discussion around the Syrian VP programme/ Role of CLD practitioners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Focus on Family learning, looking at sharing practice across the network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Fundraising and networking events, invite MSPs, councillors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Mental health issues for young people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>Tips, tools and practice at arguing for a CLD approach with non-CLD (trained) colleagues/ partners</w:t>
      </w:r>
    </w:p>
    <w:p w:rsidR="00130A96" w:rsidRPr="00E64214" w:rsidRDefault="00130A96" w:rsidP="005E1F8C">
      <w:pPr>
        <w:pStyle w:val="ListParagraph"/>
        <w:numPr>
          <w:ilvl w:val="0"/>
          <w:numId w:val="1"/>
        </w:numPr>
        <w:rPr>
          <w:i/>
        </w:rPr>
      </w:pPr>
      <w:r w:rsidRPr="00E64214">
        <w:rPr>
          <w:i/>
        </w:rPr>
        <w:t xml:space="preserve">Future events: CLD contribution to Poverty and Inequality </w:t>
      </w:r>
    </w:p>
    <w:p w:rsidR="003C7F0F" w:rsidRPr="005E1F8C" w:rsidRDefault="008D7392">
      <w:pPr>
        <w:rPr>
          <w:b/>
        </w:rPr>
      </w:pPr>
      <w:r w:rsidRPr="008D7392">
        <w:t>And</w:t>
      </w:r>
      <w:r>
        <w:rPr>
          <w:b/>
        </w:rPr>
        <w:t xml:space="preserve"> “</w:t>
      </w:r>
      <w:r w:rsidR="003C7F0F" w:rsidRPr="005E1F8C">
        <w:rPr>
          <w:b/>
        </w:rPr>
        <w:t>How do we get support? Future networking</w:t>
      </w:r>
      <w:r w:rsidR="00130A96" w:rsidRPr="005E1F8C">
        <w:rPr>
          <w:b/>
        </w:rPr>
        <w:t xml:space="preserve"> is there a need? If yes, how and when?</w:t>
      </w:r>
      <w:r>
        <w:rPr>
          <w:b/>
        </w:rPr>
        <w:t>”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Good to get initial input and then a chance to talk in small groups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Look at links with Standards Council Networks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 xml:space="preserve">Bigger Digital networking to allow people to stay in touch even then they are </w:t>
      </w:r>
      <w:r w:rsidR="00563E37" w:rsidRPr="00E64214">
        <w:rPr>
          <w:i/>
        </w:rPr>
        <w:t xml:space="preserve">busy. </w:t>
      </w:r>
      <w:r w:rsidRPr="00E64214">
        <w:rPr>
          <w:i/>
        </w:rPr>
        <w:t xml:space="preserve">Social as well </w:t>
      </w:r>
      <w:r w:rsidR="00031348" w:rsidRPr="00E64214">
        <w:rPr>
          <w:i/>
        </w:rPr>
        <w:t>as work</w:t>
      </w:r>
      <w:r w:rsidRPr="00E64214">
        <w:rPr>
          <w:i/>
        </w:rPr>
        <w:t xml:space="preserve"> related get togethers.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More networking and sharing good practice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Very useful opportunity to network across Local Authority areas and debate issues and priorities for CLD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lastRenderedPageBreak/>
        <w:t>Yes should be more as there is not many of us left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Would be good to get an idea of local areas work such as youth work in West/ East/ City/ Mid or Adult Capacity Building etc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Really enjoyed this met interesting people and heard different perspectives on our common concerns. Keep up the good work</w:t>
      </w:r>
    </w:p>
    <w:p w:rsidR="005E1F8C" w:rsidRPr="00E64214" w:rsidRDefault="005E1F8C" w:rsidP="005E1F8C">
      <w:pPr>
        <w:pStyle w:val="ListParagraph"/>
        <w:numPr>
          <w:ilvl w:val="0"/>
          <w:numId w:val="2"/>
        </w:numPr>
        <w:rPr>
          <w:i/>
        </w:rPr>
      </w:pPr>
      <w:r w:rsidRPr="00E64214">
        <w:rPr>
          <w:i/>
        </w:rPr>
        <w:t>Thanks for putting on this event today! It was useful. Quite difficult to attend stuff like this at the moment...not got any suggestions at the moment! Sorry!</w:t>
      </w:r>
    </w:p>
    <w:p w:rsidR="003C7F0F" w:rsidRDefault="003C7F0F"/>
    <w:sectPr w:rsidR="003C7F0F" w:rsidSect="00BC3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C49"/>
    <w:multiLevelType w:val="hybridMultilevel"/>
    <w:tmpl w:val="988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4837"/>
    <w:multiLevelType w:val="multilevel"/>
    <w:tmpl w:val="52E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0039D"/>
    <w:multiLevelType w:val="hybridMultilevel"/>
    <w:tmpl w:val="AB7E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7F0F"/>
    <w:rsid w:val="00031348"/>
    <w:rsid w:val="00130A96"/>
    <w:rsid w:val="0031679D"/>
    <w:rsid w:val="003C7F0F"/>
    <w:rsid w:val="00563E37"/>
    <w:rsid w:val="005E1F8C"/>
    <w:rsid w:val="00684FC4"/>
    <w:rsid w:val="006E0F98"/>
    <w:rsid w:val="00887810"/>
    <w:rsid w:val="008D7392"/>
    <w:rsid w:val="009A49E6"/>
    <w:rsid w:val="00B628EF"/>
    <w:rsid w:val="00BC3B79"/>
    <w:rsid w:val="00E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9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6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59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2026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goved</dc:creator>
  <cp:lastModifiedBy>Catto, Derek</cp:lastModifiedBy>
  <cp:revision>2</cp:revision>
  <dcterms:created xsi:type="dcterms:W3CDTF">2016-09-13T07:19:00Z</dcterms:created>
  <dcterms:modified xsi:type="dcterms:W3CDTF">2016-09-13T07:19:00Z</dcterms:modified>
</cp:coreProperties>
</file>