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C486" w14:textId="732CD9B0" w:rsidR="00F02DE8" w:rsidRDefault="00F3363F">
      <w:bookmarkStart w:id="0" w:name="_GoBack"/>
      <w:bookmarkEnd w:id="0"/>
      <w:r>
        <w:rPr>
          <w:noProof/>
          <w:lang w:eastAsia="en-GB"/>
        </w:rPr>
        <w:drawing>
          <wp:anchor distT="0" distB="0" distL="114300" distR="114300" simplePos="0" relativeHeight="251659264" behindDoc="1" locked="0" layoutInCell="1" allowOverlap="1" wp14:anchorId="08250CE0" wp14:editId="032694A0">
            <wp:simplePos x="0" y="0"/>
            <wp:positionH relativeFrom="margin">
              <wp:posOffset>771525</wp:posOffset>
            </wp:positionH>
            <wp:positionV relativeFrom="paragraph">
              <wp:posOffset>0</wp:posOffset>
            </wp:positionV>
            <wp:extent cx="4104005" cy="1628775"/>
            <wp:effectExtent l="0" t="0" r="0" b="9525"/>
            <wp:wrapTight wrapText="bothSides">
              <wp:wrapPolygon edited="0">
                <wp:start x="0" y="0"/>
                <wp:lineTo x="0" y="21474"/>
                <wp:lineTo x="21456" y="21474"/>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04005" cy="1628775"/>
                    </a:xfrm>
                    <a:prstGeom prst="rect">
                      <a:avLst/>
                    </a:prstGeom>
                  </pic:spPr>
                </pic:pic>
              </a:graphicData>
            </a:graphic>
            <wp14:sizeRelH relativeFrom="margin">
              <wp14:pctWidth>0</wp14:pctWidth>
            </wp14:sizeRelH>
            <wp14:sizeRelV relativeFrom="margin">
              <wp14:pctHeight>0</wp14:pctHeight>
            </wp14:sizeRelV>
          </wp:anchor>
        </w:drawing>
      </w:r>
    </w:p>
    <w:p w14:paraId="0C3169E7" w14:textId="4EEEA91D" w:rsidR="00E558F3" w:rsidRDefault="00E558F3">
      <w:r>
        <w:t xml:space="preserve">       </w:t>
      </w:r>
    </w:p>
    <w:p w14:paraId="63F685A2" w14:textId="03717178" w:rsidR="00E558F3" w:rsidRDefault="00E558F3"/>
    <w:p w14:paraId="6CB4419A" w14:textId="6E3F85A1" w:rsidR="00E558F3" w:rsidRDefault="00E558F3">
      <w:r>
        <w:t xml:space="preserve">     </w:t>
      </w:r>
    </w:p>
    <w:p w14:paraId="3D92FD2C" w14:textId="77777777" w:rsidR="00E558F3" w:rsidRDefault="00E558F3"/>
    <w:p w14:paraId="72E3D174" w14:textId="586BB1F2" w:rsidR="00E558F3" w:rsidRDefault="00E558F3"/>
    <w:p w14:paraId="661F1B77" w14:textId="200D8BD1" w:rsidR="00F3363F" w:rsidRPr="00CE5A0A" w:rsidRDefault="00AF2B3D">
      <w:pPr>
        <w:rPr>
          <w:rFonts w:ascii="Arial" w:hAnsi="Arial" w:cs="Arial"/>
          <w:color w:val="002060"/>
          <w:sz w:val="24"/>
          <w:szCs w:val="24"/>
        </w:rPr>
      </w:pPr>
      <w:r w:rsidRPr="00854D2A">
        <w:rPr>
          <w:rFonts w:ascii="Arial" w:hAnsi="Arial" w:cs="Arial"/>
          <w:color w:val="002060"/>
          <w:sz w:val="26"/>
          <w:szCs w:val="26"/>
        </w:rPr>
        <w:t xml:space="preserve">A programme of </w:t>
      </w:r>
      <w:r w:rsidR="00711B03" w:rsidRPr="00854D2A">
        <w:rPr>
          <w:rFonts w:ascii="Arial" w:hAnsi="Arial" w:cs="Arial"/>
          <w:color w:val="002060"/>
          <w:sz w:val="26"/>
          <w:szCs w:val="26"/>
        </w:rPr>
        <w:t xml:space="preserve">free </w:t>
      </w:r>
      <w:r w:rsidR="00E71FE0">
        <w:rPr>
          <w:rFonts w:ascii="Arial" w:hAnsi="Arial" w:cs="Arial"/>
          <w:color w:val="002060"/>
          <w:sz w:val="26"/>
          <w:szCs w:val="26"/>
        </w:rPr>
        <w:t xml:space="preserve">online </w:t>
      </w:r>
      <w:r w:rsidRPr="00854D2A">
        <w:rPr>
          <w:rFonts w:ascii="Arial" w:hAnsi="Arial" w:cs="Arial"/>
          <w:color w:val="002060"/>
          <w:sz w:val="26"/>
          <w:szCs w:val="26"/>
        </w:rPr>
        <w:t>practitioner learning for</w:t>
      </w:r>
      <w:r w:rsidR="004C7960" w:rsidRPr="00854D2A">
        <w:rPr>
          <w:rFonts w:ascii="Arial" w:hAnsi="Arial" w:cs="Arial"/>
          <w:color w:val="002060"/>
          <w:sz w:val="26"/>
          <w:szCs w:val="26"/>
        </w:rPr>
        <w:t xml:space="preserve"> those working in community learning and development</w:t>
      </w:r>
      <w:r w:rsidR="00D61C8D" w:rsidRPr="00854D2A">
        <w:rPr>
          <w:rFonts w:ascii="Arial" w:hAnsi="Arial" w:cs="Arial"/>
          <w:color w:val="002060"/>
          <w:sz w:val="26"/>
          <w:szCs w:val="26"/>
        </w:rPr>
        <w:t xml:space="preserve"> (CLD) </w:t>
      </w:r>
      <w:r w:rsidR="00EE0CF1" w:rsidRPr="00854D2A">
        <w:rPr>
          <w:rFonts w:ascii="Arial" w:hAnsi="Arial" w:cs="Arial"/>
          <w:color w:val="002060"/>
          <w:sz w:val="26"/>
          <w:szCs w:val="26"/>
        </w:rPr>
        <w:t xml:space="preserve">- </w:t>
      </w:r>
      <w:r w:rsidR="00D61C8D" w:rsidRPr="00854D2A">
        <w:rPr>
          <w:rFonts w:ascii="Arial" w:hAnsi="Arial" w:cs="Arial"/>
          <w:color w:val="002060"/>
          <w:sz w:val="26"/>
          <w:szCs w:val="26"/>
        </w:rPr>
        <w:t>organised by the regional professional learning networks in Scotland</w:t>
      </w:r>
      <w:r w:rsidR="00683844" w:rsidRPr="00854D2A">
        <w:rPr>
          <w:rFonts w:ascii="Arial" w:hAnsi="Arial" w:cs="Arial"/>
          <w:color w:val="002060"/>
          <w:sz w:val="26"/>
          <w:szCs w:val="26"/>
        </w:rPr>
        <w:t xml:space="preserve"> over </w:t>
      </w:r>
      <w:r w:rsidR="00B9438A">
        <w:rPr>
          <w:rFonts w:ascii="Arial" w:hAnsi="Arial" w:cs="Arial"/>
          <w:color w:val="002060"/>
          <w:sz w:val="26"/>
          <w:szCs w:val="26"/>
        </w:rPr>
        <w:t>five</w:t>
      </w:r>
      <w:r w:rsidR="00683844" w:rsidRPr="00854D2A">
        <w:rPr>
          <w:rFonts w:ascii="Arial" w:hAnsi="Arial" w:cs="Arial"/>
          <w:color w:val="002060"/>
          <w:sz w:val="26"/>
          <w:szCs w:val="26"/>
        </w:rPr>
        <w:t xml:space="preserve"> weeks in November/December 2021</w:t>
      </w:r>
      <w:r w:rsidR="00CE5A0A">
        <w:rPr>
          <w:rFonts w:ascii="Arial" w:hAnsi="Arial" w:cs="Arial"/>
          <w:color w:val="002060"/>
          <w:sz w:val="26"/>
          <w:szCs w:val="26"/>
        </w:rPr>
        <w:t xml:space="preserve">                                                        </w:t>
      </w:r>
      <w:r w:rsidR="00CE5A0A" w:rsidRPr="00C458BD">
        <w:rPr>
          <w:rFonts w:ascii="Calibri" w:hAnsi="Calibri" w:cs="Calibri"/>
          <w:b/>
          <w:bCs/>
          <w:color w:val="1F3864" w:themeColor="accent1" w:themeShade="80"/>
          <w:sz w:val="24"/>
          <w:szCs w:val="24"/>
          <w:shd w:val="clear" w:color="auto" w:fill="FFFFFF"/>
        </w:rPr>
        <w:t>#becauseofcld</w:t>
      </w:r>
      <w:r w:rsidR="00CE5A0A" w:rsidRPr="00CE5A0A">
        <w:rPr>
          <w:rFonts w:ascii="Calibri" w:hAnsi="Calibri" w:cs="Calibri"/>
          <w:color w:val="1F3864" w:themeColor="accent1" w:themeShade="80"/>
          <w:sz w:val="24"/>
          <w:szCs w:val="24"/>
          <w:shd w:val="clear" w:color="auto" w:fill="FFFFFF"/>
        </w:rPr>
        <w:t>   </w:t>
      </w:r>
    </w:p>
    <w:p w14:paraId="6C6A659C" w14:textId="77777777" w:rsidR="00B41AB6" w:rsidRPr="002E1C54" w:rsidRDefault="00B41AB6" w:rsidP="00B41AB6">
      <w:pPr>
        <w:shd w:val="clear" w:color="auto" w:fill="CCFFFF"/>
        <w:rPr>
          <w:rFonts w:ascii="Arial" w:hAnsi="Arial" w:cs="Arial"/>
          <w:sz w:val="8"/>
          <w:szCs w:val="8"/>
        </w:rPr>
      </w:pPr>
    </w:p>
    <w:p w14:paraId="043D7647" w14:textId="2A3C4365" w:rsidR="00707DB3" w:rsidRPr="009B2AC1" w:rsidRDefault="00707DB3" w:rsidP="00707DB3">
      <w:pPr>
        <w:shd w:val="clear" w:color="auto" w:fill="CCFFFF"/>
        <w:rPr>
          <w:rFonts w:ascii="Arial" w:hAnsi="Arial" w:cs="Arial"/>
          <w:color w:val="002060"/>
          <w:sz w:val="36"/>
          <w:szCs w:val="36"/>
        </w:rPr>
      </w:pPr>
      <w:r>
        <w:rPr>
          <w:rFonts w:ascii="Arial" w:hAnsi="Arial" w:cs="Arial"/>
          <w:b/>
          <w:bCs/>
          <w:color w:val="002060"/>
          <w:sz w:val="40"/>
          <w:szCs w:val="40"/>
        </w:rPr>
        <w:t xml:space="preserve">Guidance for organisers/workshop leaders </w:t>
      </w:r>
      <w:r w:rsidRPr="009B2AC1">
        <w:rPr>
          <w:rFonts w:ascii="Arial" w:hAnsi="Arial" w:cs="Arial"/>
          <w:b/>
          <w:bCs/>
          <w:color w:val="002060"/>
          <w:sz w:val="40"/>
          <w:szCs w:val="40"/>
        </w:rPr>
        <w:t>…</w:t>
      </w:r>
    </w:p>
    <w:p w14:paraId="6A13B687" w14:textId="77777777" w:rsidR="00CE5A0A" w:rsidRPr="00CE5A0A" w:rsidRDefault="00CE5A0A" w:rsidP="00EB4B7B">
      <w:pPr>
        <w:rPr>
          <w:sz w:val="6"/>
          <w:szCs w:val="6"/>
          <w:u w:val="single"/>
        </w:rPr>
      </w:pPr>
    </w:p>
    <w:p w14:paraId="28612756" w14:textId="2C44E50C" w:rsidR="00EB4B7B" w:rsidRPr="007F6F7F" w:rsidRDefault="00EB4B7B" w:rsidP="00EB4B7B">
      <w:pPr>
        <w:rPr>
          <w:rFonts w:ascii="Arial" w:hAnsi="Arial" w:cs="Arial"/>
          <w:sz w:val="24"/>
          <w:szCs w:val="24"/>
        </w:rPr>
      </w:pPr>
      <w:r w:rsidRPr="007F6F7F">
        <w:rPr>
          <w:rFonts w:ascii="Arial" w:hAnsi="Arial" w:cs="Arial"/>
          <w:sz w:val="24"/>
          <w:szCs w:val="24"/>
        </w:rPr>
        <w:t xml:space="preserve">Welcome to our first </w:t>
      </w:r>
      <w:r w:rsidR="00BE10C8">
        <w:rPr>
          <w:rFonts w:ascii="Arial" w:hAnsi="Arial" w:cs="Arial"/>
          <w:sz w:val="24"/>
          <w:szCs w:val="24"/>
        </w:rPr>
        <w:t xml:space="preserve">collective </w:t>
      </w:r>
      <w:r w:rsidR="007F6F7F" w:rsidRPr="007F6F7F">
        <w:rPr>
          <w:rFonts w:ascii="Arial" w:hAnsi="Arial" w:cs="Arial"/>
          <w:sz w:val="24"/>
          <w:szCs w:val="24"/>
        </w:rPr>
        <w:t>event</w:t>
      </w:r>
      <w:r w:rsidRPr="007F6F7F">
        <w:rPr>
          <w:rFonts w:ascii="Arial" w:hAnsi="Arial" w:cs="Arial"/>
          <w:sz w:val="24"/>
          <w:szCs w:val="24"/>
        </w:rPr>
        <w:t xml:space="preserve"> to </w:t>
      </w:r>
      <w:r w:rsidRPr="007F6F7F">
        <w:rPr>
          <w:rFonts w:ascii="Arial" w:hAnsi="Arial" w:cs="Arial"/>
          <w:b/>
          <w:bCs/>
          <w:i/>
          <w:iCs/>
          <w:sz w:val="24"/>
          <w:szCs w:val="24"/>
        </w:rPr>
        <w:t>Share, Sustain and Shape</w:t>
      </w:r>
      <w:r w:rsidRPr="007F6F7F">
        <w:rPr>
          <w:rFonts w:ascii="Arial" w:hAnsi="Arial" w:cs="Arial"/>
          <w:sz w:val="24"/>
          <w:szCs w:val="24"/>
        </w:rPr>
        <w:t xml:space="preserve"> CLD practitioner practice nationally.  We are delighted you will be joining us to make it happen.</w:t>
      </w:r>
    </w:p>
    <w:p w14:paraId="445E5087" w14:textId="0AEB21B5" w:rsidR="00875FD9" w:rsidRDefault="00EB4B7B" w:rsidP="00EB4B7B">
      <w:pPr>
        <w:rPr>
          <w:rFonts w:ascii="Arial" w:hAnsi="Arial" w:cs="Arial"/>
          <w:sz w:val="24"/>
          <w:szCs w:val="24"/>
        </w:rPr>
      </w:pPr>
      <w:r w:rsidRPr="007F6F7F">
        <w:rPr>
          <w:rFonts w:ascii="Arial" w:hAnsi="Arial" w:cs="Arial"/>
          <w:sz w:val="24"/>
          <w:szCs w:val="24"/>
        </w:rPr>
        <w:t xml:space="preserve">The regional </w:t>
      </w:r>
      <w:r w:rsidR="000B261F">
        <w:rPr>
          <w:rFonts w:ascii="Arial" w:hAnsi="Arial" w:cs="Arial"/>
          <w:sz w:val="24"/>
          <w:szCs w:val="24"/>
        </w:rPr>
        <w:t>professional learning</w:t>
      </w:r>
      <w:r w:rsidR="00E02281">
        <w:rPr>
          <w:rFonts w:ascii="Arial" w:hAnsi="Arial" w:cs="Arial"/>
          <w:sz w:val="24"/>
          <w:szCs w:val="24"/>
        </w:rPr>
        <w:t xml:space="preserve"> </w:t>
      </w:r>
      <w:r w:rsidRPr="007F6F7F">
        <w:rPr>
          <w:rFonts w:ascii="Arial" w:hAnsi="Arial" w:cs="Arial"/>
          <w:sz w:val="24"/>
          <w:szCs w:val="24"/>
        </w:rPr>
        <w:t xml:space="preserve">networks </w:t>
      </w:r>
      <w:r w:rsidR="005428D9">
        <w:rPr>
          <w:rFonts w:ascii="Arial" w:hAnsi="Arial" w:cs="Arial"/>
          <w:sz w:val="24"/>
          <w:szCs w:val="24"/>
        </w:rPr>
        <w:t xml:space="preserve">in Scotland </w:t>
      </w:r>
      <w:r w:rsidRPr="007F6F7F">
        <w:rPr>
          <w:rFonts w:ascii="Arial" w:hAnsi="Arial" w:cs="Arial"/>
          <w:sz w:val="24"/>
          <w:szCs w:val="24"/>
        </w:rPr>
        <w:t xml:space="preserve">have each put together a programme that is open </w:t>
      </w:r>
      <w:r w:rsidR="003C3F5D">
        <w:rPr>
          <w:rFonts w:ascii="Arial" w:hAnsi="Arial" w:cs="Arial"/>
          <w:sz w:val="24"/>
          <w:szCs w:val="24"/>
        </w:rPr>
        <w:t xml:space="preserve">for  </w:t>
      </w:r>
      <w:r w:rsidR="00E02281">
        <w:rPr>
          <w:rFonts w:ascii="Arial" w:hAnsi="Arial" w:cs="Arial"/>
          <w:sz w:val="24"/>
          <w:szCs w:val="24"/>
        </w:rPr>
        <w:t xml:space="preserve">a wide </w:t>
      </w:r>
      <w:r w:rsidR="000B261F">
        <w:rPr>
          <w:rFonts w:ascii="Arial" w:hAnsi="Arial" w:cs="Arial"/>
          <w:sz w:val="24"/>
          <w:szCs w:val="24"/>
        </w:rPr>
        <w:t xml:space="preserve">CLD </w:t>
      </w:r>
      <w:r w:rsidR="00E02281">
        <w:rPr>
          <w:rFonts w:ascii="Arial" w:hAnsi="Arial" w:cs="Arial"/>
          <w:sz w:val="24"/>
          <w:szCs w:val="24"/>
        </w:rPr>
        <w:t>audience</w:t>
      </w:r>
      <w:r w:rsidRPr="007F6F7F">
        <w:rPr>
          <w:rFonts w:ascii="Arial" w:hAnsi="Arial" w:cs="Arial"/>
          <w:sz w:val="24"/>
          <w:szCs w:val="24"/>
        </w:rPr>
        <w:t xml:space="preserve"> to sign up to</w:t>
      </w:r>
      <w:r w:rsidR="005428D9">
        <w:rPr>
          <w:rFonts w:ascii="Arial" w:hAnsi="Arial" w:cs="Arial"/>
          <w:sz w:val="24"/>
          <w:szCs w:val="24"/>
        </w:rPr>
        <w:t>.</w:t>
      </w:r>
      <w:r w:rsidRPr="007F6F7F">
        <w:rPr>
          <w:rFonts w:ascii="Arial" w:hAnsi="Arial" w:cs="Arial"/>
          <w:sz w:val="24"/>
          <w:szCs w:val="24"/>
        </w:rPr>
        <w:t xml:space="preserve"> This </w:t>
      </w:r>
      <w:r w:rsidR="00875FD9">
        <w:rPr>
          <w:rFonts w:ascii="Arial" w:hAnsi="Arial" w:cs="Arial"/>
          <w:sz w:val="24"/>
          <w:szCs w:val="24"/>
        </w:rPr>
        <w:t>overall event</w:t>
      </w:r>
      <w:r w:rsidRPr="007F6F7F">
        <w:rPr>
          <w:rFonts w:ascii="Arial" w:hAnsi="Arial" w:cs="Arial"/>
          <w:sz w:val="24"/>
          <w:szCs w:val="24"/>
        </w:rPr>
        <w:t xml:space="preserve"> has happened within an incredibly busy year of developing and publishing CLD plans, responding and delivering on pandemic needs as well as learning needs, and now seeing the signs of recovery. Th</w:t>
      </w:r>
      <w:r w:rsidR="00F940F7">
        <w:rPr>
          <w:rFonts w:ascii="Arial" w:hAnsi="Arial" w:cs="Arial"/>
          <w:sz w:val="24"/>
          <w:szCs w:val="24"/>
        </w:rPr>
        <w:t>is</w:t>
      </w:r>
      <w:r w:rsidRPr="007F6F7F">
        <w:rPr>
          <w:rFonts w:ascii="Arial" w:hAnsi="Arial" w:cs="Arial"/>
          <w:sz w:val="24"/>
          <w:szCs w:val="24"/>
        </w:rPr>
        <w:t xml:space="preserve"> programme will be added to over the month so please encourage participants to re-visit the link</w:t>
      </w:r>
      <w:r w:rsidR="0006206A">
        <w:rPr>
          <w:rFonts w:ascii="Arial" w:hAnsi="Arial" w:cs="Arial"/>
          <w:sz w:val="24"/>
          <w:szCs w:val="24"/>
        </w:rPr>
        <w:t xml:space="preserve"> below</w:t>
      </w:r>
      <w:r w:rsidRPr="007F6F7F">
        <w:rPr>
          <w:rFonts w:ascii="Arial" w:hAnsi="Arial" w:cs="Arial"/>
          <w:sz w:val="24"/>
          <w:szCs w:val="24"/>
        </w:rPr>
        <w:t>.</w:t>
      </w:r>
    </w:p>
    <w:p w14:paraId="7978D639" w14:textId="2BBF2EC3" w:rsidR="0006206A" w:rsidRDefault="00F37BBF" w:rsidP="00EB4B7B">
      <w:pPr>
        <w:rPr>
          <w:rFonts w:ascii="Arial" w:hAnsi="Arial" w:cs="Arial"/>
          <w:sz w:val="24"/>
          <w:szCs w:val="24"/>
        </w:rPr>
      </w:pPr>
      <w:hyperlink r:id="rId8" w:history="1">
        <w:r w:rsidR="0006206A" w:rsidRPr="00825EF6">
          <w:rPr>
            <w:color w:val="0000FF"/>
            <w:u w:val="single"/>
          </w:rPr>
          <w:t>Course: Share, Sustain, Shape CLD Professional Learning Network Events (i-develop-cld.org.uk)</w:t>
        </w:r>
      </w:hyperlink>
    </w:p>
    <w:p w14:paraId="322ED979" w14:textId="32E1F619" w:rsidR="00EB4B7B" w:rsidRPr="007F6F7F" w:rsidRDefault="00EB1FEE" w:rsidP="00EB4B7B">
      <w:pPr>
        <w:rPr>
          <w:rFonts w:ascii="Arial" w:hAnsi="Arial" w:cs="Arial"/>
          <w:sz w:val="24"/>
          <w:szCs w:val="24"/>
        </w:rPr>
      </w:pPr>
      <w:r>
        <w:rPr>
          <w:rFonts w:ascii="Arial" w:hAnsi="Arial" w:cs="Arial"/>
          <w:sz w:val="24"/>
          <w:szCs w:val="24"/>
        </w:rPr>
        <w:t xml:space="preserve">As </w:t>
      </w:r>
      <w:r w:rsidR="008D09CE">
        <w:rPr>
          <w:rFonts w:ascii="Arial" w:hAnsi="Arial" w:cs="Arial"/>
          <w:sz w:val="24"/>
          <w:szCs w:val="24"/>
        </w:rPr>
        <w:t xml:space="preserve">organisers / </w:t>
      </w:r>
      <w:r>
        <w:rPr>
          <w:rFonts w:ascii="Arial" w:hAnsi="Arial" w:cs="Arial"/>
          <w:sz w:val="24"/>
          <w:szCs w:val="24"/>
        </w:rPr>
        <w:t xml:space="preserve">workshop </w:t>
      </w:r>
      <w:r w:rsidR="008D09CE">
        <w:rPr>
          <w:rFonts w:ascii="Arial" w:hAnsi="Arial" w:cs="Arial"/>
          <w:sz w:val="24"/>
          <w:szCs w:val="24"/>
        </w:rPr>
        <w:t>leaders, w</w:t>
      </w:r>
      <w:r>
        <w:rPr>
          <w:rFonts w:ascii="Arial" w:hAnsi="Arial" w:cs="Arial"/>
          <w:sz w:val="24"/>
          <w:szCs w:val="24"/>
        </w:rPr>
        <w:t>e would ask you</w:t>
      </w:r>
      <w:r w:rsidR="008D09CE">
        <w:rPr>
          <w:rFonts w:ascii="Arial" w:hAnsi="Arial" w:cs="Arial"/>
          <w:sz w:val="24"/>
          <w:szCs w:val="24"/>
        </w:rPr>
        <w:t>r</w:t>
      </w:r>
      <w:r>
        <w:rPr>
          <w:rFonts w:ascii="Arial" w:hAnsi="Arial" w:cs="Arial"/>
          <w:sz w:val="24"/>
          <w:szCs w:val="24"/>
        </w:rPr>
        <w:t xml:space="preserve"> help in the following ways</w:t>
      </w:r>
      <w:r w:rsidR="000B261F">
        <w:rPr>
          <w:rFonts w:ascii="Arial" w:hAnsi="Arial" w:cs="Arial"/>
          <w:sz w:val="24"/>
          <w:szCs w:val="24"/>
        </w:rPr>
        <w:t>:</w:t>
      </w:r>
    </w:p>
    <w:p w14:paraId="464F1449" w14:textId="3EE094B1" w:rsidR="008D09CE" w:rsidRDefault="007F6F7F" w:rsidP="00EB4B7B">
      <w:pPr>
        <w:pStyle w:val="ListParagraph"/>
        <w:numPr>
          <w:ilvl w:val="0"/>
          <w:numId w:val="3"/>
        </w:numPr>
        <w:ind w:left="426"/>
        <w:rPr>
          <w:rFonts w:ascii="Arial" w:hAnsi="Arial" w:cs="Arial"/>
          <w:sz w:val="24"/>
          <w:szCs w:val="24"/>
        </w:rPr>
      </w:pPr>
      <w:r w:rsidRPr="00EB1FEE">
        <w:rPr>
          <w:rFonts w:ascii="Arial" w:hAnsi="Arial" w:cs="Arial"/>
          <w:sz w:val="24"/>
          <w:szCs w:val="24"/>
        </w:rPr>
        <w:t>Introductory keynote welcomes from Scottish Government</w:t>
      </w:r>
      <w:r w:rsidR="00EB4B7B" w:rsidRPr="00EB1FEE">
        <w:rPr>
          <w:rFonts w:ascii="Arial" w:hAnsi="Arial" w:cs="Arial"/>
          <w:sz w:val="24"/>
          <w:szCs w:val="24"/>
        </w:rPr>
        <w:t xml:space="preserve"> Minister Jamie Hepburn and Dr Marion Allison </w:t>
      </w:r>
      <w:r w:rsidRPr="00EB1FEE">
        <w:rPr>
          <w:rFonts w:ascii="Arial" w:hAnsi="Arial" w:cs="Arial"/>
          <w:sz w:val="24"/>
          <w:szCs w:val="24"/>
        </w:rPr>
        <w:t xml:space="preserve">of the CLD Standards Council </w:t>
      </w:r>
      <w:r w:rsidR="00EB4B7B" w:rsidRPr="00EB1FEE">
        <w:rPr>
          <w:rFonts w:ascii="Arial" w:hAnsi="Arial" w:cs="Arial"/>
          <w:sz w:val="24"/>
          <w:szCs w:val="24"/>
        </w:rPr>
        <w:t>are available on the i-Develop site and we would encourage you to remind participants of this.</w:t>
      </w:r>
    </w:p>
    <w:p w14:paraId="339DF3E6" w14:textId="57F8AC6E" w:rsidR="00F37E67" w:rsidRDefault="00F37E67" w:rsidP="00EB4B7B">
      <w:pPr>
        <w:pStyle w:val="ListParagraph"/>
        <w:numPr>
          <w:ilvl w:val="0"/>
          <w:numId w:val="3"/>
        </w:numPr>
        <w:ind w:left="426"/>
        <w:rPr>
          <w:rFonts w:ascii="Arial" w:hAnsi="Arial" w:cs="Arial"/>
          <w:sz w:val="24"/>
          <w:szCs w:val="24"/>
        </w:rPr>
      </w:pPr>
      <w:r>
        <w:rPr>
          <w:rFonts w:ascii="Arial" w:hAnsi="Arial" w:cs="Arial"/>
          <w:sz w:val="24"/>
          <w:szCs w:val="24"/>
        </w:rPr>
        <w:t xml:space="preserve">Please </w:t>
      </w:r>
      <w:r w:rsidR="005462B3">
        <w:rPr>
          <w:rFonts w:ascii="Arial" w:hAnsi="Arial" w:cs="Arial"/>
          <w:sz w:val="24"/>
          <w:szCs w:val="24"/>
        </w:rPr>
        <w:t xml:space="preserve">copy and </w:t>
      </w:r>
      <w:r>
        <w:rPr>
          <w:rFonts w:ascii="Arial" w:hAnsi="Arial" w:cs="Arial"/>
          <w:sz w:val="24"/>
          <w:szCs w:val="24"/>
        </w:rPr>
        <w:t xml:space="preserve">use our logo to promote </w:t>
      </w:r>
      <w:r w:rsidR="00D02193">
        <w:rPr>
          <w:rFonts w:ascii="Arial" w:hAnsi="Arial" w:cs="Arial"/>
          <w:sz w:val="24"/>
          <w:szCs w:val="24"/>
        </w:rPr>
        <w:t>your workshops where possible</w:t>
      </w:r>
      <w:r w:rsidR="00FE36AC">
        <w:rPr>
          <w:rFonts w:ascii="Arial" w:hAnsi="Arial" w:cs="Arial"/>
          <w:sz w:val="24"/>
          <w:szCs w:val="24"/>
        </w:rPr>
        <w:t xml:space="preserve"> </w:t>
      </w:r>
    </w:p>
    <w:p w14:paraId="0D9338FE" w14:textId="4B4510AF" w:rsidR="00BE10C8" w:rsidRDefault="00EB4B7B" w:rsidP="00EB4B7B">
      <w:pPr>
        <w:pStyle w:val="ListParagraph"/>
        <w:numPr>
          <w:ilvl w:val="0"/>
          <w:numId w:val="3"/>
        </w:numPr>
        <w:ind w:left="426"/>
        <w:rPr>
          <w:rFonts w:ascii="Arial" w:hAnsi="Arial" w:cs="Arial"/>
          <w:sz w:val="24"/>
          <w:szCs w:val="24"/>
        </w:rPr>
      </w:pPr>
      <w:r w:rsidRPr="008D09CE">
        <w:rPr>
          <w:rFonts w:ascii="Arial" w:hAnsi="Arial" w:cs="Arial"/>
          <w:sz w:val="24"/>
          <w:szCs w:val="24"/>
        </w:rPr>
        <w:t>Please take a note of the numbers in your workshop and</w:t>
      </w:r>
      <w:r w:rsidR="008D09CE">
        <w:rPr>
          <w:rFonts w:ascii="Arial" w:hAnsi="Arial" w:cs="Arial"/>
          <w:sz w:val="24"/>
          <w:szCs w:val="24"/>
        </w:rPr>
        <w:t xml:space="preserve"> we will be in touch </w:t>
      </w:r>
      <w:r w:rsidR="00BE10C8">
        <w:rPr>
          <w:rFonts w:ascii="Arial" w:hAnsi="Arial" w:cs="Arial"/>
          <w:sz w:val="24"/>
          <w:szCs w:val="24"/>
        </w:rPr>
        <w:t>for this information at the end of the overall event</w:t>
      </w:r>
    </w:p>
    <w:p w14:paraId="770710E7" w14:textId="1E3E5403" w:rsidR="00EB4B7B" w:rsidRPr="00BE10C8" w:rsidRDefault="00BE10C8" w:rsidP="00EB4B7B">
      <w:pPr>
        <w:pStyle w:val="ListParagraph"/>
        <w:numPr>
          <w:ilvl w:val="0"/>
          <w:numId w:val="3"/>
        </w:numPr>
        <w:ind w:left="426"/>
        <w:rPr>
          <w:rFonts w:ascii="Arial" w:hAnsi="Arial" w:cs="Arial"/>
          <w:sz w:val="24"/>
          <w:szCs w:val="24"/>
        </w:rPr>
      </w:pPr>
      <w:r>
        <w:rPr>
          <w:rFonts w:ascii="Arial" w:hAnsi="Arial" w:cs="Arial"/>
          <w:sz w:val="24"/>
          <w:szCs w:val="24"/>
        </w:rPr>
        <w:t>Pl</w:t>
      </w:r>
      <w:r w:rsidR="00EB4B7B" w:rsidRPr="00BE10C8">
        <w:rPr>
          <w:rFonts w:ascii="Arial" w:hAnsi="Arial" w:cs="Arial"/>
          <w:sz w:val="24"/>
          <w:szCs w:val="24"/>
        </w:rPr>
        <w:t>ease distribute the evaluation form link</w:t>
      </w:r>
      <w:r>
        <w:rPr>
          <w:rFonts w:ascii="Arial" w:hAnsi="Arial" w:cs="Arial"/>
          <w:sz w:val="24"/>
          <w:szCs w:val="24"/>
        </w:rPr>
        <w:t xml:space="preserve"> below – results will help us to plan for any future events</w:t>
      </w:r>
      <w:r w:rsidR="00EB4B7B" w:rsidRPr="00BE10C8">
        <w:rPr>
          <w:rFonts w:ascii="Arial" w:hAnsi="Arial" w:cs="Arial"/>
          <w:sz w:val="24"/>
          <w:szCs w:val="24"/>
        </w:rPr>
        <w:t>:</w:t>
      </w:r>
    </w:p>
    <w:p w14:paraId="2E75956F" w14:textId="0878F901" w:rsidR="00711B03" w:rsidRPr="00C458BD" w:rsidRDefault="00F37BBF">
      <w:pPr>
        <w:rPr>
          <w:rFonts w:ascii="Arial" w:hAnsi="Arial" w:cs="Arial"/>
          <w:sz w:val="20"/>
          <w:szCs w:val="20"/>
        </w:rPr>
      </w:pPr>
      <w:hyperlink r:id="rId9" w:history="1">
        <w:r w:rsidR="00EB4B7B" w:rsidRPr="00C458BD">
          <w:rPr>
            <w:rStyle w:val="Hyperlink"/>
            <w:rFonts w:ascii="Arial" w:hAnsi="Arial" w:cs="Arial"/>
            <w:sz w:val="20"/>
            <w:szCs w:val="20"/>
          </w:rPr>
          <w:t>https://forms.office.com/Pages/ResponsePage.aspx?id=oyzTzM4Wj0KVQTctawUZKTdPSQh8EQxKhLHe3QiW7KtUMlVTUE44WVVXSFFZNVhBRzBLUTVGSlhQWi4u</w:t>
        </w:r>
      </w:hyperlink>
      <w:bookmarkStart w:id="1" w:name="_Hlk86150510"/>
    </w:p>
    <w:bookmarkEnd w:id="1"/>
    <w:p w14:paraId="043690DF" w14:textId="77777777" w:rsidR="00854D2A" w:rsidRPr="00E71FE0" w:rsidRDefault="00854D2A">
      <w:pPr>
        <w:rPr>
          <w:rFonts w:ascii="Arial" w:hAnsi="Arial" w:cs="Arial"/>
          <w:color w:val="002060"/>
          <w:sz w:val="4"/>
          <w:szCs w:val="4"/>
        </w:rPr>
      </w:pPr>
    </w:p>
    <w:p w14:paraId="44A1564D" w14:textId="043FE2DC" w:rsidR="002E1C54" w:rsidRPr="009B2AC1" w:rsidRDefault="006663E9" w:rsidP="002E1C54">
      <w:pPr>
        <w:shd w:val="clear" w:color="auto" w:fill="CCFFFF"/>
        <w:rPr>
          <w:rFonts w:ascii="Arial" w:hAnsi="Arial" w:cs="Arial"/>
          <w:b/>
          <w:bCs/>
          <w:color w:val="002060"/>
          <w:sz w:val="24"/>
          <w:szCs w:val="24"/>
        </w:rPr>
      </w:pPr>
      <w:r>
        <w:rPr>
          <w:rFonts w:ascii="Arial" w:hAnsi="Arial" w:cs="Arial"/>
          <w:b/>
          <w:bCs/>
          <w:color w:val="002060"/>
          <w:sz w:val="24"/>
          <w:szCs w:val="24"/>
        </w:rPr>
        <w:t xml:space="preserve"> </w:t>
      </w:r>
      <w:r w:rsidR="000B261F">
        <w:rPr>
          <w:rFonts w:ascii="Arial" w:hAnsi="Arial" w:cs="Arial"/>
          <w:b/>
          <w:bCs/>
          <w:color w:val="002060"/>
          <w:sz w:val="24"/>
          <w:szCs w:val="24"/>
        </w:rPr>
        <w:t>E</w:t>
      </w:r>
      <w:r w:rsidR="00C458BD">
        <w:rPr>
          <w:rFonts w:ascii="Arial" w:hAnsi="Arial" w:cs="Arial"/>
          <w:b/>
          <w:bCs/>
          <w:color w:val="002060"/>
          <w:sz w:val="24"/>
          <w:szCs w:val="24"/>
        </w:rPr>
        <w:t>njoy the learning and thank you</w:t>
      </w:r>
      <w:r w:rsidR="000B261F">
        <w:rPr>
          <w:rFonts w:ascii="Arial" w:hAnsi="Arial" w:cs="Arial"/>
          <w:b/>
          <w:bCs/>
          <w:color w:val="002060"/>
          <w:sz w:val="24"/>
          <w:szCs w:val="24"/>
        </w:rPr>
        <w:t>…….</w:t>
      </w:r>
    </w:p>
    <w:p w14:paraId="01507512" w14:textId="06A7F089" w:rsidR="00F3363F" w:rsidRPr="00F22CCC" w:rsidRDefault="00F3363F">
      <w:pPr>
        <w:rPr>
          <w:sz w:val="4"/>
          <w:szCs w:val="4"/>
        </w:rPr>
      </w:pPr>
    </w:p>
    <w:tbl>
      <w:tblPr>
        <w:tblStyle w:val="TableGrid"/>
        <w:tblW w:w="9067" w:type="dxa"/>
        <w:tblLook w:val="04A0" w:firstRow="1" w:lastRow="0" w:firstColumn="1" w:lastColumn="0" w:noHBand="0" w:noVBand="1"/>
      </w:tblPr>
      <w:tblGrid>
        <w:gridCol w:w="4106"/>
        <w:gridCol w:w="4961"/>
      </w:tblGrid>
      <w:tr w:rsidR="00734F18" w14:paraId="11DB828A" w14:textId="77777777" w:rsidTr="00484652">
        <w:tc>
          <w:tcPr>
            <w:tcW w:w="4106" w:type="dxa"/>
            <w:shd w:val="clear" w:color="auto" w:fill="CCFFFF"/>
          </w:tcPr>
          <w:p w14:paraId="5E66A94B" w14:textId="77777777" w:rsidR="00734F18" w:rsidRPr="009B2AC1" w:rsidRDefault="00734F18" w:rsidP="00CD6EF6">
            <w:pPr>
              <w:rPr>
                <w:rFonts w:ascii="Arial" w:hAnsi="Arial" w:cs="Arial"/>
                <w:b/>
                <w:bCs/>
                <w:color w:val="002060"/>
                <w:sz w:val="24"/>
                <w:szCs w:val="24"/>
              </w:rPr>
            </w:pPr>
            <w:r w:rsidRPr="009B2AC1">
              <w:rPr>
                <w:rFonts w:ascii="Arial" w:hAnsi="Arial" w:cs="Arial"/>
                <w:b/>
                <w:bCs/>
                <w:color w:val="002060"/>
                <w:sz w:val="24"/>
                <w:szCs w:val="24"/>
              </w:rPr>
              <w:t>Alliance/consortium</w:t>
            </w:r>
          </w:p>
        </w:tc>
        <w:tc>
          <w:tcPr>
            <w:tcW w:w="4961" w:type="dxa"/>
            <w:shd w:val="clear" w:color="auto" w:fill="CCFFFF"/>
          </w:tcPr>
          <w:p w14:paraId="237995DD" w14:textId="77777777" w:rsidR="00734F18" w:rsidRPr="009B2AC1" w:rsidRDefault="00734F18" w:rsidP="00CD6EF6">
            <w:pPr>
              <w:rPr>
                <w:rFonts w:ascii="Arial" w:hAnsi="Arial" w:cs="Arial"/>
                <w:b/>
                <w:bCs/>
                <w:color w:val="002060"/>
                <w:sz w:val="24"/>
                <w:szCs w:val="24"/>
              </w:rPr>
            </w:pPr>
            <w:r w:rsidRPr="009B2AC1">
              <w:rPr>
                <w:rFonts w:ascii="Arial" w:hAnsi="Arial" w:cs="Arial"/>
                <w:b/>
                <w:bCs/>
                <w:color w:val="002060"/>
                <w:sz w:val="24"/>
                <w:szCs w:val="24"/>
              </w:rPr>
              <w:t>Week</w:t>
            </w:r>
          </w:p>
        </w:tc>
      </w:tr>
      <w:tr w:rsidR="00734F18" w14:paraId="3AD23BAE" w14:textId="77777777" w:rsidTr="00734F18">
        <w:tc>
          <w:tcPr>
            <w:tcW w:w="4106" w:type="dxa"/>
          </w:tcPr>
          <w:p w14:paraId="2D2B9DC8"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North Alliance</w:t>
            </w:r>
          </w:p>
        </w:tc>
        <w:tc>
          <w:tcPr>
            <w:tcW w:w="4961" w:type="dxa"/>
          </w:tcPr>
          <w:p w14:paraId="7D50DD97"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Monday 1</w:t>
            </w:r>
            <w:r w:rsidRPr="009B2AC1">
              <w:rPr>
                <w:rFonts w:ascii="Arial" w:hAnsi="Arial" w:cs="Arial"/>
                <w:color w:val="002060"/>
                <w:sz w:val="24"/>
                <w:szCs w:val="24"/>
                <w:vertAlign w:val="superscript"/>
              </w:rPr>
              <w:t>st</w:t>
            </w:r>
            <w:r w:rsidRPr="009B2AC1">
              <w:rPr>
                <w:rFonts w:ascii="Arial" w:hAnsi="Arial" w:cs="Arial"/>
                <w:color w:val="002060"/>
                <w:sz w:val="24"/>
                <w:szCs w:val="24"/>
              </w:rPr>
              <w:t xml:space="preserve"> to Friday 5</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November 2021</w:t>
            </w:r>
          </w:p>
        </w:tc>
      </w:tr>
      <w:tr w:rsidR="00734F18" w14:paraId="5B915AB6" w14:textId="77777777" w:rsidTr="00734F18">
        <w:tc>
          <w:tcPr>
            <w:tcW w:w="4106" w:type="dxa"/>
          </w:tcPr>
          <w:p w14:paraId="2E484280" w14:textId="7ECC707C"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South-East and Central Consortium</w:t>
            </w:r>
          </w:p>
        </w:tc>
        <w:tc>
          <w:tcPr>
            <w:tcW w:w="4961" w:type="dxa"/>
          </w:tcPr>
          <w:p w14:paraId="252BFC7F"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Monday 8</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to Friday 12</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November 2021</w:t>
            </w:r>
          </w:p>
        </w:tc>
      </w:tr>
      <w:tr w:rsidR="00734F18" w14:paraId="19E94691" w14:textId="77777777" w:rsidTr="00734F18">
        <w:tc>
          <w:tcPr>
            <w:tcW w:w="4106" w:type="dxa"/>
          </w:tcPr>
          <w:p w14:paraId="7251CF7B"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Tayside and Fife Consortium</w:t>
            </w:r>
          </w:p>
        </w:tc>
        <w:tc>
          <w:tcPr>
            <w:tcW w:w="4961" w:type="dxa"/>
          </w:tcPr>
          <w:p w14:paraId="479199F2"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Monday 15</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to Friday 19</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November 2021</w:t>
            </w:r>
          </w:p>
        </w:tc>
      </w:tr>
      <w:tr w:rsidR="00734F18" w14:paraId="4D51F9F2" w14:textId="77777777" w:rsidTr="00734F18">
        <w:tc>
          <w:tcPr>
            <w:tcW w:w="4106" w:type="dxa"/>
          </w:tcPr>
          <w:p w14:paraId="2544F16F"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West Alliance</w:t>
            </w:r>
          </w:p>
        </w:tc>
        <w:tc>
          <w:tcPr>
            <w:tcW w:w="4961" w:type="dxa"/>
          </w:tcPr>
          <w:p w14:paraId="60EEF11C"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Monday 22</w:t>
            </w:r>
            <w:r w:rsidRPr="009B2AC1">
              <w:rPr>
                <w:rFonts w:ascii="Arial" w:hAnsi="Arial" w:cs="Arial"/>
                <w:color w:val="002060"/>
                <w:sz w:val="24"/>
                <w:szCs w:val="24"/>
                <w:vertAlign w:val="superscript"/>
              </w:rPr>
              <w:t>nd</w:t>
            </w:r>
            <w:r w:rsidRPr="009B2AC1">
              <w:rPr>
                <w:rFonts w:ascii="Arial" w:hAnsi="Arial" w:cs="Arial"/>
                <w:color w:val="002060"/>
                <w:sz w:val="24"/>
                <w:szCs w:val="24"/>
              </w:rPr>
              <w:t xml:space="preserve"> to Friday 26</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November 2021</w:t>
            </w:r>
          </w:p>
        </w:tc>
      </w:tr>
      <w:tr w:rsidR="00734F18" w14:paraId="406A1BC4" w14:textId="77777777" w:rsidTr="00734F18">
        <w:tc>
          <w:tcPr>
            <w:tcW w:w="4106" w:type="dxa"/>
          </w:tcPr>
          <w:p w14:paraId="5CEEA855" w14:textId="6C1AE7B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South-West Alliance</w:t>
            </w:r>
          </w:p>
        </w:tc>
        <w:tc>
          <w:tcPr>
            <w:tcW w:w="4961" w:type="dxa"/>
          </w:tcPr>
          <w:p w14:paraId="4ABCA28A" w14:textId="77777777" w:rsidR="00734F18" w:rsidRPr="009B2AC1" w:rsidRDefault="00734F18" w:rsidP="00CD6EF6">
            <w:pPr>
              <w:rPr>
                <w:rFonts w:ascii="Arial" w:hAnsi="Arial" w:cs="Arial"/>
                <w:color w:val="002060"/>
                <w:sz w:val="24"/>
                <w:szCs w:val="24"/>
              </w:rPr>
            </w:pPr>
            <w:r w:rsidRPr="009B2AC1">
              <w:rPr>
                <w:rFonts w:ascii="Arial" w:hAnsi="Arial" w:cs="Arial"/>
                <w:color w:val="002060"/>
                <w:sz w:val="24"/>
                <w:szCs w:val="24"/>
              </w:rPr>
              <w:t>Monday 29</w:t>
            </w:r>
            <w:r w:rsidRPr="009B2AC1">
              <w:rPr>
                <w:rFonts w:ascii="Arial" w:hAnsi="Arial" w:cs="Arial"/>
                <w:color w:val="002060"/>
                <w:sz w:val="24"/>
                <w:szCs w:val="24"/>
                <w:vertAlign w:val="superscript"/>
              </w:rPr>
              <w:t>th</w:t>
            </w:r>
            <w:r w:rsidRPr="009B2AC1">
              <w:rPr>
                <w:rFonts w:ascii="Arial" w:hAnsi="Arial" w:cs="Arial"/>
                <w:color w:val="002060"/>
                <w:sz w:val="24"/>
                <w:szCs w:val="24"/>
              </w:rPr>
              <w:t xml:space="preserve"> to Friday 3</w:t>
            </w:r>
            <w:r w:rsidRPr="009B2AC1">
              <w:rPr>
                <w:rFonts w:ascii="Arial" w:hAnsi="Arial" w:cs="Arial"/>
                <w:color w:val="002060"/>
                <w:sz w:val="24"/>
                <w:szCs w:val="24"/>
                <w:vertAlign w:val="superscript"/>
              </w:rPr>
              <w:t>rd</w:t>
            </w:r>
            <w:r w:rsidRPr="009B2AC1">
              <w:rPr>
                <w:rFonts w:ascii="Arial" w:hAnsi="Arial" w:cs="Arial"/>
                <w:color w:val="002060"/>
                <w:sz w:val="24"/>
                <w:szCs w:val="24"/>
              </w:rPr>
              <w:t xml:space="preserve"> December 2021</w:t>
            </w:r>
          </w:p>
        </w:tc>
      </w:tr>
    </w:tbl>
    <w:p w14:paraId="470BA158" w14:textId="1BACF6B4" w:rsidR="002E1C54" w:rsidRPr="00880B7C" w:rsidRDefault="002E1C54">
      <w:pPr>
        <w:rPr>
          <w:b/>
          <w:bCs/>
          <w:color w:val="1F3864" w:themeColor="accent1" w:themeShade="80"/>
          <w:sz w:val="28"/>
          <w:szCs w:val="28"/>
          <w:u w:val="single"/>
        </w:rPr>
      </w:pPr>
    </w:p>
    <w:sectPr w:rsidR="002E1C54" w:rsidRPr="00880B7C" w:rsidSect="005428D9">
      <w:pgSz w:w="11906" w:h="16838"/>
      <w:pgMar w:top="851" w:right="1440" w:bottom="851" w:left="1440" w:header="708" w:footer="708" w:gutter="0"/>
      <w:pgBorders w:offsetFrom="page">
        <w:top w:val="thinThickThinMediumGap" w:sz="24" w:space="24" w:color="1D84A7"/>
        <w:left w:val="thinThickThinMediumGap" w:sz="24" w:space="24" w:color="1D84A7"/>
        <w:bottom w:val="thinThickThinMediumGap" w:sz="24" w:space="24" w:color="1D84A7"/>
        <w:right w:val="thinThickThinMediumGap" w:sz="24" w:space="24" w:color="1D84A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DB2B3" w14:textId="77777777" w:rsidR="006B4656" w:rsidRDefault="006B4656" w:rsidP="00812F5A">
      <w:pPr>
        <w:spacing w:after="0" w:line="240" w:lineRule="auto"/>
      </w:pPr>
      <w:r>
        <w:separator/>
      </w:r>
    </w:p>
  </w:endnote>
  <w:endnote w:type="continuationSeparator" w:id="0">
    <w:p w14:paraId="27B1B8F6" w14:textId="77777777" w:rsidR="006B4656" w:rsidRDefault="006B4656" w:rsidP="008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5020" w14:textId="77777777" w:rsidR="006B4656" w:rsidRDefault="006B4656" w:rsidP="00812F5A">
      <w:pPr>
        <w:spacing w:after="0" w:line="240" w:lineRule="auto"/>
      </w:pPr>
      <w:r>
        <w:separator/>
      </w:r>
    </w:p>
  </w:footnote>
  <w:footnote w:type="continuationSeparator" w:id="0">
    <w:p w14:paraId="4C54AE50" w14:textId="77777777" w:rsidR="006B4656" w:rsidRDefault="006B4656" w:rsidP="00812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16F"/>
    <w:multiLevelType w:val="hybridMultilevel"/>
    <w:tmpl w:val="65D2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A4291"/>
    <w:multiLevelType w:val="hybridMultilevel"/>
    <w:tmpl w:val="CB4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E467E"/>
    <w:multiLevelType w:val="hybridMultilevel"/>
    <w:tmpl w:val="1264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F3"/>
    <w:rsid w:val="0006206A"/>
    <w:rsid w:val="000B261F"/>
    <w:rsid w:val="000F4476"/>
    <w:rsid w:val="00285150"/>
    <w:rsid w:val="0028684A"/>
    <w:rsid w:val="00295AF4"/>
    <w:rsid w:val="002E1C54"/>
    <w:rsid w:val="00355C24"/>
    <w:rsid w:val="003C3F5D"/>
    <w:rsid w:val="00484652"/>
    <w:rsid w:val="004C7960"/>
    <w:rsid w:val="004D4040"/>
    <w:rsid w:val="005428D9"/>
    <w:rsid w:val="005462B3"/>
    <w:rsid w:val="00575E22"/>
    <w:rsid w:val="005B49AA"/>
    <w:rsid w:val="006212BA"/>
    <w:rsid w:val="00654943"/>
    <w:rsid w:val="006663E9"/>
    <w:rsid w:val="00677879"/>
    <w:rsid w:val="00683844"/>
    <w:rsid w:val="006B4656"/>
    <w:rsid w:val="006B6C15"/>
    <w:rsid w:val="006B7230"/>
    <w:rsid w:val="006E53E3"/>
    <w:rsid w:val="00707DB3"/>
    <w:rsid w:val="00711B03"/>
    <w:rsid w:val="00734F18"/>
    <w:rsid w:val="007A28CD"/>
    <w:rsid w:val="007F6F7F"/>
    <w:rsid w:val="00812F5A"/>
    <w:rsid w:val="00825EF6"/>
    <w:rsid w:val="0084668C"/>
    <w:rsid w:val="00851500"/>
    <w:rsid w:val="00854D2A"/>
    <w:rsid w:val="00875FD9"/>
    <w:rsid w:val="00880B7C"/>
    <w:rsid w:val="0089444E"/>
    <w:rsid w:val="008A4632"/>
    <w:rsid w:val="008D09CE"/>
    <w:rsid w:val="00913735"/>
    <w:rsid w:val="00981688"/>
    <w:rsid w:val="009B2AC1"/>
    <w:rsid w:val="00A36DDC"/>
    <w:rsid w:val="00AA3AA9"/>
    <w:rsid w:val="00AC385E"/>
    <w:rsid w:val="00AF2B3D"/>
    <w:rsid w:val="00B41AB6"/>
    <w:rsid w:val="00B9309E"/>
    <w:rsid w:val="00B9438A"/>
    <w:rsid w:val="00BE10C8"/>
    <w:rsid w:val="00BE44B4"/>
    <w:rsid w:val="00C458BD"/>
    <w:rsid w:val="00CE5A0A"/>
    <w:rsid w:val="00D02193"/>
    <w:rsid w:val="00D61C8D"/>
    <w:rsid w:val="00E02281"/>
    <w:rsid w:val="00E558F3"/>
    <w:rsid w:val="00E71FE0"/>
    <w:rsid w:val="00EB1FEE"/>
    <w:rsid w:val="00EB4B7B"/>
    <w:rsid w:val="00EE0CF1"/>
    <w:rsid w:val="00F22CCC"/>
    <w:rsid w:val="00F3363F"/>
    <w:rsid w:val="00F358E0"/>
    <w:rsid w:val="00F37BBF"/>
    <w:rsid w:val="00F37E67"/>
    <w:rsid w:val="00F803DC"/>
    <w:rsid w:val="00F940F7"/>
    <w:rsid w:val="00FE3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9378"/>
  <w15:chartTrackingRefBased/>
  <w15:docId w15:val="{BD61F10A-AC89-4F54-88E7-6FC0D531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F5A"/>
  </w:style>
  <w:style w:type="paragraph" w:styleId="Footer">
    <w:name w:val="footer"/>
    <w:basedOn w:val="Normal"/>
    <w:link w:val="FooterChar"/>
    <w:uiPriority w:val="99"/>
    <w:unhideWhenUsed/>
    <w:rsid w:val="00812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F5A"/>
  </w:style>
  <w:style w:type="table" w:styleId="TableGrid">
    <w:name w:val="Table Grid"/>
    <w:basedOn w:val="TableNormal"/>
    <w:uiPriority w:val="39"/>
    <w:rsid w:val="0073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150"/>
    <w:pPr>
      <w:ind w:left="720"/>
      <w:contextualSpacing/>
    </w:pPr>
  </w:style>
  <w:style w:type="character" w:styleId="Hyperlink">
    <w:name w:val="Hyperlink"/>
    <w:basedOn w:val="DefaultParagraphFont"/>
    <w:uiPriority w:val="99"/>
    <w:unhideWhenUsed/>
    <w:rsid w:val="00EB4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velop-cld.org.uk/course/view.php?id=184&amp;section=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Pages/ResponsePage.aspx?id=oyzTzM4Wj0KVQTctawUZKTdPSQh8EQxKhLHe3QiW7KtUMlVTUE44WVVXSFFZNVhBRzBLUTVGSlhQW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Gemmell K (Kirsty)</cp:lastModifiedBy>
  <cp:revision>2</cp:revision>
  <dcterms:created xsi:type="dcterms:W3CDTF">2021-10-28T09:53:00Z</dcterms:created>
  <dcterms:modified xsi:type="dcterms:W3CDTF">2021-10-28T09:53:00Z</dcterms:modified>
</cp:coreProperties>
</file>