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743" w:tblpY="-244"/>
        <w:tblW w:w="10774" w:type="dxa"/>
        <w:tblLook w:val="04A0" w:firstRow="1" w:lastRow="0" w:firstColumn="1" w:lastColumn="0" w:noHBand="0" w:noVBand="1"/>
      </w:tblPr>
      <w:tblGrid>
        <w:gridCol w:w="3510"/>
        <w:gridCol w:w="284"/>
        <w:gridCol w:w="2703"/>
        <w:gridCol w:w="2258"/>
        <w:gridCol w:w="2019"/>
      </w:tblGrid>
      <w:tr w:rsidR="00BF5313" w:rsidRPr="00BF5313" w:rsidTr="0019721F">
        <w:tc>
          <w:tcPr>
            <w:tcW w:w="3510" w:type="dxa"/>
          </w:tcPr>
          <w:p w:rsidR="0019721F" w:rsidRPr="00BF5313" w:rsidRDefault="00C356B0" w:rsidP="001972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F5313">
              <w:rPr>
                <w:rFonts w:ascii="Arial" w:hAnsi="Arial" w:cs="Arial"/>
                <w:b/>
                <w:sz w:val="28"/>
                <w:szCs w:val="28"/>
              </w:rPr>
              <w:t>Course:</w:t>
            </w:r>
          </w:p>
        </w:tc>
        <w:tc>
          <w:tcPr>
            <w:tcW w:w="7264" w:type="dxa"/>
            <w:gridSpan w:val="4"/>
          </w:tcPr>
          <w:p w:rsidR="0019721F" w:rsidRPr="00BF5313" w:rsidRDefault="0019721F" w:rsidP="00B878B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F5313">
              <w:rPr>
                <w:rFonts w:ascii="Arial" w:hAnsi="Arial" w:cs="Arial"/>
                <w:sz w:val="28"/>
                <w:szCs w:val="28"/>
              </w:rPr>
              <w:t>GG5H 46 : Supporting Adult  Literacies Learning</w:t>
            </w:r>
          </w:p>
        </w:tc>
      </w:tr>
      <w:tr w:rsidR="00BF5313" w:rsidRPr="00BF5313" w:rsidTr="0019721F">
        <w:tc>
          <w:tcPr>
            <w:tcW w:w="3510" w:type="dxa"/>
          </w:tcPr>
          <w:p w:rsidR="0019721F" w:rsidRPr="00BF5313" w:rsidRDefault="0019721F" w:rsidP="001972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F5313">
              <w:rPr>
                <w:rFonts w:ascii="Arial" w:hAnsi="Arial" w:cs="Arial"/>
                <w:b/>
                <w:sz w:val="28"/>
                <w:szCs w:val="28"/>
              </w:rPr>
              <w:t>Unit</w:t>
            </w:r>
            <w:r w:rsidR="00C356B0" w:rsidRPr="00BF5313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BF531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64" w:type="dxa"/>
            <w:gridSpan w:val="4"/>
          </w:tcPr>
          <w:p w:rsidR="0019721F" w:rsidRPr="00BF5313" w:rsidRDefault="0019721F" w:rsidP="00B878B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F5313">
              <w:rPr>
                <w:rFonts w:ascii="Arial" w:hAnsi="Arial" w:cs="Arial"/>
                <w:sz w:val="28"/>
                <w:szCs w:val="28"/>
              </w:rPr>
              <w:t>H3P8 33: Unit 1 Raising Awareness of Adult Literacies</w:t>
            </w:r>
          </w:p>
        </w:tc>
      </w:tr>
      <w:tr w:rsidR="00BF5313" w:rsidRPr="00BF5313" w:rsidTr="0019721F">
        <w:tc>
          <w:tcPr>
            <w:tcW w:w="3510" w:type="dxa"/>
          </w:tcPr>
          <w:p w:rsidR="00C356B0" w:rsidRPr="00BF5313" w:rsidRDefault="00C356B0" w:rsidP="001972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F5313">
              <w:rPr>
                <w:rFonts w:ascii="Arial" w:hAnsi="Arial" w:cs="Arial"/>
                <w:b/>
                <w:sz w:val="28"/>
                <w:szCs w:val="28"/>
              </w:rPr>
              <w:t>Outcome:</w:t>
            </w:r>
          </w:p>
        </w:tc>
        <w:tc>
          <w:tcPr>
            <w:tcW w:w="7264" w:type="dxa"/>
            <w:gridSpan w:val="4"/>
          </w:tcPr>
          <w:p w:rsidR="00C356B0" w:rsidRPr="00BF5313" w:rsidRDefault="00C356B0" w:rsidP="00B878B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F5313">
              <w:rPr>
                <w:rFonts w:ascii="Arial" w:hAnsi="Arial" w:cs="Arial"/>
                <w:sz w:val="28"/>
                <w:szCs w:val="28"/>
              </w:rPr>
              <w:t>1</w:t>
            </w:r>
            <w:r w:rsidR="00177FF2" w:rsidRPr="00BF5313">
              <w:rPr>
                <w:rFonts w:ascii="Arial" w:hAnsi="Arial" w:cs="Arial"/>
                <w:sz w:val="28"/>
                <w:szCs w:val="28"/>
              </w:rPr>
              <w:t xml:space="preserve"> of 2</w:t>
            </w:r>
          </w:p>
        </w:tc>
      </w:tr>
      <w:tr w:rsidR="00BF5313" w:rsidRPr="00BF5313" w:rsidTr="0019721F">
        <w:tc>
          <w:tcPr>
            <w:tcW w:w="3510" w:type="dxa"/>
          </w:tcPr>
          <w:p w:rsidR="0019721F" w:rsidRPr="00BF5313" w:rsidRDefault="0019721F" w:rsidP="001972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F5313">
              <w:rPr>
                <w:rFonts w:ascii="Arial" w:hAnsi="Arial" w:cs="Arial"/>
                <w:b/>
                <w:sz w:val="28"/>
                <w:szCs w:val="28"/>
              </w:rPr>
              <w:t>Candidate Name:</w:t>
            </w:r>
          </w:p>
        </w:tc>
        <w:tc>
          <w:tcPr>
            <w:tcW w:w="7264" w:type="dxa"/>
            <w:gridSpan w:val="4"/>
          </w:tcPr>
          <w:p w:rsidR="0019721F" w:rsidRPr="00BF5313" w:rsidRDefault="0019721F" w:rsidP="00B878B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BF5313" w:rsidRPr="00BF5313" w:rsidRDefault="00BF5313" w:rsidP="00B878B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313" w:rsidRPr="00BF5313" w:rsidTr="0019721F">
        <w:tc>
          <w:tcPr>
            <w:tcW w:w="3510" w:type="dxa"/>
          </w:tcPr>
          <w:p w:rsidR="0019721F" w:rsidRPr="00BF5313" w:rsidRDefault="0019721F" w:rsidP="001972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F5313">
              <w:rPr>
                <w:rFonts w:ascii="Arial" w:hAnsi="Arial" w:cs="Arial"/>
                <w:b/>
                <w:sz w:val="28"/>
                <w:szCs w:val="28"/>
              </w:rPr>
              <w:t xml:space="preserve">Assessors Name: </w:t>
            </w:r>
          </w:p>
        </w:tc>
        <w:tc>
          <w:tcPr>
            <w:tcW w:w="7264" w:type="dxa"/>
            <w:gridSpan w:val="4"/>
          </w:tcPr>
          <w:p w:rsidR="0019721F" w:rsidRPr="00BF5313" w:rsidRDefault="0019721F" w:rsidP="00B878B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BF5313" w:rsidRPr="00BF5313" w:rsidRDefault="00BF5313" w:rsidP="00B878B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313" w:rsidRPr="00BF5313" w:rsidTr="0019721F">
        <w:tc>
          <w:tcPr>
            <w:tcW w:w="3510" w:type="dxa"/>
          </w:tcPr>
          <w:p w:rsidR="0019721F" w:rsidRPr="00BF5313" w:rsidRDefault="0019721F" w:rsidP="001972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F5313">
              <w:rPr>
                <w:rFonts w:ascii="Arial" w:hAnsi="Arial" w:cs="Arial"/>
                <w:b/>
                <w:sz w:val="28"/>
                <w:szCs w:val="28"/>
              </w:rPr>
              <w:t xml:space="preserve">Word count </w:t>
            </w:r>
            <w:r w:rsidRPr="00BF5313">
              <w:rPr>
                <w:rFonts w:ascii="Arial" w:hAnsi="Arial" w:cs="Arial"/>
                <w:b/>
                <w:sz w:val="24"/>
                <w:szCs w:val="24"/>
              </w:rPr>
              <w:t>(200 +/- 10%)</w:t>
            </w:r>
          </w:p>
        </w:tc>
        <w:tc>
          <w:tcPr>
            <w:tcW w:w="7264" w:type="dxa"/>
            <w:gridSpan w:val="4"/>
          </w:tcPr>
          <w:p w:rsidR="00BF5313" w:rsidRPr="00BF5313" w:rsidRDefault="00BF5313" w:rsidP="00B878B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313" w:rsidRPr="00BF5313" w:rsidTr="0051193C">
        <w:tc>
          <w:tcPr>
            <w:tcW w:w="10774" w:type="dxa"/>
            <w:gridSpan w:val="5"/>
          </w:tcPr>
          <w:p w:rsidR="00C356B0" w:rsidRPr="00BF5313" w:rsidRDefault="00C356B0" w:rsidP="00C3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313">
              <w:rPr>
                <w:rFonts w:ascii="Arial" w:hAnsi="Arial" w:cs="Arial"/>
                <w:b/>
                <w:sz w:val="24"/>
                <w:szCs w:val="24"/>
              </w:rPr>
              <w:t>Evidence Requirements</w:t>
            </w:r>
          </w:p>
          <w:p w:rsidR="00BF5313" w:rsidRPr="00BF5313" w:rsidRDefault="00BF5313" w:rsidP="00C3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5313" w:rsidRPr="00BF5313" w:rsidTr="00B878BC">
        <w:tc>
          <w:tcPr>
            <w:tcW w:w="3794" w:type="dxa"/>
            <w:gridSpan w:val="2"/>
          </w:tcPr>
          <w:p w:rsidR="0019721F" w:rsidRPr="00BF5313" w:rsidRDefault="0019721F" w:rsidP="0019721F">
            <w:pPr>
              <w:rPr>
                <w:rFonts w:ascii="Arial" w:hAnsi="Arial" w:cs="Arial"/>
                <w:sz w:val="24"/>
                <w:szCs w:val="24"/>
              </w:rPr>
            </w:pPr>
            <w:r w:rsidRPr="00BF5313">
              <w:rPr>
                <w:rFonts w:ascii="Arial" w:hAnsi="Arial" w:cs="Arial"/>
                <w:b/>
                <w:sz w:val="24"/>
                <w:szCs w:val="24"/>
              </w:rPr>
              <w:t>In order to achieve this Outcome, all of the following  knowledge/skills should be demonstrated</w:t>
            </w:r>
            <w:r w:rsidRPr="00BF531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03" w:type="dxa"/>
          </w:tcPr>
          <w:p w:rsidR="0019721F" w:rsidRPr="00B878BC" w:rsidRDefault="00177FF2" w:rsidP="0019721F">
            <w:pPr>
              <w:rPr>
                <w:rFonts w:ascii="Arial" w:hAnsi="Arial" w:cs="Arial"/>
                <w:sz w:val="28"/>
                <w:szCs w:val="28"/>
              </w:rPr>
            </w:pPr>
            <w:r w:rsidRPr="00B878BC">
              <w:rPr>
                <w:rFonts w:ascii="Arial" w:hAnsi="Arial" w:cs="Arial"/>
                <w:b/>
                <w:sz w:val="28"/>
                <w:szCs w:val="28"/>
              </w:rPr>
              <w:t>Achieved</w:t>
            </w:r>
            <w:r w:rsidRPr="00B878B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9721F" w:rsidRPr="00B878BC">
              <w:rPr>
                <w:rFonts w:ascii="Arial" w:hAnsi="Arial" w:cs="Arial"/>
                <w:b/>
                <w:sz w:val="28"/>
                <w:szCs w:val="28"/>
              </w:rPr>
              <w:t>Yes/No</w:t>
            </w:r>
          </w:p>
        </w:tc>
        <w:tc>
          <w:tcPr>
            <w:tcW w:w="4277" w:type="dxa"/>
            <w:gridSpan w:val="2"/>
          </w:tcPr>
          <w:p w:rsidR="0019721F" w:rsidRPr="00B878BC" w:rsidRDefault="0019721F" w:rsidP="001972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878BC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</w:tc>
      </w:tr>
      <w:tr w:rsidR="00BF5313" w:rsidRPr="00BF5313" w:rsidTr="00B878BC">
        <w:tc>
          <w:tcPr>
            <w:tcW w:w="3794" w:type="dxa"/>
            <w:gridSpan w:val="2"/>
          </w:tcPr>
          <w:p w:rsidR="0019721F" w:rsidRDefault="0019721F" w:rsidP="00BF24C1">
            <w:pPr>
              <w:rPr>
                <w:rFonts w:ascii="Arial" w:hAnsi="Arial" w:cs="Arial"/>
                <w:sz w:val="28"/>
                <w:szCs w:val="28"/>
              </w:rPr>
            </w:pPr>
            <w:r w:rsidRPr="00BF5313">
              <w:rPr>
                <w:rFonts w:ascii="Arial" w:hAnsi="Arial" w:cs="Arial"/>
                <w:sz w:val="28"/>
                <w:szCs w:val="28"/>
              </w:rPr>
              <w:t xml:space="preserve">1 The candidate can describe the need for adult literacies learning in Scotland, by drawing on available research, </w:t>
            </w:r>
            <w:proofErr w:type="spellStart"/>
            <w:r w:rsidRPr="00BF5313">
              <w:rPr>
                <w:rFonts w:ascii="Arial" w:hAnsi="Arial" w:cs="Arial"/>
                <w:sz w:val="28"/>
                <w:szCs w:val="28"/>
              </w:rPr>
              <w:t>ie</w:t>
            </w:r>
            <w:proofErr w:type="spellEnd"/>
            <w:r w:rsidRPr="00BF5313">
              <w:rPr>
                <w:rFonts w:ascii="Arial" w:hAnsi="Arial" w:cs="Arial"/>
                <w:sz w:val="28"/>
                <w:szCs w:val="28"/>
              </w:rPr>
              <w:t xml:space="preserve"> SSAL 2009.</w:t>
            </w:r>
          </w:p>
          <w:p w:rsidR="00B878BC" w:rsidRDefault="00B878BC" w:rsidP="00BF24C1">
            <w:pPr>
              <w:rPr>
                <w:rFonts w:ascii="Arial" w:hAnsi="Arial" w:cs="Arial"/>
                <w:sz w:val="28"/>
                <w:szCs w:val="28"/>
              </w:rPr>
            </w:pPr>
          </w:p>
          <w:p w:rsidR="00B878BC" w:rsidRPr="00BF5313" w:rsidRDefault="00B878BC" w:rsidP="00BF24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3" w:type="dxa"/>
          </w:tcPr>
          <w:p w:rsidR="0019721F" w:rsidRPr="00BF5313" w:rsidRDefault="0019721F" w:rsidP="00197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7" w:type="dxa"/>
            <w:gridSpan w:val="2"/>
          </w:tcPr>
          <w:p w:rsidR="0019721F" w:rsidRPr="00BF5313" w:rsidRDefault="0019721F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5313" w:rsidRPr="00BF5313" w:rsidTr="00B878BC">
        <w:tc>
          <w:tcPr>
            <w:tcW w:w="3794" w:type="dxa"/>
            <w:gridSpan w:val="2"/>
          </w:tcPr>
          <w:p w:rsidR="0019721F" w:rsidRDefault="0019721F" w:rsidP="00BF24C1">
            <w:pPr>
              <w:rPr>
                <w:rFonts w:ascii="Arial" w:hAnsi="Arial" w:cs="Arial"/>
                <w:sz w:val="28"/>
                <w:szCs w:val="28"/>
              </w:rPr>
            </w:pPr>
            <w:r w:rsidRPr="00BF5313">
              <w:rPr>
                <w:rFonts w:ascii="Arial" w:hAnsi="Arial" w:cs="Arial"/>
                <w:sz w:val="28"/>
                <w:szCs w:val="28"/>
              </w:rPr>
              <w:t>2 The candidate has provided the current definition of adult literacies in Scotland.</w:t>
            </w:r>
          </w:p>
          <w:p w:rsidR="00B878BC" w:rsidRDefault="00B878BC" w:rsidP="00BF24C1">
            <w:pPr>
              <w:rPr>
                <w:rFonts w:ascii="Arial" w:hAnsi="Arial" w:cs="Arial"/>
                <w:sz w:val="28"/>
                <w:szCs w:val="28"/>
              </w:rPr>
            </w:pPr>
          </w:p>
          <w:p w:rsidR="00B878BC" w:rsidRPr="00BF5313" w:rsidRDefault="00B878BC" w:rsidP="00BF24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3" w:type="dxa"/>
          </w:tcPr>
          <w:p w:rsidR="0019721F" w:rsidRPr="00BF5313" w:rsidRDefault="0019721F" w:rsidP="00197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7" w:type="dxa"/>
            <w:gridSpan w:val="2"/>
          </w:tcPr>
          <w:p w:rsidR="0019721F" w:rsidRPr="00BF5313" w:rsidRDefault="0019721F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5313" w:rsidRPr="00BF5313" w:rsidTr="00B878BC">
        <w:tc>
          <w:tcPr>
            <w:tcW w:w="3794" w:type="dxa"/>
            <w:gridSpan w:val="2"/>
          </w:tcPr>
          <w:p w:rsidR="0019721F" w:rsidRDefault="0019721F" w:rsidP="00BF24C1">
            <w:pPr>
              <w:rPr>
                <w:rFonts w:ascii="Arial" w:hAnsi="Arial" w:cs="Arial"/>
                <w:sz w:val="28"/>
                <w:szCs w:val="28"/>
              </w:rPr>
            </w:pPr>
            <w:r w:rsidRPr="00BF5313">
              <w:rPr>
                <w:rFonts w:ascii="Arial" w:hAnsi="Arial" w:cs="Arial"/>
                <w:sz w:val="28"/>
                <w:szCs w:val="28"/>
              </w:rPr>
              <w:t>3 The candidate has given two examples of what the definition means for adult literacies practice.</w:t>
            </w:r>
          </w:p>
          <w:p w:rsidR="00B878BC" w:rsidRDefault="00B878BC" w:rsidP="00BF24C1">
            <w:pPr>
              <w:rPr>
                <w:rFonts w:ascii="Arial" w:hAnsi="Arial" w:cs="Arial"/>
                <w:sz w:val="28"/>
                <w:szCs w:val="28"/>
              </w:rPr>
            </w:pPr>
          </w:p>
          <w:p w:rsidR="00B878BC" w:rsidRPr="00BF5313" w:rsidRDefault="00B878BC" w:rsidP="00BF24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3" w:type="dxa"/>
          </w:tcPr>
          <w:p w:rsidR="0019721F" w:rsidRPr="00BF5313" w:rsidRDefault="0019721F" w:rsidP="00197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7" w:type="dxa"/>
            <w:gridSpan w:val="2"/>
          </w:tcPr>
          <w:p w:rsidR="0019721F" w:rsidRPr="00BF5313" w:rsidRDefault="0019721F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5313" w:rsidRPr="00BF5313" w:rsidTr="00B878BC">
        <w:tc>
          <w:tcPr>
            <w:tcW w:w="3794" w:type="dxa"/>
            <w:gridSpan w:val="2"/>
          </w:tcPr>
          <w:p w:rsidR="0019721F" w:rsidRDefault="0019721F" w:rsidP="00BF24C1">
            <w:pPr>
              <w:rPr>
                <w:rFonts w:ascii="Arial" w:hAnsi="Arial" w:cs="Arial"/>
                <w:sz w:val="28"/>
                <w:szCs w:val="28"/>
              </w:rPr>
            </w:pPr>
            <w:r w:rsidRPr="00BF5313">
              <w:rPr>
                <w:rFonts w:ascii="Arial" w:hAnsi="Arial" w:cs="Arial"/>
                <w:sz w:val="28"/>
                <w:szCs w:val="28"/>
              </w:rPr>
              <w:t>4 The candidate has described at least two potential barriers to adult literacies learning.</w:t>
            </w:r>
          </w:p>
          <w:p w:rsidR="00B878BC" w:rsidRDefault="00B878BC" w:rsidP="00BF24C1">
            <w:pPr>
              <w:rPr>
                <w:rFonts w:ascii="Arial" w:hAnsi="Arial" w:cs="Arial"/>
                <w:sz w:val="28"/>
                <w:szCs w:val="28"/>
              </w:rPr>
            </w:pPr>
          </w:p>
          <w:p w:rsidR="00B878BC" w:rsidRPr="00BF5313" w:rsidRDefault="00B878BC" w:rsidP="00BF24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3" w:type="dxa"/>
          </w:tcPr>
          <w:p w:rsidR="0019721F" w:rsidRPr="00BF5313" w:rsidRDefault="0019721F" w:rsidP="00197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7" w:type="dxa"/>
            <w:gridSpan w:val="2"/>
          </w:tcPr>
          <w:p w:rsidR="0019721F" w:rsidRPr="00BF5313" w:rsidRDefault="0019721F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5313" w:rsidRPr="00BF5313" w:rsidTr="00115AEB">
        <w:tc>
          <w:tcPr>
            <w:tcW w:w="10774" w:type="dxa"/>
            <w:gridSpan w:val="5"/>
          </w:tcPr>
          <w:p w:rsidR="00C356B0" w:rsidRPr="00BF5313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5313">
              <w:rPr>
                <w:rFonts w:ascii="Arial" w:hAnsi="Arial" w:cs="Arial"/>
                <w:b/>
                <w:sz w:val="24"/>
                <w:szCs w:val="24"/>
              </w:rPr>
              <w:lastRenderedPageBreak/>
              <w:t>Feedback</w:t>
            </w:r>
          </w:p>
        </w:tc>
      </w:tr>
      <w:tr w:rsidR="00BF5313" w:rsidRPr="00BF5313" w:rsidTr="00924557">
        <w:tc>
          <w:tcPr>
            <w:tcW w:w="10774" w:type="dxa"/>
            <w:gridSpan w:val="5"/>
          </w:tcPr>
          <w:p w:rsidR="00C356B0" w:rsidRPr="00BF5313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56B0" w:rsidRPr="00BF5313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5313" w:rsidRDefault="00BF5313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8BC" w:rsidRDefault="00B878BC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8BC" w:rsidRDefault="00B878BC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8BC" w:rsidRDefault="00B878BC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8BC" w:rsidRDefault="00B878BC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8BC" w:rsidRPr="00BF5313" w:rsidRDefault="00B878BC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56B0" w:rsidRPr="00BF5313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5313" w:rsidRPr="00BF5313" w:rsidTr="00C356B0">
        <w:tc>
          <w:tcPr>
            <w:tcW w:w="8755" w:type="dxa"/>
            <w:gridSpan w:val="4"/>
          </w:tcPr>
          <w:p w:rsidR="00C356B0" w:rsidRPr="00BF5313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:rsidR="00C356B0" w:rsidRPr="00BF5313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5313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BF5313" w:rsidRPr="00BF5313" w:rsidTr="00C356B0">
        <w:tc>
          <w:tcPr>
            <w:tcW w:w="3510" w:type="dxa"/>
          </w:tcPr>
          <w:p w:rsidR="00C356B0" w:rsidRPr="00BF5313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5313">
              <w:rPr>
                <w:rFonts w:ascii="Arial" w:hAnsi="Arial" w:cs="Arial"/>
                <w:b/>
                <w:sz w:val="24"/>
                <w:szCs w:val="24"/>
              </w:rPr>
              <w:t>Candidate Signature:</w:t>
            </w:r>
          </w:p>
        </w:tc>
        <w:tc>
          <w:tcPr>
            <w:tcW w:w="5245" w:type="dxa"/>
            <w:gridSpan w:val="3"/>
          </w:tcPr>
          <w:p w:rsidR="00C356B0" w:rsidRPr="00BF5313" w:rsidRDefault="00C356B0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F5313" w:rsidRPr="00BF5313" w:rsidRDefault="00BF5313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19" w:type="dxa"/>
          </w:tcPr>
          <w:p w:rsidR="00C356B0" w:rsidRPr="00BF5313" w:rsidRDefault="00C356B0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F5313" w:rsidRPr="00BF5313" w:rsidTr="00C356B0">
        <w:tc>
          <w:tcPr>
            <w:tcW w:w="3510" w:type="dxa"/>
          </w:tcPr>
          <w:p w:rsidR="00C356B0" w:rsidRPr="00BF5313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5313">
              <w:rPr>
                <w:rFonts w:ascii="Arial" w:hAnsi="Arial" w:cs="Arial"/>
                <w:b/>
                <w:sz w:val="24"/>
                <w:szCs w:val="24"/>
              </w:rPr>
              <w:t>Assessor Signature:</w:t>
            </w:r>
          </w:p>
        </w:tc>
        <w:tc>
          <w:tcPr>
            <w:tcW w:w="5245" w:type="dxa"/>
            <w:gridSpan w:val="3"/>
          </w:tcPr>
          <w:p w:rsidR="00C356B0" w:rsidRPr="00BF5313" w:rsidRDefault="00C356B0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F5313" w:rsidRPr="00BF5313" w:rsidRDefault="00BF5313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19" w:type="dxa"/>
          </w:tcPr>
          <w:p w:rsidR="00C356B0" w:rsidRPr="00BF5313" w:rsidRDefault="00C356B0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F5313" w:rsidRPr="00BF5313" w:rsidTr="00C356B0">
        <w:tc>
          <w:tcPr>
            <w:tcW w:w="3510" w:type="dxa"/>
          </w:tcPr>
          <w:p w:rsidR="00C356B0" w:rsidRPr="00BF5313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5313">
              <w:rPr>
                <w:rFonts w:ascii="Arial" w:hAnsi="Arial" w:cs="Arial"/>
                <w:b/>
                <w:sz w:val="24"/>
                <w:szCs w:val="24"/>
              </w:rPr>
              <w:t>Internal verifier Signature :</w:t>
            </w:r>
          </w:p>
        </w:tc>
        <w:tc>
          <w:tcPr>
            <w:tcW w:w="5245" w:type="dxa"/>
            <w:gridSpan w:val="3"/>
          </w:tcPr>
          <w:p w:rsidR="00C356B0" w:rsidRPr="00BF5313" w:rsidRDefault="00C356B0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F5313" w:rsidRPr="00BF5313" w:rsidRDefault="00BF5313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19" w:type="dxa"/>
          </w:tcPr>
          <w:p w:rsidR="00C356B0" w:rsidRPr="00BF5313" w:rsidRDefault="00C356B0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0240FA" w:rsidRPr="00BF5313" w:rsidRDefault="00C9594F" w:rsidP="000240FA">
      <w:pPr>
        <w:rPr>
          <w:rFonts w:ascii="Arial" w:hAnsi="Arial" w:cs="Arial"/>
          <w:sz w:val="24"/>
          <w:szCs w:val="24"/>
        </w:rPr>
      </w:pPr>
      <w:r w:rsidRPr="00BF5313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AD9B6" wp14:editId="30EEE213">
                <wp:simplePos x="0" y="0"/>
                <wp:positionH relativeFrom="column">
                  <wp:posOffset>-4141130</wp:posOffset>
                </wp:positionH>
                <wp:positionV relativeFrom="paragraph">
                  <wp:posOffset>64770</wp:posOffset>
                </wp:positionV>
                <wp:extent cx="144780" cy="256478"/>
                <wp:effectExtent l="57150" t="19050" r="64770" b="869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" cy="25647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26.05pt,5.1pt" to="-314.6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sectPr w:rsidR="000240FA" w:rsidRPr="00BF5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1DA" w:rsidRDefault="007F51DA" w:rsidP="000E271D">
      <w:pPr>
        <w:spacing w:after="0" w:line="240" w:lineRule="auto"/>
      </w:pPr>
      <w:r>
        <w:separator/>
      </w:r>
    </w:p>
  </w:endnote>
  <w:endnote w:type="continuationSeparator" w:id="0">
    <w:p w:rsidR="007F51DA" w:rsidRDefault="007F51DA" w:rsidP="000E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AA6" w:rsidRDefault="00D50A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9E" w:rsidRDefault="00D50AA6" w:rsidP="00D50AA6">
    <w:pPr>
      <w:pStyle w:val="Footer"/>
    </w:pPr>
    <w:r w:rsidRPr="00D50AA6">
      <w:t>H3P8 33: Unit 1</w:t>
    </w:r>
    <w:r>
      <w:t xml:space="preserve">     SQA Centre 3003191        </w:t>
    </w:r>
    <w:r w:rsidR="00B7039E" w:rsidRPr="00B7039E">
      <w:tab/>
      <w:t>Inverclyde Adult Learning and Literacies</w:t>
    </w:r>
    <w:r>
      <w:t xml:space="preserve">          Jan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AA6" w:rsidRDefault="00D50A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1DA" w:rsidRDefault="007F51DA" w:rsidP="000E271D">
      <w:pPr>
        <w:spacing w:after="0" w:line="240" w:lineRule="auto"/>
      </w:pPr>
      <w:r>
        <w:separator/>
      </w:r>
    </w:p>
  </w:footnote>
  <w:footnote w:type="continuationSeparator" w:id="0">
    <w:p w:rsidR="007F51DA" w:rsidRDefault="007F51DA" w:rsidP="000E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AA6" w:rsidRDefault="00D50A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1D" w:rsidRDefault="003148A3" w:rsidP="003148A3">
    <w:pPr>
      <w:pStyle w:val="Header"/>
      <w:tabs>
        <w:tab w:val="left" w:pos="3565"/>
      </w:tabs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2336" behindDoc="0" locked="0" layoutInCell="1" allowOverlap="1" wp14:anchorId="24D84313" wp14:editId="1791F8BC">
          <wp:simplePos x="0" y="0"/>
          <wp:positionH relativeFrom="margin">
            <wp:posOffset>-457835</wp:posOffset>
          </wp:positionH>
          <wp:positionV relativeFrom="margin">
            <wp:posOffset>-759460</wp:posOffset>
          </wp:positionV>
          <wp:extent cx="878205" cy="501650"/>
          <wp:effectExtent l="0" t="0" r="0" b="0"/>
          <wp:wrapSquare wrapText="bothSides"/>
          <wp:docPr id="5" name="Picture 5" descr="SQA_new_logo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QA_new_logo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</w:t>
    </w:r>
    <w:r>
      <w:tab/>
    </w:r>
    <w:bookmarkStart w:id="0" w:name="_GoBack"/>
    <w:bookmarkEnd w:id="0"/>
    <w:r w:rsidR="000E271D"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1312" behindDoc="0" locked="0" layoutInCell="1" allowOverlap="1" wp14:anchorId="1327CE29" wp14:editId="791CBE1A">
          <wp:simplePos x="0" y="0"/>
          <wp:positionH relativeFrom="column">
            <wp:posOffset>7705090</wp:posOffset>
          </wp:positionH>
          <wp:positionV relativeFrom="paragraph">
            <wp:posOffset>416560</wp:posOffset>
          </wp:positionV>
          <wp:extent cx="1337945" cy="55181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  <w:r w:rsidR="00B7039E">
      <w:rPr>
        <w:noProof/>
        <w:lang w:eastAsia="en-GB"/>
      </w:rPr>
      <w:drawing>
        <wp:inline distT="0" distB="0" distL="0" distR="0" wp14:anchorId="5EB5E906" wp14:editId="03B97582">
          <wp:extent cx="1012190" cy="280670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AA6" w:rsidRDefault="00D50A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FA"/>
    <w:rsid w:val="000240FA"/>
    <w:rsid w:val="00034148"/>
    <w:rsid w:val="000E271D"/>
    <w:rsid w:val="000E538A"/>
    <w:rsid w:val="00177FF2"/>
    <w:rsid w:val="0019721F"/>
    <w:rsid w:val="001F517C"/>
    <w:rsid w:val="00237A90"/>
    <w:rsid w:val="00245964"/>
    <w:rsid w:val="002D7E82"/>
    <w:rsid w:val="003148A3"/>
    <w:rsid w:val="00376AD1"/>
    <w:rsid w:val="00501534"/>
    <w:rsid w:val="005065C5"/>
    <w:rsid w:val="00581381"/>
    <w:rsid w:val="006C5DA5"/>
    <w:rsid w:val="007B5DBF"/>
    <w:rsid w:val="007F51DA"/>
    <w:rsid w:val="0082570B"/>
    <w:rsid w:val="00896FF3"/>
    <w:rsid w:val="00A26D53"/>
    <w:rsid w:val="00A65BBC"/>
    <w:rsid w:val="00AA5C53"/>
    <w:rsid w:val="00B00191"/>
    <w:rsid w:val="00B7039E"/>
    <w:rsid w:val="00B878BC"/>
    <w:rsid w:val="00BF5313"/>
    <w:rsid w:val="00C356B0"/>
    <w:rsid w:val="00C9594F"/>
    <w:rsid w:val="00CB0608"/>
    <w:rsid w:val="00CD4531"/>
    <w:rsid w:val="00D50AA6"/>
    <w:rsid w:val="00E47A66"/>
    <w:rsid w:val="00F0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9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2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1D"/>
  </w:style>
  <w:style w:type="paragraph" w:styleId="Footer">
    <w:name w:val="footer"/>
    <w:basedOn w:val="Normal"/>
    <w:link w:val="FooterChar"/>
    <w:uiPriority w:val="99"/>
    <w:unhideWhenUsed/>
    <w:rsid w:val="000E2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9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2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1D"/>
  </w:style>
  <w:style w:type="paragraph" w:styleId="Footer">
    <w:name w:val="footer"/>
    <w:basedOn w:val="Normal"/>
    <w:link w:val="FooterChar"/>
    <w:uiPriority w:val="99"/>
    <w:unhideWhenUsed/>
    <w:rsid w:val="000E2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INVICTAD</dc:creator>
  <cp:lastModifiedBy>INVICTAD</cp:lastModifiedBy>
  <cp:revision>6</cp:revision>
  <dcterms:created xsi:type="dcterms:W3CDTF">2017-01-31T11:48:00Z</dcterms:created>
  <dcterms:modified xsi:type="dcterms:W3CDTF">2017-02-01T12:19:00Z</dcterms:modified>
</cp:coreProperties>
</file>