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12DF" w14:textId="7AAA2C43" w:rsidR="00E1221D" w:rsidRPr="00020238" w:rsidRDefault="00020238" w:rsidP="00E1221D">
      <w:pPr>
        <w:jc w:val="center"/>
        <w:rPr>
          <w:b/>
          <w:bCs/>
          <w:color w:val="2E74B5" w:themeColor="accent1" w:themeShade="BF"/>
          <w:sz w:val="40"/>
        </w:rPr>
      </w:pPr>
      <w:r w:rsidRPr="00020238">
        <w:rPr>
          <w:bCs/>
          <w:i/>
          <w:noProof/>
          <w:color w:val="2E74B5" w:themeColor="accent1" w:themeShade="BF"/>
          <w:sz w:val="16"/>
          <w:szCs w:val="18"/>
          <w:lang w:eastAsia="en-GB"/>
        </w:rPr>
        <w:drawing>
          <wp:anchor distT="0" distB="0" distL="114300" distR="114300" simplePos="0" relativeHeight="251660288" behindDoc="0" locked="0" layoutInCell="1" allowOverlap="1" wp14:anchorId="5F01C91A" wp14:editId="09E4F929">
            <wp:simplePos x="0" y="0"/>
            <wp:positionH relativeFrom="column">
              <wp:posOffset>4131945</wp:posOffset>
            </wp:positionH>
            <wp:positionV relativeFrom="paragraph">
              <wp:posOffset>-448310</wp:posOffset>
            </wp:positionV>
            <wp:extent cx="1018540" cy="408305"/>
            <wp:effectExtent l="0" t="0" r="0" b="0"/>
            <wp:wrapNone/>
            <wp:docPr id="4" name="Picture 4" descr="C:\Users\u418728\AppData\Local\Microsoft\Windows\INetCache\Content.MSO\5EC482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18728\AppData\Local\Microsoft\Windows\INetCache\Content.MSO\5EC4825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5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238">
        <w:rPr>
          <w:bCs/>
          <w:i/>
          <w:noProof/>
          <w:color w:val="2E74B5" w:themeColor="accent1" w:themeShade="BF"/>
          <w:sz w:val="16"/>
          <w:szCs w:val="18"/>
          <w:lang w:eastAsia="en-GB"/>
        </w:rPr>
        <w:drawing>
          <wp:anchor distT="0" distB="0" distL="114300" distR="114300" simplePos="0" relativeHeight="251659264" behindDoc="0" locked="0" layoutInCell="1" allowOverlap="1" wp14:anchorId="69AE088A" wp14:editId="6CE78BA4">
            <wp:simplePos x="0" y="0"/>
            <wp:positionH relativeFrom="column">
              <wp:posOffset>5248982</wp:posOffset>
            </wp:positionH>
            <wp:positionV relativeFrom="paragraph">
              <wp:posOffset>-512582</wp:posOffset>
            </wp:positionV>
            <wp:extent cx="514350" cy="514350"/>
            <wp:effectExtent l="0" t="0" r="0" b="0"/>
            <wp:wrapNone/>
            <wp:docPr id="2" name="Picture 2" descr="C:\Users\u418728\AppData\Local\Microsoft\Windows\INetCache\Content.MSO\E759EE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28\AppData\Local\Microsoft\Windows\INetCache\Content.MSO\E759EE3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E74B5" w:themeColor="accent1" w:themeShade="BF"/>
          <w:sz w:val="40"/>
        </w:rPr>
        <w:br/>
      </w:r>
      <w:r w:rsidR="00E1221D" w:rsidRPr="00020238">
        <w:rPr>
          <w:b/>
          <w:bCs/>
          <w:color w:val="2E74B5" w:themeColor="accent1" w:themeShade="BF"/>
          <w:sz w:val="40"/>
        </w:rPr>
        <w:t>Leading CLD Programme</w:t>
      </w:r>
    </w:p>
    <w:p w14:paraId="5260D561" w14:textId="4AC1E814" w:rsidR="00E1221D" w:rsidRPr="00020238" w:rsidRDefault="00E1221D" w:rsidP="00E1221D">
      <w:pPr>
        <w:jc w:val="center"/>
        <w:rPr>
          <w:b/>
          <w:bCs/>
          <w:sz w:val="26"/>
        </w:rPr>
      </w:pPr>
      <w:r w:rsidRPr="00020238">
        <w:rPr>
          <w:b/>
          <w:bCs/>
          <w:sz w:val="26"/>
        </w:rPr>
        <w:t>Cohort 1 – February 2022</w:t>
      </w:r>
    </w:p>
    <w:p w14:paraId="2F41E9B2" w14:textId="5CC69937" w:rsidR="00E1221D" w:rsidRDefault="00E1221D" w:rsidP="00E1221D">
      <w:pPr>
        <w:jc w:val="center"/>
        <w:rPr>
          <w:b/>
          <w:bCs/>
        </w:rPr>
      </w:pPr>
    </w:p>
    <w:p w14:paraId="49F0CAB7" w14:textId="77777777" w:rsidR="00CC06C8" w:rsidRDefault="00CC06C8" w:rsidP="00E1221D">
      <w:pPr>
        <w:jc w:val="center"/>
        <w:rPr>
          <w:b/>
          <w:bCs/>
        </w:rPr>
      </w:pPr>
    </w:p>
    <w:p w14:paraId="6B330C4E" w14:textId="1B68B8FD" w:rsidR="00027C27" w:rsidRPr="00020238" w:rsidRDefault="00E1221D" w:rsidP="00E1221D">
      <w:pPr>
        <w:jc w:val="center"/>
        <w:rPr>
          <w:b/>
          <w:bCs/>
          <w:color w:val="000000" w:themeColor="text1"/>
          <w:sz w:val="26"/>
        </w:rPr>
      </w:pPr>
      <w:r w:rsidRPr="00020238">
        <w:rPr>
          <w:b/>
          <w:bCs/>
          <w:sz w:val="26"/>
        </w:rPr>
        <w:t>Bridging task</w:t>
      </w:r>
      <w:r w:rsidR="00805C9C">
        <w:rPr>
          <w:b/>
          <w:bCs/>
          <w:sz w:val="26"/>
        </w:rPr>
        <w:t xml:space="preserve"> 3</w:t>
      </w:r>
      <w:r w:rsidRPr="00020238">
        <w:rPr>
          <w:b/>
          <w:bCs/>
          <w:sz w:val="26"/>
        </w:rPr>
        <w:t xml:space="preserve"> </w:t>
      </w:r>
      <w:r w:rsidR="000E59E5">
        <w:rPr>
          <w:b/>
          <w:bCs/>
          <w:sz w:val="26"/>
        </w:rPr>
        <w:t>–</w:t>
      </w:r>
      <w:r w:rsidRPr="00020238">
        <w:rPr>
          <w:b/>
          <w:bCs/>
          <w:sz w:val="26"/>
        </w:rPr>
        <w:t xml:space="preserve"> </w:t>
      </w:r>
      <w:r w:rsidR="00805C9C">
        <w:rPr>
          <w:b/>
          <w:bCs/>
          <w:sz w:val="26"/>
        </w:rPr>
        <w:t>Managing and Leading in Inter-Agency Settings</w:t>
      </w:r>
      <w:r w:rsidR="00CC06C8" w:rsidRPr="00020238">
        <w:rPr>
          <w:b/>
          <w:bCs/>
          <w:sz w:val="26"/>
        </w:rPr>
        <w:t>.</w:t>
      </w:r>
    </w:p>
    <w:p w14:paraId="672A6659" w14:textId="653EA9B1" w:rsidR="007E6A1D" w:rsidRDefault="007E6A1D" w:rsidP="00B561C0"/>
    <w:p w14:paraId="0A37501D" w14:textId="4011040C" w:rsidR="007E6A1D" w:rsidRDefault="007E6A1D" w:rsidP="00B561C0"/>
    <w:p w14:paraId="24835CAA" w14:textId="1A7FD92B" w:rsidR="00805C9C" w:rsidRDefault="00B6466C" w:rsidP="00805C9C">
      <w:r>
        <w:t xml:space="preserve">1) </w:t>
      </w:r>
      <w:r w:rsidR="00805C9C">
        <w:t xml:space="preserve">Individually, </w:t>
      </w:r>
      <w:r w:rsidR="00472D7E">
        <w:t>consider</w:t>
      </w:r>
      <w:r w:rsidR="00805C9C">
        <w:t xml:space="preserve"> one of the reflective questions below, and note your reflections </w:t>
      </w:r>
      <w:r w:rsidR="00472D7E">
        <w:t>in the box below</w:t>
      </w:r>
      <w:r w:rsidR="00805C9C">
        <w:t>.</w:t>
      </w:r>
    </w:p>
    <w:p w14:paraId="5E86A585" w14:textId="77777777" w:rsidR="00805C9C" w:rsidRDefault="00805C9C" w:rsidP="00805C9C"/>
    <w:p w14:paraId="1B6F3A37" w14:textId="235335D0" w:rsidR="00805C9C" w:rsidRDefault="00805C9C" w:rsidP="00B561C0">
      <w:r w:rsidRPr="003511CB">
        <w:rPr>
          <w:b/>
          <w:noProof/>
          <w:lang w:eastAsia="en-GB"/>
        </w:rPr>
        <mc:AlternateContent>
          <mc:Choice Requires="wps">
            <w:drawing>
              <wp:inline distT="0" distB="0" distL="0" distR="0" wp14:anchorId="4A44414E" wp14:editId="081D00BA">
                <wp:extent cx="5731510" cy="3079750"/>
                <wp:effectExtent l="0" t="0" r="2159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79750"/>
                        </a:xfrm>
                        <a:prstGeom prst="rect">
                          <a:avLst/>
                        </a:prstGeom>
                        <a:solidFill>
                          <a:srgbClr val="FFFFFF"/>
                        </a:solidFill>
                        <a:ln w="9525">
                          <a:solidFill>
                            <a:srgbClr val="000000"/>
                          </a:solidFill>
                          <a:miter lim="800000"/>
                          <a:headEnd/>
                          <a:tailEnd/>
                        </a:ln>
                      </wps:spPr>
                      <wps:txbx>
                        <w:txbxContent>
                          <w:p w14:paraId="493C12E6" w14:textId="77777777" w:rsidR="00805C9C" w:rsidRPr="00805C9C" w:rsidRDefault="00805C9C" w:rsidP="00805C9C">
                            <w:pPr>
                              <w:rPr>
                                <w:b/>
                              </w:rPr>
                            </w:pPr>
                            <w:r w:rsidRPr="00805C9C">
                              <w:rPr>
                                <w:b/>
                              </w:rPr>
                              <w:t>Reflective questions</w:t>
                            </w:r>
                          </w:p>
                          <w:p w14:paraId="20ADE822" w14:textId="77777777" w:rsidR="00805C9C" w:rsidRDefault="00805C9C" w:rsidP="00805C9C"/>
                          <w:p w14:paraId="4AAF2D61" w14:textId="463C66B7" w:rsidR="00805C9C" w:rsidRPr="003511CB" w:rsidRDefault="00805C9C" w:rsidP="00805C9C">
                            <w:r>
                              <w:t>1.</w:t>
                            </w:r>
                            <w:r w:rsidRPr="003511CB">
                              <w:t xml:space="preserve"> Think of a collaborative leader you have encountered and consider to be effective. Do they demonstrate the kinds of competences set out in </w:t>
                            </w:r>
                            <w:r>
                              <w:t>T</w:t>
                            </w:r>
                            <w:r w:rsidRPr="003511CB">
                              <w:t>able 2.2</w:t>
                            </w:r>
                            <w:r>
                              <w:t xml:space="preserve"> and/ or </w:t>
                            </w:r>
                            <w:r w:rsidR="00472D7E">
                              <w:t>personal characteristics</w:t>
                            </w:r>
                            <w:bookmarkStart w:id="0" w:name="_GoBack"/>
                            <w:bookmarkEnd w:id="0"/>
                            <w:r>
                              <w:t xml:space="preserve"> in Table 2.3 (Annex A)</w:t>
                            </w:r>
                            <w:r w:rsidRPr="003511CB">
                              <w:t>? Are there other aspects that you think are important?</w:t>
                            </w:r>
                          </w:p>
                          <w:p w14:paraId="3D6CB196" w14:textId="77777777" w:rsidR="00805C9C" w:rsidRPr="003511CB" w:rsidRDefault="00805C9C" w:rsidP="00805C9C"/>
                          <w:p w14:paraId="0DE5AF0C" w14:textId="77777777" w:rsidR="00805C9C" w:rsidRPr="003511CB" w:rsidRDefault="00805C9C" w:rsidP="00805C9C">
                            <w:r>
                              <w:t xml:space="preserve">2. </w:t>
                            </w:r>
                            <w:r w:rsidRPr="003511CB">
                              <w:t>Think of a collaborative endeavour that wasn’t successful. What was the role of leadership in this lack of success?</w:t>
                            </w:r>
                          </w:p>
                          <w:p w14:paraId="3F7913E2" w14:textId="77777777" w:rsidR="00805C9C" w:rsidRPr="003511CB" w:rsidRDefault="00805C9C" w:rsidP="00805C9C"/>
                          <w:p w14:paraId="22FCAB9B" w14:textId="77777777" w:rsidR="00805C9C" w:rsidRPr="003511CB" w:rsidRDefault="00805C9C" w:rsidP="00805C9C">
                            <w:r>
                              <w:t xml:space="preserve">3. </w:t>
                            </w:r>
                            <w:r w:rsidRPr="003511CB">
                              <w:t>Think of a situation where you believe that effective leadership was responsible for a good outcome. What was it specifically about this leadership that resulted in a positive outcome, or were there other factors that were also important? In what ways might this leadership have produced negative outcomes?</w:t>
                            </w:r>
                          </w:p>
                          <w:p w14:paraId="52501F5E" w14:textId="77777777" w:rsidR="00805C9C" w:rsidRDefault="00805C9C" w:rsidP="00805C9C">
                            <w:pPr>
                              <w:rPr>
                                <w:b/>
                              </w:rPr>
                            </w:pPr>
                          </w:p>
                          <w:p w14:paraId="66D02C9E" w14:textId="6AADAF0E" w:rsidR="00805C9C" w:rsidRPr="003511CB" w:rsidRDefault="00805C9C" w:rsidP="00805C9C">
                            <w:r w:rsidRPr="003511CB">
                              <w:t>4. Drawing on the partnership life cycle (Box 2.5</w:t>
                            </w:r>
                            <w:r>
                              <w:t>, Annex A</w:t>
                            </w:r>
                            <w:r w:rsidRPr="003511CB">
                              <w:t>), what do you think the different capacities and capabilities of leaders might be at the different stages?</w:t>
                            </w:r>
                          </w:p>
                          <w:p w14:paraId="5B4C9093" w14:textId="77777777" w:rsidR="00805C9C" w:rsidRDefault="00805C9C" w:rsidP="00805C9C"/>
                        </w:txbxContent>
                      </wps:txbx>
                      <wps:bodyPr rot="0" vert="horz" wrap="square" lIns="91440" tIns="45720" rIns="91440" bIns="45720" anchor="t" anchorCtr="0">
                        <a:spAutoFit/>
                      </wps:bodyPr>
                    </wps:wsp>
                  </a:graphicData>
                </a:graphic>
              </wp:inline>
            </w:drawing>
          </mc:Choice>
          <mc:Fallback>
            <w:pict>
              <v:shapetype w14:anchorId="4A44414E" id="_x0000_t202" coordsize="21600,21600" o:spt="202" path="m,l,21600r21600,l21600,xe">
                <v:stroke joinstyle="miter"/>
                <v:path gradientshapeok="t" o:connecttype="rect"/>
              </v:shapetype>
              <v:shape id="Text Box 2" o:spid="_x0000_s1026" type="#_x0000_t202" style="width:451.3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">
                <v:textbox style="mso-fit-shape-to-text:t">
                  <w:txbxContent>
                    <w:p w14:paraId="493C12E6" w14:textId="77777777" w:rsidR="00805C9C" w:rsidRPr="00805C9C" w:rsidRDefault="00805C9C" w:rsidP="00805C9C">
                      <w:pPr>
                        <w:rPr>
                          <w:b/>
                        </w:rPr>
                      </w:pPr>
                      <w:r w:rsidRPr="00805C9C">
                        <w:rPr>
                          <w:b/>
                        </w:rPr>
                        <w:t>Reflective questions</w:t>
                      </w:r>
                    </w:p>
                    <w:p w14:paraId="20ADE822" w14:textId="77777777" w:rsidR="00805C9C" w:rsidRDefault="00805C9C" w:rsidP="00805C9C"/>
                    <w:p w14:paraId="4AAF2D61" w14:textId="463C66B7" w:rsidR="00805C9C" w:rsidRPr="003511CB" w:rsidRDefault="00805C9C" w:rsidP="00805C9C">
                      <w:r>
                        <w:t>1.</w:t>
                      </w:r>
                      <w:r w:rsidRPr="003511CB">
                        <w:t xml:space="preserve"> Think of a collaborative leader you have encountered and consider to be effective. Do they demonstrate the kinds of competences set out in </w:t>
                      </w:r>
                      <w:r>
                        <w:t>T</w:t>
                      </w:r>
                      <w:r w:rsidRPr="003511CB">
                        <w:t>able 2.2</w:t>
                      </w:r>
                      <w:r>
                        <w:t xml:space="preserve"> and/ or </w:t>
                      </w:r>
                      <w:r w:rsidR="00472D7E">
                        <w:t>personal characteristics</w:t>
                      </w:r>
                      <w:bookmarkStart w:id="1" w:name="_GoBack"/>
                      <w:bookmarkEnd w:id="1"/>
                      <w:r>
                        <w:t xml:space="preserve"> in Table 2.3 (Annex A)</w:t>
                      </w:r>
                      <w:r w:rsidRPr="003511CB">
                        <w:t>? Are there other aspects that you think are important?</w:t>
                      </w:r>
                    </w:p>
                    <w:p w14:paraId="3D6CB196" w14:textId="77777777" w:rsidR="00805C9C" w:rsidRPr="003511CB" w:rsidRDefault="00805C9C" w:rsidP="00805C9C"/>
                    <w:p w14:paraId="0DE5AF0C" w14:textId="77777777" w:rsidR="00805C9C" w:rsidRPr="003511CB" w:rsidRDefault="00805C9C" w:rsidP="00805C9C">
                      <w:r>
                        <w:t xml:space="preserve">2. </w:t>
                      </w:r>
                      <w:r w:rsidRPr="003511CB">
                        <w:t>Think of a collaborative endeavour that wasn’t successful. What was the role of leadership in this lack of success?</w:t>
                      </w:r>
                    </w:p>
                    <w:p w14:paraId="3F7913E2" w14:textId="77777777" w:rsidR="00805C9C" w:rsidRPr="003511CB" w:rsidRDefault="00805C9C" w:rsidP="00805C9C"/>
                    <w:p w14:paraId="22FCAB9B" w14:textId="77777777" w:rsidR="00805C9C" w:rsidRPr="003511CB" w:rsidRDefault="00805C9C" w:rsidP="00805C9C">
                      <w:r>
                        <w:t xml:space="preserve">3. </w:t>
                      </w:r>
                      <w:r w:rsidRPr="003511CB">
                        <w:t>Think of a situation where you believe that effective leadership was responsible for a good outcome. What was it specifically about this leadership that resulted in a positive outcome, or were there other factors that were also important? In what ways might this leadership have produced negative outcomes?</w:t>
                      </w:r>
                    </w:p>
                    <w:p w14:paraId="52501F5E" w14:textId="77777777" w:rsidR="00805C9C" w:rsidRDefault="00805C9C" w:rsidP="00805C9C">
                      <w:pPr>
                        <w:rPr>
                          <w:b/>
                        </w:rPr>
                      </w:pPr>
                    </w:p>
                    <w:p w14:paraId="66D02C9E" w14:textId="6AADAF0E" w:rsidR="00805C9C" w:rsidRPr="003511CB" w:rsidRDefault="00805C9C" w:rsidP="00805C9C">
                      <w:r w:rsidRPr="003511CB">
                        <w:t>4. Drawing on the partnership life cycle (Box 2.5</w:t>
                      </w:r>
                      <w:r>
                        <w:t>, Annex A</w:t>
                      </w:r>
                      <w:r w:rsidRPr="003511CB">
                        <w:t>), what do you think the different capacities and capabilities of leaders might be at the different stages?</w:t>
                      </w:r>
                    </w:p>
                    <w:p w14:paraId="5B4C9093" w14:textId="77777777" w:rsidR="00805C9C" w:rsidRDefault="00805C9C" w:rsidP="00805C9C"/>
                  </w:txbxContent>
                </v:textbox>
                <w10:anchorlock/>
              </v:shape>
            </w:pict>
          </mc:Fallback>
        </mc:AlternateContent>
      </w:r>
    </w:p>
    <w:p w14:paraId="64271173" w14:textId="19885BFB" w:rsidR="00805C9C" w:rsidRDefault="00805C9C" w:rsidP="00B561C0"/>
    <w:p w14:paraId="1AF29951" w14:textId="21B73983" w:rsidR="00805C9C" w:rsidRDefault="00805C9C" w:rsidP="00B561C0">
      <w:r w:rsidRPr="003511CB">
        <w:rPr>
          <w:b/>
          <w:noProof/>
          <w:lang w:eastAsia="en-GB"/>
        </w:rPr>
        <mc:AlternateContent>
          <mc:Choice Requires="wps">
            <w:drawing>
              <wp:inline distT="0" distB="0" distL="0" distR="0" wp14:anchorId="0D26154F" wp14:editId="71024EE0">
                <wp:extent cx="5731510" cy="2067951"/>
                <wp:effectExtent l="0" t="0" r="21590"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67951"/>
                        </a:xfrm>
                        <a:prstGeom prst="rect">
                          <a:avLst/>
                        </a:prstGeom>
                        <a:solidFill>
                          <a:srgbClr val="FFFFFF"/>
                        </a:solidFill>
                        <a:ln w="9525">
                          <a:solidFill>
                            <a:srgbClr val="000000"/>
                          </a:solidFill>
                          <a:miter lim="800000"/>
                          <a:headEnd/>
                          <a:tailEnd/>
                        </a:ln>
                      </wps:spPr>
                      <wps:txbx>
                        <w:txbxContent>
                          <w:p w14:paraId="571CACA0" w14:textId="4184DA2D" w:rsidR="00805C9C" w:rsidRPr="00805C9C" w:rsidRDefault="00805C9C" w:rsidP="00805C9C">
                            <w:pPr>
                              <w:rPr>
                                <w:b/>
                              </w:rPr>
                            </w:pPr>
                            <w:r>
                              <w:rPr>
                                <w:b/>
                              </w:rPr>
                              <w:t>Note your individual reflections here:</w:t>
                            </w:r>
                          </w:p>
                          <w:p w14:paraId="02175F8E" w14:textId="77777777" w:rsidR="00805C9C" w:rsidRDefault="00805C9C" w:rsidP="00805C9C"/>
                          <w:p w14:paraId="55B96D80" w14:textId="77777777" w:rsidR="00805C9C" w:rsidRDefault="00805C9C" w:rsidP="00805C9C"/>
                          <w:p w14:paraId="45AABA11" w14:textId="77777777" w:rsidR="00805C9C" w:rsidRDefault="00805C9C" w:rsidP="00805C9C"/>
                          <w:p w14:paraId="41B1049A" w14:textId="77777777" w:rsidR="00805C9C" w:rsidRDefault="00805C9C" w:rsidP="00805C9C"/>
                          <w:p w14:paraId="3F0A6D66" w14:textId="77777777" w:rsidR="00805C9C" w:rsidRDefault="00805C9C" w:rsidP="00805C9C"/>
                          <w:p w14:paraId="0E13B9A6" w14:textId="77777777" w:rsidR="00805C9C" w:rsidRDefault="00805C9C" w:rsidP="00805C9C"/>
                          <w:p w14:paraId="25C5D5BF" w14:textId="77777777" w:rsidR="00805C9C" w:rsidRDefault="00805C9C" w:rsidP="00805C9C"/>
                          <w:p w14:paraId="31A5BBF5" w14:textId="77777777" w:rsidR="00805C9C" w:rsidRDefault="00805C9C" w:rsidP="00805C9C"/>
                          <w:p w14:paraId="3E2868FE" w14:textId="77777777" w:rsidR="00805C9C" w:rsidRDefault="00805C9C" w:rsidP="00805C9C"/>
                          <w:p w14:paraId="2F509A96" w14:textId="77777777" w:rsidR="00805C9C" w:rsidRDefault="00805C9C" w:rsidP="00805C9C"/>
                          <w:p w14:paraId="42473CD1" w14:textId="77777777" w:rsidR="00805C9C" w:rsidRDefault="00805C9C" w:rsidP="00805C9C"/>
                          <w:p w14:paraId="41F4ECFA" w14:textId="77777777" w:rsidR="00805C9C" w:rsidRPr="003511CB" w:rsidRDefault="00805C9C" w:rsidP="00805C9C"/>
                          <w:p w14:paraId="6C33FE7F" w14:textId="77777777" w:rsidR="00805C9C" w:rsidRDefault="00805C9C" w:rsidP="00805C9C"/>
                        </w:txbxContent>
                      </wps:txbx>
                      <wps:bodyPr rot="0" vert="horz" wrap="square" lIns="91440" tIns="45720" rIns="91440" bIns="45720" anchor="t" anchorCtr="0">
                        <a:noAutofit/>
                      </wps:bodyPr>
                    </wps:wsp>
                  </a:graphicData>
                </a:graphic>
              </wp:inline>
            </w:drawing>
          </mc:Choice>
          <mc:Fallback>
            <w:pict>
              <v:shape w14:anchorId="0D26154F" id="_x0000_s1027" type="#_x0000_t202" style="width:451.3pt;height:1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jnJgIAAEwEAAAOAAAAZHJzL2Uyb0RvYy54bWysVNtu2zAMfR+wfxD0vvjSuG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">
                <v:textbox>
                  <w:txbxContent>
                    <w:p w14:paraId="571CACA0" w14:textId="4184DA2D" w:rsidR="00805C9C" w:rsidRPr="00805C9C" w:rsidRDefault="00805C9C" w:rsidP="00805C9C">
                      <w:pPr>
                        <w:rPr>
                          <w:b/>
                        </w:rPr>
                      </w:pPr>
                      <w:r>
                        <w:rPr>
                          <w:b/>
                        </w:rPr>
                        <w:t>Note your i</w:t>
                      </w:r>
                      <w:r>
                        <w:rPr>
                          <w:b/>
                        </w:rPr>
                        <w:t>ndividual reflections</w:t>
                      </w:r>
                      <w:r>
                        <w:rPr>
                          <w:b/>
                        </w:rPr>
                        <w:t xml:space="preserve"> here:</w:t>
                      </w:r>
                    </w:p>
                    <w:p w14:paraId="02175F8E" w14:textId="77777777" w:rsidR="00805C9C" w:rsidRDefault="00805C9C" w:rsidP="00805C9C"/>
                    <w:p w14:paraId="55B96D80" w14:textId="77777777" w:rsidR="00805C9C" w:rsidRDefault="00805C9C" w:rsidP="00805C9C"/>
                    <w:p w14:paraId="45AABA11" w14:textId="77777777" w:rsidR="00805C9C" w:rsidRDefault="00805C9C" w:rsidP="00805C9C"/>
                    <w:p w14:paraId="41B1049A" w14:textId="77777777" w:rsidR="00805C9C" w:rsidRDefault="00805C9C" w:rsidP="00805C9C"/>
                    <w:p w14:paraId="3F0A6D66" w14:textId="77777777" w:rsidR="00805C9C" w:rsidRDefault="00805C9C" w:rsidP="00805C9C"/>
                    <w:p w14:paraId="0E13B9A6" w14:textId="77777777" w:rsidR="00805C9C" w:rsidRDefault="00805C9C" w:rsidP="00805C9C"/>
                    <w:p w14:paraId="25C5D5BF" w14:textId="77777777" w:rsidR="00805C9C" w:rsidRDefault="00805C9C" w:rsidP="00805C9C"/>
                    <w:p w14:paraId="31A5BBF5" w14:textId="77777777" w:rsidR="00805C9C" w:rsidRDefault="00805C9C" w:rsidP="00805C9C"/>
                    <w:p w14:paraId="3E2868FE" w14:textId="77777777" w:rsidR="00805C9C" w:rsidRDefault="00805C9C" w:rsidP="00805C9C"/>
                    <w:p w14:paraId="2F509A96" w14:textId="77777777" w:rsidR="00805C9C" w:rsidRDefault="00805C9C" w:rsidP="00805C9C"/>
                    <w:p w14:paraId="42473CD1" w14:textId="77777777" w:rsidR="00805C9C" w:rsidRDefault="00805C9C" w:rsidP="00805C9C"/>
                    <w:p w14:paraId="41F4ECFA" w14:textId="77777777" w:rsidR="00805C9C" w:rsidRPr="003511CB" w:rsidRDefault="00805C9C" w:rsidP="00805C9C"/>
                    <w:p w14:paraId="6C33FE7F" w14:textId="77777777" w:rsidR="00805C9C" w:rsidRDefault="00805C9C" w:rsidP="00805C9C"/>
                  </w:txbxContent>
                </v:textbox>
                <w10:anchorlock/>
              </v:shape>
            </w:pict>
          </mc:Fallback>
        </mc:AlternateContent>
      </w:r>
    </w:p>
    <w:p w14:paraId="0D936CA7" w14:textId="35AB8245" w:rsidR="00805C9C" w:rsidRDefault="00805C9C" w:rsidP="00B561C0"/>
    <w:p w14:paraId="7C0989A0" w14:textId="5CFAD878" w:rsidR="00805C9C" w:rsidRDefault="00B6466C" w:rsidP="00805C9C">
      <w:r>
        <w:t xml:space="preserve">2) Then, </w:t>
      </w:r>
      <w:r w:rsidR="00805C9C">
        <w:t xml:space="preserve">meet with your home group, and share your individual reflections prior to session 4. </w:t>
      </w:r>
    </w:p>
    <w:p w14:paraId="29430D38" w14:textId="77777777" w:rsidR="00805C9C" w:rsidRDefault="00805C9C" w:rsidP="00805C9C"/>
    <w:p w14:paraId="5F66ABF0" w14:textId="1B578D65" w:rsidR="00805C9C" w:rsidRPr="0036238A" w:rsidRDefault="00805C9C" w:rsidP="00805C9C">
      <w:r>
        <w:t>3) We will invite volunteers to feedback on individual reflections at the start of session 4.</w:t>
      </w:r>
    </w:p>
    <w:p w14:paraId="421860B2" w14:textId="22812156" w:rsidR="00805C9C" w:rsidRDefault="00805C9C" w:rsidP="00805C9C">
      <w:pPr>
        <w:jc w:val="right"/>
        <w:rPr>
          <w:b/>
        </w:rPr>
      </w:pPr>
      <w:r w:rsidRPr="00805C9C">
        <w:rPr>
          <w:b/>
        </w:rPr>
        <w:lastRenderedPageBreak/>
        <w:t>ANNEX A</w:t>
      </w:r>
    </w:p>
    <w:p w14:paraId="4EE89D88" w14:textId="4CF05A93" w:rsidR="00805C9C" w:rsidRDefault="00805C9C" w:rsidP="00805C9C">
      <w:pPr>
        <w:jc w:val="right"/>
        <w:rPr>
          <w:b/>
        </w:rPr>
      </w:pPr>
    </w:p>
    <w:p w14:paraId="1F5E6BC7" w14:textId="77777777" w:rsidR="00805C9C" w:rsidRDefault="00805C9C" w:rsidP="00805C9C">
      <w:pPr>
        <w:rPr>
          <w:b/>
        </w:rPr>
      </w:pPr>
    </w:p>
    <w:p w14:paraId="04597063" w14:textId="77777777" w:rsidR="00805C9C" w:rsidRDefault="00805C9C" w:rsidP="00805C9C">
      <w:pPr>
        <w:rPr>
          <w:b/>
        </w:rPr>
      </w:pPr>
    </w:p>
    <w:p w14:paraId="76393731" w14:textId="77777777" w:rsidR="00805C9C" w:rsidRDefault="00805C9C" w:rsidP="00805C9C">
      <w:pPr>
        <w:rPr>
          <w:b/>
        </w:rPr>
      </w:pPr>
      <w:r>
        <w:rPr>
          <w:b/>
        </w:rPr>
        <w:t>Table 2.2 Collaborative leadership competencies</w:t>
      </w:r>
    </w:p>
    <w:p w14:paraId="0C07399B" w14:textId="77777777" w:rsidR="00805C9C" w:rsidRDefault="00805C9C" w:rsidP="00805C9C">
      <w:pPr>
        <w:rPr>
          <w:b/>
        </w:rPr>
      </w:pPr>
    </w:p>
    <w:tbl>
      <w:tblPr>
        <w:tblStyle w:val="TableGrid"/>
        <w:tblW w:w="0" w:type="auto"/>
        <w:tblLook w:val="04A0" w:firstRow="1" w:lastRow="0" w:firstColumn="1" w:lastColumn="0" w:noHBand="0" w:noVBand="1"/>
      </w:tblPr>
      <w:tblGrid>
        <w:gridCol w:w="3114"/>
        <w:gridCol w:w="2268"/>
        <w:gridCol w:w="3634"/>
      </w:tblGrid>
      <w:tr w:rsidR="00805C9C" w14:paraId="1657476D" w14:textId="77777777" w:rsidTr="00B66A54">
        <w:tc>
          <w:tcPr>
            <w:tcW w:w="3114" w:type="dxa"/>
          </w:tcPr>
          <w:p w14:paraId="0C39AAE1" w14:textId="77777777" w:rsidR="00805C9C" w:rsidRDefault="00805C9C" w:rsidP="00B66A54">
            <w:pPr>
              <w:rPr>
                <w:b/>
              </w:rPr>
            </w:pPr>
            <w:r>
              <w:rPr>
                <w:b/>
              </w:rPr>
              <w:t>Attributes</w:t>
            </w:r>
          </w:p>
        </w:tc>
        <w:tc>
          <w:tcPr>
            <w:tcW w:w="2268" w:type="dxa"/>
          </w:tcPr>
          <w:p w14:paraId="1B5D3CBA" w14:textId="77777777" w:rsidR="00805C9C" w:rsidRDefault="00805C9C" w:rsidP="00B66A54">
            <w:pPr>
              <w:rPr>
                <w:b/>
              </w:rPr>
            </w:pPr>
            <w:r>
              <w:rPr>
                <w:b/>
              </w:rPr>
              <w:t>Skills</w:t>
            </w:r>
          </w:p>
        </w:tc>
        <w:tc>
          <w:tcPr>
            <w:tcW w:w="3634" w:type="dxa"/>
          </w:tcPr>
          <w:p w14:paraId="62EF6DE1" w14:textId="77777777" w:rsidR="00805C9C" w:rsidRDefault="00805C9C" w:rsidP="00B66A54">
            <w:pPr>
              <w:rPr>
                <w:b/>
              </w:rPr>
            </w:pPr>
            <w:r>
              <w:rPr>
                <w:b/>
              </w:rPr>
              <w:t>Behaviours</w:t>
            </w:r>
          </w:p>
        </w:tc>
      </w:tr>
      <w:tr w:rsidR="00805C9C" w14:paraId="64038296" w14:textId="77777777" w:rsidTr="00B66A54">
        <w:tc>
          <w:tcPr>
            <w:tcW w:w="3114" w:type="dxa"/>
          </w:tcPr>
          <w:p w14:paraId="2D5BEFA6" w14:textId="77777777" w:rsidR="00805C9C" w:rsidRPr="00C60A6F" w:rsidRDefault="00805C9C" w:rsidP="00B66A54">
            <w:r w:rsidRPr="00C60A6F">
              <w:t>Collaborative mindset</w:t>
            </w:r>
          </w:p>
        </w:tc>
        <w:tc>
          <w:tcPr>
            <w:tcW w:w="2268" w:type="dxa"/>
          </w:tcPr>
          <w:p w14:paraId="3B057EFC" w14:textId="77777777" w:rsidR="00805C9C" w:rsidRPr="00C60A6F" w:rsidRDefault="00805C9C" w:rsidP="00B66A54">
            <w:r>
              <w:t>Self-management</w:t>
            </w:r>
          </w:p>
        </w:tc>
        <w:tc>
          <w:tcPr>
            <w:tcW w:w="3634" w:type="dxa"/>
          </w:tcPr>
          <w:p w14:paraId="5CE54E8E" w14:textId="77777777" w:rsidR="00805C9C" w:rsidRPr="00C60A6F" w:rsidRDefault="00805C9C" w:rsidP="00B66A54">
            <w:r>
              <w:t>Stakeholder identification</w:t>
            </w:r>
          </w:p>
        </w:tc>
      </w:tr>
      <w:tr w:rsidR="00805C9C" w14:paraId="63F8C368" w14:textId="77777777" w:rsidTr="00B66A54">
        <w:tc>
          <w:tcPr>
            <w:tcW w:w="3114" w:type="dxa"/>
          </w:tcPr>
          <w:p w14:paraId="75B5AEFF" w14:textId="77777777" w:rsidR="00805C9C" w:rsidRPr="00C60A6F" w:rsidRDefault="00805C9C" w:rsidP="00B66A54">
            <w:r>
              <w:t>Passion towards outcomes</w:t>
            </w:r>
          </w:p>
        </w:tc>
        <w:tc>
          <w:tcPr>
            <w:tcW w:w="2268" w:type="dxa"/>
          </w:tcPr>
          <w:p w14:paraId="56076C2A" w14:textId="77777777" w:rsidR="00805C9C" w:rsidRPr="00C60A6F" w:rsidRDefault="00805C9C" w:rsidP="00B66A54">
            <w:r>
              <w:t>Strategic thinking</w:t>
            </w:r>
          </w:p>
        </w:tc>
        <w:tc>
          <w:tcPr>
            <w:tcW w:w="3634" w:type="dxa"/>
          </w:tcPr>
          <w:p w14:paraId="75CD6717" w14:textId="77777777" w:rsidR="00805C9C" w:rsidRPr="00C60A6F" w:rsidRDefault="00805C9C" w:rsidP="00B66A54">
            <w:r>
              <w:t>Stakeholder assessment</w:t>
            </w:r>
          </w:p>
        </w:tc>
      </w:tr>
      <w:tr w:rsidR="00805C9C" w14:paraId="3E58BE12" w14:textId="77777777" w:rsidTr="00B66A54">
        <w:tc>
          <w:tcPr>
            <w:tcW w:w="3114" w:type="dxa"/>
          </w:tcPr>
          <w:p w14:paraId="596D55E8" w14:textId="77777777" w:rsidR="00805C9C" w:rsidRPr="00C60A6F" w:rsidRDefault="00805C9C" w:rsidP="00B66A54">
            <w:r>
              <w:t>Systems thinking</w:t>
            </w:r>
          </w:p>
        </w:tc>
        <w:tc>
          <w:tcPr>
            <w:tcW w:w="2268" w:type="dxa"/>
          </w:tcPr>
          <w:p w14:paraId="5285790D" w14:textId="77777777" w:rsidR="00805C9C" w:rsidRPr="00C60A6F" w:rsidRDefault="00805C9C" w:rsidP="00B66A54">
            <w:r>
              <w:t>Facilitation skills</w:t>
            </w:r>
          </w:p>
        </w:tc>
        <w:tc>
          <w:tcPr>
            <w:tcW w:w="3634" w:type="dxa"/>
          </w:tcPr>
          <w:p w14:paraId="6581C468" w14:textId="77777777" w:rsidR="00805C9C" w:rsidRPr="00C60A6F" w:rsidRDefault="00805C9C" w:rsidP="00B66A54">
            <w:r>
              <w:t>Strategic issues framing</w:t>
            </w:r>
          </w:p>
        </w:tc>
      </w:tr>
      <w:tr w:rsidR="00805C9C" w14:paraId="7FB59593" w14:textId="77777777" w:rsidTr="00B66A54">
        <w:tc>
          <w:tcPr>
            <w:tcW w:w="3114" w:type="dxa"/>
          </w:tcPr>
          <w:p w14:paraId="6D808EC7" w14:textId="77777777" w:rsidR="00805C9C" w:rsidRPr="00C60A6F" w:rsidRDefault="00805C9C" w:rsidP="00B66A54">
            <w:r>
              <w:t>Openness and risk taking</w:t>
            </w:r>
          </w:p>
        </w:tc>
        <w:tc>
          <w:tcPr>
            <w:tcW w:w="2268" w:type="dxa"/>
          </w:tcPr>
          <w:p w14:paraId="77F26B1D" w14:textId="77777777" w:rsidR="00805C9C" w:rsidRPr="00C60A6F" w:rsidRDefault="00805C9C" w:rsidP="00B66A54"/>
        </w:tc>
        <w:tc>
          <w:tcPr>
            <w:tcW w:w="3634" w:type="dxa"/>
          </w:tcPr>
          <w:p w14:paraId="2A043D6F" w14:textId="77777777" w:rsidR="00805C9C" w:rsidRPr="00C60A6F" w:rsidRDefault="00805C9C" w:rsidP="00B66A54">
            <w:r>
              <w:t>Convening working groups</w:t>
            </w:r>
          </w:p>
        </w:tc>
      </w:tr>
      <w:tr w:rsidR="00805C9C" w14:paraId="1D34C2E4" w14:textId="77777777" w:rsidTr="00B66A54">
        <w:tc>
          <w:tcPr>
            <w:tcW w:w="3114" w:type="dxa"/>
          </w:tcPr>
          <w:p w14:paraId="743828D4" w14:textId="77777777" w:rsidR="00805C9C" w:rsidRPr="00C60A6F" w:rsidRDefault="00805C9C" w:rsidP="00B66A54">
            <w:r>
              <w:t>Sense of mutuality and connectedness</w:t>
            </w:r>
          </w:p>
        </w:tc>
        <w:tc>
          <w:tcPr>
            <w:tcW w:w="2268" w:type="dxa"/>
          </w:tcPr>
          <w:p w14:paraId="298333BE" w14:textId="77777777" w:rsidR="00805C9C" w:rsidRPr="00C60A6F" w:rsidRDefault="00805C9C" w:rsidP="00B66A54"/>
        </w:tc>
        <w:tc>
          <w:tcPr>
            <w:tcW w:w="3634" w:type="dxa"/>
          </w:tcPr>
          <w:p w14:paraId="2964DB10" w14:textId="77777777" w:rsidR="00805C9C" w:rsidRPr="00C60A6F" w:rsidRDefault="00805C9C" w:rsidP="00B66A54">
            <w:r>
              <w:t>Facilitating mutual learning processes</w:t>
            </w:r>
          </w:p>
        </w:tc>
      </w:tr>
      <w:tr w:rsidR="00805C9C" w14:paraId="7752211A" w14:textId="77777777" w:rsidTr="00B66A54">
        <w:tc>
          <w:tcPr>
            <w:tcW w:w="3114" w:type="dxa"/>
          </w:tcPr>
          <w:p w14:paraId="0C2562A6" w14:textId="77777777" w:rsidR="00805C9C" w:rsidRPr="00C60A6F" w:rsidRDefault="00805C9C" w:rsidP="00B66A54">
            <w:r>
              <w:t>Humility</w:t>
            </w:r>
          </w:p>
        </w:tc>
        <w:tc>
          <w:tcPr>
            <w:tcW w:w="2268" w:type="dxa"/>
          </w:tcPr>
          <w:p w14:paraId="1146282A" w14:textId="77777777" w:rsidR="00805C9C" w:rsidRPr="00C60A6F" w:rsidRDefault="00805C9C" w:rsidP="00B66A54"/>
        </w:tc>
        <w:tc>
          <w:tcPr>
            <w:tcW w:w="3634" w:type="dxa"/>
          </w:tcPr>
          <w:p w14:paraId="4B7F8D07" w14:textId="77777777" w:rsidR="00805C9C" w:rsidRPr="00C60A6F" w:rsidRDefault="00805C9C" w:rsidP="00B66A54">
            <w:r>
              <w:t>Inducing commitment</w:t>
            </w:r>
          </w:p>
        </w:tc>
      </w:tr>
      <w:tr w:rsidR="00805C9C" w14:paraId="68FA1F15" w14:textId="77777777" w:rsidTr="00B66A54">
        <w:tc>
          <w:tcPr>
            <w:tcW w:w="3114" w:type="dxa"/>
          </w:tcPr>
          <w:p w14:paraId="24CCE14D" w14:textId="77777777" w:rsidR="00805C9C" w:rsidRPr="00C60A6F" w:rsidRDefault="00805C9C" w:rsidP="00B66A54"/>
        </w:tc>
        <w:tc>
          <w:tcPr>
            <w:tcW w:w="2268" w:type="dxa"/>
          </w:tcPr>
          <w:p w14:paraId="62EC0E61" w14:textId="77777777" w:rsidR="00805C9C" w:rsidRPr="00C60A6F" w:rsidRDefault="00805C9C" w:rsidP="00B66A54"/>
        </w:tc>
        <w:tc>
          <w:tcPr>
            <w:tcW w:w="3634" w:type="dxa"/>
          </w:tcPr>
          <w:p w14:paraId="14F07D0D" w14:textId="77777777" w:rsidR="00805C9C" w:rsidRPr="00C60A6F" w:rsidRDefault="00805C9C" w:rsidP="00B66A54">
            <w:r>
              <w:t>Facilitating trusting relationships among partners</w:t>
            </w:r>
          </w:p>
        </w:tc>
      </w:tr>
    </w:tbl>
    <w:p w14:paraId="5E874DC8" w14:textId="77777777" w:rsidR="00805C9C" w:rsidRDefault="00805C9C" w:rsidP="00805C9C">
      <w:pPr>
        <w:rPr>
          <w:i/>
        </w:rPr>
      </w:pPr>
    </w:p>
    <w:p w14:paraId="07BFD3BE" w14:textId="77777777" w:rsidR="00805C9C" w:rsidRPr="00C60A6F" w:rsidRDefault="00805C9C" w:rsidP="00805C9C">
      <w:pPr>
        <w:rPr>
          <w:i/>
        </w:rPr>
      </w:pPr>
      <w:r w:rsidRPr="00C60A6F">
        <w:rPr>
          <w:i/>
        </w:rPr>
        <w:t>Source: Dickinson and Carey (2016, p50) Adapted from Williams (2012, p134)</w:t>
      </w:r>
    </w:p>
    <w:p w14:paraId="652ACA95" w14:textId="20B2BFD9" w:rsidR="00805C9C" w:rsidRDefault="00805C9C" w:rsidP="00805C9C">
      <w:pPr>
        <w:rPr>
          <w:b/>
        </w:rPr>
      </w:pPr>
    </w:p>
    <w:p w14:paraId="0476B6F6" w14:textId="5955A7A6" w:rsidR="00805C9C" w:rsidRDefault="00805C9C" w:rsidP="00805C9C">
      <w:pPr>
        <w:rPr>
          <w:b/>
        </w:rPr>
      </w:pPr>
    </w:p>
    <w:p w14:paraId="460D728E" w14:textId="77777777" w:rsidR="00805C9C" w:rsidRDefault="00805C9C" w:rsidP="00805C9C">
      <w:pPr>
        <w:rPr>
          <w:b/>
        </w:rPr>
      </w:pPr>
    </w:p>
    <w:p w14:paraId="35AA9690" w14:textId="77777777" w:rsidR="00805C9C" w:rsidRDefault="00805C9C" w:rsidP="00805C9C">
      <w:pPr>
        <w:rPr>
          <w:b/>
        </w:rPr>
      </w:pPr>
    </w:p>
    <w:p w14:paraId="6C5EE362" w14:textId="0A6E23C6" w:rsidR="00805C9C" w:rsidRDefault="00805C9C" w:rsidP="00805C9C">
      <w:pPr>
        <w:rPr>
          <w:b/>
        </w:rPr>
      </w:pPr>
      <w:r>
        <w:rPr>
          <w:b/>
        </w:rPr>
        <w:t xml:space="preserve">Table 2.3 Desirable personal characteristics of ‘boundary spanners’ </w:t>
      </w:r>
    </w:p>
    <w:p w14:paraId="0F4614F9" w14:textId="77777777" w:rsidR="00805C9C" w:rsidRDefault="00805C9C" w:rsidP="00805C9C">
      <w:pPr>
        <w:rPr>
          <w:b/>
        </w:rPr>
      </w:pPr>
    </w:p>
    <w:tbl>
      <w:tblPr>
        <w:tblStyle w:val="TableGrid"/>
        <w:tblW w:w="0" w:type="auto"/>
        <w:tblLook w:val="04A0" w:firstRow="1" w:lastRow="0" w:firstColumn="1" w:lastColumn="0" w:noHBand="0" w:noVBand="1"/>
      </w:tblPr>
      <w:tblGrid>
        <w:gridCol w:w="1980"/>
        <w:gridCol w:w="7036"/>
      </w:tblGrid>
      <w:tr w:rsidR="00805C9C" w14:paraId="71FAC741" w14:textId="77777777" w:rsidTr="00B66A54">
        <w:tc>
          <w:tcPr>
            <w:tcW w:w="1980" w:type="dxa"/>
          </w:tcPr>
          <w:p w14:paraId="0E9F5D5E" w14:textId="77777777" w:rsidR="00805C9C" w:rsidRDefault="00805C9C" w:rsidP="00B66A54">
            <w:pPr>
              <w:rPr>
                <w:b/>
              </w:rPr>
            </w:pPr>
            <w:r>
              <w:rPr>
                <w:b/>
              </w:rPr>
              <w:t>Personal attributes</w:t>
            </w:r>
          </w:p>
        </w:tc>
        <w:tc>
          <w:tcPr>
            <w:tcW w:w="7036" w:type="dxa"/>
          </w:tcPr>
          <w:p w14:paraId="12CD8883" w14:textId="77777777" w:rsidR="00805C9C" w:rsidRDefault="00805C9C" w:rsidP="00B66A54">
            <w:pPr>
              <w:rPr>
                <w:b/>
              </w:rPr>
            </w:pPr>
            <w:r>
              <w:rPr>
                <w:b/>
              </w:rPr>
              <w:t>Description</w:t>
            </w:r>
          </w:p>
        </w:tc>
      </w:tr>
      <w:tr w:rsidR="00805C9C" w14:paraId="555B9040" w14:textId="77777777" w:rsidTr="00B66A54">
        <w:tc>
          <w:tcPr>
            <w:tcW w:w="1980" w:type="dxa"/>
          </w:tcPr>
          <w:p w14:paraId="3CBAF543" w14:textId="77777777" w:rsidR="00805C9C" w:rsidRPr="003511CB" w:rsidRDefault="00805C9C" w:rsidP="00B66A54">
            <w:r>
              <w:t>Respect for others and their views</w:t>
            </w:r>
          </w:p>
        </w:tc>
        <w:tc>
          <w:tcPr>
            <w:tcW w:w="7036" w:type="dxa"/>
          </w:tcPr>
          <w:p w14:paraId="6B5FCD80" w14:textId="77777777" w:rsidR="00805C9C" w:rsidRPr="003511CB" w:rsidRDefault="00805C9C" w:rsidP="00B66A54">
            <w:r>
              <w:t>Appreciating, comprehending and accommodating diversity and difference in people’s perspectives and opinions. The key word here is respect, which does not mean agreement, but valuing other people’s right to their own views. It is also considered important to look for opportunities to demonstrate this respectfulness, and to be tolerant of other’s positions on various matters. Innate curiosity about the ‘bigger picture’ is thought to be an invaluable personal attribute.</w:t>
            </w:r>
          </w:p>
        </w:tc>
      </w:tr>
      <w:tr w:rsidR="00805C9C" w14:paraId="1996E66F" w14:textId="77777777" w:rsidTr="00B66A54">
        <w:tc>
          <w:tcPr>
            <w:tcW w:w="1980" w:type="dxa"/>
          </w:tcPr>
          <w:p w14:paraId="34B9BEB1" w14:textId="77777777" w:rsidR="00805C9C" w:rsidRPr="003511CB" w:rsidRDefault="00805C9C" w:rsidP="00B66A54">
            <w:r>
              <w:t>Honest, straight and trustworthy</w:t>
            </w:r>
          </w:p>
        </w:tc>
        <w:tc>
          <w:tcPr>
            <w:tcW w:w="7036" w:type="dxa"/>
          </w:tcPr>
          <w:p w14:paraId="54D5652A" w14:textId="77777777" w:rsidR="00805C9C" w:rsidRPr="003511CB" w:rsidRDefault="00805C9C" w:rsidP="00B66A54">
            <w:r>
              <w:t>Evidenced by being open in dealings with people, not being underhand or devious, or going behind their back.</w:t>
            </w:r>
          </w:p>
        </w:tc>
      </w:tr>
      <w:tr w:rsidR="00805C9C" w14:paraId="1EFA3E4B" w14:textId="77777777" w:rsidTr="00B66A54">
        <w:tc>
          <w:tcPr>
            <w:tcW w:w="1980" w:type="dxa"/>
          </w:tcPr>
          <w:p w14:paraId="4D12F28F" w14:textId="77777777" w:rsidR="00805C9C" w:rsidRPr="003511CB" w:rsidRDefault="00805C9C" w:rsidP="00B66A54">
            <w:r>
              <w:t>Approachable</w:t>
            </w:r>
          </w:p>
        </w:tc>
        <w:tc>
          <w:tcPr>
            <w:tcW w:w="7036" w:type="dxa"/>
          </w:tcPr>
          <w:p w14:paraId="6AF047AA" w14:textId="77777777" w:rsidR="00805C9C" w:rsidRPr="003511CB" w:rsidRDefault="00805C9C" w:rsidP="00B66A54">
            <w:r>
              <w:t>This is about people who are accessible and not standoffish; sometimes amusing, talkative and interesting.</w:t>
            </w:r>
          </w:p>
        </w:tc>
      </w:tr>
      <w:tr w:rsidR="00805C9C" w14:paraId="0CB7B625" w14:textId="77777777" w:rsidTr="00B66A54">
        <w:tc>
          <w:tcPr>
            <w:tcW w:w="1980" w:type="dxa"/>
          </w:tcPr>
          <w:p w14:paraId="01348EB4" w14:textId="77777777" w:rsidR="00805C9C" w:rsidRPr="003511CB" w:rsidRDefault="00805C9C" w:rsidP="00B66A54">
            <w:r>
              <w:t>Diplomatic</w:t>
            </w:r>
          </w:p>
        </w:tc>
        <w:tc>
          <w:tcPr>
            <w:tcW w:w="7036" w:type="dxa"/>
          </w:tcPr>
          <w:p w14:paraId="58533F7E" w14:textId="77777777" w:rsidR="00805C9C" w:rsidRPr="003511CB" w:rsidRDefault="00805C9C" w:rsidP="00B66A54">
            <w:r>
              <w:t>Actors with well-honed political antennae who are careful in their use of language.</w:t>
            </w:r>
          </w:p>
        </w:tc>
      </w:tr>
      <w:tr w:rsidR="00805C9C" w14:paraId="14C4A59C" w14:textId="77777777" w:rsidTr="00B66A54">
        <w:tc>
          <w:tcPr>
            <w:tcW w:w="1980" w:type="dxa"/>
          </w:tcPr>
          <w:p w14:paraId="7ED3618F" w14:textId="77777777" w:rsidR="00805C9C" w:rsidRPr="003511CB" w:rsidRDefault="00805C9C" w:rsidP="00B66A54">
            <w:r>
              <w:t>Positive and enthusiastic</w:t>
            </w:r>
          </w:p>
        </w:tc>
        <w:tc>
          <w:tcPr>
            <w:tcW w:w="7036" w:type="dxa"/>
          </w:tcPr>
          <w:p w14:paraId="0E52AD07" w14:textId="77777777" w:rsidR="00805C9C" w:rsidRPr="003511CB" w:rsidRDefault="00805C9C" w:rsidP="00B66A54">
            <w:r>
              <w:t>These people constantly champion and extoll the virtues and benefits of partnership working.</w:t>
            </w:r>
          </w:p>
        </w:tc>
      </w:tr>
      <w:tr w:rsidR="00805C9C" w14:paraId="5AC3C2C3" w14:textId="77777777" w:rsidTr="00B66A54">
        <w:tc>
          <w:tcPr>
            <w:tcW w:w="1980" w:type="dxa"/>
          </w:tcPr>
          <w:p w14:paraId="571210C3" w14:textId="77777777" w:rsidR="00805C9C" w:rsidRPr="003511CB" w:rsidRDefault="00805C9C" w:rsidP="00B66A54">
            <w:r>
              <w:t>Confident and calm</w:t>
            </w:r>
          </w:p>
        </w:tc>
        <w:tc>
          <w:tcPr>
            <w:tcW w:w="7036" w:type="dxa"/>
          </w:tcPr>
          <w:p w14:paraId="6B19E06E" w14:textId="77777777" w:rsidR="00805C9C" w:rsidRPr="003511CB" w:rsidRDefault="00805C9C" w:rsidP="00B66A54">
            <w:r>
              <w:t>People who exude good judgement and are firm where necessary.</w:t>
            </w:r>
          </w:p>
        </w:tc>
      </w:tr>
    </w:tbl>
    <w:p w14:paraId="231394C6" w14:textId="77777777" w:rsidR="00805C9C" w:rsidRDefault="00805C9C" w:rsidP="00805C9C">
      <w:pPr>
        <w:rPr>
          <w:i/>
        </w:rPr>
      </w:pPr>
    </w:p>
    <w:p w14:paraId="413F32EA" w14:textId="77777777" w:rsidR="00805C9C" w:rsidRPr="00C60A6F" w:rsidRDefault="00805C9C" w:rsidP="00805C9C">
      <w:pPr>
        <w:rPr>
          <w:i/>
        </w:rPr>
      </w:pPr>
      <w:r w:rsidRPr="00C60A6F">
        <w:rPr>
          <w:i/>
        </w:rPr>
        <w:t>Source: Dickinson and Carey (2016</w:t>
      </w:r>
      <w:r>
        <w:rPr>
          <w:i/>
        </w:rPr>
        <w:t>, p51</w:t>
      </w:r>
      <w:r w:rsidRPr="00C60A6F">
        <w:rPr>
          <w:i/>
        </w:rPr>
        <w:t xml:space="preserve">) </w:t>
      </w:r>
      <w:r>
        <w:rPr>
          <w:i/>
        </w:rPr>
        <w:t>Adapted from Williams (2005</w:t>
      </w:r>
      <w:r w:rsidRPr="00C60A6F">
        <w:rPr>
          <w:i/>
        </w:rPr>
        <w:t>)</w:t>
      </w:r>
    </w:p>
    <w:p w14:paraId="309123AF" w14:textId="77777777" w:rsidR="00805C9C" w:rsidRDefault="00805C9C" w:rsidP="00805C9C">
      <w:pPr>
        <w:rPr>
          <w:b/>
        </w:rPr>
      </w:pPr>
    </w:p>
    <w:p w14:paraId="4B12C0E6" w14:textId="77777777" w:rsidR="00805C9C" w:rsidRDefault="00805C9C" w:rsidP="00805C9C">
      <w:pPr>
        <w:rPr>
          <w:b/>
        </w:rPr>
      </w:pPr>
    </w:p>
    <w:p w14:paraId="297F069B" w14:textId="77777777" w:rsidR="00805C9C" w:rsidRDefault="00805C9C" w:rsidP="00805C9C">
      <w:pPr>
        <w:rPr>
          <w:b/>
        </w:rPr>
      </w:pPr>
    </w:p>
    <w:p w14:paraId="092D33FD" w14:textId="77777777" w:rsidR="00805C9C" w:rsidRDefault="00805C9C" w:rsidP="00805C9C">
      <w:pPr>
        <w:rPr>
          <w:b/>
        </w:rPr>
      </w:pPr>
      <w:r>
        <w:rPr>
          <w:b/>
        </w:rPr>
        <w:lastRenderedPageBreak/>
        <w:t>Box 2.5 Partnership life cycle</w:t>
      </w:r>
    </w:p>
    <w:p w14:paraId="263035EC" w14:textId="77777777" w:rsidR="00805C9C" w:rsidRDefault="00805C9C" w:rsidP="00805C9C">
      <w:pPr>
        <w:rPr>
          <w:b/>
        </w:rPr>
      </w:pPr>
    </w:p>
    <w:p w14:paraId="22915D60" w14:textId="77777777" w:rsidR="00805C9C" w:rsidRDefault="00805C9C" w:rsidP="00805C9C">
      <w:pPr>
        <w:rPr>
          <w:b/>
        </w:rPr>
      </w:pPr>
      <w:r w:rsidRPr="003511CB">
        <w:rPr>
          <w:b/>
          <w:noProof/>
          <w:lang w:eastAsia="en-GB"/>
        </w:rPr>
        <mc:AlternateContent>
          <mc:Choice Requires="wps">
            <w:drawing>
              <wp:inline distT="0" distB="0" distL="0" distR="0" wp14:anchorId="412AB4DE" wp14:editId="1E6980C4">
                <wp:extent cx="5731510" cy="2644555"/>
                <wp:effectExtent l="0" t="0" r="2159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44555"/>
                        </a:xfrm>
                        <a:prstGeom prst="rect">
                          <a:avLst/>
                        </a:prstGeom>
                        <a:solidFill>
                          <a:srgbClr val="FFFFFF"/>
                        </a:solidFill>
                        <a:ln w="9525">
                          <a:solidFill>
                            <a:srgbClr val="000000"/>
                          </a:solidFill>
                          <a:miter lim="800000"/>
                          <a:headEnd/>
                          <a:tailEnd/>
                        </a:ln>
                      </wps:spPr>
                      <wps:txbx>
                        <w:txbxContent>
                          <w:p w14:paraId="79265535" w14:textId="77777777" w:rsidR="00805C9C" w:rsidRDefault="00805C9C" w:rsidP="00805C9C">
                            <w:pPr>
                              <w:pStyle w:val="ListParagraph"/>
                              <w:numPr>
                                <w:ilvl w:val="0"/>
                                <w:numId w:val="10"/>
                              </w:numPr>
                            </w:pPr>
                            <w:r w:rsidRPr="003511CB">
                              <w:rPr>
                                <w:b/>
                                <w:i/>
                              </w:rPr>
                              <w:t>Activation</w:t>
                            </w:r>
                            <w:r w:rsidRPr="003511CB">
                              <w:t xml:space="preserve"> involves identifying the right people and resources for the efforts of the partnership.</w:t>
                            </w:r>
                          </w:p>
                          <w:p w14:paraId="4E9FD8E6" w14:textId="77777777" w:rsidR="00805C9C" w:rsidRPr="003511CB" w:rsidRDefault="00805C9C" w:rsidP="00805C9C">
                            <w:pPr>
                              <w:pStyle w:val="ListParagraph"/>
                            </w:pPr>
                          </w:p>
                          <w:p w14:paraId="6550D920" w14:textId="77777777" w:rsidR="00805C9C" w:rsidRDefault="00805C9C" w:rsidP="00805C9C">
                            <w:pPr>
                              <w:pStyle w:val="ListParagraph"/>
                              <w:numPr>
                                <w:ilvl w:val="0"/>
                                <w:numId w:val="10"/>
                              </w:numPr>
                            </w:pPr>
                            <w:r w:rsidRPr="003511CB">
                              <w:rPr>
                                <w:b/>
                                <w:i/>
                              </w:rPr>
                              <w:t>Framing</w:t>
                            </w:r>
                            <w:r w:rsidRPr="003511CB">
                              <w:t xml:space="preserve"> includes facilitating agreement on leadership and administrative roles, helping to establish a culture and develop a structure.</w:t>
                            </w:r>
                          </w:p>
                          <w:p w14:paraId="69A69E34" w14:textId="77777777" w:rsidR="00805C9C" w:rsidRPr="003511CB" w:rsidRDefault="00805C9C" w:rsidP="00805C9C">
                            <w:pPr>
                              <w:pStyle w:val="ListParagraph"/>
                            </w:pPr>
                          </w:p>
                          <w:p w14:paraId="38101B37" w14:textId="77777777" w:rsidR="00805C9C" w:rsidRDefault="00805C9C" w:rsidP="00805C9C">
                            <w:pPr>
                              <w:pStyle w:val="ListParagraph"/>
                              <w:numPr>
                                <w:ilvl w:val="0"/>
                                <w:numId w:val="10"/>
                              </w:numPr>
                            </w:pPr>
                            <w:r w:rsidRPr="003511CB">
                              <w:rPr>
                                <w:b/>
                                <w:i/>
                              </w:rPr>
                              <w:t>Mobilising</w:t>
                            </w:r>
                            <w:r w:rsidRPr="003511CB">
                              <w:t xml:space="preserve"> is the aim of inducing enthusiasm to the collaborative and ensuring support from key external stakeholders</w:t>
                            </w:r>
                          </w:p>
                          <w:p w14:paraId="5CF0DD27" w14:textId="77777777" w:rsidR="00805C9C" w:rsidRPr="003511CB" w:rsidRDefault="00805C9C" w:rsidP="00805C9C">
                            <w:pPr>
                              <w:pStyle w:val="ListParagraph"/>
                            </w:pPr>
                          </w:p>
                          <w:p w14:paraId="1F6108A5" w14:textId="77777777" w:rsidR="00805C9C" w:rsidRDefault="00805C9C" w:rsidP="00805C9C">
                            <w:pPr>
                              <w:pStyle w:val="ListParagraph"/>
                              <w:numPr>
                                <w:ilvl w:val="0"/>
                                <w:numId w:val="10"/>
                              </w:numPr>
                            </w:pPr>
                            <w:r w:rsidRPr="003511CB">
                              <w:rPr>
                                <w:b/>
                                <w:i/>
                              </w:rPr>
                              <w:t>Synthesising</w:t>
                            </w:r>
                            <w:r w:rsidRPr="003511CB">
                              <w:t xml:space="preserve"> involved helping to create productive and purposeful interaction between members of the collaborative.</w:t>
                            </w:r>
                          </w:p>
                          <w:p w14:paraId="689575DC" w14:textId="77777777" w:rsidR="00805C9C" w:rsidRPr="003511CB" w:rsidRDefault="00805C9C" w:rsidP="00805C9C">
                            <w:pPr>
                              <w:pStyle w:val="ListParagraph"/>
                            </w:pPr>
                          </w:p>
                          <w:p w14:paraId="48D7638B" w14:textId="77777777" w:rsidR="00805C9C" w:rsidRPr="003511CB" w:rsidRDefault="00805C9C" w:rsidP="00805C9C">
                            <w:pPr>
                              <w:pStyle w:val="ListParagraph"/>
                              <w:numPr>
                                <w:ilvl w:val="0"/>
                                <w:numId w:val="10"/>
                              </w:numPr>
                            </w:pPr>
                            <w:r w:rsidRPr="003511CB">
                              <w:rPr>
                                <w:b/>
                                <w:i/>
                              </w:rPr>
                              <w:t>Sustaining</w:t>
                            </w:r>
                            <w:r w:rsidRPr="003511CB">
                              <w:t xml:space="preserve"> means ensuring that new networks and collaboration are maintained beyond initial bursts of activity.</w:t>
                            </w:r>
                          </w:p>
                          <w:p w14:paraId="0A12B78C" w14:textId="77777777" w:rsidR="00805C9C" w:rsidRDefault="00805C9C" w:rsidP="00805C9C">
                            <w:pPr>
                              <w:rPr>
                                <w:b/>
                              </w:rPr>
                            </w:pPr>
                          </w:p>
                          <w:p w14:paraId="0B18267E" w14:textId="77777777" w:rsidR="00805C9C" w:rsidRPr="00C60A6F" w:rsidRDefault="00805C9C" w:rsidP="00805C9C">
                            <w:pPr>
                              <w:rPr>
                                <w:i/>
                              </w:rPr>
                            </w:pPr>
                            <w:r w:rsidRPr="00C60A6F">
                              <w:rPr>
                                <w:i/>
                              </w:rPr>
                              <w:t>Source: Dickinson and Carey (2016</w:t>
                            </w:r>
                            <w:r>
                              <w:rPr>
                                <w:i/>
                              </w:rPr>
                              <w:t>, p52</w:t>
                            </w:r>
                            <w:r w:rsidRPr="00C60A6F">
                              <w:rPr>
                                <w:i/>
                              </w:rPr>
                              <w:t xml:space="preserve">) </w:t>
                            </w:r>
                          </w:p>
                          <w:p w14:paraId="38895ED4" w14:textId="77777777" w:rsidR="00805C9C" w:rsidRDefault="00805C9C" w:rsidP="00805C9C"/>
                        </w:txbxContent>
                      </wps:txbx>
                      <wps:bodyPr rot="0" vert="horz" wrap="square" lIns="91440" tIns="45720" rIns="91440" bIns="45720" anchor="t" anchorCtr="0">
                        <a:spAutoFit/>
                      </wps:bodyPr>
                    </wps:wsp>
                  </a:graphicData>
                </a:graphic>
              </wp:inline>
            </w:drawing>
          </mc:Choice>
          <mc:Fallback>
            <w:pict>
              <v:shape w14:anchorId="412AB4DE" id="_x0000_s1028" type="#_x0000_t202" style="width:451.3pt;height:2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">
                <v:textbox style="mso-fit-shape-to-text:t">
                  <w:txbxContent>
                    <w:p w14:paraId="79265535" w14:textId="77777777" w:rsidR="00805C9C" w:rsidRDefault="00805C9C" w:rsidP="00805C9C">
                      <w:pPr>
                        <w:pStyle w:val="ListParagraph"/>
                        <w:numPr>
                          <w:ilvl w:val="0"/>
                          <w:numId w:val="10"/>
                        </w:numPr>
                      </w:pPr>
                      <w:r w:rsidRPr="003511CB">
                        <w:rPr>
                          <w:b/>
                          <w:i/>
                        </w:rPr>
                        <w:t>Activation</w:t>
                      </w:r>
                      <w:r w:rsidRPr="003511CB">
                        <w:t xml:space="preserve"> involves identifying the right people and resources for the efforts of the partnership.</w:t>
                      </w:r>
                    </w:p>
                    <w:p w14:paraId="4E9FD8E6" w14:textId="77777777" w:rsidR="00805C9C" w:rsidRPr="003511CB" w:rsidRDefault="00805C9C" w:rsidP="00805C9C">
                      <w:pPr>
                        <w:pStyle w:val="ListParagraph"/>
                      </w:pPr>
                    </w:p>
                    <w:p w14:paraId="6550D920" w14:textId="77777777" w:rsidR="00805C9C" w:rsidRDefault="00805C9C" w:rsidP="00805C9C">
                      <w:pPr>
                        <w:pStyle w:val="ListParagraph"/>
                        <w:numPr>
                          <w:ilvl w:val="0"/>
                          <w:numId w:val="10"/>
                        </w:numPr>
                      </w:pPr>
                      <w:r w:rsidRPr="003511CB">
                        <w:rPr>
                          <w:b/>
                          <w:i/>
                        </w:rPr>
                        <w:t>Framing</w:t>
                      </w:r>
                      <w:r w:rsidRPr="003511CB">
                        <w:t xml:space="preserve"> includes facilitating agreement on leadership and administrative roles, helping to establish a culture and develop a structure.</w:t>
                      </w:r>
                    </w:p>
                    <w:p w14:paraId="69A69E34" w14:textId="77777777" w:rsidR="00805C9C" w:rsidRPr="003511CB" w:rsidRDefault="00805C9C" w:rsidP="00805C9C">
                      <w:pPr>
                        <w:pStyle w:val="ListParagraph"/>
                      </w:pPr>
                    </w:p>
                    <w:p w14:paraId="38101B37" w14:textId="77777777" w:rsidR="00805C9C" w:rsidRDefault="00805C9C" w:rsidP="00805C9C">
                      <w:pPr>
                        <w:pStyle w:val="ListParagraph"/>
                        <w:numPr>
                          <w:ilvl w:val="0"/>
                          <w:numId w:val="10"/>
                        </w:numPr>
                      </w:pPr>
                      <w:r w:rsidRPr="003511CB">
                        <w:rPr>
                          <w:b/>
                          <w:i/>
                        </w:rPr>
                        <w:t>Mobilising</w:t>
                      </w:r>
                      <w:r w:rsidRPr="003511CB">
                        <w:t xml:space="preserve"> is the aim of inducing enthusiasm to the collaborative and ensuring support from key external stakeholders</w:t>
                      </w:r>
                    </w:p>
                    <w:p w14:paraId="5CF0DD27" w14:textId="77777777" w:rsidR="00805C9C" w:rsidRPr="003511CB" w:rsidRDefault="00805C9C" w:rsidP="00805C9C">
                      <w:pPr>
                        <w:pStyle w:val="ListParagraph"/>
                      </w:pPr>
                    </w:p>
                    <w:p w14:paraId="1F6108A5" w14:textId="77777777" w:rsidR="00805C9C" w:rsidRDefault="00805C9C" w:rsidP="00805C9C">
                      <w:pPr>
                        <w:pStyle w:val="ListParagraph"/>
                        <w:numPr>
                          <w:ilvl w:val="0"/>
                          <w:numId w:val="10"/>
                        </w:numPr>
                      </w:pPr>
                      <w:r w:rsidRPr="003511CB">
                        <w:rPr>
                          <w:b/>
                          <w:i/>
                        </w:rPr>
                        <w:t>Synthesising</w:t>
                      </w:r>
                      <w:r w:rsidRPr="003511CB">
                        <w:t xml:space="preserve"> involved helping to create productive and purposeful interaction between members of the collaborative.</w:t>
                      </w:r>
                    </w:p>
                    <w:p w14:paraId="689575DC" w14:textId="77777777" w:rsidR="00805C9C" w:rsidRPr="003511CB" w:rsidRDefault="00805C9C" w:rsidP="00805C9C">
                      <w:pPr>
                        <w:pStyle w:val="ListParagraph"/>
                      </w:pPr>
                    </w:p>
                    <w:p w14:paraId="48D7638B" w14:textId="77777777" w:rsidR="00805C9C" w:rsidRPr="003511CB" w:rsidRDefault="00805C9C" w:rsidP="00805C9C">
                      <w:pPr>
                        <w:pStyle w:val="ListParagraph"/>
                        <w:numPr>
                          <w:ilvl w:val="0"/>
                          <w:numId w:val="10"/>
                        </w:numPr>
                      </w:pPr>
                      <w:r w:rsidRPr="003511CB">
                        <w:rPr>
                          <w:b/>
                          <w:i/>
                        </w:rPr>
                        <w:t>Sustaining</w:t>
                      </w:r>
                      <w:r w:rsidRPr="003511CB">
                        <w:t xml:space="preserve"> means ensuring that new networks and collaboration are maintained beyond initial bursts of activity.</w:t>
                      </w:r>
                    </w:p>
                    <w:p w14:paraId="0A12B78C" w14:textId="77777777" w:rsidR="00805C9C" w:rsidRDefault="00805C9C" w:rsidP="00805C9C">
                      <w:pPr>
                        <w:rPr>
                          <w:b/>
                        </w:rPr>
                      </w:pPr>
                    </w:p>
                    <w:p w14:paraId="0B18267E" w14:textId="77777777" w:rsidR="00805C9C" w:rsidRPr="00C60A6F" w:rsidRDefault="00805C9C" w:rsidP="00805C9C">
                      <w:pPr>
                        <w:rPr>
                          <w:i/>
                        </w:rPr>
                      </w:pPr>
                      <w:r w:rsidRPr="00C60A6F">
                        <w:rPr>
                          <w:i/>
                        </w:rPr>
                        <w:t>Source: Dickinson and Carey (2016</w:t>
                      </w:r>
                      <w:r>
                        <w:rPr>
                          <w:i/>
                        </w:rPr>
                        <w:t xml:space="preserve">, </w:t>
                      </w:r>
                      <w:proofErr w:type="spellStart"/>
                      <w:r>
                        <w:rPr>
                          <w:i/>
                        </w:rPr>
                        <w:t>p52</w:t>
                      </w:r>
                      <w:proofErr w:type="spellEnd"/>
                      <w:r w:rsidRPr="00C60A6F">
                        <w:rPr>
                          <w:i/>
                        </w:rPr>
                        <w:t xml:space="preserve">) </w:t>
                      </w:r>
                    </w:p>
                    <w:p w14:paraId="38895ED4" w14:textId="77777777" w:rsidR="00805C9C" w:rsidRDefault="00805C9C" w:rsidP="00805C9C"/>
                  </w:txbxContent>
                </v:textbox>
                <w10:anchorlock/>
              </v:shape>
            </w:pict>
          </mc:Fallback>
        </mc:AlternateContent>
      </w:r>
    </w:p>
    <w:p w14:paraId="3DB80005" w14:textId="77777777" w:rsidR="00805C9C" w:rsidRDefault="00805C9C" w:rsidP="00805C9C">
      <w:pPr>
        <w:rPr>
          <w:b/>
        </w:rPr>
      </w:pPr>
    </w:p>
    <w:p w14:paraId="56E598FB" w14:textId="77777777" w:rsidR="00805C9C" w:rsidRDefault="00805C9C" w:rsidP="00805C9C">
      <w:pPr>
        <w:rPr>
          <w:b/>
        </w:rPr>
      </w:pPr>
    </w:p>
    <w:p w14:paraId="3BCF9005" w14:textId="77777777" w:rsidR="00805C9C" w:rsidRPr="00805C9C" w:rsidRDefault="00805C9C" w:rsidP="00805C9C">
      <w:pPr>
        <w:rPr>
          <w:b/>
        </w:rPr>
      </w:pPr>
    </w:p>
    <w:sectPr w:rsidR="00805C9C" w:rsidRPr="00805C9C" w:rsidSect="00B561C0">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E7008" w14:textId="77777777" w:rsidR="00F041AB" w:rsidRDefault="00F041AB" w:rsidP="00CC06C8">
      <w:r>
        <w:separator/>
      </w:r>
    </w:p>
  </w:endnote>
  <w:endnote w:type="continuationSeparator" w:id="0">
    <w:p w14:paraId="5C26BE48" w14:textId="77777777" w:rsidR="00F041AB" w:rsidRDefault="00F041AB" w:rsidP="00CC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6095" w14:textId="7D345F1B" w:rsidR="00CC06C8" w:rsidRPr="00CC06C8" w:rsidRDefault="00CC06C8" w:rsidP="00020238">
    <w:pPr>
      <w:pStyle w:val="Footer"/>
      <w:jc w:val="center"/>
      <w:rPr>
        <w:i/>
        <w:sz w:val="16"/>
        <w:szCs w:val="18"/>
      </w:rPr>
    </w:pPr>
    <w:r w:rsidRPr="00CC06C8">
      <w:rPr>
        <w:bCs/>
        <w:i/>
        <w:sz w:val="16"/>
        <w:szCs w:val="18"/>
      </w:rPr>
      <w:t xml:space="preserve">Leading CLD Programme </w:t>
    </w:r>
    <w:r w:rsidRPr="00CC06C8">
      <w:rPr>
        <w:i/>
        <w:sz w:val="16"/>
        <w:szCs w:val="18"/>
      </w:rPr>
      <w:ptab w:relativeTo="margin" w:alignment="center" w:leader="none"/>
    </w:r>
    <w:r w:rsidRPr="00CC06C8">
      <w:rPr>
        <w:bCs/>
        <w:i/>
        <w:sz w:val="16"/>
        <w:szCs w:val="18"/>
      </w:rPr>
      <w:t>Cohort 1 – February 2022</w:t>
    </w:r>
    <w:r w:rsidRPr="00CC06C8">
      <w:rPr>
        <w:i/>
        <w:sz w:val="16"/>
        <w:szCs w:val="18"/>
      </w:rPr>
      <w:ptab w:relativeTo="margin" w:alignment="right" w:leader="none"/>
    </w:r>
    <w:r w:rsidR="00B6466C">
      <w:rPr>
        <w:i/>
        <w:sz w:val="16"/>
        <w:szCs w:val="18"/>
      </w:rPr>
      <w:t xml:space="preserve">Bridging task </w:t>
    </w:r>
    <w:r w:rsidR="00805C9C">
      <w:rPr>
        <w:i/>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1F2E" w14:textId="77777777" w:rsidR="00F041AB" w:rsidRDefault="00F041AB" w:rsidP="00CC06C8">
      <w:r>
        <w:separator/>
      </w:r>
    </w:p>
  </w:footnote>
  <w:footnote w:type="continuationSeparator" w:id="0">
    <w:p w14:paraId="49BA72F5" w14:textId="77777777" w:rsidR="00F041AB" w:rsidRDefault="00F041AB" w:rsidP="00CC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AA73526"/>
    <w:multiLevelType w:val="hybridMultilevel"/>
    <w:tmpl w:val="86F4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12211"/>
    <w:multiLevelType w:val="hybridMultilevel"/>
    <w:tmpl w:val="19C8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A09B1"/>
    <w:multiLevelType w:val="hybridMultilevel"/>
    <w:tmpl w:val="0BC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B2E56"/>
    <w:multiLevelType w:val="hybridMultilevel"/>
    <w:tmpl w:val="A79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1D"/>
    <w:rsid w:val="00020238"/>
    <w:rsid w:val="00027C27"/>
    <w:rsid w:val="000B21DA"/>
    <w:rsid w:val="000C0CF4"/>
    <w:rsid w:val="000E59E5"/>
    <w:rsid w:val="00281579"/>
    <w:rsid w:val="002A2461"/>
    <w:rsid w:val="00306C61"/>
    <w:rsid w:val="0037582B"/>
    <w:rsid w:val="0038333D"/>
    <w:rsid w:val="003D6455"/>
    <w:rsid w:val="00472D7E"/>
    <w:rsid w:val="005065E6"/>
    <w:rsid w:val="00526F2A"/>
    <w:rsid w:val="006751B4"/>
    <w:rsid w:val="007E6A1D"/>
    <w:rsid w:val="00805C9C"/>
    <w:rsid w:val="00857548"/>
    <w:rsid w:val="00953541"/>
    <w:rsid w:val="009B7615"/>
    <w:rsid w:val="00AF7D0A"/>
    <w:rsid w:val="00B51BDC"/>
    <w:rsid w:val="00B561C0"/>
    <w:rsid w:val="00B6466C"/>
    <w:rsid w:val="00B773CE"/>
    <w:rsid w:val="00C10264"/>
    <w:rsid w:val="00C91823"/>
    <w:rsid w:val="00CC06C8"/>
    <w:rsid w:val="00D008AB"/>
    <w:rsid w:val="00DE3F12"/>
    <w:rsid w:val="00E1221D"/>
    <w:rsid w:val="00E752FF"/>
    <w:rsid w:val="00F041AB"/>
    <w:rsid w:val="00FA4BC1"/>
    <w:rsid w:val="0D56DF92"/>
    <w:rsid w:val="0EA540B4"/>
    <w:rsid w:val="235A7E7F"/>
    <w:rsid w:val="27AA79DF"/>
    <w:rsid w:val="46413FBF"/>
    <w:rsid w:val="468167A3"/>
    <w:rsid w:val="4CDFCDC2"/>
    <w:rsid w:val="4F4FD2A6"/>
    <w:rsid w:val="527556E3"/>
    <w:rsid w:val="535056BC"/>
    <w:rsid w:val="5AAEED6F"/>
    <w:rsid w:val="76C98CBD"/>
    <w:rsid w:val="7C4CF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CD8C"/>
  <w15:chartTrackingRefBased/>
  <w15:docId w15:val="{EE02A8A8-3406-444E-98A7-E94D82A3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E6A1D"/>
    <w:pPr>
      <w:ind w:left="720"/>
      <w:contextualSpacing/>
    </w:pPr>
  </w:style>
  <w:style w:type="table" w:styleId="TableGrid">
    <w:name w:val="Table Grid"/>
    <w:basedOn w:val="TableNormal"/>
    <w:uiPriority w:val="39"/>
    <w:rsid w:val="00E1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238"/>
    <w:rPr>
      <w:color w:val="0563C1" w:themeColor="hyperlink"/>
      <w:u w:val="single"/>
    </w:rPr>
  </w:style>
  <w:style w:type="character" w:styleId="FollowedHyperlink">
    <w:name w:val="FollowedHyperlink"/>
    <w:basedOn w:val="DefaultParagraphFont"/>
    <w:uiPriority w:val="99"/>
    <w:semiHidden/>
    <w:unhideWhenUsed/>
    <w:rsid w:val="00020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41DE6B53EA449AD14800C8827B6DE" ma:contentTypeVersion="9" ma:contentTypeDescription="Create a new document." ma:contentTypeScope="" ma:versionID="a07eb63132bd720b3256340c424fd7fe">
  <xsd:schema xmlns:xsd="http://www.w3.org/2001/XMLSchema" xmlns:xs="http://www.w3.org/2001/XMLSchema" xmlns:p="http://schemas.microsoft.com/office/2006/metadata/properties" xmlns:ns2="266989af-9799-4851-bdf5-f0f3d97785b5" targetNamespace="http://schemas.microsoft.com/office/2006/metadata/properties" ma:root="true" ma:fieldsID="51a7ce14ff1a76039164912332a2973e" ns2:_="">
    <xsd:import namespace="266989af-9799-4851-bdf5-f0f3d9778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89af-9799-4851-bdf5-f0f3d9778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1597-0D77-4C6B-ABC8-6F174A7000D2}">
  <ds:schemaRefs>
    <ds:schemaRef ds:uri="http://schemas.microsoft.com/sharepoint/v3/contenttype/forms"/>
  </ds:schemaRefs>
</ds:datastoreItem>
</file>

<file path=customXml/itemProps2.xml><?xml version="1.0" encoding="utf-8"?>
<ds:datastoreItem xmlns:ds="http://schemas.openxmlformats.org/officeDocument/2006/customXml" ds:itemID="{7DD33C93-12F4-4060-923E-54DF21C30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989af-9799-4851-bdf5-f0f3d9778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3608A-B518-467C-8CC2-0C212D0FF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2699C-F9AA-4E67-B957-30E432D8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Sykes</dc:creator>
  <cp:keywords/>
  <dc:description/>
  <cp:lastModifiedBy>Nicola Sykes</cp:lastModifiedBy>
  <cp:revision>4</cp:revision>
  <dcterms:created xsi:type="dcterms:W3CDTF">2022-04-27T23:14:00Z</dcterms:created>
  <dcterms:modified xsi:type="dcterms:W3CDTF">2022-04-28T00:21:00Z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0x010100E5241DE6B53EA449AD14800C8827B6DE</vt:lpwstr>
  </property>
</Properties>
</file>