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0050" w:rsidRDefault="00860050" w:rsidP="00860050">
      <w:pPr>
        <w:spacing w:before="100" w:beforeAutospacing="1" w:after="100" w:afterAutospacing="1" w:line="240" w:lineRule="auto"/>
        <w:outlineLvl w:val="0"/>
        <w:rPr>
          <w:rFonts w:ascii="Times New Roman" w:eastAsia="Times New Roman" w:hAnsi="Times New Roman" w:cs="Times New Roman"/>
          <w:b/>
          <w:bCs/>
          <w:kern w:val="36"/>
          <w:sz w:val="48"/>
          <w:szCs w:val="48"/>
          <w:lang w:val="en-US"/>
        </w:rPr>
      </w:pPr>
      <w:r>
        <w:rPr>
          <w:rFonts w:ascii="Times New Roman" w:eastAsia="Times New Roman" w:hAnsi="Times New Roman" w:cs="Times New Roman"/>
          <w:b/>
          <w:bCs/>
          <w:kern w:val="36"/>
          <w:sz w:val="48"/>
          <w:szCs w:val="48"/>
          <w:lang w:val="en-US"/>
        </w:rPr>
        <w:t xml:space="preserve">Appendices for BACD </w:t>
      </w:r>
    </w:p>
    <w:p w:rsidR="005676BE" w:rsidRPr="00860050" w:rsidRDefault="005676BE" w:rsidP="00860050">
      <w:pPr>
        <w:spacing w:before="100" w:beforeAutospacing="1" w:after="100" w:afterAutospacing="1" w:line="240" w:lineRule="auto"/>
        <w:outlineLvl w:val="0"/>
        <w:rPr>
          <w:rFonts w:ascii="Times New Roman" w:eastAsia="Times New Roman" w:hAnsi="Times New Roman" w:cs="Times New Roman"/>
          <w:b/>
          <w:bCs/>
          <w:kern w:val="36"/>
          <w:sz w:val="48"/>
          <w:szCs w:val="48"/>
          <w:lang w:val="en-US"/>
        </w:rPr>
      </w:pPr>
    </w:p>
    <w:p w:rsidR="00860050" w:rsidRPr="00860050" w:rsidRDefault="00860050" w:rsidP="00860050">
      <w:pPr>
        <w:spacing w:after="0" w:line="360" w:lineRule="auto"/>
        <w:rPr>
          <w:rFonts w:ascii="Arial" w:eastAsia="Times New Roman" w:hAnsi="Arial" w:cs="Arial"/>
          <w:sz w:val="24"/>
          <w:szCs w:val="24"/>
        </w:rPr>
      </w:pPr>
      <w:r w:rsidRPr="00860050">
        <w:rPr>
          <w:rFonts w:ascii="Arial" w:eastAsia="Times New Roman" w:hAnsi="Arial" w:cs="Arial"/>
          <w:noProof/>
          <w:sz w:val="24"/>
          <w:szCs w:val="24"/>
          <w:lang w:eastAsia="en-GB"/>
        </w:rPr>
        <w:drawing>
          <wp:inline distT="0" distB="0" distL="0" distR="0">
            <wp:extent cx="2517775" cy="2541270"/>
            <wp:effectExtent l="0" t="0" r="0" b="0"/>
            <wp:docPr id="40" name="Picture 4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7775" cy="2541270"/>
                    </a:xfrm>
                    <a:prstGeom prst="rect">
                      <a:avLst/>
                    </a:prstGeom>
                    <a:noFill/>
                    <a:ln>
                      <a:noFill/>
                    </a:ln>
                  </pic:spPr>
                </pic:pic>
              </a:graphicData>
            </a:graphic>
          </wp:inline>
        </w:drawing>
      </w:r>
    </w:p>
    <w:p w:rsidR="00860050" w:rsidRPr="00860050" w:rsidRDefault="00860050" w:rsidP="00860050">
      <w:pPr>
        <w:spacing w:after="0" w:line="360" w:lineRule="auto"/>
        <w:rPr>
          <w:rFonts w:ascii="Arial" w:eastAsia="Times New Roman" w:hAnsi="Arial" w:cs="Arial"/>
          <w:sz w:val="24"/>
          <w:szCs w:val="24"/>
        </w:rPr>
      </w:pPr>
      <w:r w:rsidRPr="00860050">
        <w:rPr>
          <w:rFonts w:ascii="Arial" w:eastAsia="Times New Roman" w:hAnsi="Arial" w:cs="Arial"/>
          <w:noProof/>
          <w:sz w:val="24"/>
          <w:szCs w:val="24"/>
          <w:lang w:eastAsia="en-GB"/>
        </w:rPr>
        <w:drawing>
          <wp:inline distT="0" distB="0" distL="0" distR="0">
            <wp:extent cx="2564765" cy="2541270"/>
            <wp:effectExtent l="0" t="0" r="6985" b="0"/>
            <wp:docPr id="39" name="Picture 3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4765" cy="2541270"/>
                    </a:xfrm>
                    <a:prstGeom prst="rect">
                      <a:avLst/>
                    </a:prstGeom>
                    <a:noFill/>
                    <a:ln>
                      <a:noFill/>
                    </a:ln>
                  </pic:spPr>
                </pic:pic>
              </a:graphicData>
            </a:graphic>
          </wp:inline>
        </w:drawing>
      </w:r>
    </w:p>
    <w:p w:rsidR="002F387F" w:rsidRDefault="002F387F">
      <w:pPr>
        <w:spacing w:after="160" w:line="259" w:lineRule="auto"/>
        <w:rPr>
          <w:rFonts w:ascii="Arial" w:hAnsi="Arial" w:cs="Arial"/>
          <w:b/>
          <w:sz w:val="28"/>
          <w:szCs w:val="28"/>
        </w:rPr>
      </w:pPr>
    </w:p>
    <w:p w:rsidR="00860050" w:rsidRDefault="00860050">
      <w:pPr>
        <w:spacing w:after="160" w:line="259" w:lineRule="auto"/>
        <w:rPr>
          <w:rFonts w:ascii="Arial" w:hAnsi="Arial" w:cs="Arial"/>
          <w:b/>
          <w:sz w:val="28"/>
          <w:szCs w:val="28"/>
        </w:rPr>
      </w:pPr>
    </w:p>
    <w:p w:rsidR="00860050" w:rsidRDefault="00860050">
      <w:pPr>
        <w:spacing w:after="160" w:line="259" w:lineRule="auto"/>
        <w:rPr>
          <w:rFonts w:ascii="Arial" w:hAnsi="Arial" w:cs="Arial"/>
          <w:b/>
          <w:sz w:val="28"/>
          <w:szCs w:val="28"/>
        </w:rPr>
      </w:pPr>
    </w:p>
    <w:p w:rsidR="00860050" w:rsidRDefault="00860050">
      <w:pPr>
        <w:spacing w:after="160" w:line="259" w:lineRule="auto"/>
        <w:rPr>
          <w:rFonts w:ascii="Arial" w:hAnsi="Arial" w:cs="Arial"/>
          <w:b/>
          <w:sz w:val="28"/>
          <w:szCs w:val="28"/>
        </w:rPr>
      </w:pPr>
    </w:p>
    <w:p w:rsidR="00860050" w:rsidRDefault="00860050">
      <w:pPr>
        <w:spacing w:after="160" w:line="259" w:lineRule="auto"/>
        <w:rPr>
          <w:rFonts w:ascii="Arial" w:hAnsi="Arial" w:cs="Arial"/>
          <w:b/>
          <w:sz w:val="28"/>
          <w:szCs w:val="28"/>
        </w:rPr>
      </w:pPr>
    </w:p>
    <w:p w:rsidR="00435895" w:rsidRDefault="00435895" w:rsidP="002F387F">
      <w:pPr>
        <w:jc w:val="center"/>
        <w:rPr>
          <w:rFonts w:ascii="Arial" w:hAnsi="Arial" w:cs="Arial"/>
          <w:b/>
          <w:sz w:val="28"/>
          <w:szCs w:val="28"/>
        </w:rPr>
      </w:pPr>
    </w:p>
    <w:p w:rsidR="00435895" w:rsidRDefault="00435895" w:rsidP="002F387F">
      <w:pPr>
        <w:jc w:val="center"/>
        <w:rPr>
          <w:rFonts w:ascii="Arial" w:hAnsi="Arial" w:cs="Arial"/>
          <w:b/>
          <w:sz w:val="28"/>
          <w:szCs w:val="28"/>
        </w:rPr>
      </w:pPr>
    </w:p>
    <w:p w:rsidR="00435895" w:rsidRDefault="00435895" w:rsidP="002F387F">
      <w:pPr>
        <w:jc w:val="center"/>
        <w:rPr>
          <w:rFonts w:ascii="Arial" w:hAnsi="Arial" w:cs="Arial"/>
          <w:b/>
          <w:sz w:val="28"/>
          <w:szCs w:val="28"/>
        </w:rPr>
      </w:pPr>
    </w:p>
    <w:p w:rsidR="00CC78C0" w:rsidRPr="002F387F" w:rsidRDefault="00CC78C0" w:rsidP="002F387F">
      <w:pPr>
        <w:jc w:val="center"/>
        <w:rPr>
          <w:rFonts w:ascii="Arial" w:hAnsi="Arial" w:cs="Arial"/>
          <w:b/>
          <w:sz w:val="28"/>
          <w:szCs w:val="28"/>
        </w:rPr>
      </w:pPr>
      <w:r w:rsidRPr="002F387F">
        <w:rPr>
          <w:rFonts w:ascii="Arial" w:hAnsi="Arial" w:cs="Arial"/>
          <w:b/>
          <w:sz w:val="28"/>
          <w:szCs w:val="28"/>
        </w:rPr>
        <w:lastRenderedPageBreak/>
        <w:t>Contents Page</w:t>
      </w:r>
    </w:p>
    <w:p w:rsidR="00CC78C0" w:rsidRPr="002F387F" w:rsidRDefault="00CC78C0" w:rsidP="00CC78C0">
      <w:pPr>
        <w:rPr>
          <w:rFonts w:ascii="Arial" w:hAnsi="Arial" w:cs="Arial"/>
          <w:b/>
          <w:sz w:val="24"/>
          <w:szCs w:val="24"/>
        </w:rPr>
      </w:pPr>
      <w:r w:rsidRPr="002F387F">
        <w:rPr>
          <w:rFonts w:ascii="Arial" w:hAnsi="Arial" w:cs="Arial"/>
          <w:b/>
          <w:sz w:val="24"/>
          <w:szCs w:val="24"/>
        </w:rPr>
        <w:t xml:space="preserve">Section </w:t>
      </w:r>
      <w:r w:rsidRPr="002F387F">
        <w:rPr>
          <w:rFonts w:ascii="Arial" w:hAnsi="Arial" w:cs="Arial"/>
          <w:b/>
          <w:sz w:val="24"/>
          <w:szCs w:val="24"/>
        </w:rPr>
        <w:tab/>
      </w:r>
      <w:r w:rsidRPr="002F387F">
        <w:rPr>
          <w:rFonts w:ascii="Arial" w:hAnsi="Arial" w:cs="Arial"/>
          <w:b/>
          <w:sz w:val="24"/>
          <w:szCs w:val="24"/>
        </w:rPr>
        <w:tab/>
      </w:r>
      <w:r w:rsidRPr="002F387F">
        <w:rPr>
          <w:rFonts w:ascii="Arial" w:hAnsi="Arial" w:cs="Arial"/>
          <w:b/>
          <w:sz w:val="24"/>
          <w:szCs w:val="24"/>
        </w:rPr>
        <w:tab/>
      </w:r>
      <w:r w:rsidRPr="002F387F">
        <w:rPr>
          <w:rFonts w:ascii="Arial" w:hAnsi="Arial" w:cs="Arial"/>
          <w:b/>
          <w:sz w:val="24"/>
          <w:szCs w:val="24"/>
        </w:rPr>
        <w:tab/>
        <w:t>Heading</w:t>
      </w:r>
      <w:r w:rsidRPr="002F387F">
        <w:rPr>
          <w:rFonts w:ascii="Arial" w:hAnsi="Arial" w:cs="Arial"/>
          <w:b/>
          <w:sz w:val="24"/>
          <w:szCs w:val="24"/>
        </w:rPr>
        <w:tab/>
      </w:r>
      <w:r w:rsidRPr="002F387F">
        <w:rPr>
          <w:rFonts w:ascii="Arial" w:hAnsi="Arial" w:cs="Arial"/>
          <w:b/>
          <w:sz w:val="24"/>
          <w:szCs w:val="24"/>
        </w:rPr>
        <w:tab/>
      </w:r>
      <w:r w:rsidRPr="002F387F">
        <w:rPr>
          <w:rFonts w:ascii="Arial" w:hAnsi="Arial" w:cs="Arial"/>
          <w:b/>
          <w:sz w:val="24"/>
          <w:szCs w:val="24"/>
        </w:rPr>
        <w:tab/>
      </w:r>
      <w:r w:rsidRPr="002F387F">
        <w:rPr>
          <w:rFonts w:ascii="Arial" w:hAnsi="Arial" w:cs="Arial"/>
          <w:b/>
          <w:sz w:val="24"/>
          <w:szCs w:val="24"/>
        </w:rPr>
        <w:tab/>
      </w:r>
      <w:r w:rsidRPr="002F387F">
        <w:rPr>
          <w:rFonts w:ascii="Arial" w:hAnsi="Arial" w:cs="Arial"/>
          <w:b/>
          <w:sz w:val="24"/>
          <w:szCs w:val="24"/>
        </w:rPr>
        <w:tab/>
        <w:t>Page</w:t>
      </w:r>
    </w:p>
    <w:p w:rsidR="00CC78C0" w:rsidRDefault="00CC78C0" w:rsidP="00CC78C0">
      <w:r>
        <w:t xml:space="preserve">Appendix 1 </w:t>
      </w:r>
      <w:r>
        <w:tab/>
      </w:r>
      <w:r>
        <w:tab/>
      </w:r>
      <w:r>
        <w:tab/>
      </w:r>
      <w:r>
        <w:tab/>
      </w:r>
      <w:r w:rsidR="00602027">
        <w:t>CD</w:t>
      </w:r>
      <w:r>
        <w:t xml:space="preserve"> Nos and CLD Standards </w:t>
      </w:r>
      <w:r w:rsidR="002F387F">
        <w:tab/>
      </w:r>
      <w:r w:rsidR="002F387F">
        <w:tab/>
      </w:r>
      <w:r w:rsidR="002F387F">
        <w:tab/>
        <w:t>3</w:t>
      </w:r>
    </w:p>
    <w:p w:rsidR="00CC78C0" w:rsidRDefault="00CC78C0" w:rsidP="00CC78C0">
      <w:r>
        <w:t xml:space="preserve">Appendix 2  </w:t>
      </w:r>
      <w:r>
        <w:tab/>
      </w:r>
      <w:r>
        <w:tab/>
      </w:r>
      <w:r>
        <w:tab/>
      </w:r>
      <w:r>
        <w:tab/>
        <w:t>Practice Form</w:t>
      </w:r>
      <w:r w:rsidR="002F387F">
        <w:tab/>
      </w:r>
      <w:r w:rsidR="002F387F">
        <w:tab/>
      </w:r>
      <w:r w:rsidR="002F387F">
        <w:tab/>
      </w:r>
      <w:r w:rsidR="002F387F">
        <w:tab/>
      </w:r>
      <w:r w:rsidR="002F387F">
        <w:tab/>
        <w:t>5</w:t>
      </w:r>
    </w:p>
    <w:p w:rsidR="00CC78C0" w:rsidRDefault="00CC78C0" w:rsidP="00CC78C0">
      <w:r>
        <w:t xml:space="preserve">Appendix 3  </w:t>
      </w:r>
      <w:r>
        <w:tab/>
      </w:r>
      <w:r>
        <w:tab/>
      </w:r>
      <w:r>
        <w:tab/>
      </w:r>
      <w:r>
        <w:tab/>
        <w:t>Practice Handbook</w:t>
      </w:r>
      <w:r w:rsidR="002F387F">
        <w:tab/>
      </w:r>
      <w:r w:rsidR="002F387F">
        <w:tab/>
      </w:r>
      <w:r w:rsidR="002F387F">
        <w:tab/>
      </w:r>
      <w:r w:rsidR="002F387F">
        <w:tab/>
        <w:t>7</w:t>
      </w:r>
    </w:p>
    <w:p w:rsidR="00CC78C0" w:rsidRDefault="00CC78C0" w:rsidP="00CC78C0">
      <w:r>
        <w:t xml:space="preserve">Appendix 4  </w:t>
      </w:r>
      <w:r>
        <w:tab/>
      </w:r>
      <w:r>
        <w:tab/>
      </w:r>
      <w:r>
        <w:tab/>
      </w:r>
      <w:r>
        <w:tab/>
        <w:t>MEd/Msc Leaflets</w:t>
      </w:r>
      <w:r w:rsidR="00225443">
        <w:tab/>
      </w:r>
      <w:r w:rsidR="00225443">
        <w:tab/>
      </w:r>
      <w:r w:rsidR="00225443">
        <w:tab/>
      </w:r>
      <w:r w:rsidR="00225443">
        <w:tab/>
        <w:t>47</w:t>
      </w:r>
    </w:p>
    <w:p w:rsidR="00CC78C0" w:rsidRDefault="00CC78C0" w:rsidP="00CC78C0">
      <w:r>
        <w:t>Appendix 5</w:t>
      </w:r>
      <w:r>
        <w:tab/>
        <w:t>Course Handbook</w:t>
      </w:r>
      <w:r>
        <w:tab/>
        <w:t>Introduction to Formal and Informal Learning</w:t>
      </w:r>
      <w:r w:rsidR="002E0EEE">
        <w:tab/>
      </w:r>
      <w:r w:rsidR="00225443">
        <w:t>49</w:t>
      </w:r>
      <w:r w:rsidR="002E0EEE">
        <w:tab/>
      </w:r>
    </w:p>
    <w:p w:rsidR="00CC78C0" w:rsidRDefault="00CC78C0" w:rsidP="00CC78C0">
      <w:r>
        <w:t>Appendix 6</w:t>
      </w:r>
      <w:r>
        <w:tab/>
        <w:t>Course Handbook</w:t>
      </w:r>
      <w:r>
        <w:tab/>
        <w:t>Introduction to Community Development</w:t>
      </w:r>
      <w:r w:rsidR="00225443">
        <w:tab/>
        <w:t>58</w:t>
      </w:r>
    </w:p>
    <w:p w:rsidR="00CC78C0" w:rsidRDefault="00CC78C0" w:rsidP="002F387F">
      <w:r>
        <w:t>Appendix 7</w:t>
      </w:r>
      <w:r>
        <w:tab/>
        <w:t>Course Handbook</w:t>
      </w:r>
      <w:r>
        <w:tab/>
        <w:t>Enga</w:t>
      </w:r>
      <w:r w:rsidR="002F387F">
        <w:t>gement Strategies for C</w:t>
      </w:r>
      <w:r>
        <w:t>D</w:t>
      </w:r>
      <w:r w:rsidR="002E0EEE">
        <w:tab/>
      </w:r>
      <w:r w:rsidR="00225443">
        <w:tab/>
      </w:r>
      <w:r w:rsidR="00225443">
        <w:tab/>
        <w:t>68</w:t>
      </w:r>
    </w:p>
    <w:p w:rsidR="00CC78C0" w:rsidRDefault="00CC78C0" w:rsidP="00CC78C0">
      <w:r>
        <w:t>Appendix 8</w:t>
      </w:r>
      <w:r>
        <w:tab/>
        <w:t>Course Handbook</w:t>
      </w:r>
      <w:r>
        <w:tab/>
        <w:t>Introduction to Social Theories</w:t>
      </w:r>
      <w:r w:rsidR="00225443">
        <w:tab/>
      </w:r>
      <w:r w:rsidR="00225443">
        <w:tab/>
      </w:r>
      <w:r w:rsidR="00225443">
        <w:tab/>
        <w:t>77</w:t>
      </w:r>
    </w:p>
    <w:p w:rsidR="00CC78C0" w:rsidRDefault="00CC78C0" w:rsidP="00CC78C0">
      <w:r>
        <w:t>Appendix 9</w:t>
      </w:r>
      <w:r>
        <w:tab/>
        <w:t>Course Handbook</w:t>
      </w:r>
      <w:r>
        <w:tab/>
        <w:t>Community Development Practice 1</w:t>
      </w:r>
      <w:r w:rsidR="00225443">
        <w:tab/>
      </w:r>
      <w:r w:rsidR="00225443">
        <w:tab/>
        <w:t>85</w:t>
      </w:r>
    </w:p>
    <w:p w:rsidR="00CC78C0" w:rsidRDefault="00CC78C0" w:rsidP="00CC78C0">
      <w:r>
        <w:t>Appendix 10</w:t>
      </w:r>
      <w:r>
        <w:tab/>
        <w:t>Course Handbook</w:t>
      </w:r>
      <w:r>
        <w:tab/>
        <w:t>Power and Empowerment</w:t>
      </w:r>
      <w:r w:rsidR="005676BE">
        <w:tab/>
      </w:r>
      <w:r w:rsidR="005676BE">
        <w:tab/>
      </w:r>
      <w:r w:rsidR="005676BE">
        <w:tab/>
        <w:t>97</w:t>
      </w:r>
    </w:p>
    <w:p w:rsidR="00CC78C0" w:rsidRDefault="00CC78C0" w:rsidP="00CC78C0">
      <w:r>
        <w:t>Appendix 11</w:t>
      </w:r>
      <w:r>
        <w:tab/>
        <w:t>Course Handbook</w:t>
      </w:r>
      <w:r>
        <w:tab/>
        <w:t>Popular Education</w:t>
      </w:r>
      <w:r w:rsidR="005676BE">
        <w:tab/>
      </w:r>
      <w:r w:rsidR="005676BE">
        <w:tab/>
      </w:r>
      <w:r w:rsidR="005676BE">
        <w:tab/>
      </w:r>
      <w:r w:rsidR="005676BE">
        <w:tab/>
        <w:t>105</w:t>
      </w:r>
    </w:p>
    <w:p w:rsidR="00CC78C0" w:rsidRDefault="00CC78C0" w:rsidP="00CC78C0">
      <w:r>
        <w:t>Appendix 12</w:t>
      </w:r>
      <w:r>
        <w:tab/>
        <w:t>Course Handbook</w:t>
      </w:r>
      <w:r>
        <w:tab/>
        <w:t xml:space="preserve"> Challenge, Change and Action</w:t>
      </w:r>
      <w:r w:rsidR="005676BE">
        <w:tab/>
      </w:r>
      <w:r w:rsidR="005676BE">
        <w:tab/>
      </w:r>
      <w:r w:rsidR="005676BE">
        <w:tab/>
        <w:t>114</w:t>
      </w:r>
    </w:p>
    <w:p w:rsidR="00CC78C0" w:rsidRDefault="00CC78C0" w:rsidP="00CC78C0">
      <w:r>
        <w:t>Appendix 13</w:t>
      </w:r>
      <w:r>
        <w:tab/>
        <w:t>Course Handbook</w:t>
      </w:r>
      <w:r>
        <w:tab/>
        <w:t>Study Trip: Local and Global Contexts</w:t>
      </w:r>
      <w:r w:rsidR="005676BE">
        <w:tab/>
      </w:r>
      <w:r w:rsidR="005676BE">
        <w:tab/>
        <w:t>123</w:t>
      </w:r>
    </w:p>
    <w:p w:rsidR="00CC78C0" w:rsidRDefault="00CC78C0" w:rsidP="00CC78C0">
      <w:r>
        <w:t>Appendix 14</w:t>
      </w:r>
      <w:r>
        <w:tab/>
        <w:t>Course Handbook</w:t>
      </w:r>
      <w:r>
        <w:tab/>
        <w:t>Community Development Practice 2</w:t>
      </w:r>
      <w:r w:rsidR="005676BE">
        <w:tab/>
      </w:r>
      <w:r w:rsidR="005676BE">
        <w:tab/>
        <w:t>131</w:t>
      </w:r>
    </w:p>
    <w:p w:rsidR="00CC78C0" w:rsidRDefault="00CC78C0" w:rsidP="00CC78C0">
      <w:r>
        <w:t>Appendix 15</w:t>
      </w:r>
      <w:r>
        <w:tab/>
        <w:t>Course Handbook</w:t>
      </w:r>
      <w:r>
        <w:tab/>
        <w:t>Social Justice and Contemporary Issues</w:t>
      </w:r>
      <w:r w:rsidR="005676BE">
        <w:tab/>
      </w:r>
      <w:r w:rsidR="005676BE">
        <w:tab/>
        <w:t>144</w:t>
      </w:r>
    </w:p>
    <w:p w:rsidR="00CC78C0" w:rsidRDefault="00CC78C0" w:rsidP="00CC78C0">
      <w:r>
        <w:t>Appendix 16</w:t>
      </w:r>
      <w:r>
        <w:tab/>
        <w:t>Course Handbook</w:t>
      </w:r>
      <w:r>
        <w:tab/>
        <w:t>Community Based Research</w:t>
      </w:r>
      <w:r w:rsidR="005676BE">
        <w:tab/>
      </w:r>
      <w:r w:rsidR="005676BE">
        <w:tab/>
      </w:r>
      <w:r w:rsidR="005676BE">
        <w:tab/>
        <w:t>153</w:t>
      </w:r>
    </w:p>
    <w:p w:rsidR="00CC78C0" w:rsidRDefault="00CC78C0" w:rsidP="00CC78C0">
      <w:r>
        <w:t>Appendix 17</w:t>
      </w:r>
      <w:r>
        <w:tab/>
        <w:t>Course Handbook</w:t>
      </w:r>
      <w:r>
        <w:tab/>
        <w:t>Space, Place and Community</w:t>
      </w:r>
      <w:r w:rsidR="005676BE">
        <w:tab/>
      </w:r>
      <w:r w:rsidR="005676BE">
        <w:tab/>
      </w:r>
      <w:r w:rsidR="005676BE">
        <w:tab/>
        <w:t>161</w:t>
      </w:r>
    </w:p>
    <w:p w:rsidR="00CC78C0" w:rsidRDefault="00CC78C0" w:rsidP="00CC78C0">
      <w:r>
        <w:t>Appendix 18</w:t>
      </w:r>
      <w:r>
        <w:tab/>
        <w:t>Course Handbook</w:t>
      </w:r>
      <w:r>
        <w:tab/>
        <w:t xml:space="preserve">Community Development Placement </w:t>
      </w:r>
      <w:r w:rsidR="005676BE">
        <w:tab/>
      </w:r>
      <w:r w:rsidR="005676BE">
        <w:tab/>
        <w:t>170</w:t>
      </w:r>
    </w:p>
    <w:p w:rsidR="00CC78C0" w:rsidRDefault="00CC78C0" w:rsidP="00CC78C0">
      <w:r>
        <w:t>Appendix 19</w:t>
      </w:r>
      <w:r>
        <w:tab/>
        <w:t>Course Handbook</w:t>
      </w:r>
      <w:r>
        <w:tab/>
        <w:t>Advanced Research Methods</w:t>
      </w:r>
      <w:r w:rsidR="005676BE">
        <w:tab/>
      </w:r>
      <w:r w:rsidR="005676BE">
        <w:tab/>
      </w:r>
      <w:r w:rsidR="005676BE">
        <w:tab/>
        <w:t>180</w:t>
      </w:r>
    </w:p>
    <w:p w:rsidR="00CC78C0" w:rsidRDefault="00CC78C0" w:rsidP="00CC78C0">
      <w:r>
        <w:t xml:space="preserve">Appendix 20 </w:t>
      </w:r>
      <w:r>
        <w:tab/>
        <w:t>Course Handbook</w:t>
      </w:r>
      <w:r>
        <w:tab/>
        <w:t xml:space="preserve">Research Project  </w:t>
      </w:r>
      <w:r w:rsidR="005676BE">
        <w:tab/>
      </w:r>
      <w:r w:rsidR="005676BE">
        <w:tab/>
      </w:r>
      <w:r w:rsidR="005676BE">
        <w:tab/>
      </w:r>
      <w:r w:rsidR="005676BE">
        <w:tab/>
        <w:t>188</w:t>
      </w:r>
    </w:p>
    <w:p w:rsidR="00CC78C0" w:rsidRDefault="00CC78C0" w:rsidP="00CC78C0">
      <w:r>
        <w:t>Appendix 21</w:t>
      </w:r>
      <w:r>
        <w:tab/>
      </w:r>
      <w:r>
        <w:tab/>
      </w:r>
      <w:r>
        <w:tab/>
      </w:r>
      <w:r>
        <w:tab/>
        <w:t xml:space="preserve"> Fitness to Study</w:t>
      </w:r>
      <w:r w:rsidR="005676BE">
        <w:tab/>
      </w:r>
      <w:r w:rsidR="005676BE">
        <w:tab/>
      </w:r>
      <w:r w:rsidR="005676BE">
        <w:tab/>
      </w:r>
      <w:r w:rsidR="005676BE">
        <w:tab/>
        <w:t>197</w:t>
      </w:r>
    </w:p>
    <w:p w:rsidR="00CC78C0" w:rsidRDefault="00CC78C0" w:rsidP="00CC78C0">
      <w:r>
        <w:t xml:space="preserve">Appendix 22 </w:t>
      </w:r>
      <w:r>
        <w:tab/>
      </w:r>
      <w:r>
        <w:tab/>
      </w:r>
      <w:r>
        <w:tab/>
      </w:r>
      <w:r>
        <w:tab/>
      </w:r>
      <w:r w:rsidR="0079373F">
        <w:t>Sample of organisational database</w:t>
      </w:r>
      <w:r w:rsidR="005676BE">
        <w:tab/>
      </w:r>
      <w:r w:rsidR="005676BE">
        <w:tab/>
        <w:t>205</w:t>
      </w:r>
    </w:p>
    <w:p w:rsidR="00CC78C0" w:rsidRDefault="00CC78C0" w:rsidP="00CC78C0">
      <w:r>
        <w:t xml:space="preserve">Appendix 23 </w:t>
      </w:r>
      <w:r>
        <w:tab/>
      </w:r>
      <w:r>
        <w:tab/>
      </w:r>
      <w:r>
        <w:tab/>
      </w:r>
      <w:r>
        <w:tab/>
        <w:t>Staff CVs</w:t>
      </w:r>
      <w:r w:rsidR="005676BE">
        <w:tab/>
      </w:r>
      <w:r w:rsidR="005676BE">
        <w:tab/>
      </w:r>
      <w:r w:rsidR="005676BE">
        <w:tab/>
      </w:r>
      <w:r w:rsidR="005676BE">
        <w:tab/>
      </w:r>
      <w:r w:rsidR="005676BE">
        <w:tab/>
        <w:t>207</w:t>
      </w:r>
    </w:p>
    <w:p w:rsidR="00AE28F9" w:rsidRDefault="00AE28F9" w:rsidP="00AE28F9">
      <w:r>
        <w:t>Appendix 24</w:t>
      </w:r>
      <w:r>
        <w:tab/>
      </w:r>
      <w:r>
        <w:tab/>
      </w:r>
      <w:r>
        <w:tab/>
      </w:r>
      <w:r>
        <w:tab/>
        <w:t xml:space="preserve">Grading Assessment Scale </w:t>
      </w:r>
      <w:r w:rsidR="005676BE">
        <w:tab/>
      </w:r>
      <w:r w:rsidR="005676BE">
        <w:tab/>
      </w:r>
      <w:r w:rsidR="005676BE">
        <w:tab/>
        <w:t>236</w:t>
      </w:r>
    </w:p>
    <w:p w:rsidR="00602027" w:rsidRDefault="00AE28F9" w:rsidP="002F387F">
      <w:r>
        <w:t>Appendix 25</w:t>
      </w:r>
      <w:r w:rsidR="00CC78C0">
        <w:tab/>
      </w:r>
      <w:r w:rsidR="00CC78C0">
        <w:tab/>
      </w:r>
      <w:r w:rsidR="00CC78C0">
        <w:tab/>
      </w:r>
      <w:r w:rsidR="00CC78C0">
        <w:tab/>
        <w:t>Programme Handbook</w:t>
      </w:r>
      <w:r w:rsidR="005676BE">
        <w:tab/>
      </w:r>
      <w:r w:rsidR="005676BE">
        <w:tab/>
      </w:r>
      <w:r w:rsidR="005676BE">
        <w:tab/>
      </w:r>
      <w:r w:rsidR="005676BE">
        <w:tab/>
        <w:t>237</w:t>
      </w:r>
    </w:p>
    <w:p w:rsidR="00602027" w:rsidRDefault="00602027" w:rsidP="00602027">
      <w:pPr>
        <w:jc w:val="center"/>
        <w:rPr>
          <w:b/>
          <w:sz w:val="28"/>
          <w:szCs w:val="28"/>
        </w:rPr>
      </w:pPr>
      <w:r>
        <w:rPr>
          <w:noProof/>
          <w:lang w:eastAsia="en-GB"/>
        </w:rPr>
        <w:lastRenderedPageBreak/>
        <w:drawing>
          <wp:anchor distT="0" distB="0" distL="114300" distR="114300" simplePos="0" relativeHeight="251658240" behindDoc="0" locked="0" layoutInCell="1" allowOverlap="1">
            <wp:simplePos x="0" y="0"/>
            <wp:positionH relativeFrom="column">
              <wp:posOffset>-337498</wp:posOffset>
            </wp:positionH>
            <wp:positionV relativeFrom="paragraph">
              <wp:posOffset>463459</wp:posOffset>
            </wp:positionV>
            <wp:extent cx="6651484" cy="6899564"/>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9010" t="11428" r="26239" b="6015"/>
                    <a:stretch/>
                  </pic:blipFill>
                  <pic:spPr bwMode="auto">
                    <a:xfrm>
                      <a:off x="0" y="0"/>
                      <a:ext cx="6651484" cy="68995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02027">
        <w:rPr>
          <w:b/>
          <w:sz w:val="28"/>
          <w:szCs w:val="28"/>
        </w:rPr>
        <w:t>CP Nos and CLD Standards</w:t>
      </w:r>
    </w:p>
    <w:p w:rsidR="00602027" w:rsidRDefault="00602027" w:rsidP="00602027">
      <w:pPr>
        <w:jc w:val="center"/>
        <w:rPr>
          <w:b/>
          <w:sz w:val="28"/>
          <w:szCs w:val="28"/>
        </w:rPr>
      </w:pPr>
    </w:p>
    <w:p w:rsidR="00602027" w:rsidRDefault="00602027" w:rsidP="00602027">
      <w:pPr>
        <w:jc w:val="center"/>
        <w:rPr>
          <w:b/>
          <w:sz w:val="28"/>
          <w:szCs w:val="28"/>
        </w:rPr>
      </w:pPr>
    </w:p>
    <w:p w:rsidR="00602027" w:rsidRDefault="00602027" w:rsidP="00602027">
      <w:pPr>
        <w:jc w:val="center"/>
        <w:rPr>
          <w:b/>
          <w:sz w:val="28"/>
          <w:szCs w:val="28"/>
        </w:rPr>
      </w:pPr>
    </w:p>
    <w:p w:rsidR="00602027" w:rsidRDefault="00602027" w:rsidP="00602027">
      <w:pPr>
        <w:jc w:val="center"/>
        <w:rPr>
          <w:b/>
          <w:sz w:val="28"/>
          <w:szCs w:val="28"/>
        </w:rPr>
      </w:pPr>
    </w:p>
    <w:p w:rsidR="00602027" w:rsidRDefault="00602027" w:rsidP="00602027">
      <w:pPr>
        <w:jc w:val="center"/>
        <w:rPr>
          <w:b/>
          <w:sz w:val="28"/>
          <w:szCs w:val="28"/>
        </w:rPr>
      </w:pPr>
      <w:r w:rsidRPr="00602027">
        <w:rPr>
          <w:noProof/>
          <w:lang w:eastAsia="en-GB"/>
        </w:rPr>
        <w:lastRenderedPageBreak/>
        <w:drawing>
          <wp:anchor distT="0" distB="0" distL="114300" distR="114300" simplePos="0" relativeHeight="251659264" behindDoc="0" locked="0" layoutInCell="1" allowOverlap="1">
            <wp:simplePos x="0" y="0"/>
            <wp:positionH relativeFrom="column">
              <wp:posOffset>-843280</wp:posOffset>
            </wp:positionH>
            <wp:positionV relativeFrom="paragraph">
              <wp:posOffset>178130</wp:posOffset>
            </wp:positionV>
            <wp:extent cx="7457440" cy="520128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9479" t="15852" r="24374" b="14491"/>
                    <a:stretch/>
                  </pic:blipFill>
                  <pic:spPr bwMode="auto">
                    <a:xfrm>
                      <a:off x="0" y="0"/>
                      <a:ext cx="7457440" cy="5201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02027" w:rsidRDefault="00602027" w:rsidP="00602027">
      <w:pPr>
        <w:jc w:val="center"/>
        <w:rPr>
          <w:b/>
          <w:sz w:val="28"/>
          <w:szCs w:val="28"/>
        </w:rPr>
      </w:pPr>
    </w:p>
    <w:p w:rsidR="00602027" w:rsidRDefault="00602027" w:rsidP="00602027">
      <w:pPr>
        <w:jc w:val="center"/>
        <w:rPr>
          <w:b/>
          <w:sz w:val="28"/>
          <w:szCs w:val="28"/>
        </w:rPr>
      </w:pPr>
    </w:p>
    <w:p w:rsidR="00602027" w:rsidRDefault="00602027" w:rsidP="00602027">
      <w:pPr>
        <w:jc w:val="center"/>
        <w:rPr>
          <w:b/>
          <w:sz w:val="28"/>
          <w:szCs w:val="28"/>
        </w:rPr>
      </w:pPr>
    </w:p>
    <w:p w:rsidR="00602027" w:rsidRDefault="00602027" w:rsidP="00602027">
      <w:pPr>
        <w:jc w:val="center"/>
        <w:rPr>
          <w:b/>
          <w:sz w:val="28"/>
          <w:szCs w:val="28"/>
        </w:rPr>
      </w:pPr>
    </w:p>
    <w:p w:rsidR="00602027" w:rsidRDefault="00602027" w:rsidP="00602027">
      <w:pPr>
        <w:jc w:val="center"/>
        <w:rPr>
          <w:b/>
          <w:sz w:val="28"/>
          <w:szCs w:val="28"/>
        </w:rPr>
      </w:pPr>
    </w:p>
    <w:p w:rsidR="00602027" w:rsidRDefault="00602027" w:rsidP="00602027">
      <w:pPr>
        <w:jc w:val="center"/>
        <w:rPr>
          <w:b/>
          <w:sz w:val="28"/>
          <w:szCs w:val="28"/>
        </w:rPr>
      </w:pPr>
    </w:p>
    <w:p w:rsidR="00602027" w:rsidRDefault="00602027" w:rsidP="00602027">
      <w:pPr>
        <w:jc w:val="center"/>
        <w:rPr>
          <w:b/>
          <w:sz w:val="28"/>
          <w:szCs w:val="28"/>
        </w:rPr>
      </w:pPr>
    </w:p>
    <w:p w:rsidR="00602027" w:rsidRDefault="00602027" w:rsidP="00602027">
      <w:pPr>
        <w:jc w:val="center"/>
        <w:rPr>
          <w:b/>
          <w:sz w:val="28"/>
          <w:szCs w:val="28"/>
        </w:rPr>
      </w:pPr>
    </w:p>
    <w:p w:rsidR="00602027" w:rsidRDefault="00602027" w:rsidP="00602027">
      <w:pPr>
        <w:jc w:val="center"/>
        <w:rPr>
          <w:b/>
          <w:sz w:val="28"/>
          <w:szCs w:val="28"/>
        </w:rPr>
      </w:pPr>
      <w:bookmarkStart w:id="0" w:name="_GoBack"/>
      <w:r>
        <w:rPr>
          <w:b/>
          <w:sz w:val="28"/>
          <w:szCs w:val="28"/>
        </w:rPr>
        <w:lastRenderedPageBreak/>
        <w:t xml:space="preserve">Appendix 2  - </w:t>
      </w:r>
      <w:r w:rsidRPr="00602027">
        <w:rPr>
          <w:b/>
          <w:sz w:val="28"/>
          <w:szCs w:val="28"/>
        </w:rPr>
        <w:t>Practice Form</w:t>
      </w:r>
    </w:p>
    <w:p w:rsidR="00602027" w:rsidRDefault="00602027" w:rsidP="00602027">
      <w:pPr>
        <w:rPr>
          <w:b/>
          <w:sz w:val="28"/>
          <w:szCs w:val="28"/>
        </w:rPr>
      </w:pPr>
    </w:p>
    <w:p w:rsidR="0093635D" w:rsidRPr="0093635D" w:rsidRDefault="0093635D" w:rsidP="0093635D">
      <w:pPr>
        <w:keepNext/>
        <w:spacing w:after="0" w:line="240" w:lineRule="auto"/>
        <w:outlineLvl w:val="0"/>
        <w:rPr>
          <w:rFonts w:ascii="Comic Sans MS" w:eastAsia="Times New Roman" w:hAnsi="Comic Sans MS" w:cs="Times New Roman"/>
          <w:sz w:val="32"/>
          <w:szCs w:val="32"/>
        </w:rPr>
      </w:pPr>
      <w:r w:rsidRPr="0093635D">
        <w:rPr>
          <w:rFonts w:ascii="Times New Roman" w:eastAsia="Times New Roman" w:hAnsi="Times New Roman" w:cs="Times New Roman"/>
          <w:noProof/>
          <w:sz w:val="40"/>
          <w:szCs w:val="24"/>
          <w:lang w:eastAsia="en-GB"/>
        </w:rPr>
        <w:drawing>
          <wp:inline distT="0" distB="0" distL="0" distR="0" wp14:anchorId="08F32A44" wp14:editId="73A92FC4">
            <wp:extent cx="2165350" cy="664210"/>
            <wp:effectExtent l="19050" t="0" r="6350" b="0"/>
            <wp:docPr id="33" name="Picture 33" descr="UniofGlasgow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ofGlasgow_CMYK"/>
                    <pic:cNvPicPr>
                      <a:picLocks noChangeAspect="1" noChangeArrowheads="1"/>
                    </pic:cNvPicPr>
                  </pic:nvPicPr>
                  <pic:blipFill>
                    <a:blip r:embed="rId11" cstate="print"/>
                    <a:srcRect/>
                    <a:stretch>
                      <a:fillRect/>
                    </a:stretch>
                  </pic:blipFill>
                  <pic:spPr bwMode="auto">
                    <a:xfrm>
                      <a:off x="0" y="0"/>
                      <a:ext cx="2165350" cy="664210"/>
                    </a:xfrm>
                    <a:prstGeom prst="rect">
                      <a:avLst/>
                    </a:prstGeom>
                    <a:noFill/>
                    <a:ln w="9525">
                      <a:noFill/>
                      <a:miter lim="800000"/>
                      <a:headEnd/>
                      <a:tailEnd/>
                    </a:ln>
                  </pic:spPr>
                </pic:pic>
              </a:graphicData>
            </a:graphic>
          </wp:inline>
        </w:drawing>
      </w:r>
      <w:r w:rsidRPr="0093635D">
        <w:rPr>
          <w:rFonts w:ascii="Arial" w:eastAsia="Times New Roman" w:hAnsi="Arial" w:cs="Times New Roman"/>
          <w:noProof/>
          <w:sz w:val="40"/>
          <w:szCs w:val="24"/>
          <w:lang w:val="en-US"/>
        </w:rPr>
        <w:t xml:space="preserve">                       </w:t>
      </w:r>
      <w:r w:rsidRPr="0093635D">
        <w:rPr>
          <w:rFonts w:ascii="Arial" w:eastAsia="Times New Roman" w:hAnsi="Arial" w:cs="Times New Roman"/>
          <w:noProof/>
          <w:sz w:val="40"/>
          <w:szCs w:val="24"/>
          <w:lang w:eastAsia="en-GB"/>
        </w:rPr>
        <w:drawing>
          <wp:inline distT="0" distB="0" distL="0" distR="0" wp14:anchorId="3C9A73D4" wp14:editId="0C5A6F26">
            <wp:extent cx="1388745" cy="716280"/>
            <wp:effectExtent l="19050" t="0" r="1905" b="0"/>
            <wp:docPr id="34" name="Picture 1" descr="CLD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Dgif.gif"/>
                    <pic:cNvPicPr>
                      <a:picLocks noChangeAspect="1" noChangeArrowheads="1"/>
                    </pic:cNvPicPr>
                  </pic:nvPicPr>
                  <pic:blipFill>
                    <a:blip r:embed="rId12" cstate="print"/>
                    <a:srcRect/>
                    <a:stretch>
                      <a:fillRect/>
                    </a:stretch>
                  </pic:blipFill>
                  <pic:spPr bwMode="auto">
                    <a:xfrm>
                      <a:off x="0" y="0"/>
                      <a:ext cx="1388745" cy="716280"/>
                    </a:xfrm>
                    <a:prstGeom prst="rect">
                      <a:avLst/>
                    </a:prstGeom>
                    <a:noFill/>
                    <a:ln w="9525">
                      <a:noFill/>
                      <a:miter lim="800000"/>
                      <a:headEnd/>
                      <a:tailEnd/>
                    </a:ln>
                  </pic:spPr>
                </pic:pic>
              </a:graphicData>
            </a:graphic>
          </wp:inline>
        </w:drawing>
      </w:r>
    </w:p>
    <w:p w:rsidR="0093635D" w:rsidRPr="0093635D" w:rsidRDefault="0093635D" w:rsidP="0093635D">
      <w:pPr>
        <w:keepNext/>
        <w:spacing w:after="0" w:line="240" w:lineRule="auto"/>
        <w:outlineLvl w:val="0"/>
        <w:rPr>
          <w:rFonts w:ascii="Comic Sans MS" w:eastAsia="Times New Roman" w:hAnsi="Comic Sans MS" w:cs="Times New Roman"/>
          <w:sz w:val="32"/>
          <w:szCs w:val="32"/>
        </w:rPr>
      </w:pPr>
    </w:p>
    <w:p w:rsidR="0093635D" w:rsidRPr="0093635D" w:rsidRDefault="0093635D" w:rsidP="0093635D">
      <w:pPr>
        <w:keepNext/>
        <w:spacing w:after="0" w:line="240" w:lineRule="auto"/>
        <w:outlineLvl w:val="0"/>
        <w:rPr>
          <w:rFonts w:ascii="Arial" w:eastAsia="Times New Roman" w:hAnsi="Arial" w:cs="Times New Roman"/>
          <w:b/>
          <w:sz w:val="24"/>
          <w:szCs w:val="24"/>
        </w:rPr>
      </w:pPr>
      <w:r w:rsidRPr="0093635D">
        <w:rPr>
          <w:rFonts w:ascii="Arial" w:eastAsia="Times New Roman" w:hAnsi="Arial" w:cs="Times New Roman"/>
          <w:b/>
          <w:sz w:val="24"/>
          <w:szCs w:val="24"/>
        </w:rPr>
        <w:t xml:space="preserve">BA Community Development - Proposed Work-Based Practice 2017/2018 </w:t>
      </w:r>
      <w:r w:rsidRPr="0093635D">
        <w:rPr>
          <w:rFonts w:ascii="Arial" w:eastAsia="Times New Roman" w:hAnsi="Arial" w:cs="Times New Roman"/>
          <w:b/>
          <w:sz w:val="24"/>
          <w:szCs w:val="24"/>
        </w:rPr>
        <w:tab/>
        <w:t xml:space="preserve"> </w:t>
      </w:r>
    </w:p>
    <w:p w:rsidR="0093635D" w:rsidRPr="0093635D" w:rsidRDefault="0093635D" w:rsidP="0093635D">
      <w:pPr>
        <w:spacing w:after="0" w:line="240" w:lineRule="auto"/>
        <w:rPr>
          <w:rFonts w:ascii="Arial" w:eastAsia="Times New Roman"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5"/>
        <w:gridCol w:w="801"/>
        <w:gridCol w:w="4910"/>
      </w:tblGrid>
      <w:tr w:rsidR="0093635D" w:rsidRPr="0093635D" w:rsidTr="00AE28F9">
        <w:tc>
          <w:tcPr>
            <w:tcW w:w="2277" w:type="pct"/>
            <w:gridSpan w:val="2"/>
          </w:tcPr>
          <w:p w:rsidR="0093635D" w:rsidRPr="0093635D" w:rsidRDefault="0093635D" w:rsidP="0093635D">
            <w:pPr>
              <w:spacing w:after="0" w:line="240" w:lineRule="auto"/>
              <w:rPr>
                <w:rFonts w:ascii="Arial" w:eastAsia="Times New Roman" w:hAnsi="Arial" w:cs="Arial"/>
                <w:b/>
                <w:sz w:val="24"/>
                <w:szCs w:val="24"/>
              </w:rPr>
            </w:pPr>
            <w:r w:rsidRPr="0093635D">
              <w:rPr>
                <w:rFonts w:ascii="Arial" w:eastAsia="Times New Roman" w:hAnsi="Arial" w:cs="Arial"/>
                <w:b/>
                <w:sz w:val="24"/>
                <w:szCs w:val="24"/>
              </w:rPr>
              <w:t>Name of Student:</w:t>
            </w:r>
          </w:p>
          <w:p w:rsidR="0093635D" w:rsidRPr="0093635D" w:rsidRDefault="0093635D" w:rsidP="0093635D">
            <w:pPr>
              <w:spacing w:after="0" w:line="240" w:lineRule="auto"/>
              <w:rPr>
                <w:rFonts w:ascii="Arial" w:eastAsia="Times New Roman" w:hAnsi="Arial" w:cs="Arial"/>
                <w:b/>
                <w:sz w:val="20"/>
                <w:szCs w:val="20"/>
              </w:rPr>
            </w:pPr>
          </w:p>
        </w:tc>
        <w:tc>
          <w:tcPr>
            <w:tcW w:w="2723" w:type="pct"/>
          </w:tcPr>
          <w:p w:rsidR="0093635D" w:rsidRPr="0093635D" w:rsidRDefault="0093635D" w:rsidP="0093635D">
            <w:pPr>
              <w:spacing w:after="0" w:line="240" w:lineRule="auto"/>
              <w:rPr>
                <w:rFonts w:ascii="Arial" w:eastAsia="Times New Roman" w:hAnsi="Arial" w:cs="Arial"/>
                <w:sz w:val="24"/>
                <w:szCs w:val="24"/>
              </w:rPr>
            </w:pPr>
          </w:p>
        </w:tc>
      </w:tr>
      <w:tr w:rsidR="0093635D" w:rsidRPr="0093635D" w:rsidTr="00AE28F9">
        <w:tc>
          <w:tcPr>
            <w:tcW w:w="2277" w:type="pct"/>
            <w:gridSpan w:val="2"/>
          </w:tcPr>
          <w:p w:rsidR="0093635D" w:rsidRPr="0093635D" w:rsidRDefault="0093635D" w:rsidP="0093635D">
            <w:pPr>
              <w:spacing w:after="0" w:line="240" w:lineRule="auto"/>
              <w:rPr>
                <w:rFonts w:ascii="Arial" w:eastAsia="Times New Roman" w:hAnsi="Arial" w:cs="Arial"/>
                <w:b/>
                <w:sz w:val="24"/>
                <w:szCs w:val="24"/>
              </w:rPr>
            </w:pPr>
            <w:r w:rsidRPr="0093635D">
              <w:rPr>
                <w:rFonts w:ascii="Arial" w:eastAsia="Times New Roman" w:hAnsi="Arial" w:cs="Arial"/>
                <w:b/>
                <w:sz w:val="24"/>
                <w:szCs w:val="24"/>
              </w:rPr>
              <w:t>Year of Study applied for:</w:t>
            </w:r>
          </w:p>
          <w:p w:rsidR="0093635D" w:rsidRPr="0093635D" w:rsidRDefault="0093635D" w:rsidP="0093635D">
            <w:pPr>
              <w:spacing w:after="0" w:line="240" w:lineRule="auto"/>
              <w:rPr>
                <w:rFonts w:ascii="Arial" w:eastAsia="Times New Roman" w:hAnsi="Arial" w:cs="Arial"/>
                <w:b/>
                <w:sz w:val="20"/>
                <w:szCs w:val="20"/>
              </w:rPr>
            </w:pPr>
          </w:p>
        </w:tc>
        <w:tc>
          <w:tcPr>
            <w:tcW w:w="2723" w:type="pct"/>
          </w:tcPr>
          <w:p w:rsidR="0093635D" w:rsidRPr="0093635D" w:rsidRDefault="0093635D" w:rsidP="0093635D">
            <w:pPr>
              <w:spacing w:after="0" w:line="240" w:lineRule="auto"/>
              <w:rPr>
                <w:rFonts w:ascii="Arial" w:eastAsia="Times New Roman" w:hAnsi="Arial" w:cs="Arial"/>
                <w:sz w:val="24"/>
                <w:szCs w:val="24"/>
              </w:rPr>
            </w:pPr>
          </w:p>
        </w:tc>
      </w:tr>
      <w:tr w:rsidR="0093635D" w:rsidRPr="0093635D" w:rsidTr="00AE28F9">
        <w:tc>
          <w:tcPr>
            <w:tcW w:w="2277" w:type="pct"/>
            <w:gridSpan w:val="2"/>
          </w:tcPr>
          <w:p w:rsidR="0093635D" w:rsidRPr="0093635D" w:rsidRDefault="0093635D" w:rsidP="0093635D">
            <w:pPr>
              <w:spacing w:after="0" w:line="240" w:lineRule="auto"/>
              <w:rPr>
                <w:rFonts w:ascii="Arial" w:eastAsia="Times New Roman" w:hAnsi="Arial" w:cs="Arial"/>
                <w:b/>
                <w:sz w:val="24"/>
                <w:szCs w:val="24"/>
              </w:rPr>
            </w:pPr>
            <w:r w:rsidRPr="0093635D">
              <w:rPr>
                <w:rFonts w:ascii="Arial" w:eastAsia="Times New Roman" w:hAnsi="Arial" w:cs="Arial"/>
                <w:b/>
                <w:sz w:val="24"/>
                <w:szCs w:val="24"/>
              </w:rPr>
              <w:t>Mobile number:</w:t>
            </w:r>
          </w:p>
          <w:p w:rsidR="0093635D" w:rsidRPr="0093635D" w:rsidRDefault="0093635D" w:rsidP="0093635D">
            <w:pPr>
              <w:spacing w:after="0" w:line="240" w:lineRule="auto"/>
              <w:rPr>
                <w:rFonts w:ascii="Arial" w:eastAsia="Times New Roman" w:hAnsi="Arial" w:cs="Arial"/>
                <w:b/>
                <w:sz w:val="20"/>
                <w:szCs w:val="20"/>
              </w:rPr>
            </w:pPr>
          </w:p>
        </w:tc>
        <w:tc>
          <w:tcPr>
            <w:tcW w:w="2723" w:type="pct"/>
          </w:tcPr>
          <w:p w:rsidR="0093635D" w:rsidRPr="0093635D" w:rsidRDefault="0093635D" w:rsidP="0093635D">
            <w:pPr>
              <w:spacing w:after="0" w:line="240" w:lineRule="auto"/>
              <w:rPr>
                <w:rFonts w:ascii="Arial" w:eastAsia="Times New Roman" w:hAnsi="Arial" w:cs="Arial"/>
                <w:sz w:val="24"/>
                <w:szCs w:val="24"/>
              </w:rPr>
            </w:pPr>
          </w:p>
        </w:tc>
      </w:tr>
      <w:tr w:rsidR="0093635D" w:rsidRPr="0093635D" w:rsidTr="00AE28F9">
        <w:trPr>
          <w:trHeight w:val="357"/>
        </w:trPr>
        <w:tc>
          <w:tcPr>
            <w:tcW w:w="2277" w:type="pct"/>
            <w:gridSpan w:val="2"/>
          </w:tcPr>
          <w:p w:rsidR="0093635D" w:rsidRPr="0093635D" w:rsidRDefault="0093635D" w:rsidP="0093635D">
            <w:pPr>
              <w:spacing w:after="0" w:line="240" w:lineRule="auto"/>
              <w:rPr>
                <w:rFonts w:ascii="Arial" w:eastAsia="Times New Roman" w:hAnsi="Arial" w:cs="Arial"/>
                <w:b/>
                <w:sz w:val="24"/>
                <w:szCs w:val="24"/>
              </w:rPr>
            </w:pPr>
            <w:r w:rsidRPr="0093635D">
              <w:rPr>
                <w:rFonts w:ascii="Arial" w:eastAsia="Times New Roman" w:hAnsi="Arial" w:cs="Arial"/>
                <w:b/>
                <w:sz w:val="24"/>
                <w:szCs w:val="24"/>
              </w:rPr>
              <w:t>Email address:</w:t>
            </w:r>
          </w:p>
          <w:p w:rsidR="0093635D" w:rsidRPr="0093635D" w:rsidRDefault="0093635D" w:rsidP="0093635D">
            <w:pPr>
              <w:spacing w:after="0" w:line="240" w:lineRule="auto"/>
              <w:rPr>
                <w:rFonts w:ascii="Arial" w:eastAsia="Times New Roman" w:hAnsi="Arial" w:cs="Arial"/>
                <w:b/>
                <w:sz w:val="20"/>
                <w:szCs w:val="20"/>
              </w:rPr>
            </w:pPr>
          </w:p>
        </w:tc>
        <w:tc>
          <w:tcPr>
            <w:tcW w:w="2723" w:type="pct"/>
          </w:tcPr>
          <w:p w:rsidR="0093635D" w:rsidRPr="0093635D" w:rsidRDefault="0093635D" w:rsidP="0093635D">
            <w:pPr>
              <w:spacing w:after="0" w:line="240" w:lineRule="auto"/>
              <w:rPr>
                <w:rFonts w:ascii="Arial" w:eastAsia="Times New Roman" w:hAnsi="Arial" w:cs="Arial"/>
                <w:sz w:val="24"/>
                <w:szCs w:val="24"/>
              </w:rPr>
            </w:pPr>
          </w:p>
        </w:tc>
      </w:tr>
      <w:tr w:rsidR="0093635D" w:rsidRPr="0093635D" w:rsidTr="00AE28F9">
        <w:trPr>
          <w:trHeight w:val="357"/>
        </w:trPr>
        <w:tc>
          <w:tcPr>
            <w:tcW w:w="2277" w:type="pct"/>
            <w:gridSpan w:val="2"/>
          </w:tcPr>
          <w:p w:rsidR="0093635D" w:rsidRPr="0093635D" w:rsidRDefault="0093635D" w:rsidP="0093635D">
            <w:pPr>
              <w:spacing w:after="0" w:line="240" w:lineRule="auto"/>
              <w:rPr>
                <w:rFonts w:ascii="Arial" w:eastAsia="Times New Roman" w:hAnsi="Arial" w:cs="Arial"/>
                <w:sz w:val="24"/>
                <w:szCs w:val="24"/>
              </w:rPr>
            </w:pPr>
            <w:r w:rsidRPr="0093635D">
              <w:rPr>
                <w:rFonts w:ascii="Arial" w:eastAsia="Times New Roman" w:hAnsi="Arial" w:cs="Arial"/>
                <w:b/>
                <w:sz w:val="24"/>
                <w:szCs w:val="24"/>
              </w:rPr>
              <w:t>Name the proposed organisation</w:t>
            </w:r>
            <w:r w:rsidRPr="0093635D">
              <w:rPr>
                <w:rFonts w:ascii="Arial" w:eastAsia="Times New Roman" w:hAnsi="Arial" w:cs="Arial"/>
                <w:sz w:val="24"/>
                <w:szCs w:val="24"/>
              </w:rPr>
              <w:t xml:space="preserve"> (Sept’17 – May’18):</w:t>
            </w:r>
          </w:p>
          <w:p w:rsidR="0093635D" w:rsidRPr="0093635D" w:rsidRDefault="0093635D" w:rsidP="0093635D">
            <w:pPr>
              <w:spacing w:after="0" w:line="240" w:lineRule="auto"/>
              <w:rPr>
                <w:rFonts w:ascii="Arial" w:eastAsia="Times New Roman" w:hAnsi="Arial" w:cs="Arial"/>
                <w:sz w:val="24"/>
                <w:szCs w:val="24"/>
              </w:rPr>
            </w:pPr>
          </w:p>
        </w:tc>
        <w:tc>
          <w:tcPr>
            <w:tcW w:w="2723" w:type="pct"/>
          </w:tcPr>
          <w:p w:rsidR="0093635D" w:rsidRPr="0093635D" w:rsidRDefault="0093635D" w:rsidP="0093635D">
            <w:pPr>
              <w:spacing w:after="0" w:line="240" w:lineRule="auto"/>
              <w:rPr>
                <w:rFonts w:ascii="Arial" w:eastAsia="Times New Roman" w:hAnsi="Arial" w:cs="Arial"/>
                <w:sz w:val="24"/>
                <w:szCs w:val="24"/>
              </w:rPr>
            </w:pPr>
          </w:p>
        </w:tc>
      </w:tr>
      <w:tr w:rsidR="0093635D" w:rsidRPr="0093635D" w:rsidTr="00AE28F9">
        <w:trPr>
          <w:trHeight w:val="357"/>
        </w:trPr>
        <w:tc>
          <w:tcPr>
            <w:tcW w:w="2277" w:type="pct"/>
            <w:gridSpan w:val="2"/>
          </w:tcPr>
          <w:p w:rsidR="0093635D" w:rsidRPr="0093635D" w:rsidRDefault="0093635D" w:rsidP="0093635D">
            <w:pPr>
              <w:spacing w:after="0" w:line="240" w:lineRule="auto"/>
              <w:rPr>
                <w:rFonts w:ascii="Arial" w:eastAsia="Times New Roman" w:hAnsi="Arial" w:cs="Arial"/>
                <w:b/>
                <w:sz w:val="24"/>
                <w:szCs w:val="24"/>
              </w:rPr>
            </w:pPr>
            <w:r w:rsidRPr="0093635D">
              <w:rPr>
                <w:rFonts w:ascii="Arial" w:eastAsia="Times New Roman" w:hAnsi="Arial" w:cs="Arial"/>
                <w:b/>
                <w:sz w:val="24"/>
                <w:szCs w:val="24"/>
              </w:rPr>
              <w:t xml:space="preserve">Your Job title: </w:t>
            </w:r>
          </w:p>
          <w:p w:rsidR="0093635D" w:rsidRPr="0093635D" w:rsidRDefault="0093635D" w:rsidP="0093635D">
            <w:pPr>
              <w:spacing w:after="0" w:line="240" w:lineRule="auto"/>
              <w:rPr>
                <w:rFonts w:ascii="Arial" w:eastAsia="Times New Roman" w:hAnsi="Arial" w:cs="Arial"/>
                <w:sz w:val="24"/>
                <w:szCs w:val="24"/>
              </w:rPr>
            </w:pPr>
          </w:p>
        </w:tc>
        <w:tc>
          <w:tcPr>
            <w:tcW w:w="2723" w:type="pct"/>
          </w:tcPr>
          <w:p w:rsidR="0093635D" w:rsidRPr="0093635D" w:rsidRDefault="0093635D" w:rsidP="0093635D">
            <w:pPr>
              <w:spacing w:after="0" w:line="240" w:lineRule="auto"/>
              <w:rPr>
                <w:rFonts w:ascii="Arial" w:eastAsia="Times New Roman" w:hAnsi="Arial" w:cs="Arial"/>
                <w:sz w:val="24"/>
                <w:szCs w:val="24"/>
              </w:rPr>
            </w:pPr>
          </w:p>
        </w:tc>
      </w:tr>
      <w:tr w:rsidR="0093635D" w:rsidRPr="0093635D" w:rsidTr="00AE28F9">
        <w:trPr>
          <w:trHeight w:val="357"/>
        </w:trPr>
        <w:tc>
          <w:tcPr>
            <w:tcW w:w="2277" w:type="pct"/>
            <w:gridSpan w:val="2"/>
          </w:tcPr>
          <w:p w:rsidR="0093635D" w:rsidRPr="0093635D" w:rsidRDefault="0093635D" w:rsidP="0093635D">
            <w:pPr>
              <w:spacing w:after="0" w:line="240" w:lineRule="auto"/>
              <w:rPr>
                <w:rFonts w:ascii="Arial" w:eastAsia="Times New Roman" w:hAnsi="Arial" w:cs="Arial"/>
                <w:b/>
                <w:sz w:val="24"/>
                <w:szCs w:val="24"/>
              </w:rPr>
            </w:pPr>
            <w:r w:rsidRPr="0093635D">
              <w:rPr>
                <w:rFonts w:ascii="Arial" w:eastAsia="Times New Roman" w:hAnsi="Arial" w:cs="Arial"/>
                <w:b/>
                <w:sz w:val="24"/>
                <w:szCs w:val="24"/>
              </w:rPr>
              <w:t>Workplace Supervisor details:</w:t>
            </w:r>
            <w:r w:rsidRPr="0093635D">
              <w:rPr>
                <w:rFonts w:ascii="Arial" w:eastAsia="Times New Roman" w:hAnsi="Arial" w:cs="Arial"/>
                <w:sz w:val="20"/>
                <w:szCs w:val="20"/>
              </w:rPr>
              <w:t xml:space="preserve"> </w:t>
            </w:r>
            <w:r w:rsidRPr="0093635D">
              <w:rPr>
                <w:rFonts w:ascii="Arial" w:eastAsia="Times New Roman" w:hAnsi="Arial" w:cs="Arial"/>
                <w:sz w:val="18"/>
                <w:szCs w:val="18"/>
              </w:rPr>
              <w:t>(This should be the person who will support you in your work based practice for the BA Community Development )</w:t>
            </w:r>
          </w:p>
          <w:p w:rsidR="0093635D" w:rsidRPr="0093635D" w:rsidRDefault="0093635D" w:rsidP="0093635D">
            <w:pPr>
              <w:spacing w:after="0" w:line="240" w:lineRule="auto"/>
              <w:rPr>
                <w:rFonts w:ascii="Arial" w:eastAsia="Times New Roman" w:hAnsi="Arial" w:cs="Arial"/>
                <w:sz w:val="24"/>
                <w:szCs w:val="24"/>
              </w:rPr>
            </w:pPr>
          </w:p>
          <w:p w:rsidR="0093635D" w:rsidRPr="0093635D" w:rsidRDefault="0093635D" w:rsidP="0093635D">
            <w:pPr>
              <w:spacing w:after="0" w:line="240" w:lineRule="auto"/>
              <w:rPr>
                <w:rFonts w:ascii="Arial" w:eastAsia="Times New Roman" w:hAnsi="Arial" w:cs="Arial"/>
                <w:sz w:val="24"/>
                <w:szCs w:val="24"/>
              </w:rPr>
            </w:pPr>
          </w:p>
          <w:p w:rsidR="0093635D" w:rsidRPr="0093635D" w:rsidRDefault="0093635D" w:rsidP="0093635D">
            <w:pPr>
              <w:spacing w:after="0" w:line="240" w:lineRule="auto"/>
              <w:rPr>
                <w:rFonts w:ascii="Arial" w:eastAsia="Times New Roman" w:hAnsi="Arial" w:cs="Arial"/>
                <w:noProof/>
                <w:sz w:val="24"/>
                <w:szCs w:val="24"/>
                <w:lang w:val="en-US"/>
              </w:rPr>
            </w:pPr>
            <w:r w:rsidRPr="0093635D">
              <w:rPr>
                <w:rFonts w:ascii="Arial" w:eastAsia="Times New Roman" w:hAnsi="Arial" w:cs="Arial"/>
                <w:sz w:val="24"/>
                <w:szCs w:val="24"/>
              </w:rPr>
              <w:t>Name:</w:t>
            </w:r>
            <w:r w:rsidRPr="0093635D">
              <w:rPr>
                <w:rFonts w:ascii="Arial" w:eastAsia="Times New Roman" w:hAnsi="Arial" w:cs="Arial"/>
                <w:noProof/>
                <w:sz w:val="24"/>
                <w:szCs w:val="24"/>
                <w:lang w:val="en-US"/>
              </w:rPr>
              <w:t xml:space="preserve"> </w:t>
            </w:r>
          </w:p>
          <w:p w:rsidR="0093635D" w:rsidRPr="0093635D" w:rsidRDefault="0093635D" w:rsidP="0093635D">
            <w:pPr>
              <w:spacing w:after="0" w:line="240" w:lineRule="auto"/>
              <w:rPr>
                <w:rFonts w:ascii="Arial" w:eastAsia="Times New Roman" w:hAnsi="Arial" w:cs="Arial"/>
                <w:noProof/>
                <w:sz w:val="24"/>
                <w:szCs w:val="24"/>
                <w:lang w:val="en-US"/>
              </w:rPr>
            </w:pPr>
          </w:p>
          <w:p w:rsidR="0093635D" w:rsidRPr="0093635D" w:rsidRDefault="0093635D" w:rsidP="0093635D">
            <w:pPr>
              <w:spacing w:after="0" w:line="240" w:lineRule="auto"/>
              <w:rPr>
                <w:rFonts w:ascii="Arial" w:eastAsia="Times New Roman" w:hAnsi="Arial" w:cs="Arial"/>
                <w:sz w:val="24"/>
                <w:szCs w:val="24"/>
              </w:rPr>
            </w:pPr>
            <w:r w:rsidRPr="0093635D">
              <w:rPr>
                <w:rFonts w:ascii="Arial" w:eastAsia="Times New Roman" w:hAnsi="Arial" w:cs="Arial"/>
                <w:sz w:val="24"/>
                <w:szCs w:val="24"/>
              </w:rPr>
              <w:t>Email:</w:t>
            </w:r>
          </w:p>
          <w:p w:rsidR="0093635D" w:rsidRPr="0093635D" w:rsidRDefault="0093635D" w:rsidP="0093635D">
            <w:pPr>
              <w:spacing w:after="0" w:line="240" w:lineRule="auto"/>
              <w:rPr>
                <w:rFonts w:ascii="Arial" w:eastAsia="Times New Roman" w:hAnsi="Arial" w:cs="Arial"/>
                <w:sz w:val="24"/>
                <w:szCs w:val="24"/>
              </w:rPr>
            </w:pPr>
          </w:p>
          <w:p w:rsidR="0093635D" w:rsidRPr="0093635D" w:rsidRDefault="0093635D" w:rsidP="0093635D">
            <w:pPr>
              <w:spacing w:after="0" w:line="240" w:lineRule="auto"/>
              <w:rPr>
                <w:rFonts w:ascii="Arial" w:eastAsia="Times New Roman" w:hAnsi="Arial" w:cs="Arial"/>
                <w:sz w:val="24"/>
                <w:szCs w:val="24"/>
              </w:rPr>
            </w:pPr>
            <w:r w:rsidRPr="0093635D">
              <w:rPr>
                <w:rFonts w:ascii="Arial" w:eastAsia="Times New Roman" w:hAnsi="Arial" w:cs="Arial"/>
                <w:sz w:val="24"/>
                <w:szCs w:val="24"/>
              </w:rPr>
              <w:t>Phone:</w:t>
            </w:r>
          </w:p>
          <w:p w:rsidR="0093635D" w:rsidRPr="0093635D" w:rsidRDefault="0093635D" w:rsidP="0093635D">
            <w:pPr>
              <w:spacing w:after="0" w:line="240" w:lineRule="auto"/>
              <w:rPr>
                <w:rFonts w:ascii="Arial" w:eastAsia="Times New Roman" w:hAnsi="Arial" w:cs="Arial"/>
                <w:sz w:val="24"/>
                <w:szCs w:val="24"/>
              </w:rPr>
            </w:pPr>
          </w:p>
        </w:tc>
        <w:tc>
          <w:tcPr>
            <w:tcW w:w="2723" w:type="pct"/>
          </w:tcPr>
          <w:p w:rsidR="0093635D" w:rsidRPr="0093635D" w:rsidRDefault="0093635D" w:rsidP="0093635D">
            <w:pPr>
              <w:spacing w:after="0" w:line="240" w:lineRule="auto"/>
              <w:rPr>
                <w:rFonts w:ascii="Arial" w:eastAsia="Times New Roman" w:hAnsi="Arial" w:cs="Arial"/>
                <w:sz w:val="24"/>
                <w:szCs w:val="24"/>
              </w:rPr>
            </w:pPr>
          </w:p>
        </w:tc>
      </w:tr>
      <w:tr w:rsidR="0093635D" w:rsidRPr="0093635D" w:rsidTr="00AE28F9">
        <w:trPr>
          <w:trHeight w:val="2392"/>
        </w:trPr>
        <w:tc>
          <w:tcPr>
            <w:tcW w:w="2277" w:type="pct"/>
            <w:gridSpan w:val="2"/>
          </w:tcPr>
          <w:p w:rsidR="0093635D" w:rsidRPr="0093635D" w:rsidRDefault="0093635D" w:rsidP="0093635D">
            <w:pPr>
              <w:spacing w:after="0" w:line="240" w:lineRule="auto"/>
              <w:rPr>
                <w:rFonts w:ascii="Arial" w:eastAsia="Times New Roman" w:hAnsi="Arial" w:cs="Arial"/>
                <w:sz w:val="20"/>
                <w:szCs w:val="20"/>
              </w:rPr>
            </w:pPr>
            <w:r w:rsidRPr="0093635D">
              <w:rPr>
                <w:rFonts w:ascii="Arial" w:eastAsia="Times New Roman" w:hAnsi="Arial" w:cs="Arial"/>
                <w:b/>
                <w:sz w:val="24"/>
                <w:szCs w:val="24"/>
              </w:rPr>
              <w:t xml:space="preserve">Hours per week </w:t>
            </w:r>
            <w:r w:rsidRPr="0093635D">
              <w:rPr>
                <w:rFonts w:ascii="Arial" w:eastAsia="Times New Roman" w:hAnsi="Arial" w:cs="Arial"/>
                <w:sz w:val="20"/>
                <w:szCs w:val="20"/>
              </w:rPr>
              <w:t>(min 14 hours per week)</w:t>
            </w:r>
          </w:p>
          <w:p w:rsidR="0093635D" w:rsidRPr="0093635D" w:rsidRDefault="0093635D" w:rsidP="0093635D">
            <w:pPr>
              <w:spacing w:after="0" w:line="240" w:lineRule="auto"/>
              <w:rPr>
                <w:rFonts w:ascii="Arial" w:eastAsia="Times New Roman" w:hAnsi="Arial" w:cs="Arial"/>
                <w:b/>
                <w:sz w:val="24"/>
                <w:szCs w:val="24"/>
              </w:rPr>
            </w:pPr>
          </w:p>
          <w:p w:rsidR="0093635D" w:rsidRPr="0093635D" w:rsidRDefault="0093635D" w:rsidP="0093635D">
            <w:pPr>
              <w:spacing w:after="0" w:line="240" w:lineRule="auto"/>
              <w:rPr>
                <w:rFonts w:ascii="Arial" w:eastAsia="Times New Roman" w:hAnsi="Arial" w:cs="Arial"/>
                <w:sz w:val="24"/>
                <w:szCs w:val="24"/>
              </w:rPr>
            </w:pPr>
            <w:r w:rsidRPr="0093635D">
              <w:rPr>
                <w:rFonts w:ascii="Arial" w:eastAsia="Times New Roman" w:hAnsi="Arial" w:cs="Arial"/>
                <w:b/>
                <w:sz w:val="24"/>
                <w:szCs w:val="24"/>
              </w:rPr>
              <w:t>Please circle</w:t>
            </w:r>
            <w:r w:rsidRPr="0093635D">
              <w:rPr>
                <w:rFonts w:ascii="Arial" w:eastAsia="Times New Roman" w:hAnsi="Arial" w:cs="Arial"/>
                <w:sz w:val="24"/>
                <w:szCs w:val="24"/>
              </w:rPr>
              <w:t>:</w:t>
            </w:r>
          </w:p>
          <w:p w:rsidR="0093635D" w:rsidRPr="0093635D" w:rsidRDefault="0093635D" w:rsidP="0093635D">
            <w:pPr>
              <w:spacing w:after="0" w:line="240" w:lineRule="auto"/>
              <w:rPr>
                <w:rFonts w:ascii="Arial" w:eastAsia="Times New Roman" w:hAnsi="Arial" w:cs="Arial"/>
                <w:b/>
                <w:sz w:val="24"/>
                <w:szCs w:val="24"/>
              </w:rPr>
            </w:pPr>
          </w:p>
          <w:p w:rsidR="0093635D" w:rsidRPr="0093635D" w:rsidRDefault="0093635D" w:rsidP="0093635D">
            <w:pPr>
              <w:spacing w:after="0" w:line="240" w:lineRule="auto"/>
              <w:rPr>
                <w:rFonts w:ascii="Arial" w:eastAsia="Times New Roman" w:hAnsi="Arial" w:cs="Arial"/>
                <w:b/>
                <w:sz w:val="24"/>
                <w:szCs w:val="24"/>
              </w:rPr>
            </w:pPr>
            <w:r w:rsidRPr="0093635D">
              <w:rPr>
                <w:rFonts w:ascii="Arial" w:eastAsia="Times New Roman" w:hAnsi="Arial" w:cs="Arial"/>
                <w:b/>
                <w:sz w:val="24"/>
                <w:szCs w:val="24"/>
              </w:rPr>
              <w:t>Pattern of attendance:</w:t>
            </w:r>
          </w:p>
          <w:p w:rsidR="0093635D" w:rsidRPr="0093635D" w:rsidRDefault="0093635D" w:rsidP="0093635D">
            <w:pPr>
              <w:spacing w:after="0" w:line="240" w:lineRule="auto"/>
              <w:rPr>
                <w:rFonts w:ascii="Arial" w:eastAsia="Times New Roman" w:hAnsi="Arial" w:cs="Arial"/>
                <w:b/>
                <w:sz w:val="24"/>
                <w:szCs w:val="24"/>
              </w:rPr>
            </w:pPr>
          </w:p>
          <w:p w:rsidR="0093635D" w:rsidRPr="0093635D" w:rsidRDefault="0093635D" w:rsidP="0093635D">
            <w:pPr>
              <w:spacing w:after="0" w:line="240" w:lineRule="auto"/>
              <w:rPr>
                <w:rFonts w:ascii="Arial" w:eastAsia="Times New Roman" w:hAnsi="Arial" w:cs="Arial"/>
                <w:sz w:val="20"/>
                <w:szCs w:val="20"/>
              </w:rPr>
            </w:pPr>
            <w:r w:rsidRPr="0093635D">
              <w:rPr>
                <w:rFonts w:ascii="Arial" w:eastAsia="Times New Roman" w:hAnsi="Arial" w:cs="Arial"/>
                <w:sz w:val="20"/>
                <w:szCs w:val="20"/>
              </w:rPr>
              <w:t>(required 450 hours from beginning Sep ’17 to May’18)</w:t>
            </w:r>
          </w:p>
          <w:p w:rsidR="0093635D" w:rsidRPr="0093635D" w:rsidRDefault="0093635D" w:rsidP="0093635D">
            <w:pPr>
              <w:spacing w:after="0" w:line="240" w:lineRule="auto"/>
              <w:rPr>
                <w:rFonts w:ascii="Arial" w:eastAsia="Times New Roman" w:hAnsi="Arial" w:cs="Arial"/>
                <w:sz w:val="24"/>
                <w:szCs w:val="24"/>
              </w:rPr>
            </w:pPr>
          </w:p>
        </w:tc>
        <w:tc>
          <w:tcPr>
            <w:tcW w:w="2723" w:type="pct"/>
          </w:tcPr>
          <w:p w:rsidR="0093635D" w:rsidRPr="0093635D" w:rsidRDefault="0093635D" w:rsidP="0093635D">
            <w:pPr>
              <w:spacing w:after="0" w:line="240" w:lineRule="auto"/>
              <w:rPr>
                <w:rFonts w:ascii="Arial" w:eastAsia="Times New Roman" w:hAnsi="Arial" w:cs="Arial"/>
                <w:sz w:val="24"/>
                <w:szCs w:val="24"/>
              </w:rPr>
            </w:pPr>
          </w:p>
          <w:p w:rsidR="0093635D" w:rsidRPr="0093635D" w:rsidRDefault="0093635D" w:rsidP="0093635D">
            <w:pPr>
              <w:spacing w:after="0" w:line="240" w:lineRule="auto"/>
              <w:rPr>
                <w:rFonts w:ascii="Arial" w:eastAsia="Times New Roman" w:hAnsi="Arial" w:cs="Arial"/>
                <w:sz w:val="24"/>
                <w:szCs w:val="24"/>
              </w:rPr>
            </w:pPr>
          </w:p>
          <w:p w:rsidR="0093635D" w:rsidRPr="0093635D" w:rsidRDefault="0093635D" w:rsidP="0093635D">
            <w:pPr>
              <w:spacing w:after="0" w:line="240" w:lineRule="auto"/>
              <w:rPr>
                <w:rFonts w:ascii="Arial" w:eastAsia="Times New Roman" w:hAnsi="Arial" w:cs="Arial"/>
                <w:sz w:val="24"/>
                <w:szCs w:val="24"/>
              </w:rPr>
            </w:pPr>
            <w:r w:rsidRPr="0093635D">
              <w:rPr>
                <w:rFonts w:ascii="Arial" w:eastAsia="Times New Roman" w:hAnsi="Arial" w:cs="Arial"/>
                <w:sz w:val="24"/>
                <w:szCs w:val="24"/>
              </w:rPr>
              <w:t>Paid                            Unpaid</w:t>
            </w:r>
          </w:p>
          <w:p w:rsidR="0093635D" w:rsidRPr="0093635D" w:rsidRDefault="0093635D" w:rsidP="0093635D">
            <w:pPr>
              <w:spacing w:after="0" w:line="240" w:lineRule="auto"/>
              <w:rPr>
                <w:rFonts w:ascii="Arial" w:eastAsia="Times New Roman" w:hAnsi="Arial" w:cs="Arial"/>
                <w:sz w:val="24"/>
                <w:szCs w:val="24"/>
              </w:rPr>
            </w:pPr>
            <w:r w:rsidRPr="0093635D">
              <w:rPr>
                <w:rFonts w:ascii="Arial" w:eastAsia="Times New Roman" w:hAnsi="Arial" w:cs="Arial"/>
                <w:sz w:val="24"/>
                <w:szCs w:val="24"/>
              </w:rPr>
              <w:t xml:space="preserve"> </w:t>
            </w:r>
          </w:p>
        </w:tc>
      </w:tr>
      <w:tr w:rsidR="0093635D" w:rsidRPr="0093635D" w:rsidTr="00AE28F9">
        <w:trPr>
          <w:trHeight w:val="357"/>
        </w:trPr>
        <w:tc>
          <w:tcPr>
            <w:tcW w:w="2277" w:type="pct"/>
            <w:gridSpan w:val="2"/>
          </w:tcPr>
          <w:p w:rsidR="0093635D" w:rsidRPr="0093635D" w:rsidRDefault="0093635D" w:rsidP="0093635D">
            <w:pPr>
              <w:spacing w:after="0" w:line="240" w:lineRule="auto"/>
              <w:rPr>
                <w:rFonts w:ascii="Arial" w:eastAsia="Times New Roman" w:hAnsi="Arial" w:cs="Arial"/>
                <w:sz w:val="24"/>
                <w:szCs w:val="24"/>
              </w:rPr>
            </w:pPr>
            <w:r w:rsidRPr="0093635D">
              <w:rPr>
                <w:rFonts w:ascii="Arial" w:eastAsia="Times New Roman" w:hAnsi="Arial" w:cs="Arial"/>
                <w:b/>
                <w:sz w:val="24"/>
                <w:szCs w:val="24"/>
              </w:rPr>
              <w:t>PVG check</w:t>
            </w:r>
            <w:r w:rsidRPr="0093635D">
              <w:rPr>
                <w:rFonts w:ascii="Arial" w:eastAsia="Times New Roman" w:hAnsi="Arial" w:cs="Arial"/>
                <w:sz w:val="24"/>
                <w:szCs w:val="24"/>
              </w:rPr>
              <w:t xml:space="preserve"> :</w:t>
            </w:r>
          </w:p>
          <w:p w:rsidR="0093635D" w:rsidRPr="0093635D" w:rsidRDefault="0093635D" w:rsidP="0093635D">
            <w:pPr>
              <w:spacing w:after="0" w:line="240" w:lineRule="auto"/>
              <w:rPr>
                <w:rFonts w:ascii="Arial" w:eastAsia="Times New Roman" w:hAnsi="Arial" w:cs="Arial"/>
                <w:sz w:val="20"/>
                <w:szCs w:val="20"/>
              </w:rPr>
            </w:pPr>
            <w:r w:rsidRPr="0093635D">
              <w:rPr>
                <w:rFonts w:ascii="Arial" w:eastAsia="Times New Roman" w:hAnsi="Arial" w:cs="Arial"/>
                <w:sz w:val="20"/>
                <w:szCs w:val="20"/>
              </w:rPr>
              <w:t>Does your organisation require a PVG</w:t>
            </w:r>
          </w:p>
          <w:p w:rsidR="0093635D" w:rsidRPr="0093635D" w:rsidRDefault="0093635D" w:rsidP="0093635D">
            <w:pPr>
              <w:spacing w:after="0" w:line="240" w:lineRule="auto"/>
              <w:rPr>
                <w:rFonts w:ascii="Arial" w:eastAsia="Times New Roman" w:hAnsi="Arial" w:cs="Arial"/>
                <w:sz w:val="24"/>
                <w:szCs w:val="24"/>
              </w:rPr>
            </w:pPr>
          </w:p>
          <w:p w:rsidR="0093635D" w:rsidRPr="0093635D" w:rsidRDefault="0093635D" w:rsidP="0093635D">
            <w:pPr>
              <w:spacing w:after="0" w:line="240" w:lineRule="auto"/>
              <w:rPr>
                <w:rFonts w:ascii="Arial" w:eastAsia="Times New Roman" w:hAnsi="Arial" w:cs="Arial"/>
                <w:b/>
              </w:rPr>
            </w:pPr>
            <w:r w:rsidRPr="0093635D">
              <w:rPr>
                <w:rFonts w:ascii="Arial" w:eastAsia="Times New Roman" w:hAnsi="Arial" w:cs="Arial"/>
              </w:rPr>
              <w:t>If yes, will your organisation undertake this on the student’s behalf?</w:t>
            </w:r>
          </w:p>
        </w:tc>
        <w:tc>
          <w:tcPr>
            <w:tcW w:w="2723" w:type="pct"/>
          </w:tcPr>
          <w:p w:rsidR="0093635D" w:rsidRPr="0093635D" w:rsidRDefault="0093635D" w:rsidP="0093635D">
            <w:pPr>
              <w:spacing w:after="0" w:line="240" w:lineRule="auto"/>
              <w:rPr>
                <w:rFonts w:ascii="Arial" w:eastAsia="Times New Roman" w:hAnsi="Arial" w:cs="Arial"/>
                <w:sz w:val="24"/>
                <w:szCs w:val="24"/>
              </w:rPr>
            </w:pPr>
            <w:r w:rsidRPr="0093635D">
              <w:rPr>
                <w:rFonts w:ascii="Arial" w:eastAsia="Times New Roman" w:hAnsi="Arial" w:cs="Arial"/>
                <w:sz w:val="24"/>
                <w:szCs w:val="24"/>
              </w:rPr>
              <w:t>Yes                 No</w:t>
            </w:r>
          </w:p>
          <w:p w:rsidR="0093635D" w:rsidRPr="0093635D" w:rsidRDefault="0093635D" w:rsidP="0093635D">
            <w:pPr>
              <w:spacing w:after="0" w:line="240" w:lineRule="auto"/>
              <w:rPr>
                <w:rFonts w:ascii="Arial" w:eastAsia="Times New Roman" w:hAnsi="Arial" w:cs="Arial"/>
                <w:sz w:val="24"/>
                <w:szCs w:val="24"/>
              </w:rPr>
            </w:pPr>
          </w:p>
          <w:p w:rsidR="0093635D" w:rsidRPr="0093635D" w:rsidRDefault="0093635D" w:rsidP="0093635D">
            <w:pPr>
              <w:spacing w:after="0" w:line="240" w:lineRule="auto"/>
              <w:rPr>
                <w:rFonts w:ascii="Arial" w:eastAsia="Times New Roman" w:hAnsi="Arial" w:cs="Arial"/>
                <w:sz w:val="24"/>
                <w:szCs w:val="24"/>
              </w:rPr>
            </w:pPr>
          </w:p>
          <w:p w:rsidR="0093635D" w:rsidRPr="0093635D" w:rsidRDefault="0093635D" w:rsidP="0093635D">
            <w:pPr>
              <w:spacing w:after="0" w:line="240" w:lineRule="auto"/>
              <w:rPr>
                <w:rFonts w:ascii="Arial" w:eastAsia="Times New Roman" w:hAnsi="Arial" w:cs="Arial"/>
                <w:sz w:val="24"/>
                <w:szCs w:val="24"/>
              </w:rPr>
            </w:pPr>
            <w:r w:rsidRPr="0093635D">
              <w:rPr>
                <w:rFonts w:ascii="Arial" w:eastAsia="Times New Roman" w:hAnsi="Arial" w:cs="Arial"/>
                <w:sz w:val="24"/>
                <w:szCs w:val="24"/>
              </w:rPr>
              <w:t>Yes                 No</w:t>
            </w:r>
          </w:p>
          <w:p w:rsidR="0093635D" w:rsidRPr="0093635D" w:rsidRDefault="0093635D" w:rsidP="0093635D">
            <w:pPr>
              <w:spacing w:after="0" w:line="240" w:lineRule="auto"/>
              <w:rPr>
                <w:rFonts w:ascii="Arial" w:eastAsia="Times New Roman" w:hAnsi="Arial" w:cs="Arial"/>
                <w:sz w:val="24"/>
                <w:szCs w:val="24"/>
              </w:rPr>
            </w:pPr>
          </w:p>
          <w:p w:rsidR="0093635D" w:rsidRPr="0093635D" w:rsidRDefault="0093635D" w:rsidP="0093635D">
            <w:pPr>
              <w:spacing w:after="0" w:line="240" w:lineRule="auto"/>
              <w:rPr>
                <w:rFonts w:ascii="Arial" w:eastAsia="Times New Roman" w:hAnsi="Arial" w:cs="Arial"/>
                <w:sz w:val="24"/>
                <w:szCs w:val="24"/>
              </w:rPr>
            </w:pPr>
          </w:p>
        </w:tc>
      </w:tr>
      <w:tr w:rsidR="0093635D" w:rsidRPr="0093635D" w:rsidTr="00AE28F9">
        <w:tc>
          <w:tcPr>
            <w:tcW w:w="5000" w:type="pct"/>
            <w:gridSpan w:val="3"/>
          </w:tcPr>
          <w:p w:rsidR="0093635D" w:rsidRPr="0093635D" w:rsidRDefault="0093635D" w:rsidP="0093635D">
            <w:pPr>
              <w:spacing w:after="0" w:line="240" w:lineRule="auto"/>
              <w:rPr>
                <w:rFonts w:ascii="Arial" w:eastAsia="Times New Roman" w:hAnsi="Arial" w:cs="Arial"/>
                <w:sz w:val="24"/>
                <w:szCs w:val="24"/>
              </w:rPr>
            </w:pPr>
            <w:r w:rsidRPr="0093635D">
              <w:rPr>
                <w:rFonts w:ascii="Arial" w:eastAsia="Times New Roman" w:hAnsi="Arial" w:cs="Arial"/>
                <w:sz w:val="24"/>
                <w:szCs w:val="24"/>
              </w:rPr>
              <w:lastRenderedPageBreak/>
              <w:t>Describe your proposed BACD work-based practice opportunities (from Sept’17- May’18) in the following three areas:</w:t>
            </w:r>
          </w:p>
        </w:tc>
      </w:tr>
      <w:tr w:rsidR="0093635D" w:rsidRPr="0093635D" w:rsidTr="00AE28F9">
        <w:trPr>
          <w:trHeight w:val="2472"/>
        </w:trPr>
        <w:tc>
          <w:tcPr>
            <w:tcW w:w="1833" w:type="pct"/>
          </w:tcPr>
          <w:p w:rsidR="0093635D" w:rsidRPr="0093635D" w:rsidRDefault="0093635D" w:rsidP="0093635D">
            <w:pPr>
              <w:spacing w:after="0" w:line="240" w:lineRule="auto"/>
              <w:rPr>
                <w:rFonts w:ascii="Arial" w:eastAsia="Times New Roman" w:hAnsi="Arial" w:cs="Arial"/>
                <w:sz w:val="20"/>
                <w:szCs w:val="20"/>
              </w:rPr>
            </w:pPr>
          </w:p>
          <w:p w:rsidR="0093635D" w:rsidRPr="0093635D" w:rsidRDefault="0093635D" w:rsidP="0093635D">
            <w:pPr>
              <w:numPr>
                <w:ilvl w:val="0"/>
                <w:numId w:val="85"/>
              </w:numPr>
              <w:spacing w:after="0" w:line="240" w:lineRule="auto"/>
              <w:contextualSpacing/>
              <w:rPr>
                <w:rFonts w:ascii="Arial" w:eastAsia="Times New Roman" w:hAnsi="Arial" w:cs="Arial"/>
                <w:sz w:val="24"/>
                <w:szCs w:val="24"/>
              </w:rPr>
            </w:pPr>
            <w:r w:rsidRPr="0093635D">
              <w:rPr>
                <w:rFonts w:ascii="Arial" w:eastAsia="Times New Roman" w:hAnsi="Arial" w:cs="Arial"/>
                <w:sz w:val="24"/>
                <w:szCs w:val="24"/>
              </w:rPr>
              <w:t>Name the geographical area you will be working in.</w:t>
            </w:r>
          </w:p>
          <w:p w:rsidR="0093635D" w:rsidRPr="0093635D" w:rsidRDefault="0093635D" w:rsidP="0093635D">
            <w:pPr>
              <w:spacing w:after="0" w:line="240" w:lineRule="auto"/>
              <w:rPr>
                <w:rFonts w:ascii="Arial" w:eastAsia="Times New Roman" w:hAnsi="Arial" w:cs="Arial"/>
                <w:sz w:val="24"/>
                <w:szCs w:val="24"/>
              </w:rPr>
            </w:pPr>
          </w:p>
          <w:p w:rsidR="0093635D" w:rsidRPr="0093635D" w:rsidRDefault="0093635D" w:rsidP="0093635D">
            <w:pPr>
              <w:spacing w:after="0" w:line="240" w:lineRule="auto"/>
              <w:rPr>
                <w:rFonts w:ascii="Arial" w:eastAsia="Times New Roman" w:hAnsi="Arial" w:cs="Arial"/>
                <w:sz w:val="24"/>
                <w:szCs w:val="24"/>
              </w:rPr>
            </w:pPr>
          </w:p>
          <w:p w:rsidR="0093635D" w:rsidRPr="0093635D" w:rsidRDefault="0093635D" w:rsidP="0093635D">
            <w:pPr>
              <w:spacing w:after="0" w:line="240" w:lineRule="auto"/>
              <w:rPr>
                <w:rFonts w:ascii="Arial" w:eastAsia="Times New Roman" w:hAnsi="Arial" w:cs="Arial"/>
                <w:sz w:val="24"/>
                <w:szCs w:val="24"/>
              </w:rPr>
            </w:pPr>
          </w:p>
          <w:p w:rsidR="0093635D" w:rsidRPr="0093635D" w:rsidRDefault="0093635D" w:rsidP="0093635D">
            <w:pPr>
              <w:spacing w:after="0" w:line="240" w:lineRule="auto"/>
              <w:rPr>
                <w:rFonts w:ascii="Arial" w:eastAsia="Times New Roman" w:hAnsi="Arial" w:cs="Arial"/>
                <w:sz w:val="24"/>
                <w:szCs w:val="24"/>
              </w:rPr>
            </w:pPr>
          </w:p>
          <w:p w:rsidR="0093635D" w:rsidRPr="0093635D" w:rsidRDefault="0093635D" w:rsidP="0093635D">
            <w:pPr>
              <w:spacing w:after="0" w:line="240" w:lineRule="auto"/>
              <w:rPr>
                <w:rFonts w:ascii="Arial" w:eastAsia="Times New Roman" w:hAnsi="Arial" w:cs="Arial"/>
                <w:sz w:val="24"/>
                <w:szCs w:val="24"/>
              </w:rPr>
            </w:pPr>
          </w:p>
          <w:p w:rsidR="0093635D" w:rsidRPr="0093635D" w:rsidRDefault="0093635D" w:rsidP="0093635D">
            <w:pPr>
              <w:numPr>
                <w:ilvl w:val="0"/>
                <w:numId w:val="85"/>
              </w:numPr>
              <w:spacing w:after="0" w:line="240" w:lineRule="auto"/>
              <w:contextualSpacing/>
              <w:rPr>
                <w:rFonts w:ascii="Arial" w:eastAsia="Times New Roman" w:hAnsi="Arial" w:cs="Arial"/>
                <w:sz w:val="24"/>
                <w:szCs w:val="24"/>
              </w:rPr>
            </w:pPr>
            <w:r w:rsidRPr="0093635D">
              <w:rPr>
                <w:rFonts w:ascii="Arial" w:eastAsia="Times New Roman" w:hAnsi="Arial" w:cs="Arial"/>
                <w:sz w:val="24"/>
                <w:szCs w:val="24"/>
              </w:rPr>
              <w:t>Name 2-3 groups that you that you will be work with and define the purpose.</w:t>
            </w:r>
          </w:p>
          <w:p w:rsidR="0093635D" w:rsidRPr="0093635D" w:rsidRDefault="0093635D" w:rsidP="0093635D">
            <w:pPr>
              <w:spacing w:after="0" w:line="240" w:lineRule="auto"/>
              <w:rPr>
                <w:rFonts w:ascii="Arial" w:eastAsia="Times New Roman" w:hAnsi="Arial" w:cs="Arial"/>
                <w:sz w:val="24"/>
                <w:szCs w:val="24"/>
              </w:rPr>
            </w:pPr>
            <w:r w:rsidRPr="0093635D">
              <w:rPr>
                <w:rFonts w:ascii="Arial" w:eastAsia="Times New Roman" w:hAnsi="Arial" w:cs="Arial"/>
                <w:sz w:val="24"/>
                <w:szCs w:val="24"/>
              </w:rPr>
              <w:t xml:space="preserve">       </w:t>
            </w:r>
          </w:p>
          <w:p w:rsidR="0093635D" w:rsidRPr="0093635D" w:rsidRDefault="0093635D" w:rsidP="0093635D">
            <w:pPr>
              <w:spacing w:after="0" w:line="240" w:lineRule="auto"/>
              <w:rPr>
                <w:rFonts w:ascii="Arial" w:eastAsia="Times New Roman" w:hAnsi="Arial" w:cs="Arial"/>
                <w:sz w:val="24"/>
                <w:szCs w:val="24"/>
              </w:rPr>
            </w:pPr>
          </w:p>
          <w:p w:rsidR="0093635D" w:rsidRPr="0093635D" w:rsidRDefault="0093635D" w:rsidP="0093635D">
            <w:pPr>
              <w:spacing w:after="0" w:line="240" w:lineRule="auto"/>
              <w:rPr>
                <w:rFonts w:ascii="Arial" w:eastAsia="Times New Roman" w:hAnsi="Arial" w:cs="Arial"/>
                <w:sz w:val="24"/>
                <w:szCs w:val="24"/>
              </w:rPr>
            </w:pPr>
          </w:p>
          <w:p w:rsidR="0093635D" w:rsidRPr="0093635D" w:rsidRDefault="0093635D" w:rsidP="0093635D">
            <w:pPr>
              <w:spacing w:after="0" w:line="240" w:lineRule="auto"/>
              <w:rPr>
                <w:rFonts w:ascii="Arial" w:eastAsia="Times New Roman" w:hAnsi="Arial" w:cs="Arial"/>
                <w:sz w:val="24"/>
                <w:szCs w:val="24"/>
              </w:rPr>
            </w:pPr>
          </w:p>
          <w:p w:rsidR="0093635D" w:rsidRPr="0093635D" w:rsidRDefault="0093635D" w:rsidP="0093635D">
            <w:pPr>
              <w:spacing w:after="0" w:line="240" w:lineRule="auto"/>
              <w:rPr>
                <w:rFonts w:ascii="Arial" w:eastAsia="Times New Roman" w:hAnsi="Arial" w:cs="Arial"/>
                <w:sz w:val="24"/>
                <w:szCs w:val="24"/>
              </w:rPr>
            </w:pPr>
          </w:p>
          <w:p w:rsidR="0093635D" w:rsidRPr="0093635D" w:rsidRDefault="0093635D" w:rsidP="0093635D">
            <w:pPr>
              <w:spacing w:after="0" w:line="240" w:lineRule="auto"/>
              <w:rPr>
                <w:rFonts w:ascii="Arial" w:eastAsia="Times New Roman" w:hAnsi="Arial" w:cs="Arial"/>
                <w:sz w:val="24"/>
                <w:szCs w:val="24"/>
              </w:rPr>
            </w:pPr>
          </w:p>
          <w:p w:rsidR="0093635D" w:rsidRPr="0093635D" w:rsidRDefault="0093635D" w:rsidP="0093635D">
            <w:pPr>
              <w:spacing w:after="0" w:line="240" w:lineRule="auto"/>
              <w:rPr>
                <w:rFonts w:ascii="Arial" w:eastAsia="Times New Roman" w:hAnsi="Arial" w:cs="Arial"/>
                <w:sz w:val="24"/>
                <w:szCs w:val="24"/>
              </w:rPr>
            </w:pPr>
          </w:p>
          <w:p w:rsidR="0093635D" w:rsidRPr="0093635D" w:rsidRDefault="0093635D" w:rsidP="0093635D">
            <w:pPr>
              <w:spacing w:after="0" w:line="240" w:lineRule="auto"/>
              <w:rPr>
                <w:rFonts w:ascii="Arial" w:eastAsia="Times New Roman" w:hAnsi="Arial" w:cs="Arial"/>
                <w:sz w:val="24"/>
                <w:szCs w:val="24"/>
              </w:rPr>
            </w:pPr>
          </w:p>
          <w:p w:rsidR="0093635D" w:rsidRPr="0093635D" w:rsidRDefault="0093635D" w:rsidP="0093635D">
            <w:pPr>
              <w:numPr>
                <w:ilvl w:val="0"/>
                <w:numId w:val="85"/>
              </w:numPr>
              <w:spacing w:after="0" w:line="240" w:lineRule="auto"/>
              <w:contextualSpacing/>
              <w:rPr>
                <w:rFonts w:ascii="Arial" w:eastAsia="Times New Roman" w:hAnsi="Arial" w:cs="Arial"/>
                <w:sz w:val="24"/>
                <w:szCs w:val="24"/>
              </w:rPr>
            </w:pPr>
            <w:r w:rsidRPr="0093635D">
              <w:rPr>
                <w:rFonts w:ascii="Arial" w:eastAsia="Times New Roman" w:hAnsi="Arial" w:cs="Arial"/>
                <w:sz w:val="24"/>
                <w:szCs w:val="24"/>
              </w:rPr>
              <w:t>Name some potential networks (local) that you will regularly participate in.</w:t>
            </w:r>
          </w:p>
          <w:p w:rsidR="0093635D" w:rsidRPr="0093635D" w:rsidRDefault="0093635D" w:rsidP="0093635D">
            <w:pPr>
              <w:spacing w:after="0" w:line="240" w:lineRule="auto"/>
              <w:ind w:left="720"/>
              <w:contextualSpacing/>
              <w:rPr>
                <w:rFonts w:ascii="Arial" w:eastAsia="Times New Roman" w:hAnsi="Arial" w:cs="Arial"/>
                <w:sz w:val="24"/>
                <w:szCs w:val="24"/>
              </w:rPr>
            </w:pPr>
          </w:p>
          <w:p w:rsidR="0093635D" w:rsidRPr="0093635D" w:rsidRDefault="0093635D" w:rsidP="0093635D">
            <w:pPr>
              <w:spacing w:after="0" w:line="240" w:lineRule="auto"/>
              <w:ind w:left="720"/>
              <w:contextualSpacing/>
              <w:rPr>
                <w:rFonts w:ascii="Arial" w:eastAsia="Times New Roman" w:hAnsi="Arial" w:cs="Arial"/>
                <w:sz w:val="24"/>
                <w:szCs w:val="24"/>
              </w:rPr>
            </w:pPr>
          </w:p>
          <w:p w:rsidR="0093635D" w:rsidRPr="0093635D" w:rsidRDefault="0093635D" w:rsidP="0093635D">
            <w:pPr>
              <w:spacing w:after="0" w:line="240" w:lineRule="auto"/>
              <w:ind w:left="720"/>
              <w:contextualSpacing/>
              <w:rPr>
                <w:rFonts w:ascii="Arial" w:eastAsia="Times New Roman" w:hAnsi="Arial" w:cs="Arial"/>
                <w:sz w:val="24"/>
                <w:szCs w:val="24"/>
              </w:rPr>
            </w:pPr>
          </w:p>
          <w:p w:rsidR="0093635D" w:rsidRPr="0093635D" w:rsidRDefault="0093635D" w:rsidP="0093635D">
            <w:pPr>
              <w:spacing w:after="0" w:line="240" w:lineRule="auto"/>
              <w:ind w:left="720"/>
              <w:contextualSpacing/>
              <w:rPr>
                <w:rFonts w:ascii="Arial" w:eastAsia="Times New Roman" w:hAnsi="Arial" w:cs="Arial"/>
                <w:sz w:val="24"/>
                <w:szCs w:val="24"/>
              </w:rPr>
            </w:pPr>
          </w:p>
          <w:p w:rsidR="0093635D" w:rsidRPr="0093635D" w:rsidRDefault="0093635D" w:rsidP="0093635D">
            <w:pPr>
              <w:spacing w:after="0" w:line="240" w:lineRule="auto"/>
              <w:rPr>
                <w:rFonts w:ascii="Arial" w:eastAsia="Times New Roman" w:hAnsi="Arial" w:cs="Arial"/>
                <w:b/>
                <w:sz w:val="24"/>
                <w:szCs w:val="24"/>
              </w:rPr>
            </w:pPr>
          </w:p>
        </w:tc>
        <w:tc>
          <w:tcPr>
            <w:tcW w:w="3167" w:type="pct"/>
            <w:gridSpan w:val="2"/>
          </w:tcPr>
          <w:p w:rsidR="0093635D" w:rsidRPr="0093635D" w:rsidRDefault="0093635D" w:rsidP="0093635D">
            <w:pPr>
              <w:spacing w:after="0" w:line="240" w:lineRule="auto"/>
              <w:rPr>
                <w:rFonts w:ascii="Arial" w:eastAsia="Times New Roman" w:hAnsi="Arial" w:cs="Arial"/>
                <w:sz w:val="24"/>
                <w:szCs w:val="24"/>
              </w:rPr>
            </w:pPr>
          </w:p>
          <w:p w:rsidR="0093635D" w:rsidRPr="0093635D" w:rsidRDefault="0093635D" w:rsidP="0093635D">
            <w:pPr>
              <w:spacing w:after="0" w:line="240" w:lineRule="auto"/>
              <w:rPr>
                <w:rFonts w:ascii="Arial" w:eastAsia="Times New Roman" w:hAnsi="Arial" w:cs="Arial"/>
                <w:sz w:val="24"/>
                <w:szCs w:val="24"/>
              </w:rPr>
            </w:pPr>
          </w:p>
          <w:p w:rsidR="0093635D" w:rsidRPr="0093635D" w:rsidRDefault="0093635D" w:rsidP="0093635D">
            <w:pPr>
              <w:spacing w:after="0" w:line="240" w:lineRule="auto"/>
              <w:rPr>
                <w:rFonts w:ascii="Arial" w:eastAsia="Times New Roman" w:hAnsi="Arial" w:cs="Arial"/>
                <w:sz w:val="24"/>
                <w:szCs w:val="24"/>
              </w:rPr>
            </w:pPr>
          </w:p>
          <w:p w:rsidR="0093635D" w:rsidRPr="0093635D" w:rsidRDefault="0093635D" w:rsidP="0093635D">
            <w:pPr>
              <w:spacing w:after="0" w:line="240" w:lineRule="auto"/>
              <w:rPr>
                <w:rFonts w:ascii="Arial" w:eastAsia="Times New Roman" w:hAnsi="Arial" w:cs="Arial"/>
                <w:sz w:val="24"/>
                <w:szCs w:val="24"/>
              </w:rPr>
            </w:pPr>
          </w:p>
          <w:p w:rsidR="0093635D" w:rsidRPr="0093635D" w:rsidRDefault="0093635D" w:rsidP="0093635D">
            <w:pPr>
              <w:spacing w:after="0" w:line="240" w:lineRule="auto"/>
              <w:rPr>
                <w:rFonts w:ascii="Arial" w:eastAsia="Times New Roman" w:hAnsi="Arial" w:cs="Arial"/>
                <w:sz w:val="24"/>
                <w:szCs w:val="24"/>
              </w:rPr>
            </w:pPr>
          </w:p>
        </w:tc>
      </w:tr>
      <w:tr w:rsidR="0093635D" w:rsidRPr="0093635D" w:rsidTr="00AE28F9">
        <w:trPr>
          <w:trHeight w:val="338"/>
        </w:trPr>
        <w:tc>
          <w:tcPr>
            <w:tcW w:w="1833" w:type="pct"/>
          </w:tcPr>
          <w:p w:rsidR="0093635D" w:rsidRPr="0093635D" w:rsidRDefault="0093635D" w:rsidP="0093635D">
            <w:pPr>
              <w:spacing w:after="0" w:line="240" w:lineRule="auto"/>
              <w:rPr>
                <w:rFonts w:ascii="Arial" w:eastAsia="Times New Roman" w:hAnsi="Arial" w:cs="Arial"/>
                <w:b/>
                <w:sz w:val="24"/>
                <w:szCs w:val="24"/>
              </w:rPr>
            </w:pPr>
            <w:r w:rsidRPr="0093635D">
              <w:rPr>
                <w:rFonts w:ascii="Arial" w:eastAsia="Times New Roman" w:hAnsi="Arial" w:cs="Arial"/>
                <w:b/>
                <w:sz w:val="24"/>
                <w:szCs w:val="24"/>
              </w:rPr>
              <w:t>Student signature:</w:t>
            </w:r>
          </w:p>
        </w:tc>
        <w:tc>
          <w:tcPr>
            <w:tcW w:w="3167" w:type="pct"/>
            <w:gridSpan w:val="2"/>
            <w:shd w:val="clear" w:color="auto" w:fill="auto"/>
          </w:tcPr>
          <w:p w:rsidR="0093635D" w:rsidRPr="0093635D" w:rsidRDefault="0093635D" w:rsidP="0093635D">
            <w:pPr>
              <w:spacing w:after="0" w:line="240" w:lineRule="auto"/>
              <w:rPr>
                <w:rFonts w:ascii="Arial" w:eastAsia="Times New Roman" w:hAnsi="Arial" w:cs="Arial"/>
                <w:b/>
                <w:sz w:val="24"/>
                <w:szCs w:val="24"/>
              </w:rPr>
            </w:pPr>
          </w:p>
        </w:tc>
      </w:tr>
      <w:tr w:rsidR="0093635D" w:rsidRPr="0093635D" w:rsidTr="00AE28F9">
        <w:trPr>
          <w:trHeight w:val="338"/>
        </w:trPr>
        <w:tc>
          <w:tcPr>
            <w:tcW w:w="1833" w:type="pct"/>
            <w:tcBorders>
              <w:top w:val="single" w:sz="4" w:space="0" w:color="auto"/>
              <w:left w:val="single" w:sz="4" w:space="0" w:color="auto"/>
              <w:bottom w:val="single" w:sz="4" w:space="0" w:color="auto"/>
              <w:right w:val="single" w:sz="4" w:space="0" w:color="auto"/>
            </w:tcBorders>
          </w:tcPr>
          <w:p w:rsidR="0093635D" w:rsidRPr="0093635D" w:rsidRDefault="0093635D" w:rsidP="0093635D">
            <w:pPr>
              <w:spacing w:after="0" w:line="240" w:lineRule="auto"/>
              <w:rPr>
                <w:rFonts w:ascii="Arial" w:eastAsia="Times New Roman" w:hAnsi="Arial" w:cs="Arial"/>
                <w:b/>
                <w:sz w:val="24"/>
                <w:szCs w:val="24"/>
              </w:rPr>
            </w:pPr>
            <w:r w:rsidRPr="0093635D">
              <w:rPr>
                <w:rFonts w:ascii="Arial" w:eastAsia="Times New Roman" w:hAnsi="Arial" w:cs="Arial"/>
                <w:b/>
                <w:sz w:val="24"/>
                <w:szCs w:val="24"/>
              </w:rPr>
              <w:t>Supervisor signature:</w:t>
            </w:r>
          </w:p>
        </w:tc>
        <w:tc>
          <w:tcPr>
            <w:tcW w:w="3167" w:type="pct"/>
            <w:gridSpan w:val="2"/>
            <w:tcBorders>
              <w:top w:val="single" w:sz="4" w:space="0" w:color="auto"/>
              <w:left w:val="single" w:sz="4" w:space="0" w:color="auto"/>
              <w:bottom w:val="single" w:sz="4" w:space="0" w:color="auto"/>
              <w:right w:val="single" w:sz="4" w:space="0" w:color="auto"/>
            </w:tcBorders>
            <w:shd w:val="clear" w:color="auto" w:fill="auto"/>
          </w:tcPr>
          <w:p w:rsidR="0093635D" w:rsidRPr="0093635D" w:rsidRDefault="0093635D" w:rsidP="0093635D">
            <w:pPr>
              <w:spacing w:after="0" w:line="240" w:lineRule="auto"/>
              <w:rPr>
                <w:rFonts w:ascii="Arial" w:eastAsia="Times New Roman" w:hAnsi="Arial" w:cs="Arial"/>
                <w:b/>
                <w:sz w:val="24"/>
                <w:szCs w:val="24"/>
              </w:rPr>
            </w:pPr>
          </w:p>
        </w:tc>
      </w:tr>
      <w:tr w:rsidR="0093635D" w:rsidRPr="0093635D" w:rsidTr="00AE28F9">
        <w:trPr>
          <w:trHeight w:val="338"/>
        </w:trPr>
        <w:tc>
          <w:tcPr>
            <w:tcW w:w="1833" w:type="pct"/>
            <w:tcBorders>
              <w:top w:val="single" w:sz="4" w:space="0" w:color="auto"/>
              <w:left w:val="single" w:sz="4" w:space="0" w:color="auto"/>
              <w:bottom w:val="single" w:sz="4" w:space="0" w:color="auto"/>
              <w:right w:val="single" w:sz="4" w:space="0" w:color="auto"/>
            </w:tcBorders>
          </w:tcPr>
          <w:p w:rsidR="0093635D" w:rsidRPr="0093635D" w:rsidRDefault="0093635D" w:rsidP="0093635D">
            <w:pPr>
              <w:spacing w:after="0" w:line="240" w:lineRule="auto"/>
              <w:rPr>
                <w:rFonts w:ascii="Arial" w:eastAsia="Times New Roman" w:hAnsi="Arial" w:cs="Arial"/>
                <w:b/>
                <w:sz w:val="24"/>
                <w:szCs w:val="24"/>
              </w:rPr>
            </w:pPr>
            <w:r w:rsidRPr="0093635D">
              <w:rPr>
                <w:rFonts w:ascii="Arial" w:eastAsia="Times New Roman" w:hAnsi="Arial" w:cs="Arial"/>
                <w:b/>
                <w:sz w:val="24"/>
                <w:szCs w:val="24"/>
              </w:rPr>
              <w:t>Date:</w:t>
            </w:r>
          </w:p>
        </w:tc>
        <w:tc>
          <w:tcPr>
            <w:tcW w:w="3167" w:type="pct"/>
            <w:gridSpan w:val="2"/>
            <w:tcBorders>
              <w:top w:val="single" w:sz="4" w:space="0" w:color="auto"/>
              <w:left w:val="single" w:sz="4" w:space="0" w:color="auto"/>
              <w:bottom w:val="single" w:sz="4" w:space="0" w:color="auto"/>
              <w:right w:val="single" w:sz="4" w:space="0" w:color="auto"/>
            </w:tcBorders>
            <w:shd w:val="clear" w:color="auto" w:fill="auto"/>
          </w:tcPr>
          <w:p w:rsidR="0093635D" w:rsidRPr="0093635D" w:rsidRDefault="0093635D" w:rsidP="0093635D">
            <w:pPr>
              <w:spacing w:after="0" w:line="240" w:lineRule="auto"/>
              <w:rPr>
                <w:rFonts w:ascii="Arial" w:eastAsia="Times New Roman" w:hAnsi="Arial" w:cs="Arial"/>
                <w:sz w:val="24"/>
                <w:szCs w:val="24"/>
              </w:rPr>
            </w:pPr>
          </w:p>
        </w:tc>
      </w:tr>
    </w:tbl>
    <w:p w:rsidR="0093635D" w:rsidRDefault="0093635D" w:rsidP="0093635D">
      <w:pPr>
        <w:spacing w:before="100" w:beforeAutospacing="1" w:after="100" w:afterAutospacing="1" w:line="240" w:lineRule="auto"/>
        <w:contextualSpacing/>
        <w:jc w:val="both"/>
        <w:rPr>
          <w:rFonts w:ascii="Arial" w:eastAsia="Times New Roman" w:hAnsi="Arial" w:cs="Times New Roman"/>
          <w:b/>
          <w:sz w:val="20"/>
          <w:szCs w:val="20"/>
          <w:lang w:eastAsia="en-GB"/>
        </w:rPr>
      </w:pPr>
    </w:p>
    <w:p w:rsidR="0093635D" w:rsidRPr="0093635D" w:rsidRDefault="0093635D" w:rsidP="0093635D">
      <w:pPr>
        <w:spacing w:before="100" w:beforeAutospacing="1" w:after="100" w:afterAutospacing="1" w:line="240" w:lineRule="auto"/>
        <w:contextualSpacing/>
        <w:jc w:val="both"/>
        <w:rPr>
          <w:rFonts w:ascii="Arial" w:eastAsia="Times New Roman" w:hAnsi="Arial" w:cs="Times New Roman"/>
          <w:b/>
          <w:sz w:val="20"/>
          <w:szCs w:val="20"/>
          <w:lang w:eastAsia="en-GB"/>
        </w:rPr>
      </w:pPr>
      <w:r w:rsidRPr="0093635D">
        <w:rPr>
          <w:rFonts w:ascii="Arial" w:eastAsia="Times New Roman" w:hAnsi="Arial" w:cs="Times New Roman"/>
          <w:b/>
          <w:sz w:val="20"/>
          <w:szCs w:val="20"/>
          <w:lang w:eastAsia="en-GB"/>
        </w:rPr>
        <w:t xml:space="preserve">The BA in Community development is endorsed by </w:t>
      </w:r>
      <w:r w:rsidRPr="0093635D">
        <w:rPr>
          <w:rFonts w:ascii="Arial" w:eastAsia="Times New Roman" w:hAnsi="Arial" w:cs="Times New Roman"/>
          <w:b/>
          <w:i/>
          <w:sz w:val="20"/>
          <w:szCs w:val="20"/>
          <w:lang w:eastAsia="en-GB"/>
        </w:rPr>
        <w:t>The Standards Council for Community Learning and Development Scotland</w:t>
      </w:r>
      <w:r w:rsidRPr="0093635D">
        <w:rPr>
          <w:rFonts w:ascii="Arial" w:eastAsia="Times New Roman" w:hAnsi="Arial" w:cs="Times New Roman"/>
          <w:b/>
          <w:sz w:val="20"/>
          <w:szCs w:val="20"/>
          <w:lang w:eastAsia="en-GB"/>
        </w:rPr>
        <w:t xml:space="preserve">. It is therefore a requirement that students undertake 450 hours of relevant Community Development practice (paid /unpaid)  between September 2017 – May 2018 . </w:t>
      </w:r>
    </w:p>
    <w:p w:rsidR="0093635D" w:rsidRPr="0093635D" w:rsidRDefault="0093635D" w:rsidP="0093635D">
      <w:pPr>
        <w:spacing w:after="0" w:line="240" w:lineRule="auto"/>
        <w:contextualSpacing/>
        <w:jc w:val="both"/>
        <w:rPr>
          <w:rFonts w:ascii="Arial" w:eastAsia="Times New Roman" w:hAnsi="Arial" w:cs="Times New Roman"/>
          <w:sz w:val="20"/>
          <w:szCs w:val="20"/>
        </w:rPr>
      </w:pPr>
      <w:r w:rsidRPr="0093635D">
        <w:rPr>
          <w:rFonts w:ascii="Arial" w:eastAsia="Times New Roman" w:hAnsi="Arial" w:cs="Arial"/>
          <w:sz w:val="20"/>
          <w:szCs w:val="20"/>
          <w:lang w:eastAsia="en-GB"/>
        </w:rPr>
        <w:t>Practice &amp; Disclosure Declaration</w:t>
      </w:r>
      <w:r w:rsidRPr="0093635D">
        <w:rPr>
          <w:rFonts w:ascii="Times New Roman" w:eastAsia="Times New Roman" w:hAnsi="Times New Roman" w:cs="Times New Roman"/>
          <w:sz w:val="24"/>
          <w:szCs w:val="24"/>
          <w:lang w:eastAsia="en-GB"/>
        </w:rPr>
        <w:t xml:space="preserve">: </w:t>
      </w:r>
      <w:r w:rsidRPr="0093635D">
        <w:rPr>
          <w:rFonts w:ascii="Arial" w:eastAsia="Times New Roman" w:hAnsi="Arial" w:cs="Times New Roman"/>
          <w:sz w:val="20"/>
          <w:szCs w:val="20"/>
        </w:rPr>
        <w:t xml:space="preserve">I declare that, to the best of my knowledge, all of the above information I have given in connection to my BACD application is correct. </w:t>
      </w:r>
    </w:p>
    <w:p w:rsidR="0093635D" w:rsidRPr="0093635D" w:rsidRDefault="0093635D" w:rsidP="0093635D">
      <w:pPr>
        <w:spacing w:after="0" w:line="240" w:lineRule="auto"/>
        <w:contextualSpacing/>
        <w:jc w:val="both"/>
        <w:rPr>
          <w:rFonts w:ascii="Times New Roman" w:eastAsia="Times New Roman" w:hAnsi="Times New Roman" w:cs="Times New Roman"/>
          <w:sz w:val="24"/>
          <w:szCs w:val="24"/>
        </w:rPr>
      </w:pPr>
      <w:r w:rsidRPr="0093635D">
        <w:rPr>
          <w:rFonts w:ascii="Arial" w:eastAsia="Times New Roman" w:hAnsi="Arial" w:cs="Times New Roman"/>
          <w:sz w:val="20"/>
          <w:szCs w:val="20"/>
        </w:rPr>
        <w:t xml:space="preserve">Email completed form to: </w:t>
      </w:r>
      <w:r w:rsidRPr="0093635D">
        <w:rPr>
          <w:rFonts w:ascii="Arial" w:eastAsia="Times New Roman" w:hAnsi="Arial" w:cs="Arial"/>
          <w:sz w:val="20"/>
          <w:szCs w:val="20"/>
          <w:lang w:eastAsia="en-GB"/>
        </w:rPr>
        <w:t xml:space="preserve"> </w:t>
      </w:r>
      <w:hyperlink r:id="rId13" w:history="1">
        <w:r w:rsidRPr="0093635D">
          <w:rPr>
            <w:rFonts w:ascii="Arial" w:eastAsia="Times New Roman" w:hAnsi="Arial" w:cs="Arial"/>
            <w:color w:val="0000FF"/>
            <w:sz w:val="20"/>
            <w:szCs w:val="20"/>
            <w:u w:val="single"/>
            <w:lang w:eastAsia="en-GB"/>
          </w:rPr>
          <w:t>amanda.mcdonald@glasgow.ac.uk</w:t>
        </w:r>
      </w:hyperlink>
      <w:r w:rsidRPr="0093635D">
        <w:rPr>
          <w:rFonts w:ascii="Times New Roman" w:eastAsia="Times New Roman" w:hAnsi="Times New Roman" w:cs="Times New Roman"/>
          <w:sz w:val="24"/>
          <w:szCs w:val="24"/>
        </w:rPr>
        <w:t xml:space="preserve"> / </w:t>
      </w:r>
      <w:r w:rsidRPr="0093635D">
        <w:rPr>
          <w:rFonts w:ascii="Arial" w:eastAsia="Times New Roman" w:hAnsi="Arial" w:cs="Arial"/>
        </w:rPr>
        <w:t>0141-330-1802</w:t>
      </w:r>
    </w:p>
    <w:p w:rsidR="0093635D" w:rsidRPr="0093635D" w:rsidRDefault="0093635D" w:rsidP="0093635D">
      <w:pPr>
        <w:spacing w:before="100" w:beforeAutospacing="1" w:after="240" w:line="240" w:lineRule="auto"/>
        <w:contextualSpacing/>
        <w:jc w:val="both"/>
        <w:rPr>
          <w:rFonts w:ascii="Arial" w:eastAsia="Times New Roman" w:hAnsi="Arial" w:cs="Times New Roman"/>
          <w:b/>
          <w:sz w:val="20"/>
          <w:szCs w:val="20"/>
          <w:lang w:eastAsia="en-GB"/>
        </w:rPr>
      </w:pPr>
      <w:r w:rsidRPr="0093635D">
        <w:rPr>
          <w:rFonts w:ascii="Arial" w:eastAsia="Times New Roman" w:hAnsi="Arial" w:cs="Times New Roman"/>
          <w:b/>
          <w:sz w:val="20"/>
          <w:szCs w:val="20"/>
          <w:lang w:eastAsia="en-GB"/>
        </w:rPr>
        <w:t xml:space="preserve">Signed:                                                                                                   Date:  </w:t>
      </w:r>
    </w:p>
    <w:p w:rsidR="0093635D" w:rsidRPr="0093635D" w:rsidRDefault="0093635D" w:rsidP="0093635D">
      <w:pPr>
        <w:spacing w:before="100" w:beforeAutospacing="1" w:after="240" w:line="240" w:lineRule="auto"/>
        <w:contextualSpacing/>
        <w:jc w:val="both"/>
        <w:rPr>
          <w:rFonts w:ascii="Arial" w:eastAsia="Times New Roman" w:hAnsi="Arial" w:cs="Times New Roman"/>
          <w:b/>
          <w:sz w:val="20"/>
          <w:szCs w:val="20"/>
          <w:lang w:eastAsia="en-GB"/>
        </w:rPr>
      </w:pPr>
    </w:p>
    <w:p w:rsidR="00602027" w:rsidRDefault="00602027" w:rsidP="00602027">
      <w:pPr>
        <w:rPr>
          <w:b/>
          <w:sz w:val="28"/>
          <w:szCs w:val="28"/>
        </w:rPr>
      </w:pPr>
    </w:p>
    <w:bookmarkEnd w:id="0"/>
    <w:p w:rsidR="0093635D" w:rsidRDefault="0093635D" w:rsidP="00602027">
      <w:pPr>
        <w:rPr>
          <w:b/>
          <w:sz w:val="28"/>
          <w:szCs w:val="28"/>
        </w:rPr>
      </w:pPr>
    </w:p>
    <w:p w:rsidR="00602027" w:rsidRPr="00602027" w:rsidRDefault="00602027" w:rsidP="00602027">
      <w:pPr>
        <w:rPr>
          <w:b/>
        </w:rPr>
      </w:pPr>
      <w:r w:rsidRPr="00602027">
        <w:rPr>
          <w:b/>
        </w:rPr>
        <w:lastRenderedPageBreak/>
        <w:t xml:space="preserve">Appendix 3  </w:t>
      </w:r>
      <w:r>
        <w:rPr>
          <w:b/>
        </w:rPr>
        <w:t xml:space="preserve">- </w:t>
      </w:r>
      <w:r w:rsidRPr="00602027">
        <w:rPr>
          <w:b/>
        </w:rPr>
        <w:t>Practice Handbook</w:t>
      </w:r>
    </w:p>
    <w:p w:rsidR="006311F5" w:rsidRPr="006311F5" w:rsidRDefault="006311F5" w:rsidP="006311F5">
      <w:pPr>
        <w:autoSpaceDE w:val="0"/>
        <w:autoSpaceDN w:val="0"/>
        <w:adjustRightInd w:val="0"/>
        <w:spacing w:after="0" w:line="360" w:lineRule="auto"/>
        <w:jc w:val="both"/>
        <w:rPr>
          <w:rFonts w:ascii="Arial" w:eastAsia="SimSun" w:hAnsi="Arial" w:cs="Arial"/>
          <w:color w:val="000000"/>
          <w:sz w:val="24"/>
          <w:szCs w:val="24"/>
          <w:lang w:eastAsia="zh-CN"/>
        </w:rPr>
      </w:pPr>
    </w:p>
    <w:p w:rsidR="006311F5" w:rsidRPr="006311F5" w:rsidRDefault="006311F5" w:rsidP="006311F5">
      <w:pPr>
        <w:autoSpaceDE w:val="0"/>
        <w:autoSpaceDN w:val="0"/>
        <w:adjustRightInd w:val="0"/>
        <w:spacing w:after="0" w:line="360" w:lineRule="auto"/>
        <w:jc w:val="both"/>
        <w:rPr>
          <w:rFonts w:ascii="Arial" w:eastAsia="SimSun" w:hAnsi="Arial" w:cs="Arial"/>
          <w:color w:val="000000"/>
          <w:sz w:val="24"/>
          <w:szCs w:val="24"/>
          <w:lang w:eastAsia="zh-CN"/>
        </w:rPr>
      </w:pPr>
    </w:p>
    <w:p w:rsidR="006311F5" w:rsidRPr="006311F5" w:rsidRDefault="006311F5" w:rsidP="006311F5">
      <w:pPr>
        <w:autoSpaceDE w:val="0"/>
        <w:autoSpaceDN w:val="0"/>
        <w:adjustRightInd w:val="0"/>
        <w:spacing w:after="0" w:line="360" w:lineRule="auto"/>
        <w:jc w:val="both"/>
        <w:rPr>
          <w:rFonts w:ascii="Arial" w:eastAsia="SimSun" w:hAnsi="Arial" w:cs="Arial"/>
          <w:color w:val="000000"/>
          <w:sz w:val="24"/>
          <w:szCs w:val="24"/>
          <w:lang w:eastAsia="zh-CN"/>
        </w:rPr>
      </w:pPr>
    </w:p>
    <w:p w:rsidR="006311F5" w:rsidRPr="006311F5" w:rsidRDefault="006311F5" w:rsidP="006311F5">
      <w:pPr>
        <w:autoSpaceDE w:val="0"/>
        <w:autoSpaceDN w:val="0"/>
        <w:adjustRightInd w:val="0"/>
        <w:spacing w:after="0" w:line="360" w:lineRule="auto"/>
        <w:jc w:val="center"/>
        <w:rPr>
          <w:rFonts w:ascii="Arial" w:eastAsia="SimSun" w:hAnsi="Arial" w:cs="Arial"/>
          <w:color w:val="000000"/>
          <w:sz w:val="24"/>
          <w:szCs w:val="24"/>
          <w:lang w:eastAsia="zh-CN"/>
        </w:rPr>
      </w:pPr>
      <w:r w:rsidRPr="006311F5">
        <w:rPr>
          <w:rFonts w:ascii="Arial" w:eastAsia="SimSun" w:hAnsi="Arial" w:cs="Arial"/>
          <w:noProof/>
          <w:color w:val="404040"/>
          <w:sz w:val="24"/>
          <w:szCs w:val="24"/>
          <w:lang w:eastAsia="en-GB"/>
        </w:rPr>
        <w:drawing>
          <wp:inline distT="0" distB="0" distL="0" distR="0">
            <wp:extent cx="1981200" cy="133540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1200" cy="1335405"/>
                    </a:xfrm>
                    <a:prstGeom prst="rect">
                      <a:avLst/>
                    </a:prstGeom>
                    <a:noFill/>
                  </pic:spPr>
                </pic:pic>
              </a:graphicData>
            </a:graphic>
          </wp:inline>
        </w:drawing>
      </w:r>
    </w:p>
    <w:p w:rsidR="006311F5" w:rsidRPr="006311F5" w:rsidRDefault="006311F5" w:rsidP="006311F5">
      <w:pPr>
        <w:autoSpaceDE w:val="0"/>
        <w:autoSpaceDN w:val="0"/>
        <w:adjustRightInd w:val="0"/>
        <w:spacing w:after="0" w:line="360" w:lineRule="auto"/>
        <w:jc w:val="both"/>
        <w:rPr>
          <w:rFonts w:ascii="Arial" w:eastAsia="SimSun" w:hAnsi="Arial" w:cs="Arial"/>
          <w:color w:val="000000"/>
          <w:sz w:val="24"/>
          <w:szCs w:val="24"/>
          <w:lang w:eastAsia="zh-CN"/>
        </w:rPr>
      </w:pPr>
    </w:p>
    <w:p w:rsidR="006311F5" w:rsidRPr="006311F5" w:rsidRDefault="006311F5" w:rsidP="006311F5">
      <w:pPr>
        <w:autoSpaceDE w:val="0"/>
        <w:autoSpaceDN w:val="0"/>
        <w:adjustRightInd w:val="0"/>
        <w:spacing w:after="0" w:line="360" w:lineRule="auto"/>
        <w:jc w:val="both"/>
        <w:rPr>
          <w:rFonts w:ascii="Arial" w:eastAsia="SimSun" w:hAnsi="Arial" w:cs="Arial"/>
          <w:color w:val="000000"/>
          <w:sz w:val="24"/>
          <w:szCs w:val="24"/>
          <w:lang w:eastAsia="zh-CN"/>
        </w:rPr>
      </w:pPr>
    </w:p>
    <w:p w:rsidR="006311F5" w:rsidRPr="006311F5" w:rsidRDefault="006311F5" w:rsidP="006311F5">
      <w:pPr>
        <w:autoSpaceDE w:val="0"/>
        <w:autoSpaceDN w:val="0"/>
        <w:adjustRightInd w:val="0"/>
        <w:spacing w:after="0" w:line="360" w:lineRule="auto"/>
        <w:jc w:val="both"/>
        <w:rPr>
          <w:rFonts w:ascii="Arial" w:eastAsia="SimSun" w:hAnsi="Arial" w:cs="Arial"/>
          <w:color w:val="000000"/>
          <w:sz w:val="24"/>
          <w:szCs w:val="24"/>
          <w:lang w:eastAsia="zh-CN"/>
        </w:rPr>
      </w:pPr>
    </w:p>
    <w:p w:rsidR="006311F5" w:rsidRPr="006311F5" w:rsidRDefault="006311F5" w:rsidP="006311F5">
      <w:pPr>
        <w:autoSpaceDE w:val="0"/>
        <w:autoSpaceDN w:val="0"/>
        <w:adjustRightInd w:val="0"/>
        <w:spacing w:after="0" w:line="360" w:lineRule="auto"/>
        <w:jc w:val="both"/>
        <w:rPr>
          <w:rFonts w:ascii="Arial" w:eastAsia="SimSun" w:hAnsi="Arial" w:cs="Arial"/>
          <w:color w:val="000000"/>
          <w:sz w:val="24"/>
          <w:szCs w:val="24"/>
          <w:lang w:eastAsia="zh-CN"/>
        </w:rPr>
      </w:pPr>
    </w:p>
    <w:p w:rsidR="006311F5" w:rsidRPr="006311F5" w:rsidRDefault="006311F5" w:rsidP="006311F5">
      <w:pPr>
        <w:autoSpaceDE w:val="0"/>
        <w:autoSpaceDN w:val="0"/>
        <w:adjustRightInd w:val="0"/>
        <w:spacing w:after="0" w:line="360" w:lineRule="auto"/>
        <w:jc w:val="center"/>
        <w:rPr>
          <w:rFonts w:ascii="Arial" w:eastAsia="SimSun" w:hAnsi="Arial" w:cs="Arial"/>
          <w:b/>
          <w:bCs/>
          <w:color w:val="000000"/>
          <w:sz w:val="24"/>
          <w:szCs w:val="24"/>
          <w:lang w:eastAsia="zh-CN"/>
        </w:rPr>
      </w:pPr>
      <w:r w:rsidRPr="006311F5">
        <w:rPr>
          <w:rFonts w:ascii="Arial" w:eastAsia="SimSun" w:hAnsi="Arial" w:cs="Arial"/>
          <w:b/>
          <w:bCs/>
          <w:color w:val="000000"/>
          <w:sz w:val="24"/>
          <w:szCs w:val="24"/>
          <w:lang w:eastAsia="zh-CN"/>
        </w:rPr>
        <w:t>BA (Honours) Community Development</w:t>
      </w:r>
    </w:p>
    <w:p w:rsidR="006311F5" w:rsidRPr="006311F5" w:rsidRDefault="006311F5" w:rsidP="006311F5">
      <w:pPr>
        <w:autoSpaceDE w:val="0"/>
        <w:autoSpaceDN w:val="0"/>
        <w:adjustRightInd w:val="0"/>
        <w:spacing w:after="0" w:line="360" w:lineRule="auto"/>
        <w:jc w:val="center"/>
        <w:rPr>
          <w:rFonts w:ascii="Arial" w:eastAsia="SimSun" w:hAnsi="Arial" w:cs="Arial"/>
          <w:b/>
          <w:bCs/>
          <w:color w:val="000000"/>
          <w:sz w:val="24"/>
          <w:szCs w:val="24"/>
          <w:lang w:eastAsia="zh-CN"/>
        </w:rPr>
      </w:pPr>
      <w:r w:rsidRPr="006311F5">
        <w:rPr>
          <w:rFonts w:ascii="Arial" w:eastAsia="SimSun" w:hAnsi="Arial" w:cs="Arial"/>
          <w:b/>
          <w:bCs/>
          <w:color w:val="000000"/>
          <w:sz w:val="24"/>
          <w:szCs w:val="24"/>
          <w:lang w:eastAsia="zh-CN"/>
        </w:rPr>
        <w:t>Practice and Placement Guidelines</w:t>
      </w:r>
    </w:p>
    <w:p w:rsidR="006311F5" w:rsidRPr="006311F5" w:rsidRDefault="006311F5" w:rsidP="006311F5">
      <w:pPr>
        <w:autoSpaceDE w:val="0"/>
        <w:autoSpaceDN w:val="0"/>
        <w:adjustRightInd w:val="0"/>
        <w:spacing w:after="0" w:line="360" w:lineRule="auto"/>
        <w:jc w:val="center"/>
        <w:rPr>
          <w:rFonts w:ascii="Arial" w:eastAsia="SimSun" w:hAnsi="Arial" w:cs="Arial"/>
          <w:color w:val="000000"/>
          <w:sz w:val="24"/>
          <w:szCs w:val="24"/>
          <w:lang w:eastAsia="zh-CN"/>
        </w:rPr>
      </w:pPr>
      <w:r w:rsidRPr="006311F5">
        <w:rPr>
          <w:rFonts w:ascii="Arial" w:eastAsia="SimSun" w:hAnsi="Arial" w:cs="Arial"/>
          <w:b/>
          <w:bCs/>
          <w:color w:val="000000"/>
          <w:sz w:val="24"/>
          <w:szCs w:val="24"/>
          <w:lang w:eastAsia="zh-CN"/>
        </w:rPr>
        <w:t>2017 to 2018</w:t>
      </w:r>
    </w:p>
    <w:p w:rsidR="006311F5" w:rsidRPr="006311F5" w:rsidRDefault="006311F5" w:rsidP="006311F5">
      <w:pPr>
        <w:autoSpaceDE w:val="0"/>
        <w:autoSpaceDN w:val="0"/>
        <w:adjustRightInd w:val="0"/>
        <w:spacing w:after="0" w:line="360" w:lineRule="auto"/>
        <w:jc w:val="both"/>
        <w:rPr>
          <w:rFonts w:ascii="Arial" w:eastAsia="SimSun" w:hAnsi="Arial" w:cs="Arial"/>
          <w:color w:val="000000"/>
          <w:sz w:val="24"/>
          <w:szCs w:val="24"/>
          <w:lang w:eastAsia="zh-CN"/>
        </w:rPr>
      </w:pPr>
    </w:p>
    <w:p w:rsidR="006311F5" w:rsidRPr="006311F5" w:rsidRDefault="006311F5" w:rsidP="006311F5">
      <w:pPr>
        <w:autoSpaceDE w:val="0"/>
        <w:autoSpaceDN w:val="0"/>
        <w:adjustRightInd w:val="0"/>
        <w:spacing w:after="0" w:line="360" w:lineRule="auto"/>
        <w:jc w:val="both"/>
        <w:rPr>
          <w:rFonts w:ascii="Arial" w:eastAsia="SimSun" w:hAnsi="Arial" w:cs="Arial"/>
          <w:color w:val="000000"/>
          <w:sz w:val="24"/>
          <w:szCs w:val="24"/>
          <w:lang w:eastAsia="zh-CN"/>
        </w:rPr>
      </w:pPr>
    </w:p>
    <w:p w:rsidR="006311F5" w:rsidRPr="006311F5" w:rsidRDefault="006311F5" w:rsidP="006311F5">
      <w:pPr>
        <w:autoSpaceDE w:val="0"/>
        <w:autoSpaceDN w:val="0"/>
        <w:adjustRightInd w:val="0"/>
        <w:spacing w:after="0" w:line="360" w:lineRule="auto"/>
        <w:jc w:val="both"/>
        <w:rPr>
          <w:rFonts w:ascii="Arial" w:eastAsia="SimSun" w:hAnsi="Arial" w:cs="Arial"/>
          <w:color w:val="000000"/>
          <w:sz w:val="24"/>
          <w:szCs w:val="24"/>
          <w:lang w:eastAsia="zh-CN"/>
        </w:rPr>
      </w:pPr>
    </w:p>
    <w:p w:rsidR="006311F5" w:rsidRPr="006311F5" w:rsidRDefault="006311F5" w:rsidP="006311F5">
      <w:pPr>
        <w:autoSpaceDE w:val="0"/>
        <w:autoSpaceDN w:val="0"/>
        <w:adjustRightInd w:val="0"/>
        <w:spacing w:after="0" w:line="360" w:lineRule="auto"/>
        <w:jc w:val="both"/>
        <w:rPr>
          <w:rFonts w:ascii="Arial" w:eastAsia="SimSun" w:hAnsi="Arial" w:cs="Arial"/>
          <w:color w:val="000000"/>
          <w:sz w:val="24"/>
          <w:szCs w:val="24"/>
          <w:lang w:eastAsia="zh-CN"/>
        </w:rPr>
      </w:pPr>
    </w:p>
    <w:p w:rsidR="006311F5" w:rsidRPr="006311F5" w:rsidRDefault="006311F5" w:rsidP="006311F5">
      <w:pPr>
        <w:autoSpaceDE w:val="0"/>
        <w:autoSpaceDN w:val="0"/>
        <w:adjustRightInd w:val="0"/>
        <w:spacing w:after="0" w:line="360" w:lineRule="auto"/>
        <w:jc w:val="both"/>
        <w:rPr>
          <w:rFonts w:ascii="Arial" w:eastAsia="SimSun" w:hAnsi="Arial" w:cs="Arial"/>
          <w:color w:val="000000"/>
          <w:sz w:val="24"/>
          <w:szCs w:val="24"/>
          <w:lang w:eastAsia="zh-CN"/>
        </w:rPr>
      </w:pPr>
    </w:p>
    <w:p w:rsidR="006311F5" w:rsidRPr="006311F5" w:rsidRDefault="006311F5" w:rsidP="006311F5">
      <w:pPr>
        <w:autoSpaceDE w:val="0"/>
        <w:autoSpaceDN w:val="0"/>
        <w:adjustRightInd w:val="0"/>
        <w:spacing w:after="0" w:line="360" w:lineRule="auto"/>
        <w:jc w:val="both"/>
        <w:rPr>
          <w:rFonts w:ascii="Arial" w:eastAsia="SimSun" w:hAnsi="Arial" w:cs="Arial"/>
          <w:color w:val="000000"/>
          <w:sz w:val="24"/>
          <w:szCs w:val="24"/>
          <w:lang w:eastAsia="zh-CN"/>
        </w:rPr>
      </w:pPr>
    </w:p>
    <w:p w:rsidR="006311F5" w:rsidRPr="006311F5" w:rsidRDefault="006311F5" w:rsidP="006311F5">
      <w:pPr>
        <w:autoSpaceDE w:val="0"/>
        <w:autoSpaceDN w:val="0"/>
        <w:adjustRightInd w:val="0"/>
        <w:spacing w:after="0" w:line="360" w:lineRule="auto"/>
        <w:jc w:val="both"/>
        <w:rPr>
          <w:rFonts w:ascii="Arial" w:eastAsia="SimSun" w:hAnsi="Arial" w:cs="Arial"/>
          <w:color w:val="000000"/>
          <w:sz w:val="24"/>
          <w:szCs w:val="24"/>
          <w:lang w:eastAsia="zh-CN"/>
        </w:rPr>
      </w:pPr>
    </w:p>
    <w:p w:rsidR="006311F5" w:rsidRPr="006311F5" w:rsidRDefault="006311F5" w:rsidP="006311F5">
      <w:pPr>
        <w:autoSpaceDE w:val="0"/>
        <w:autoSpaceDN w:val="0"/>
        <w:adjustRightInd w:val="0"/>
        <w:spacing w:after="0" w:line="360" w:lineRule="auto"/>
        <w:jc w:val="both"/>
        <w:rPr>
          <w:rFonts w:ascii="Arial" w:eastAsia="SimSun" w:hAnsi="Arial" w:cs="Arial"/>
          <w:color w:val="000000"/>
          <w:sz w:val="24"/>
          <w:szCs w:val="24"/>
          <w:lang w:eastAsia="zh-CN"/>
        </w:rPr>
      </w:pPr>
    </w:p>
    <w:p w:rsidR="006311F5" w:rsidRPr="006311F5" w:rsidRDefault="006311F5" w:rsidP="006311F5">
      <w:pPr>
        <w:autoSpaceDE w:val="0"/>
        <w:autoSpaceDN w:val="0"/>
        <w:adjustRightInd w:val="0"/>
        <w:spacing w:after="0" w:line="360" w:lineRule="auto"/>
        <w:jc w:val="both"/>
        <w:rPr>
          <w:rFonts w:ascii="Arial" w:eastAsia="SimSun" w:hAnsi="Arial" w:cs="Arial"/>
          <w:color w:val="000000"/>
          <w:sz w:val="24"/>
          <w:szCs w:val="24"/>
          <w:lang w:eastAsia="zh-CN"/>
        </w:rPr>
      </w:pPr>
    </w:p>
    <w:p w:rsidR="006311F5" w:rsidRPr="006311F5" w:rsidRDefault="006311F5" w:rsidP="006311F5">
      <w:pPr>
        <w:autoSpaceDE w:val="0"/>
        <w:autoSpaceDN w:val="0"/>
        <w:adjustRightInd w:val="0"/>
        <w:spacing w:after="0" w:line="360" w:lineRule="auto"/>
        <w:jc w:val="both"/>
        <w:rPr>
          <w:rFonts w:ascii="Arial" w:eastAsia="SimSun" w:hAnsi="Arial" w:cs="Arial"/>
          <w:color w:val="000000"/>
          <w:sz w:val="24"/>
          <w:szCs w:val="24"/>
          <w:lang w:eastAsia="zh-CN"/>
        </w:rPr>
      </w:pPr>
    </w:p>
    <w:p w:rsidR="006311F5" w:rsidRPr="006311F5" w:rsidRDefault="006311F5" w:rsidP="006311F5">
      <w:pPr>
        <w:autoSpaceDE w:val="0"/>
        <w:autoSpaceDN w:val="0"/>
        <w:adjustRightInd w:val="0"/>
        <w:spacing w:after="0" w:line="360" w:lineRule="auto"/>
        <w:jc w:val="both"/>
        <w:rPr>
          <w:rFonts w:ascii="Arial" w:eastAsia="SimSun" w:hAnsi="Arial" w:cs="Arial"/>
          <w:color w:val="000000"/>
          <w:sz w:val="24"/>
          <w:szCs w:val="24"/>
          <w:lang w:eastAsia="zh-CN"/>
        </w:rPr>
      </w:pPr>
    </w:p>
    <w:p w:rsidR="006311F5" w:rsidRPr="006311F5" w:rsidRDefault="006311F5" w:rsidP="006311F5">
      <w:pPr>
        <w:autoSpaceDE w:val="0"/>
        <w:autoSpaceDN w:val="0"/>
        <w:adjustRightInd w:val="0"/>
        <w:spacing w:after="0" w:line="360" w:lineRule="auto"/>
        <w:jc w:val="center"/>
        <w:rPr>
          <w:rFonts w:ascii="Arial" w:eastAsia="SimSun" w:hAnsi="Arial" w:cs="Arial"/>
          <w:color w:val="000000"/>
          <w:sz w:val="24"/>
          <w:szCs w:val="24"/>
          <w:lang w:eastAsia="zh-CN"/>
        </w:rPr>
      </w:pPr>
      <w:r w:rsidRPr="006311F5">
        <w:rPr>
          <w:rFonts w:ascii="Arial" w:eastAsia="SimSun" w:hAnsi="Arial" w:cs="Arial"/>
          <w:noProof/>
          <w:sz w:val="24"/>
          <w:szCs w:val="24"/>
          <w:lang w:eastAsia="en-GB"/>
        </w:rPr>
        <w:drawing>
          <wp:inline distT="0" distB="0" distL="0" distR="0">
            <wp:extent cx="1650365" cy="748030"/>
            <wp:effectExtent l="0" t="0" r="6985" b="0"/>
            <wp:docPr id="56" name="Picture 56" descr="C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LD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0365" cy="748030"/>
                    </a:xfrm>
                    <a:prstGeom prst="rect">
                      <a:avLst/>
                    </a:prstGeom>
                    <a:noFill/>
                    <a:ln>
                      <a:noFill/>
                    </a:ln>
                  </pic:spPr>
                </pic:pic>
              </a:graphicData>
            </a:graphic>
          </wp:inline>
        </w:drawing>
      </w:r>
    </w:p>
    <w:p w:rsidR="006311F5" w:rsidRPr="006311F5" w:rsidRDefault="006311F5" w:rsidP="006311F5">
      <w:pPr>
        <w:keepNext/>
        <w:keepLines/>
        <w:spacing w:before="240" w:after="0" w:line="259" w:lineRule="auto"/>
        <w:rPr>
          <w:rFonts w:ascii="Calibri Light" w:eastAsia="Times New Roman" w:hAnsi="Calibri Light" w:cs="Times New Roman"/>
          <w:color w:val="2E74B5"/>
          <w:sz w:val="32"/>
          <w:szCs w:val="32"/>
          <w:lang w:val="en-US"/>
        </w:rPr>
      </w:pPr>
      <w:r w:rsidRPr="006311F5">
        <w:rPr>
          <w:rFonts w:ascii="Calibri Light" w:eastAsia="Times New Roman" w:hAnsi="Calibri Light" w:cs="Times New Roman"/>
          <w:color w:val="2E74B5"/>
          <w:sz w:val="32"/>
          <w:szCs w:val="32"/>
          <w:lang w:val="en-US"/>
        </w:rPr>
        <w:br w:type="page"/>
      </w:r>
      <w:r w:rsidRPr="006311F5">
        <w:rPr>
          <w:rFonts w:ascii="Calibri Light" w:eastAsia="Times New Roman" w:hAnsi="Calibri Light" w:cs="Times New Roman"/>
          <w:color w:val="2E74B5"/>
          <w:sz w:val="32"/>
          <w:szCs w:val="32"/>
          <w:lang w:val="en-US"/>
        </w:rPr>
        <w:lastRenderedPageBreak/>
        <w:t xml:space="preserve"> Table of Contents</w:t>
      </w:r>
    </w:p>
    <w:p w:rsidR="006311F5" w:rsidRPr="006311F5" w:rsidRDefault="006311F5" w:rsidP="006311F5">
      <w:pPr>
        <w:tabs>
          <w:tab w:val="right" w:leader="dot" w:pos="8630"/>
        </w:tabs>
        <w:spacing w:after="0" w:line="360" w:lineRule="auto"/>
        <w:jc w:val="both"/>
        <w:rPr>
          <w:rFonts w:ascii="Calibri" w:eastAsia="Times New Roman" w:hAnsi="Calibri" w:cs="Times New Roman"/>
          <w:noProof/>
          <w:lang w:eastAsia="en-GB"/>
        </w:rPr>
      </w:pPr>
      <w:r w:rsidRPr="006311F5">
        <w:rPr>
          <w:rFonts w:ascii="Arial" w:eastAsia="SimSun" w:hAnsi="Arial" w:cs="Times New Roman"/>
          <w:sz w:val="24"/>
          <w:szCs w:val="24"/>
          <w:lang w:eastAsia="zh-CN"/>
        </w:rPr>
        <w:fldChar w:fldCharType="begin"/>
      </w:r>
      <w:r w:rsidRPr="006311F5">
        <w:rPr>
          <w:rFonts w:ascii="Arial" w:eastAsia="SimSun" w:hAnsi="Arial" w:cs="Times New Roman"/>
          <w:sz w:val="24"/>
          <w:szCs w:val="24"/>
          <w:lang w:eastAsia="zh-CN"/>
        </w:rPr>
        <w:instrText xml:space="preserve"> TOC \o "1-3" \h \z \u </w:instrText>
      </w:r>
      <w:r w:rsidRPr="006311F5">
        <w:rPr>
          <w:rFonts w:ascii="Arial" w:eastAsia="SimSun" w:hAnsi="Arial" w:cs="Times New Roman"/>
          <w:sz w:val="24"/>
          <w:szCs w:val="24"/>
          <w:lang w:eastAsia="zh-CN"/>
        </w:rPr>
        <w:fldChar w:fldCharType="separate"/>
      </w:r>
      <w:hyperlink w:anchor="_Toc481622975" w:history="1">
        <w:r w:rsidRPr="006311F5">
          <w:rPr>
            <w:rFonts w:ascii="Arial" w:eastAsia="SimSun" w:hAnsi="Arial" w:cs="Times New Roman"/>
            <w:noProof/>
            <w:color w:val="0000FF"/>
            <w:sz w:val="24"/>
            <w:szCs w:val="24"/>
            <w:u w:val="single"/>
            <w:lang w:eastAsia="zh-CN"/>
          </w:rPr>
          <w:t>1. Introduction</w:t>
        </w:r>
        <w:r w:rsidRPr="006311F5">
          <w:rPr>
            <w:rFonts w:ascii="Arial" w:eastAsia="SimSun" w:hAnsi="Arial" w:cs="Times New Roman"/>
            <w:noProof/>
            <w:webHidden/>
            <w:sz w:val="24"/>
            <w:szCs w:val="24"/>
            <w:lang w:eastAsia="zh-CN"/>
          </w:rPr>
          <w:tab/>
        </w:r>
        <w:r w:rsidRPr="006311F5">
          <w:rPr>
            <w:rFonts w:ascii="Arial" w:eastAsia="SimSun" w:hAnsi="Arial" w:cs="Times New Roman"/>
            <w:noProof/>
            <w:webHidden/>
            <w:sz w:val="24"/>
            <w:szCs w:val="24"/>
            <w:lang w:eastAsia="zh-CN"/>
          </w:rPr>
          <w:fldChar w:fldCharType="begin"/>
        </w:r>
        <w:r w:rsidRPr="006311F5">
          <w:rPr>
            <w:rFonts w:ascii="Arial" w:eastAsia="SimSun" w:hAnsi="Arial" w:cs="Times New Roman"/>
            <w:noProof/>
            <w:webHidden/>
            <w:sz w:val="24"/>
            <w:szCs w:val="24"/>
            <w:lang w:eastAsia="zh-CN"/>
          </w:rPr>
          <w:instrText xml:space="preserve"> PAGEREF _Toc481622975 \h </w:instrText>
        </w:r>
        <w:r w:rsidRPr="006311F5">
          <w:rPr>
            <w:rFonts w:ascii="Arial" w:eastAsia="SimSun" w:hAnsi="Arial" w:cs="Times New Roman"/>
            <w:noProof/>
            <w:webHidden/>
            <w:sz w:val="24"/>
            <w:szCs w:val="24"/>
            <w:lang w:eastAsia="zh-CN"/>
          </w:rPr>
        </w:r>
        <w:r w:rsidRPr="006311F5">
          <w:rPr>
            <w:rFonts w:ascii="Arial" w:eastAsia="SimSun" w:hAnsi="Arial" w:cs="Times New Roman"/>
            <w:noProof/>
            <w:webHidden/>
            <w:sz w:val="24"/>
            <w:szCs w:val="24"/>
            <w:lang w:eastAsia="zh-CN"/>
          </w:rPr>
          <w:fldChar w:fldCharType="separate"/>
        </w:r>
        <w:r w:rsidRPr="006311F5">
          <w:rPr>
            <w:rFonts w:ascii="Arial" w:eastAsia="SimSun" w:hAnsi="Arial" w:cs="Times New Roman"/>
            <w:noProof/>
            <w:webHidden/>
            <w:sz w:val="24"/>
            <w:szCs w:val="24"/>
            <w:lang w:eastAsia="zh-CN"/>
          </w:rPr>
          <w:t>3</w:t>
        </w:r>
        <w:r w:rsidRPr="006311F5">
          <w:rPr>
            <w:rFonts w:ascii="Arial" w:eastAsia="SimSun" w:hAnsi="Arial" w:cs="Times New Roman"/>
            <w:noProof/>
            <w:webHidden/>
            <w:sz w:val="24"/>
            <w:szCs w:val="24"/>
            <w:lang w:eastAsia="zh-CN"/>
          </w:rPr>
          <w:fldChar w:fldCharType="end"/>
        </w:r>
      </w:hyperlink>
    </w:p>
    <w:p w:rsidR="006311F5" w:rsidRPr="006311F5" w:rsidRDefault="001D6C96" w:rsidP="006311F5">
      <w:pPr>
        <w:tabs>
          <w:tab w:val="right" w:leader="dot" w:pos="8630"/>
        </w:tabs>
        <w:spacing w:after="0" w:line="360" w:lineRule="auto"/>
        <w:jc w:val="both"/>
        <w:rPr>
          <w:rFonts w:ascii="Calibri" w:eastAsia="Times New Roman" w:hAnsi="Calibri" w:cs="Times New Roman"/>
          <w:noProof/>
          <w:lang w:eastAsia="en-GB"/>
        </w:rPr>
      </w:pPr>
      <w:hyperlink w:anchor="_Toc481622976" w:history="1">
        <w:r w:rsidR="006311F5" w:rsidRPr="006311F5">
          <w:rPr>
            <w:rFonts w:ascii="Arial" w:eastAsia="SimSun" w:hAnsi="Arial" w:cs="Times New Roman"/>
            <w:noProof/>
            <w:color w:val="0000FF"/>
            <w:sz w:val="24"/>
            <w:szCs w:val="24"/>
            <w:u w:val="single"/>
            <w:lang w:eastAsia="zh-CN"/>
          </w:rPr>
          <w:t>2. Context</w:t>
        </w:r>
        <w:r w:rsidR="006311F5" w:rsidRPr="006311F5">
          <w:rPr>
            <w:rFonts w:ascii="Arial" w:eastAsia="SimSun" w:hAnsi="Arial" w:cs="Times New Roman"/>
            <w:noProof/>
            <w:webHidden/>
            <w:sz w:val="24"/>
            <w:szCs w:val="24"/>
            <w:lang w:eastAsia="zh-CN"/>
          </w:rPr>
          <w:tab/>
        </w:r>
        <w:r w:rsidR="006311F5" w:rsidRPr="006311F5">
          <w:rPr>
            <w:rFonts w:ascii="Arial" w:eastAsia="SimSun" w:hAnsi="Arial" w:cs="Times New Roman"/>
            <w:noProof/>
            <w:webHidden/>
            <w:sz w:val="24"/>
            <w:szCs w:val="24"/>
            <w:lang w:eastAsia="zh-CN"/>
          </w:rPr>
          <w:fldChar w:fldCharType="begin"/>
        </w:r>
        <w:r w:rsidR="006311F5" w:rsidRPr="006311F5">
          <w:rPr>
            <w:rFonts w:ascii="Arial" w:eastAsia="SimSun" w:hAnsi="Arial" w:cs="Times New Roman"/>
            <w:noProof/>
            <w:webHidden/>
            <w:sz w:val="24"/>
            <w:szCs w:val="24"/>
            <w:lang w:eastAsia="zh-CN"/>
          </w:rPr>
          <w:instrText xml:space="preserve"> PAGEREF _Toc481622976 \h </w:instrText>
        </w:r>
        <w:r w:rsidR="006311F5" w:rsidRPr="006311F5">
          <w:rPr>
            <w:rFonts w:ascii="Arial" w:eastAsia="SimSun" w:hAnsi="Arial" w:cs="Times New Roman"/>
            <w:noProof/>
            <w:webHidden/>
            <w:sz w:val="24"/>
            <w:szCs w:val="24"/>
            <w:lang w:eastAsia="zh-CN"/>
          </w:rPr>
        </w:r>
        <w:r w:rsidR="006311F5" w:rsidRPr="006311F5">
          <w:rPr>
            <w:rFonts w:ascii="Arial" w:eastAsia="SimSun" w:hAnsi="Arial" w:cs="Times New Roman"/>
            <w:noProof/>
            <w:webHidden/>
            <w:sz w:val="24"/>
            <w:szCs w:val="24"/>
            <w:lang w:eastAsia="zh-CN"/>
          </w:rPr>
          <w:fldChar w:fldCharType="separate"/>
        </w:r>
        <w:r w:rsidR="006311F5" w:rsidRPr="006311F5">
          <w:rPr>
            <w:rFonts w:ascii="Arial" w:eastAsia="SimSun" w:hAnsi="Arial" w:cs="Times New Roman"/>
            <w:noProof/>
            <w:webHidden/>
            <w:sz w:val="24"/>
            <w:szCs w:val="24"/>
            <w:lang w:eastAsia="zh-CN"/>
          </w:rPr>
          <w:t>3</w:t>
        </w:r>
        <w:r w:rsidR="006311F5" w:rsidRPr="006311F5">
          <w:rPr>
            <w:rFonts w:ascii="Arial" w:eastAsia="SimSun" w:hAnsi="Arial" w:cs="Times New Roman"/>
            <w:noProof/>
            <w:webHidden/>
            <w:sz w:val="24"/>
            <w:szCs w:val="24"/>
            <w:lang w:eastAsia="zh-CN"/>
          </w:rPr>
          <w:fldChar w:fldCharType="end"/>
        </w:r>
      </w:hyperlink>
    </w:p>
    <w:p w:rsidR="006311F5" w:rsidRPr="006311F5" w:rsidRDefault="001D6C96" w:rsidP="006311F5">
      <w:pPr>
        <w:tabs>
          <w:tab w:val="right" w:leader="dot" w:pos="8630"/>
        </w:tabs>
        <w:spacing w:after="0" w:line="360" w:lineRule="auto"/>
        <w:jc w:val="both"/>
        <w:rPr>
          <w:rFonts w:ascii="Calibri" w:eastAsia="Times New Roman" w:hAnsi="Calibri" w:cs="Times New Roman"/>
          <w:noProof/>
          <w:lang w:eastAsia="en-GB"/>
        </w:rPr>
      </w:pPr>
      <w:hyperlink w:anchor="_Toc481622977" w:history="1">
        <w:r w:rsidR="006311F5" w:rsidRPr="006311F5">
          <w:rPr>
            <w:rFonts w:ascii="Arial" w:eastAsia="SimSun" w:hAnsi="Arial" w:cs="Times New Roman"/>
            <w:noProof/>
            <w:color w:val="0000FF"/>
            <w:sz w:val="24"/>
            <w:szCs w:val="24"/>
            <w:u w:val="single"/>
            <w:lang w:eastAsia="zh-CN"/>
          </w:rPr>
          <w:t>3. Overview of Programme</w:t>
        </w:r>
        <w:r w:rsidR="006311F5" w:rsidRPr="006311F5">
          <w:rPr>
            <w:rFonts w:ascii="Arial" w:eastAsia="SimSun" w:hAnsi="Arial" w:cs="Times New Roman"/>
            <w:noProof/>
            <w:webHidden/>
            <w:sz w:val="24"/>
            <w:szCs w:val="24"/>
            <w:lang w:eastAsia="zh-CN"/>
          </w:rPr>
          <w:tab/>
        </w:r>
        <w:r w:rsidR="006311F5" w:rsidRPr="006311F5">
          <w:rPr>
            <w:rFonts w:ascii="Arial" w:eastAsia="SimSun" w:hAnsi="Arial" w:cs="Times New Roman"/>
            <w:noProof/>
            <w:webHidden/>
            <w:sz w:val="24"/>
            <w:szCs w:val="24"/>
            <w:lang w:eastAsia="zh-CN"/>
          </w:rPr>
          <w:fldChar w:fldCharType="begin"/>
        </w:r>
        <w:r w:rsidR="006311F5" w:rsidRPr="006311F5">
          <w:rPr>
            <w:rFonts w:ascii="Arial" w:eastAsia="SimSun" w:hAnsi="Arial" w:cs="Times New Roman"/>
            <w:noProof/>
            <w:webHidden/>
            <w:sz w:val="24"/>
            <w:szCs w:val="24"/>
            <w:lang w:eastAsia="zh-CN"/>
          </w:rPr>
          <w:instrText xml:space="preserve"> PAGEREF _Toc481622977 \h </w:instrText>
        </w:r>
        <w:r w:rsidR="006311F5" w:rsidRPr="006311F5">
          <w:rPr>
            <w:rFonts w:ascii="Arial" w:eastAsia="SimSun" w:hAnsi="Arial" w:cs="Times New Roman"/>
            <w:noProof/>
            <w:webHidden/>
            <w:sz w:val="24"/>
            <w:szCs w:val="24"/>
            <w:lang w:eastAsia="zh-CN"/>
          </w:rPr>
        </w:r>
        <w:r w:rsidR="006311F5" w:rsidRPr="006311F5">
          <w:rPr>
            <w:rFonts w:ascii="Arial" w:eastAsia="SimSun" w:hAnsi="Arial" w:cs="Times New Roman"/>
            <w:noProof/>
            <w:webHidden/>
            <w:sz w:val="24"/>
            <w:szCs w:val="24"/>
            <w:lang w:eastAsia="zh-CN"/>
          </w:rPr>
          <w:fldChar w:fldCharType="separate"/>
        </w:r>
        <w:r w:rsidR="006311F5" w:rsidRPr="006311F5">
          <w:rPr>
            <w:rFonts w:ascii="Arial" w:eastAsia="SimSun" w:hAnsi="Arial" w:cs="Times New Roman"/>
            <w:noProof/>
            <w:webHidden/>
            <w:sz w:val="24"/>
            <w:szCs w:val="24"/>
            <w:lang w:eastAsia="zh-CN"/>
          </w:rPr>
          <w:t>3</w:t>
        </w:r>
        <w:r w:rsidR="006311F5" w:rsidRPr="006311F5">
          <w:rPr>
            <w:rFonts w:ascii="Arial" w:eastAsia="SimSun" w:hAnsi="Arial" w:cs="Times New Roman"/>
            <w:noProof/>
            <w:webHidden/>
            <w:sz w:val="24"/>
            <w:szCs w:val="24"/>
            <w:lang w:eastAsia="zh-CN"/>
          </w:rPr>
          <w:fldChar w:fldCharType="end"/>
        </w:r>
      </w:hyperlink>
    </w:p>
    <w:p w:rsidR="006311F5" w:rsidRPr="006311F5" w:rsidRDefault="001D6C96" w:rsidP="006311F5">
      <w:pPr>
        <w:tabs>
          <w:tab w:val="right" w:leader="dot" w:pos="8630"/>
        </w:tabs>
        <w:spacing w:after="0" w:line="360" w:lineRule="auto"/>
        <w:ind w:left="240"/>
        <w:jc w:val="both"/>
        <w:rPr>
          <w:rFonts w:ascii="Calibri" w:eastAsia="Times New Roman" w:hAnsi="Calibri" w:cs="Times New Roman"/>
          <w:noProof/>
          <w:lang w:eastAsia="en-GB"/>
        </w:rPr>
      </w:pPr>
      <w:hyperlink w:anchor="_Toc481622978" w:history="1">
        <w:r w:rsidR="006311F5" w:rsidRPr="006311F5">
          <w:rPr>
            <w:rFonts w:ascii="Arial" w:eastAsia="SimSun" w:hAnsi="Arial" w:cs="Times New Roman"/>
            <w:noProof/>
            <w:color w:val="0000FF"/>
            <w:sz w:val="24"/>
            <w:szCs w:val="24"/>
            <w:u w:val="single"/>
            <w:lang w:eastAsia="zh-CN"/>
          </w:rPr>
          <w:t>3.1 Course Information</w:t>
        </w:r>
        <w:r w:rsidR="006311F5" w:rsidRPr="006311F5">
          <w:rPr>
            <w:rFonts w:ascii="Arial" w:eastAsia="SimSun" w:hAnsi="Arial" w:cs="Times New Roman"/>
            <w:noProof/>
            <w:webHidden/>
            <w:sz w:val="24"/>
            <w:szCs w:val="24"/>
            <w:lang w:eastAsia="zh-CN"/>
          </w:rPr>
          <w:tab/>
        </w:r>
        <w:r w:rsidR="006311F5" w:rsidRPr="006311F5">
          <w:rPr>
            <w:rFonts w:ascii="Arial" w:eastAsia="SimSun" w:hAnsi="Arial" w:cs="Times New Roman"/>
            <w:noProof/>
            <w:webHidden/>
            <w:sz w:val="24"/>
            <w:szCs w:val="24"/>
            <w:lang w:eastAsia="zh-CN"/>
          </w:rPr>
          <w:fldChar w:fldCharType="begin"/>
        </w:r>
        <w:r w:rsidR="006311F5" w:rsidRPr="006311F5">
          <w:rPr>
            <w:rFonts w:ascii="Arial" w:eastAsia="SimSun" w:hAnsi="Arial" w:cs="Times New Roman"/>
            <w:noProof/>
            <w:webHidden/>
            <w:sz w:val="24"/>
            <w:szCs w:val="24"/>
            <w:lang w:eastAsia="zh-CN"/>
          </w:rPr>
          <w:instrText xml:space="preserve"> PAGEREF _Toc481622978 \h </w:instrText>
        </w:r>
        <w:r w:rsidR="006311F5" w:rsidRPr="006311F5">
          <w:rPr>
            <w:rFonts w:ascii="Arial" w:eastAsia="SimSun" w:hAnsi="Arial" w:cs="Times New Roman"/>
            <w:noProof/>
            <w:webHidden/>
            <w:sz w:val="24"/>
            <w:szCs w:val="24"/>
            <w:lang w:eastAsia="zh-CN"/>
          </w:rPr>
        </w:r>
        <w:r w:rsidR="006311F5" w:rsidRPr="006311F5">
          <w:rPr>
            <w:rFonts w:ascii="Arial" w:eastAsia="SimSun" w:hAnsi="Arial" w:cs="Times New Roman"/>
            <w:noProof/>
            <w:webHidden/>
            <w:sz w:val="24"/>
            <w:szCs w:val="24"/>
            <w:lang w:eastAsia="zh-CN"/>
          </w:rPr>
          <w:fldChar w:fldCharType="separate"/>
        </w:r>
        <w:r w:rsidR="006311F5" w:rsidRPr="006311F5">
          <w:rPr>
            <w:rFonts w:ascii="Arial" w:eastAsia="SimSun" w:hAnsi="Arial" w:cs="Times New Roman"/>
            <w:noProof/>
            <w:webHidden/>
            <w:sz w:val="24"/>
            <w:szCs w:val="24"/>
            <w:lang w:eastAsia="zh-CN"/>
          </w:rPr>
          <w:t>3</w:t>
        </w:r>
        <w:r w:rsidR="006311F5" w:rsidRPr="006311F5">
          <w:rPr>
            <w:rFonts w:ascii="Arial" w:eastAsia="SimSun" w:hAnsi="Arial" w:cs="Times New Roman"/>
            <w:noProof/>
            <w:webHidden/>
            <w:sz w:val="24"/>
            <w:szCs w:val="24"/>
            <w:lang w:eastAsia="zh-CN"/>
          </w:rPr>
          <w:fldChar w:fldCharType="end"/>
        </w:r>
      </w:hyperlink>
    </w:p>
    <w:p w:rsidR="006311F5" w:rsidRPr="006311F5" w:rsidRDefault="001D6C96" w:rsidP="006311F5">
      <w:pPr>
        <w:tabs>
          <w:tab w:val="right" w:leader="dot" w:pos="8630"/>
        </w:tabs>
        <w:spacing w:after="0" w:line="360" w:lineRule="auto"/>
        <w:ind w:left="240"/>
        <w:jc w:val="both"/>
        <w:rPr>
          <w:rFonts w:ascii="Calibri" w:eastAsia="Times New Roman" w:hAnsi="Calibri" w:cs="Times New Roman"/>
          <w:noProof/>
          <w:lang w:eastAsia="en-GB"/>
        </w:rPr>
      </w:pPr>
      <w:hyperlink w:anchor="_Toc481622979" w:history="1">
        <w:r w:rsidR="006311F5" w:rsidRPr="006311F5">
          <w:rPr>
            <w:rFonts w:ascii="Arial" w:eastAsia="SimSun" w:hAnsi="Arial" w:cs="Times New Roman"/>
            <w:noProof/>
            <w:color w:val="0000FF"/>
            <w:sz w:val="24"/>
            <w:szCs w:val="24"/>
            <w:u w:val="single"/>
            <w:lang w:eastAsia="zh-CN"/>
          </w:rPr>
          <w:t>3.2 Staff Information</w:t>
        </w:r>
        <w:r w:rsidR="006311F5" w:rsidRPr="006311F5">
          <w:rPr>
            <w:rFonts w:ascii="Arial" w:eastAsia="SimSun" w:hAnsi="Arial" w:cs="Times New Roman"/>
            <w:noProof/>
            <w:webHidden/>
            <w:sz w:val="24"/>
            <w:szCs w:val="24"/>
            <w:lang w:eastAsia="zh-CN"/>
          </w:rPr>
          <w:tab/>
        </w:r>
        <w:r w:rsidR="006311F5" w:rsidRPr="006311F5">
          <w:rPr>
            <w:rFonts w:ascii="Arial" w:eastAsia="SimSun" w:hAnsi="Arial" w:cs="Times New Roman"/>
            <w:noProof/>
            <w:webHidden/>
            <w:sz w:val="24"/>
            <w:szCs w:val="24"/>
            <w:lang w:eastAsia="zh-CN"/>
          </w:rPr>
          <w:fldChar w:fldCharType="begin"/>
        </w:r>
        <w:r w:rsidR="006311F5" w:rsidRPr="006311F5">
          <w:rPr>
            <w:rFonts w:ascii="Arial" w:eastAsia="SimSun" w:hAnsi="Arial" w:cs="Times New Roman"/>
            <w:noProof/>
            <w:webHidden/>
            <w:sz w:val="24"/>
            <w:szCs w:val="24"/>
            <w:lang w:eastAsia="zh-CN"/>
          </w:rPr>
          <w:instrText xml:space="preserve"> PAGEREF _Toc481622979 \h </w:instrText>
        </w:r>
        <w:r w:rsidR="006311F5" w:rsidRPr="006311F5">
          <w:rPr>
            <w:rFonts w:ascii="Arial" w:eastAsia="SimSun" w:hAnsi="Arial" w:cs="Times New Roman"/>
            <w:noProof/>
            <w:webHidden/>
            <w:sz w:val="24"/>
            <w:szCs w:val="24"/>
            <w:lang w:eastAsia="zh-CN"/>
          </w:rPr>
        </w:r>
        <w:r w:rsidR="006311F5" w:rsidRPr="006311F5">
          <w:rPr>
            <w:rFonts w:ascii="Arial" w:eastAsia="SimSun" w:hAnsi="Arial" w:cs="Times New Roman"/>
            <w:noProof/>
            <w:webHidden/>
            <w:sz w:val="24"/>
            <w:szCs w:val="24"/>
            <w:lang w:eastAsia="zh-CN"/>
          </w:rPr>
          <w:fldChar w:fldCharType="separate"/>
        </w:r>
        <w:r w:rsidR="006311F5" w:rsidRPr="006311F5">
          <w:rPr>
            <w:rFonts w:ascii="Arial" w:eastAsia="SimSun" w:hAnsi="Arial" w:cs="Times New Roman"/>
            <w:noProof/>
            <w:webHidden/>
            <w:sz w:val="24"/>
            <w:szCs w:val="24"/>
            <w:lang w:eastAsia="zh-CN"/>
          </w:rPr>
          <w:t>4</w:t>
        </w:r>
        <w:r w:rsidR="006311F5" w:rsidRPr="006311F5">
          <w:rPr>
            <w:rFonts w:ascii="Arial" w:eastAsia="SimSun" w:hAnsi="Arial" w:cs="Times New Roman"/>
            <w:noProof/>
            <w:webHidden/>
            <w:sz w:val="24"/>
            <w:szCs w:val="24"/>
            <w:lang w:eastAsia="zh-CN"/>
          </w:rPr>
          <w:fldChar w:fldCharType="end"/>
        </w:r>
      </w:hyperlink>
    </w:p>
    <w:p w:rsidR="006311F5" w:rsidRPr="006311F5" w:rsidRDefault="001D6C96" w:rsidP="006311F5">
      <w:pPr>
        <w:tabs>
          <w:tab w:val="left" w:pos="440"/>
          <w:tab w:val="right" w:leader="dot" w:pos="8630"/>
        </w:tabs>
        <w:spacing w:after="0" w:line="360" w:lineRule="auto"/>
        <w:jc w:val="both"/>
        <w:rPr>
          <w:rFonts w:ascii="Calibri" w:eastAsia="Times New Roman" w:hAnsi="Calibri" w:cs="Times New Roman"/>
          <w:noProof/>
          <w:lang w:eastAsia="en-GB"/>
        </w:rPr>
      </w:pPr>
      <w:hyperlink w:anchor="_Toc481622980" w:history="1">
        <w:r w:rsidR="006311F5" w:rsidRPr="006311F5">
          <w:rPr>
            <w:rFonts w:ascii="Arial" w:eastAsia="SimSun" w:hAnsi="Arial" w:cs="Times New Roman"/>
            <w:noProof/>
            <w:color w:val="0000FF"/>
            <w:sz w:val="24"/>
            <w:szCs w:val="24"/>
            <w:u w:val="single"/>
            <w:lang w:eastAsia="zh-CN"/>
          </w:rPr>
          <w:t>4.</w:t>
        </w:r>
        <w:r w:rsidR="006311F5" w:rsidRPr="006311F5">
          <w:rPr>
            <w:rFonts w:ascii="Calibri" w:eastAsia="Times New Roman" w:hAnsi="Calibri" w:cs="Times New Roman"/>
            <w:noProof/>
            <w:lang w:eastAsia="en-GB"/>
          </w:rPr>
          <w:tab/>
        </w:r>
        <w:r w:rsidR="006311F5" w:rsidRPr="006311F5">
          <w:rPr>
            <w:rFonts w:ascii="Arial" w:eastAsia="SimSun" w:hAnsi="Arial" w:cs="Times New Roman"/>
            <w:noProof/>
            <w:color w:val="0000FF"/>
            <w:sz w:val="24"/>
            <w:szCs w:val="24"/>
            <w:u w:val="single"/>
            <w:lang w:eastAsia="zh-CN"/>
          </w:rPr>
          <w:t>Practice and Placement Guidelines</w:t>
        </w:r>
        <w:r w:rsidR="006311F5" w:rsidRPr="006311F5">
          <w:rPr>
            <w:rFonts w:ascii="Arial" w:eastAsia="SimSun" w:hAnsi="Arial" w:cs="Times New Roman"/>
            <w:noProof/>
            <w:webHidden/>
            <w:sz w:val="24"/>
            <w:szCs w:val="24"/>
            <w:lang w:eastAsia="zh-CN"/>
          </w:rPr>
          <w:tab/>
        </w:r>
        <w:r w:rsidR="006311F5" w:rsidRPr="006311F5">
          <w:rPr>
            <w:rFonts w:ascii="Arial" w:eastAsia="SimSun" w:hAnsi="Arial" w:cs="Times New Roman"/>
            <w:noProof/>
            <w:webHidden/>
            <w:sz w:val="24"/>
            <w:szCs w:val="24"/>
            <w:lang w:eastAsia="zh-CN"/>
          </w:rPr>
          <w:fldChar w:fldCharType="begin"/>
        </w:r>
        <w:r w:rsidR="006311F5" w:rsidRPr="006311F5">
          <w:rPr>
            <w:rFonts w:ascii="Arial" w:eastAsia="SimSun" w:hAnsi="Arial" w:cs="Times New Roman"/>
            <w:noProof/>
            <w:webHidden/>
            <w:sz w:val="24"/>
            <w:szCs w:val="24"/>
            <w:lang w:eastAsia="zh-CN"/>
          </w:rPr>
          <w:instrText xml:space="preserve"> PAGEREF _Toc481622980 \h </w:instrText>
        </w:r>
        <w:r w:rsidR="006311F5" w:rsidRPr="006311F5">
          <w:rPr>
            <w:rFonts w:ascii="Arial" w:eastAsia="SimSun" w:hAnsi="Arial" w:cs="Times New Roman"/>
            <w:noProof/>
            <w:webHidden/>
            <w:sz w:val="24"/>
            <w:szCs w:val="24"/>
            <w:lang w:eastAsia="zh-CN"/>
          </w:rPr>
        </w:r>
        <w:r w:rsidR="006311F5" w:rsidRPr="006311F5">
          <w:rPr>
            <w:rFonts w:ascii="Arial" w:eastAsia="SimSun" w:hAnsi="Arial" w:cs="Times New Roman"/>
            <w:noProof/>
            <w:webHidden/>
            <w:sz w:val="24"/>
            <w:szCs w:val="24"/>
            <w:lang w:eastAsia="zh-CN"/>
          </w:rPr>
          <w:fldChar w:fldCharType="separate"/>
        </w:r>
        <w:r w:rsidR="006311F5" w:rsidRPr="006311F5">
          <w:rPr>
            <w:rFonts w:ascii="Arial" w:eastAsia="SimSun" w:hAnsi="Arial" w:cs="Times New Roman"/>
            <w:noProof/>
            <w:webHidden/>
            <w:sz w:val="24"/>
            <w:szCs w:val="24"/>
            <w:lang w:eastAsia="zh-CN"/>
          </w:rPr>
          <w:t>5</w:t>
        </w:r>
        <w:r w:rsidR="006311F5" w:rsidRPr="006311F5">
          <w:rPr>
            <w:rFonts w:ascii="Arial" w:eastAsia="SimSun" w:hAnsi="Arial" w:cs="Times New Roman"/>
            <w:noProof/>
            <w:webHidden/>
            <w:sz w:val="24"/>
            <w:szCs w:val="24"/>
            <w:lang w:eastAsia="zh-CN"/>
          </w:rPr>
          <w:fldChar w:fldCharType="end"/>
        </w:r>
      </w:hyperlink>
    </w:p>
    <w:p w:rsidR="006311F5" w:rsidRPr="006311F5" w:rsidRDefault="001D6C96" w:rsidP="006311F5">
      <w:pPr>
        <w:tabs>
          <w:tab w:val="right" w:leader="dot" w:pos="8630"/>
        </w:tabs>
        <w:spacing w:after="0" w:line="360" w:lineRule="auto"/>
        <w:ind w:left="240"/>
        <w:jc w:val="both"/>
        <w:rPr>
          <w:rFonts w:ascii="Calibri" w:eastAsia="Times New Roman" w:hAnsi="Calibri" w:cs="Times New Roman"/>
          <w:noProof/>
          <w:lang w:eastAsia="en-GB"/>
        </w:rPr>
      </w:pPr>
      <w:hyperlink w:anchor="_Toc481622981" w:history="1">
        <w:r w:rsidR="006311F5" w:rsidRPr="006311F5">
          <w:rPr>
            <w:rFonts w:ascii="Arial" w:eastAsia="SimSun" w:hAnsi="Arial" w:cs="Times New Roman"/>
            <w:noProof/>
            <w:color w:val="0000FF"/>
            <w:sz w:val="24"/>
            <w:szCs w:val="24"/>
            <w:u w:val="single"/>
            <w:lang w:eastAsia="zh-CN"/>
          </w:rPr>
          <w:t>4.1 Framework for Practice and Placements</w:t>
        </w:r>
        <w:r w:rsidR="006311F5" w:rsidRPr="006311F5">
          <w:rPr>
            <w:rFonts w:ascii="Arial" w:eastAsia="SimSun" w:hAnsi="Arial" w:cs="Times New Roman"/>
            <w:noProof/>
            <w:webHidden/>
            <w:sz w:val="24"/>
            <w:szCs w:val="24"/>
            <w:lang w:eastAsia="zh-CN"/>
          </w:rPr>
          <w:tab/>
        </w:r>
        <w:r w:rsidR="006311F5" w:rsidRPr="006311F5">
          <w:rPr>
            <w:rFonts w:ascii="Arial" w:eastAsia="SimSun" w:hAnsi="Arial" w:cs="Times New Roman"/>
            <w:noProof/>
            <w:webHidden/>
            <w:sz w:val="24"/>
            <w:szCs w:val="24"/>
            <w:lang w:eastAsia="zh-CN"/>
          </w:rPr>
          <w:fldChar w:fldCharType="begin"/>
        </w:r>
        <w:r w:rsidR="006311F5" w:rsidRPr="006311F5">
          <w:rPr>
            <w:rFonts w:ascii="Arial" w:eastAsia="SimSun" w:hAnsi="Arial" w:cs="Times New Roman"/>
            <w:noProof/>
            <w:webHidden/>
            <w:sz w:val="24"/>
            <w:szCs w:val="24"/>
            <w:lang w:eastAsia="zh-CN"/>
          </w:rPr>
          <w:instrText xml:space="preserve"> PAGEREF _Toc481622981 \h </w:instrText>
        </w:r>
        <w:r w:rsidR="006311F5" w:rsidRPr="006311F5">
          <w:rPr>
            <w:rFonts w:ascii="Arial" w:eastAsia="SimSun" w:hAnsi="Arial" w:cs="Times New Roman"/>
            <w:noProof/>
            <w:webHidden/>
            <w:sz w:val="24"/>
            <w:szCs w:val="24"/>
            <w:lang w:eastAsia="zh-CN"/>
          </w:rPr>
        </w:r>
        <w:r w:rsidR="006311F5" w:rsidRPr="006311F5">
          <w:rPr>
            <w:rFonts w:ascii="Arial" w:eastAsia="SimSun" w:hAnsi="Arial" w:cs="Times New Roman"/>
            <w:noProof/>
            <w:webHidden/>
            <w:sz w:val="24"/>
            <w:szCs w:val="24"/>
            <w:lang w:eastAsia="zh-CN"/>
          </w:rPr>
          <w:fldChar w:fldCharType="separate"/>
        </w:r>
        <w:r w:rsidR="006311F5" w:rsidRPr="006311F5">
          <w:rPr>
            <w:rFonts w:ascii="Arial" w:eastAsia="SimSun" w:hAnsi="Arial" w:cs="Times New Roman"/>
            <w:noProof/>
            <w:webHidden/>
            <w:sz w:val="24"/>
            <w:szCs w:val="24"/>
            <w:lang w:eastAsia="zh-CN"/>
          </w:rPr>
          <w:t>5</w:t>
        </w:r>
        <w:r w:rsidR="006311F5" w:rsidRPr="006311F5">
          <w:rPr>
            <w:rFonts w:ascii="Arial" w:eastAsia="SimSun" w:hAnsi="Arial" w:cs="Times New Roman"/>
            <w:noProof/>
            <w:webHidden/>
            <w:sz w:val="24"/>
            <w:szCs w:val="24"/>
            <w:lang w:eastAsia="zh-CN"/>
          </w:rPr>
          <w:fldChar w:fldCharType="end"/>
        </w:r>
      </w:hyperlink>
    </w:p>
    <w:p w:rsidR="006311F5" w:rsidRPr="006311F5" w:rsidRDefault="001D6C96" w:rsidP="006311F5">
      <w:pPr>
        <w:tabs>
          <w:tab w:val="right" w:leader="dot" w:pos="8630"/>
        </w:tabs>
        <w:spacing w:after="0" w:line="360" w:lineRule="auto"/>
        <w:ind w:left="240"/>
        <w:jc w:val="both"/>
        <w:rPr>
          <w:rFonts w:ascii="Calibri" w:eastAsia="Times New Roman" w:hAnsi="Calibri" w:cs="Times New Roman"/>
          <w:noProof/>
          <w:lang w:eastAsia="en-GB"/>
        </w:rPr>
      </w:pPr>
      <w:hyperlink w:anchor="_Toc481622982" w:history="1">
        <w:r w:rsidR="006311F5" w:rsidRPr="006311F5">
          <w:rPr>
            <w:rFonts w:ascii="Arial" w:eastAsia="SimSun" w:hAnsi="Arial" w:cs="Times New Roman"/>
            <w:noProof/>
            <w:color w:val="0000FF"/>
            <w:sz w:val="24"/>
            <w:szCs w:val="24"/>
            <w:u w:val="single"/>
            <w:lang w:eastAsia="zh-CN"/>
          </w:rPr>
          <w:t>4.2 National priorities for CLD</w:t>
        </w:r>
        <w:r w:rsidR="006311F5" w:rsidRPr="006311F5">
          <w:rPr>
            <w:rFonts w:ascii="Arial" w:eastAsia="SimSun" w:hAnsi="Arial" w:cs="Times New Roman"/>
            <w:noProof/>
            <w:webHidden/>
            <w:sz w:val="24"/>
            <w:szCs w:val="24"/>
            <w:lang w:eastAsia="zh-CN"/>
          </w:rPr>
          <w:tab/>
        </w:r>
        <w:r w:rsidR="006311F5" w:rsidRPr="006311F5">
          <w:rPr>
            <w:rFonts w:ascii="Arial" w:eastAsia="SimSun" w:hAnsi="Arial" w:cs="Times New Roman"/>
            <w:noProof/>
            <w:webHidden/>
            <w:sz w:val="24"/>
            <w:szCs w:val="24"/>
            <w:lang w:eastAsia="zh-CN"/>
          </w:rPr>
          <w:fldChar w:fldCharType="begin"/>
        </w:r>
        <w:r w:rsidR="006311F5" w:rsidRPr="006311F5">
          <w:rPr>
            <w:rFonts w:ascii="Arial" w:eastAsia="SimSun" w:hAnsi="Arial" w:cs="Times New Roman"/>
            <w:noProof/>
            <w:webHidden/>
            <w:sz w:val="24"/>
            <w:szCs w:val="24"/>
            <w:lang w:eastAsia="zh-CN"/>
          </w:rPr>
          <w:instrText xml:space="preserve"> PAGEREF _Toc481622982 \h </w:instrText>
        </w:r>
        <w:r w:rsidR="006311F5" w:rsidRPr="006311F5">
          <w:rPr>
            <w:rFonts w:ascii="Arial" w:eastAsia="SimSun" w:hAnsi="Arial" w:cs="Times New Roman"/>
            <w:noProof/>
            <w:webHidden/>
            <w:sz w:val="24"/>
            <w:szCs w:val="24"/>
            <w:lang w:eastAsia="zh-CN"/>
          </w:rPr>
        </w:r>
        <w:r w:rsidR="006311F5" w:rsidRPr="006311F5">
          <w:rPr>
            <w:rFonts w:ascii="Arial" w:eastAsia="SimSun" w:hAnsi="Arial" w:cs="Times New Roman"/>
            <w:noProof/>
            <w:webHidden/>
            <w:sz w:val="24"/>
            <w:szCs w:val="24"/>
            <w:lang w:eastAsia="zh-CN"/>
          </w:rPr>
          <w:fldChar w:fldCharType="separate"/>
        </w:r>
        <w:r w:rsidR="006311F5" w:rsidRPr="006311F5">
          <w:rPr>
            <w:rFonts w:ascii="Arial" w:eastAsia="SimSun" w:hAnsi="Arial" w:cs="Times New Roman"/>
            <w:noProof/>
            <w:webHidden/>
            <w:sz w:val="24"/>
            <w:szCs w:val="24"/>
            <w:lang w:eastAsia="zh-CN"/>
          </w:rPr>
          <w:t>7</w:t>
        </w:r>
        <w:r w:rsidR="006311F5" w:rsidRPr="006311F5">
          <w:rPr>
            <w:rFonts w:ascii="Arial" w:eastAsia="SimSun" w:hAnsi="Arial" w:cs="Times New Roman"/>
            <w:noProof/>
            <w:webHidden/>
            <w:sz w:val="24"/>
            <w:szCs w:val="24"/>
            <w:lang w:eastAsia="zh-CN"/>
          </w:rPr>
          <w:fldChar w:fldCharType="end"/>
        </w:r>
      </w:hyperlink>
    </w:p>
    <w:p w:rsidR="006311F5" w:rsidRPr="006311F5" w:rsidRDefault="001D6C96" w:rsidP="006311F5">
      <w:pPr>
        <w:tabs>
          <w:tab w:val="left" w:pos="880"/>
          <w:tab w:val="right" w:leader="dot" w:pos="8630"/>
        </w:tabs>
        <w:spacing w:after="0" w:line="360" w:lineRule="auto"/>
        <w:ind w:left="240"/>
        <w:jc w:val="both"/>
        <w:rPr>
          <w:rFonts w:ascii="Calibri" w:eastAsia="Times New Roman" w:hAnsi="Calibri" w:cs="Times New Roman"/>
          <w:noProof/>
          <w:lang w:eastAsia="en-GB"/>
        </w:rPr>
      </w:pPr>
      <w:hyperlink w:anchor="_Toc481622983" w:history="1">
        <w:r w:rsidR="006311F5" w:rsidRPr="006311F5">
          <w:rPr>
            <w:rFonts w:ascii="Arial" w:eastAsia="SimSun" w:hAnsi="Arial" w:cs="Times New Roman"/>
            <w:noProof/>
            <w:color w:val="0000FF"/>
            <w:sz w:val="24"/>
            <w:szCs w:val="24"/>
            <w:u w:val="single"/>
            <w:lang w:eastAsia="zh-CN"/>
          </w:rPr>
          <w:t>4.3</w:t>
        </w:r>
        <w:r w:rsidR="006311F5" w:rsidRPr="006311F5">
          <w:rPr>
            <w:rFonts w:ascii="Calibri" w:eastAsia="Times New Roman" w:hAnsi="Calibri" w:cs="Times New Roman"/>
            <w:noProof/>
            <w:lang w:eastAsia="en-GB"/>
          </w:rPr>
          <w:tab/>
        </w:r>
        <w:r w:rsidR="006311F5" w:rsidRPr="006311F5">
          <w:rPr>
            <w:rFonts w:ascii="Arial" w:eastAsia="SimSun" w:hAnsi="Arial" w:cs="Times New Roman"/>
            <w:noProof/>
            <w:color w:val="0000FF"/>
            <w:sz w:val="24"/>
            <w:szCs w:val="24"/>
            <w:u w:val="single"/>
            <w:lang w:eastAsia="zh-CN"/>
          </w:rPr>
          <w:t>Practice and Placement Requirements</w:t>
        </w:r>
        <w:r w:rsidR="006311F5" w:rsidRPr="006311F5">
          <w:rPr>
            <w:rFonts w:ascii="Arial" w:eastAsia="SimSun" w:hAnsi="Arial" w:cs="Times New Roman"/>
            <w:noProof/>
            <w:webHidden/>
            <w:sz w:val="24"/>
            <w:szCs w:val="24"/>
            <w:lang w:eastAsia="zh-CN"/>
          </w:rPr>
          <w:tab/>
        </w:r>
        <w:r w:rsidR="006311F5" w:rsidRPr="006311F5">
          <w:rPr>
            <w:rFonts w:ascii="Arial" w:eastAsia="SimSun" w:hAnsi="Arial" w:cs="Times New Roman"/>
            <w:noProof/>
            <w:webHidden/>
            <w:sz w:val="24"/>
            <w:szCs w:val="24"/>
            <w:lang w:eastAsia="zh-CN"/>
          </w:rPr>
          <w:fldChar w:fldCharType="begin"/>
        </w:r>
        <w:r w:rsidR="006311F5" w:rsidRPr="006311F5">
          <w:rPr>
            <w:rFonts w:ascii="Arial" w:eastAsia="SimSun" w:hAnsi="Arial" w:cs="Times New Roman"/>
            <w:noProof/>
            <w:webHidden/>
            <w:sz w:val="24"/>
            <w:szCs w:val="24"/>
            <w:lang w:eastAsia="zh-CN"/>
          </w:rPr>
          <w:instrText xml:space="preserve"> PAGEREF _Toc481622983 \h </w:instrText>
        </w:r>
        <w:r w:rsidR="006311F5" w:rsidRPr="006311F5">
          <w:rPr>
            <w:rFonts w:ascii="Arial" w:eastAsia="SimSun" w:hAnsi="Arial" w:cs="Times New Roman"/>
            <w:noProof/>
            <w:webHidden/>
            <w:sz w:val="24"/>
            <w:szCs w:val="24"/>
            <w:lang w:eastAsia="zh-CN"/>
          </w:rPr>
        </w:r>
        <w:r w:rsidR="006311F5" w:rsidRPr="006311F5">
          <w:rPr>
            <w:rFonts w:ascii="Arial" w:eastAsia="SimSun" w:hAnsi="Arial" w:cs="Times New Roman"/>
            <w:noProof/>
            <w:webHidden/>
            <w:sz w:val="24"/>
            <w:szCs w:val="24"/>
            <w:lang w:eastAsia="zh-CN"/>
          </w:rPr>
          <w:fldChar w:fldCharType="separate"/>
        </w:r>
        <w:r w:rsidR="006311F5" w:rsidRPr="006311F5">
          <w:rPr>
            <w:rFonts w:ascii="Arial" w:eastAsia="SimSun" w:hAnsi="Arial" w:cs="Times New Roman"/>
            <w:noProof/>
            <w:webHidden/>
            <w:sz w:val="24"/>
            <w:szCs w:val="24"/>
            <w:lang w:eastAsia="zh-CN"/>
          </w:rPr>
          <w:t>7</w:t>
        </w:r>
        <w:r w:rsidR="006311F5" w:rsidRPr="006311F5">
          <w:rPr>
            <w:rFonts w:ascii="Arial" w:eastAsia="SimSun" w:hAnsi="Arial" w:cs="Times New Roman"/>
            <w:noProof/>
            <w:webHidden/>
            <w:sz w:val="24"/>
            <w:szCs w:val="24"/>
            <w:lang w:eastAsia="zh-CN"/>
          </w:rPr>
          <w:fldChar w:fldCharType="end"/>
        </w:r>
      </w:hyperlink>
    </w:p>
    <w:p w:rsidR="006311F5" w:rsidRPr="006311F5" w:rsidRDefault="001D6C96" w:rsidP="006311F5">
      <w:pPr>
        <w:tabs>
          <w:tab w:val="right" w:leader="dot" w:pos="8630"/>
        </w:tabs>
        <w:spacing w:after="0" w:line="360" w:lineRule="auto"/>
        <w:ind w:left="240"/>
        <w:jc w:val="both"/>
        <w:rPr>
          <w:rFonts w:ascii="Calibri" w:eastAsia="Times New Roman" w:hAnsi="Calibri" w:cs="Times New Roman"/>
          <w:noProof/>
          <w:lang w:eastAsia="en-GB"/>
        </w:rPr>
      </w:pPr>
      <w:hyperlink w:anchor="_Toc481622984" w:history="1">
        <w:r w:rsidR="006311F5" w:rsidRPr="006311F5">
          <w:rPr>
            <w:rFonts w:ascii="Arial" w:eastAsia="SimSun" w:hAnsi="Arial" w:cs="Times New Roman"/>
            <w:noProof/>
            <w:color w:val="0000FF"/>
            <w:sz w:val="24"/>
            <w:szCs w:val="24"/>
            <w:u w:val="single"/>
            <w:lang w:eastAsia="zh-CN"/>
          </w:rPr>
          <w:t>4.4 Fitness to Practice and Code of Professional Conduct</w:t>
        </w:r>
        <w:r w:rsidR="006311F5" w:rsidRPr="006311F5">
          <w:rPr>
            <w:rFonts w:ascii="Arial" w:eastAsia="SimSun" w:hAnsi="Arial" w:cs="Times New Roman"/>
            <w:noProof/>
            <w:webHidden/>
            <w:sz w:val="24"/>
            <w:szCs w:val="24"/>
            <w:lang w:eastAsia="zh-CN"/>
          </w:rPr>
          <w:tab/>
        </w:r>
        <w:r w:rsidR="006311F5" w:rsidRPr="006311F5">
          <w:rPr>
            <w:rFonts w:ascii="Arial" w:eastAsia="SimSun" w:hAnsi="Arial" w:cs="Times New Roman"/>
            <w:noProof/>
            <w:webHidden/>
            <w:sz w:val="24"/>
            <w:szCs w:val="24"/>
            <w:lang w:eastAsia="zh-CN"/>
          </w:rPr>
          <w:fldChar w:fldCharType="begin"/>
        </w:r>
        <w:r w:rsidR="006311F5" w:rsidRPr="006311F5">
          <w:rPr>
            <w:rFonts w:ascii="Arial" w:eastAsia="SimSun" w:hAnsi="Arial" w:cs="Times New Roman"/>
            <w:noProof/>
            <w:webHidden/>
            <w:sz w:val="24"/>
            <w:szCs w:val="24"/>
            <w:lang w:eastAsia="zh-CN"/>
          </w:rPr>
          <w:instrText xml:space="preserve"> PAGEREF _Toc481622984 \h </w:instrText>
        </w:r>
        <w:r w:rsidR="006311F5" w:rsidRPr="006311F5">
          <w:rPr>
            <w:rFonts w:ascii="Arial" w:eastAsia="SimSun" w:hAnsi="Arial" w:cs="Times New Roman"/>
            <w:noProof/>
            <w:webHidden/>
            <w:sz w:val="24"/>
            <w:szCs w:val="24"/>
            <w:lang w:eastAsia="zh-CN"/>
          </w:rPr>
        </w:r>
        <w:r w:rsidR="006311F5" w:rsidRPr="006311F5">
          <w:rPr>
            <w:rFonts w:ascii="Arial" w:eastAsia="SimSun" w:hAnsi="Arial" w:cs="Times New Roman"/>
            <w:noProof/>
            <w:webHidden/>
            <w:sz w:val="24"/>
            <w:szCs w:val="24"/>
            <w:lang w:eastAsia="zh-CN"/>
          </w:rPr>
          <w:fldChar w:fldCharType="separate"/>
        </w:r>
        <w:r w:rsidR="006311F5" w:rsidRPr="006311F5">
          <w:rPr>
            <w:rFonts w:ascii="Arial" w:eastAsia="SimSun" w:hAnsi="Arial" w:cs="Times New Roman"/>
            <w:noProof/>
            <w:webHidden/>
            <w:sz w:val="24"/>
            <w:szCs w:val="24"/>
            <w:lang w:eastAsia="zh-CN"/>
          </w:rPr>
          <w:t>8</w:t>
        </w:r>
        <w:r w:rsidR="006311F5" w:rsidRPr="006311F5">
          <w:rPr>
            <w:rFonts w:ascii="Arial" w:eastAsia="SimSun" w:hAnsi="Arial" w:cs="Times New Roman"/>
            <w:noProof/>
            <w:webHidden/>
            <w:sz w:val="24"/>
            <w:szCs w:val="24"/>
            <w:lang w:eastAsia="zh-CN"/>
          </w:rPr>
          <w:fldChar w:fldCharType="end"/>
        </w:r>
      </w:hyperlink>
    </w:p>
    <w:p w:rsidR="006311F5" w:rsidRPr="006311F5" w:rsidRDefault="001D6C96" w:rsidP="006311F5">
      <w:pPr>
        <w:tabs>
          <w:tab w:val="right" w:leader="dot" w:pos="8630"/>
        </w:tabs>
        <w:spacing w:after="0" w:line="360" w:lineRule="auto"/>
        <w:ind w:left="240"/>
        <w:jc w:val="both"/>
        <w:rPr>
          <w:rFonts w:ascii="Calibri" w:eastAsia="Times New Roman" w:hAnsi="Calibri" w:cs="Times New Roman"/>
          <w:noProof/>
          <w:lang w:eastAsia="en-GB"/>
        </w:rPr>
      </w:pPr>
      <w:hyperlink w:anchor="_Toc481622985" w:history="1">
        <w:r w:rsidR="006311F5" w:rsidRPr="006311F5">
          <w:rPr>
            <w:rFonts w:ascii="Arial" w:eastAsia="SimSun" w:hAnsi="Arial" w:cs="Times New Roman"/>
            <w:noProof/>
            <w:color w:val="0000FF"/>
            <w:sz w:val="24"/>
            <w:szCs w:val="24"/>
            <w:u w:val="single"/>
            <w:lang w:eastAsia="zh-CN"/>
          </w:rPr>
          <w:t>4.5 Professional Guidance on the use of Electronic Communication and Social Media</w:t>
        </w:r>
        <w:r w:rsidR="006311F5" w:rsidRPr="006311F5">
          <w:rPr>
            <w:rFonts w:ascii="Arial" w:eastAsia="SimSun" w:hAnsi="Arial" w:cs="Times New Roman"/>
            <w:noProof/>
            <w:webHidden/>
            <w:sz w:val="24"/>
            <w:szCs w:val="24"/>
            <w:lang w:eastAsia="zh-CN"/>
          </w:rPr>
          <w:tab/>
        </w:r>
        <w:r w:rsidR="006311F5" w:rsidRPr="006311F5">
          <w:rPr>
            <w:rFonts w:ascii="Arial" w:eastAsia="SimSun" w:hAnsi="Arial" w:cs="Times New Roman"/>
            <w:noProof/>
            <w:webHidden/>
            <w:sz w:val="24"/>
            <w:szCs w:val="24"/>
            <w:lang w:eastAsia="zh-CN"/>
          </w:rPr>
          <w:fldChar w:fldCharType="begin"/>
        </w:r>
        <w:r w:rsidR="006311F5" w:rsidRPr="006311F5">
          <w:rPr>
            <w:rFonts w:ascii="Arial" w:eastAsia="SimSun" w:hAnsi="Arial" w:cs="Times New Roman"/>
            <w:noProof/>
            <w:webHidden/>
            <w:sz w:val="24"/>
            <w:szCs w:val="24"/>
            <w:lang w:eastAsia="zh-CN"/>
          </w:rPr>
          <w:instrText xml:space="preserve"> PAGEREF _Toc481622985 \h </w:instrText>
        </w:r>
        <w:r w:rsidR="006311F5" w:rsidRPr="006311F5">
          <w:rPr>
            <w:rFonts w:ascii="Arial" w:eastAsia="SimSun" w:hAnsi="Arial" w:cs="Times New Roman"/>
            <w:noProof/>
            <w:webHidden/>
            <w:sz w:val="24"/>
            <w:szCs w:val="24"/>
            <w:lang w:eastAsia="zh-CN"/>
          </w:rPr>
        </w:r>
        <w:r w:rsidR="006311F5" w:rsidRPr="006311F5">
          <w:rPr>
            <w:rFonts w:ascii="Arial" w:eastAsia="SimSun" w:hAnsi="Arial" w:cs="Times New Roman"/>
            <w:noProof/>
            <w:webHidden/>
            <w:sz w:val="24"/>
            <w:szCs w:val="24"/>
            <w:lang w:eastAsia="zh-CN"/>
          </w:rPr>
          <w:fldChar w:fldCharType="separate"/>
        </w:r>
        <w:r w:rsidR="006311F5" w:rsidRPr="006311F5">
          <w:rPr>
            <w:rFonts w:ascii="Arial" w:eastAsia="SimSun" w:hAnsi="Arial" w:cs="Times New Roman"/>
            <w:noProof/>
            <w:webHidden/>
            <w:sz w:val="24"/>
            <w:szCs w:val="24"/>
            <w:lang w:eastAsia="zh-CN"/>
          </w:rPr>
          <w:t>9</w:t>
        </w:r>
        <w:r w:rsidR="006311F5" w:rsidRPr="006311F5">
          <w:rPr>
            <w:rFonts w:ascii="Arial" w:eastAsia="SimSun" w:hAnsi="Arial" w:cs="Times New Roman"/>
            <w:noProof/>
            <w:webHidden/>
            <w:sz w:val="24"/>
            <w:szCs w:val="24"/>
            <w:lang w:eastAsia="zh-CN"/>
          </w:rPr>
          <w:fldChar w:fldCharType="end"/>
        </w:r>
      </w:hyperlink>
    </w:p>
    <w:p w:rsidR="006311F5" w:rsidRPr="006311F5" w:rsidRDefault="001D6C96" w:rsidP="006311F5">
      <w:pPr>
        <w:tabs>
          <w:tab w:val="right" w:leader="dot" w:pos="8630"/>
        </w:tabs>
        <w:spacing w:after="0" w:line="360" w:lineRule="auto"/>
        <w:ind w:left="240"/>
        <w:jc w:val="both"/>
        <w:rPr>
          <w:rFonts w:ascii="Calibri" w:eastAsia="Times New Roman" w:hAnsi="Calibri" w:cs="Times New Roman"/>
          <w:noProof/>
          <w:lang w:eastAsia="en-GB"/>
        </w:rPr>
      </w:pPr>
      <w:hyperlink w:anchor="_Toc481622986" w:history="1">
        <w:r w:rsidR="006311F5" w:rsidRPr="006311F5">
          <w:rPr>
            <w:rFonts w:ascii="Arial" w:eastAsia="SimSun" w:hAnsi="Arial" w:cs="Times New Roman"/>
            <w:noProof/>
            <w:color w:val="0000FF"/>
            <w:sz w:val="24"/>
            <w:szCs w:val="24"/>
            <w:u w:val="single"/>
            <w:lang w:eastAsia="zh-CN"/>
          </w:rPr>
          <w:t>4.6 Practice and Placement Forms</w:t>
        </w:r>
        <w:r w:rsidR="006311F5" w:rsidRPr="006311F5">
          <w:rPr>
            <w:rFonts w:ascii="Arial" w:eastAsia="SimSun" w:hAnsi="Arial" w:cs="Times New Roman"/>
            <w:noProof/>
            <w:webHidden/>
            <w:sz w:val="24"/>
            <w:szCs w:val="24"/>
            <w:lang w:eastAsia="zh-CN"/>
          </w:rPr>
          <w:tab/>
        </w:r>
        <w:r w:rsidR="006311F5" w:rsidRPr="006311F5">
          <w:rPr>
            <w:rFonts w:ascii="Arial" w:eastAsia="SimSun" w:hAnsi="Arial" w:cs="Times New Roman"/>
            <w:noProof/>
            <w:webHidden/>
            <w:sz w:val="24"/>
            <w:szCs w:val="24"/>
            <w:lang w:eastAsia="zh-CN"/>
          </w:rPr>
          <w:fldChar w:fldCharType="begin"/>
        </w:r>
        <w:r w:rsidR="006311F5" w:rsidRPr="006311F5">
          <w:rPr>
            <w:rFonts w:ascii="Arial" w:eastAsia="SimSun" w:hAnsi="Arial" w:cs="Times New Roman"/>
            <w:noProof/>
            <w:webHidden/>
            <w:sz w:val="24"/>
            <w:szCs w:val="24"/>
            <w:lang w:eastAsia="zh-CN"/>
          </w:rPr>
          <w:instrText xml:space="preserve"> PAGEREF _Toc481622986 \h </w:instrText>
        </w:r>
        <w:r w:rsidR="006311F5" w:rsidRPr="006311F5">
          <w:rPr>
            <w:rFonts w:ascii="Arial" w:eastAsia="SimSun" w:hAnsi="Arial" w:cs="Times New Roman"/>
            <w:noProof/>
            <w:webHidden/>
            <w:sz w:val="24"/>
            <w:szCs w:val="24"/>
            <w:lang w:eastAsia="zh-CN"/>
          </w:rPr>
        </w:r>
        <w:r w:rsidR="006311F5" w:rsidRPr="006311F5">
          <w:rPr>
            <w:rFonts w:ascii="Arial" w:eastAsia="SimSun" w:hAnsi="Arial" w:cs="Times New Roman"/>
            <w:noProof/>
            <w:webHidden/>
            <w:sz w:val="24"/>
            <w:szCs w:val="24"/>
            <w:lang w:eastAsia="zh-CN"/>
          </w:rPr>
          <w:fldChar w:fldCharType="separate"/>
        </w:r>
        <w:r w:rsidR="006311F5" w:rsidRPr="006311F5">
          <w:rPr>
            <w:rFonts w:ascii="Arial" w:eastAsia="SimSun" w:hAnsi="Arial" w:cs="Times New Roman"/>
            <w:noProof/>
            <w:webHidden/>
            <w:sz w:val="24"/>
            <w:szCs w:val="24"/>
            <w:lang w:eastAsia="zh-CN"/>
          </w:rPr>
          <w:t>9</w:t>
        </w:r>
        <w:r w:rsidR="006311F5" w:rsidRPr="006311F5">
          <w:rPr>
            <w:rFonts w:ascii="Arial" w:eastAsia="SimSun" w:hAnsi="Arial" w:cs="Times New Roman"/>
            <w:noProof/>
            <w:webHidden/>
            <w:sz w:val="24"/>
            <w:szCs w:val="24"/>
            <w:lang w:eastAsia="zh-CN"/>
          </w:rPr>
          <w:fldChar w:fldCharType="end"/>
        </w:r>
      </w:hyperlink>
    </w:p>
    <w:p w:rsidR="006311F5" w:rsidRPr="006311F5" w:rsidRDefault="001D6C96" w:rsidP="006311F5">
      <w:pPr>
        <w:tabs>
          <w:tab w:val="right" w:leader="dot" w:pos="8630"/>
        </w:tabs>
        <w:spacing w:after="0" w:line="360" w:lineRule="auto"/>
        <w:jc w:val="both"/>
        <w:rPr>
          <w:rFonts w:ascii="Calibri" w:eastAsia="Times New Roman" w:hAnsi="Calibri" w:cs="Times New Roman"/>
          <w:noProof/>
          <w:lang w:eastAsia="en-GB"/>
        </w:rPr>
      </w:pPr>
      <w:hyperlink w:anchor="_Toc481622987" w:history="1">
        <w:r w:rsidR="006311F5" w:rsidRPr="006311F5">
          <w:rPr>
            <w:rFonts w:ascii="Arial" w:eastAsia="SimSun" w:hAnsi="Arial" w:cs="Times New Roman"/>
            <w:noProof/>
            <w:color w:val="0000FF"/>
            <w:sz w:val="24"/>
            <w:szCs w:val="24"/>
            <w:u w:val="single"/>
            <w:lang w:eastAsia="zh-CN"/>
          </w:rPr>
          <w:t>5. Practice and Placement Process</w:t>
        </w:r>
        <w:r w:rsidR="006311F5" w:rsidRPr="006311F5">
          <w:rPr>
            <w:rFonts w:ascii="Arial" w:eastAsia="SimSun" w:hAnsi="Arial" w:cs="Times New Roman"/>
            <w:noProof/>
            <w:webHidden/>
            <w:sz w:val="24"/>
            <w:szCs w:val="24"/>
            <w:lang w:eastAsia="zh-CN"/>
          </w:rPr>
          <w:tab/>
        </w:r>
        <w:r w:rsidR="006311F5" w:rsidRPr="006311F5">
          <w:rPr>
            <w:rFonts w:ascii="Arial" w:eastAsia="SimSun" w:hAnsi="Arial" w:cs="Times New Roman"/>
            <w:noProof/>
            <w:webHidden/>
            <w:sz w:val="24"/>
            <w:szCs w:val="24"/>
            <w:lang w:eastAsia="zh-CN"/>
          </w:rPr>
          <w:fldChar w:fldCharType="begin"/>
        </w:r>
        <w:r w:rsidR="006311F5" w:rsidRPr="006311F5">
          <w:rPr>
            <w:rFonts w:ascii="Arial" w:eastAsia="SimSun" w:hAnsi="Arial" w:cs="Times New Roman"/>
            <w:noProof/>
            <w:webHidden/>
            <w:sz w:val="24"/>
            <w:szCs w:val="24"/>
            <w:lang w:eastAsia="zh-CN"/>
          </w:rPr>
          <w:instrText xml:space="preserve"> PAGEREF _Toc481622987 \h </w:instrText>
        </w:r>
        <w:r w:rsidR="006311F5" w:rsidRPr="006311F5">
          <w:rPr>
            <w:rFonts w:ascii="Arial" w:eastAsia="SimSun" w:hAnsi="Arial" w:cs="Times New Roman"/>
            <w:noProof/>
            <w:webHidden/>
            <w:sz w:val="24"/>
            <w:szCs w:val="24"/>
            <w:lang w:eastAsia="zh-CN"/>
          </w:rPr>
        </w:r>
        <w:r w:rsidR="006311F5" w:rsidRPr="006311F5">
          <w:rPr>
            <w:rFonts w:ascii="Arial" w:eastAsia="SimSun" w:hAnsi="Arial" w:cs="Times New Roman"/>
            <w:noProof/>
            <w:webHidden/>
            <w:sz w:val="24"/>
            <w:szCs w:val="24"/>
            <w:lang w:eastAsia="zh-CN"/>
          </w:rPr>
          <w:fldChar w:fldCharType="separate"/>
        </w:r>
        <w:r w:rsidR="006311F5" w:rsidRPr="006311F5">
          <w:rPr>
            <w:rFonts w:ascii="Arial" w:eastAsia="SimSun" w:hAnsi="Arial" w:cs="Times New Roman"/>
            <w:noProof/>
            <w:webHidden/>
            <w:sz w:val="24"/>
            <w:szCs w:val="24"/>
            <w:lang w:eastAsia="zh-CN"/>
          </w:rPr>
          <w:t>10</w:t>
        </w:r>
        <w:r w:rsidR="006311F5" w:rsidRPr="006311F5">
          <w:rPr>
            <w:rFonts w:ascii="Arial" w:eastAsia="SimSun" w:hAnsi="Arial" w:cs="Times New Roman"/>
            <w:noProof/>
            <w:webHidden/>
            <w:sz w:val="24"/>
            <w:szCs w:val="24"/>
            <w:lang w:eastAsia="zh-CN"/>
          </w:rPr>
          <w:fldChar w:fldCharType="end"/>
        </w:r>
      </w:hyperlink>
    </w:p>
    <w:p w:rsidR="006311F5" w:rsidRPr="006311F5" w:rsidRDefault="001D6C96" w:rsidP="006311F5">
      <w:pPr>
        <w:tabs>
          <w:tab w:val="right" w:leader="dot" w:pos="8630"/>
        </w:tabs>
        <w:spacing w:after="0" w:line="360" w:lineRule="auto"/>
        <w:ind w:left="240"/>
        <w:jc w:val="both"/>
        <w:rPr>
          <w:rFonts w:ascii="Calibri" w:eastAsia="Times New Roman" w:hAnsi="Calibri" w:cs="Times New Roman"/>
          <w:noProof/>
          <w:lang w:eastAsia="en-GB"/>
        </w:rPr>
      </w:pPr>
      <w:hyperlink w:anchor="_Toc481622988" w:history="1">
        <w:r w:rsidR="006311F5" w:rsidRPr="006311F5">
          <w:rPr>
            <w:rFonts w:ascii="Arial" w:eastAsia="SimSun" w:hAnsi="Arial" w:cs="Times New Roman"/>
            <w:noProof/>
            <w:color w:val="0000FF"/>
            <w:sz w:val="24"/>
            <w:szCs w:val="24"/>
            <w:u w:val="single"/>
            <w:lang w:eastAsia="zh-CN"/>
          </w:rPr>
          <w:t>5.1 First Three-Way Meeting</w:t>
        </w:r>
        <w:r w:rsidR="006311F5" w:rsidRPr="006311F5">
          <w:rPr>
            <w:rFonts w:ascii="Arial" w:eastAsia="SimSun" w:hAnsi="Arial" w:cs="Times New Roman"/>
            <w:noProof/>
            <w:webHidden/>
            <w:sz w:val="24"/>
            <w:szCs w:val="24"/>
            <w:lang w:eastAsia="zh-CN"/>
          </w:rPr>
          <w:tab/>
        </w:r>
        <w:r w:rsidR="006311F5" w:rsidRPr="006311F5">
          <w:rPr>
            <w:rFonts w:ascii="Arial" w:eastAsia="SimSun" w:hAnsi="Arial" w:cs="Times New Roman"/>
            <w:noProof/>
            <w:webHidden/>
            <w:sz w:val="24"/>
            <w:szCs w:val="24"/>
            <w:lang w:eastAsia="zh-CN"/>
          </w:rPr>
          <w:fldChar w:fldCharType="begin"/>
        </w:r>
        <w:r w:rsidR="006311F5" w:rsidRPr="006311F5">
          <w:rPr>
            <w:rFonts w:ascii="Arial" w:eastAsia="SimSun" w:hAnsi="Arial" w:cs="Times New Roman"/>
            <w:noProof/>
            <w:webHidden/>
            <w:sz w:val="24"/>
            <w:szCs w:val="24"/>
            <w:lang w:eastAsia="zh-CN"/>
          </w:rPr>
          <w:instrText xml:space="preserve"> PAGEREF _Toc481622988 \h </w:instrText>
        </w:r>
        <w:r w:rsidR="006311F5" w:rsidRPr="006311F5">
          <w:rPr>
            <w:rFonts w:ascii="Arial" w:eastAsia="SimSun" w:hAnsi="Arial" w:cs="Times New Roman"/>
            <w:noProof/>
            <w:webHidden/>
            <w:sz w:val="24"/>
            <w:szCs w:val="24"/>
            <w:lang w:eastAsia="zh-CN"/>
          </w:rPr>
        </w:r>
        <w:r w:rsidR="006311F5" w:rsidRPr="006311F5">
          <w:rPr>
            <w:rFonts w:ascii="Arial" w:eastAsia="SimSun" w:hAnsi="Arial" w:cs="Times New Roman"/>
            <w:noProof/>
            <w:webHidden/>
            <w:sz w:val="24"/>
            <w:szCs w:val="24"/>
            <w:lang w:eastAsia="zh-CN"/>
          </w:rPr>
          <w:fldChar w:fldCharType="separate"/>
        </w:r>
        <w:r w:rsidR="006311F5" w:rsidRPr="006311F5">
          <w:rPr>
            <w:rFonts w:ascii="Arial" w:eastAsia="SimSun" w:hAnsi="Arial" w:cs="Times New Roman"/>
            <w:noProof/>
            <w:webHidden/>
            <w:sz w:val="24"/>
            <w:szCs w:val="24"/>
            <w:lang w:eastAsia="zh-CN"/>
          </w:rPr>
          <w:t>10</w:t>
        </w:r>
        <w:r w:rsidR="006311F5" w:rsidRPr="006311F5">
          <w:rPr>
            <w:rFonts w:ascii="Arial" w:eastAsia="SimSun" w:hAnsi="Arial" w:cs="Times New Roman"/>
            <w:noProof/>
            <w:webHidden/>
            <w:sz w:val="24"/>
            <w:szCs w:val="24"/>
            <w:lang w:eastAsia="zh-CN"/>
          </w:rPr>
          <w:fldChar w:fldCharType="end"/>
        </w:r>
      </w:hyperlink>
    </w:p>
    <w:p w:rsidR="006311F5" w:rsidRPr="006311F5" w:rsidRDefault="001D6C96" w:rsidP="006311F5">
      <w:pPr>
        <w:tabs>
          <w:tab w:val="right" w:leader="dot" w:pos="8630"/>
        </w:tabs>
        <w:spacing w:after="0" w:line="360" w:lineRule="auto"/>
        <w:ind w:left="240"/>
        <w:jc w:val="both"/>
        <w:rPr>
          <w:rFonts w:ascii="Calibri" w:eastAsia="Times New Roman" w:hAnsi="Calibri" w:cs="Times New Roman"/>
          <w:noProof/>
          <w:lang w:eastAsia="en-GB"/>
        </w:rPr>
      </w:pPr>
      <w:hyperlink w:anchor="_Toc481622989" w:history="1">
        <w:r w:rsidR="006311F5" w:rsidRPr="006311F5">
          <w:rPr>
            <w:rFonts w:ascii="Arial" w:eastAsia="SimSun" w:hAnsi="Arial" w:cs="Times New Roman"/>
            <w:noProof/>
            <w:color w:val="0000FF"/>
            <w:sz w:val="24"/>
            <w:szCs w:val="24"/>
            <w:u w:val="single"/>
            <w:lang w:eastAsia="zh-CN"/>
          </w:rPr>
          <w:t>5.2 Mid-Way - Progress Update</w:t>
        </w:r>
        <w:r w:rsidR="006311F5" w:rsidRPr="006311F5">
          <w:rPr>
            <w:rFonts w:ascii="Arial" w:eastAsia="SimSun" w:hAnsi="Arial" w:cs="Times New Roman"/>
            <w:noProof/>
            <w:webHidden/>
            <w:sz w:val="24"/>
            <w:szCs w:val="24"/>
            <w:lang w:eastAsia="zh-CN"/>
          </w:rPr>
          <w:tab/>
        </w:r>
        <w:r w:rsidR="006311F5" w:rsidRPr="006311F5">
          <w:rPr>
            <w:rFonts w:ascii="Arial" w:eastAsia="SimSun" w:hAnsi="Arial" w:cs="Times New Roman"/>
            <w:noProof/>
            <w:webHidden/>
            <w:sz w:val="24"/>
            <w:szCs w:val="24"/>
            <w:lang w:eastAsia="zh-CN"/>
          </w:rPr>
          <w:fldChar w:fldCharType="begin"/>
        </w:r>
        <w:r w:rsidR="006311F5" w:rsidRPr="006311F5">
          <w:rPr>
            <w:rFonts w:ascii="Arial" w:eastAsia="SimSun" w:hAnsi="Arial" w:cs="Times New Roman"/>
            <w:noProof/>
            <w:webHidden/>
            <w:sz w:val="24"/>
            <w:szCs w:val="24"/>
            <w:lang w:eastAsia="zh-CN"/>
          </w:rPr>
          <w:instrText xml:space="preserve"> PAGEREF _Toc481622989 \h </w:instrText>
        </w:r>
        <w:r w:rsidR="006311F5" w:rsidRPr="006311F5">
          <w:rPr>
            <w:rFonts w:ascii="Arial" w:eastAsia="SimSun" w:hAnsi="Arial" w:cs="Times New Roman"/>
            <w:noProof/>
            <w:webHidden/>
            <w:sz w:val="24"/>
            <w:szCs w:val="24"/>
            <w:lang w:eastAsia="zh-CN"/>
          </w:rPr>
        </w:r>
        <w:r w:rsidR="006311F5" w:rsidRPr="006311F5">
          <w:rPr>
            <w:rFonts w:ascii="Arial" w:eastAsia="SimSun" w:hAnsi="Arial" w:cs="Times New Roman"/>
            <w:noProof/>
            <w:webHidden/>
            <w:sz w:val="24"/>
            <w:szCs w:val="24"/>
            <w:lang w:eastAsia="zh-CN"/>
          </w:rPr>
          <w:fldChar w:fldCharType="separate"/>
        </w:r>
        <w:r w:rsidR="006311F5" w:rsidRPr="006311F5">
          <w:rPr>
            <w:rFonts w:ascii="Arial" w:eastAsia="SimSun" w:hAnsi="Arial" w:cs="Times New Roman"/>
            <w:noProof/>
            <w:webHidden/>
            <w:sz w:val="24"/>
            <w:szCs w:val="24"/>
            <w:lang w:eastAsia="zh-CN"/>
          </w:rPr>
          <w:t>11</w:t>
        </w:r>
        <w:r w:rsidR="006311F5" w:rsidRPr="006311F5">
          <w:rPr>
            <w:rFonts w:ascii="Arial" w:eastAsia="SimSun" w:hAnsi="Arial" w:cs="Times New Roman"/>
            <w:noProof/>
            <w:webHidden/>
            <w:sz w:val="24"/>
            <w:szCs w:val="24"/>
            <w:lang w:eastAsia="zh-CN"/>
          </w:rPr>
          <w:fldChar w:fldCharType="end"/>
        </w:r>
      </w:hyperlink>
    </w:p>
    <w:p w:rsidR="006311F5" w:rsidRPr="006311F5" w:rsidRDefault="001D6C96" w:rsidP="006311F5">
      <w:pPr>
        <w:tabs>
          <w:tab w:val="right" w:leader="dot" w:pos="8630"/>
        </w:tabs>
        <w:spacing w:after="0" w:line="360" w:lineRule="auto"/>
        <w:ind w:left="240"/>
        <w:jc w:val="both"/>
        <w:rPr>
          <w:rFonts w:ascii="Calibri" w:eastAsia="Times New Roman" w:hAnsi="Calibri" w:cs="Times New Roman"/>
          <w:noProof/>
          <w:lang w:eastAsia="en-GB"/>
        </w:rPr>
      </w:pPr>
      <w:hyperlink w:anchor="_Toc481622990" w:history="1">
        <w:r w:rsidR="006311F5" w:rsidRPr="006311F5">
          <w:rPr>
            <w:rFonts w:ascii="Arial" w:eastAsia="SimSun" w:hAnsi="Arial" w:cs="Times New Roman"/>
            <w:noProof/>
            <w:color w:val="0000FF"/>
            <w:sz w:val="24"/>
            <w:szCs w:val="24"/>
            <w:u w:val="single"/>
            <w:lang w:eastAsia="zh-CN"/>
          </w:rPr>
          <w:t>5.3 Final Three-Way Meeting</w:t>
        </w:r>
        <w:r w:rsidR="006311F5" w:rsidRPr="006311F5">
          <w:rPr>
            <w:rFonts w:ascii="Arial" w:eastAsia="SimSun" w:hAnsi="Arial" w:cs="Times New Roman"/>
            <w:noProof/>
            <w:webHidden/>
            <w:sz w:val="24"/>
            <w:szCs w:val="24"/>
            <w:lang w:eastAsia="zh-CN"/>
          </w:rPr>
          <w:tab/>
        </w:r>
        <w:r w:rsidR="006311F5" w:rsidRPr="006311F5">
          <w:rPr>
            <w:rFonts w:ascii="Arial" w:eastAsia="SimSun" w:hAnsi="Arial" w:cs="Times New Roman"/>
            <w:noProof/>
            <w:webHidden/>
            <w:sz w:val="24"/>
            <w:szCs w:val="24"/>
            <w:lang w:eastAsia="zh-CN"/>
          </w:rPr>
          <w:fldChar w:fldCharType="begin"/>
        </w:r>
        <w:r w:rsidR="006311F5" w:rsidRPr="006311F5">
          <w:rPr>
            <w:rFonts w:ascii="Arial" w:eastAsia="SimSun" w:hAnsi="Arial" w:cs="Times New Roman"/>
            <w:noProof/>
            <w:webHidden/>
            <w:sz w:val="24"/>
            <w:szCs w:val="24"/>
            <w:lang w:eastAsia="zh-CN"/>
          </w:rPr>
          <w:instrText xml:space="preserve"> PAGEREF _Toc481622990 \h </w:instrText>
        </w:r>
        <w:r w:rsidR="006311F5" w:rsidRPr="006311F5">
          <w:rPr>
            <w:rFonts w:ascii="Arial" w:eastAsia="SimSun" w:hAnsi="Arial" w:cs="Times New Roman"/>
            <w:noProof/>
            <w:webHidden/>
            <w:sz w:val="24"/>
            <w:szCs w:val="24"/>
            <w:lang w:eastAsia="zh-CN"/>
          </w:rPr>
        </w:r>
        <w:r w:rsidR="006311F5" w:rsidRPr="006311F5">
          <w:rPr>
            <w:rFonts w:ascii="Arial" w:eastAsia="SimSun" w:hAnsi="Arial" w:cs="Times New Roman"/>
            <w:noProof/>
            <w:webHidden/>
            <w:sz w:val="24"/>
            <w:szCs w:val="24"/>
            <w:lang w:eastAsia="zh-CN"/>
          </w:rPr>
          <w:fldChar w:fldCharType="separate"/>
        </w:r>
        <w:r w:rsidR="006311F5" w:rsidRPr="006311F5">
          <w:rPr>
            <w:rFonts w:ascii="Arial" w:eastAsia="SimSun" w:hAnsi="Arial" w:cs="Times New Roman"/>
            <w:noProof/>
            <w:webHidden/>
            <w:sz w:val="24"/>
            <w:szCs w:val="24"/>
            <w:lang w:eastAsia="zh-CN"/>
          </w:rPr>
          <w:t>11</w:t>
        </w:r>
        <w:r w:rsidR="006311F5" w:rsidRPr="006311F5">
          <w:rPr>
            <w:rFonts w:ascii="Arial" w:eastAsia="SimSun" w:hAnsi="Arial" w:cs="Times New Roman"/>
            <w:noProof/>
            <w:webHidden/>
            <w:sz w:val="24"/>
            <w:szCs w:val="24"/>
            <w:lang w:eastAsia="zh-CN"/>
          </w:rPr>
          <w:fldChar w:fldCharType="end"/>
        </w:r>
      </w:hyperlink>
    </w:p>
    <w:p w:rsidR="006311F5" w:rsidRPr="006311F5" w:rsidRDefault="001D6C96" w:rsidP="006311F5">
      <w:pPr>
        <w:tabs>
          <w:tab w:val="right" w:leader="dot" w:pos="8630"/>
        </w:tabs>
        <w:spacing w:after="0" w:line="360" w:lineRule="auto"/>
        <w:jc w:val="both"/>
        <w:rPr>
          <w:rFonts w:ascii="Calibri" w:eastAsia="Times New Roman" w:hAnsi="Calibri" w:cs="Times New Roman"/>
          <w:noProof/>
          <w:lang w:eastAsia="en-GB"/>
        </w:rPr>
      </w:pPr>
      <w:hyperlink w:anchor="_Toc481622991" w:history="1">
        <w:r w:rsidR="006311F5" w:rsidRPr="006311F5">
          <w:rPr>
            <w:rFonts w:ascii="Arial" w:eastAsia="SimSun" w:hAnsi="Arial" w:cs="Times New Roman"/>
            <w:noProof/>
            <w:color w:val="0000FF"/>
            <w:sz w:val="24"/>
            <w:szCs w:val="24"/>
            <w:u w:val="single"/>
            <w:lang w:eastAsia="zh-CN"/>
          </w:rPr>
          <w:t>6. Support for the Learning Process in Practice and Placements</w:t>
        </w:r>
        <w:r w:rsidR="006311F5" w:rsidRPr="006311F5">
          <w:rPr>
            <w:rFonts w:ascii="Arial" w:eastAsia="SimSun" w:hAnsi="Arial" w:cs="Times New Roman"/>
            <w:noProof/>
            <w:webHidden/>
            <w:sz w:val="24"/>
            <w:szCs w:val="24"/>
            <w:lang w:eastAsia="zh-CN"/>
          </w:rPr>
          <w:tab/>
        </w:r>
        <w:r w:rsidR="006311F5" w:rsidRPr="006311F5">
          <w:rPr>
            <w:rFonts w:ascii="Arial" w:eastAsia="SimSun" w:hAnsi="Arial" w:cs="Times New Roman"/>
            <w:noProof/>
            <w:webHidden/>
            <w:sz w:val="24"/>
            <w:szCs w:val="24"/>
            <w:lang w:eastAsia="zh-CN"/>
          </w:rPr>
          <w:fldChar w:fldCharType="begin"/>
        </w:r>
        <w:r w:rsidR="006311F5" w:rsidRPr="006311F5">
          <w:rPr>
            <w:rFonts w:ascii="Arial" w:eastAsia="SimSun" w:hAnsi="Arial" w:cs="Times New Roman"/>
            <w:noProof/>
            <w:webHidden/>
            <w:sz w:val="24"/>
            <w:szCs w:val="24"/>
            <w:lang w:eastAsia="zh-CN"/>
          </w:rPr>
          <w:instrText xml:space="preserve"> PAGEREF _Toc481622991 \h </w:instrText>
        </w:r>
        <w:r w:rsidR="006311F5" w:rsidRPr="006311F5">
          <w:rPr>
            <w:rFonts w:ascii="Arial" w:eastAsia="SimSun" w:hAnsi="Arial" w:cs="Times New Roman"/>
            <w:noProof/>
            <w:webHidden/>
            <w:sz w:val="24"/>
            <w:szCs w:val="24"/>
            <w:lang w:eastAsia="zh-CN"/>
          </w:rPr>
        </w:r>
        <w:r w:rsidR="006311F5" w:rsidRPr="006311F5">
          <w:rPr>
            <w:rFonts w:ascii="Arial" w:eastAsia="SimSun" w:hAnsi="Arial" w:cs="Times New Roman"/>
            <w:noProof/>
            <w:webHidden/>
            <w:sz w:val="24"/>
            <w:szCs w:val="24"/>
            <w:lang w:eastAsia="zh-CN"/>
          </w:rPr>
          <w:fldChar w:fldCharType="separate"/>
        </w:r>
        <w:r w:rsidR="006311F5" w:rsidRPr="006311F5">
          <w:rPr>
            <w:rFonts w:ascii="Arial" w:eastAsia="SimSun" w:hAnsi="Arial" w:cs="Times New Roman"/>
            <w:noProof/>
            <w:webHidden/>
            <w:sz w:val="24"/>
            <w:szCs w:val="24"/>
            <w:lang w:eastAsia="zh-CN"/>
          </w:rPr>
          <w:t>11</w:t>
        </w:r>
        <w:r w:rsidR="006311F5" w:rsidRPr="006311F5">
          <w:rPr>
            <w:rFonts w:ascii="Arial" w:eastAsia="SimSun" w:hAnsi="Arial" w:cs="Times New Roman"/>
            <w:noProof/>
            <w:webHidden/>
            <w:sz w:val="24"/>
            <w:szCs w:val="24"/>
            <w:lang w:eastAsia="zh-CN"/>
          </w:rPr>
          <w:fldChar w:fldCharType="end"/>
        </w:r>
      </w:hyperlink>
    </w:p>
    <w:p w:rsidR="006311F5" w:rsidRPr="006311F5" w:rsidRDefault="001D6C96" w:rsidP="006311F5">
      <w:pPr>
        <w:tabs>
          <w:tab w:val="left" w:pos="880"/>
          <w:tab w:val="right" w:leader="dot" w:pos="8630"/>
        </w:tabs>
        <w:spacing w:after="0" w:line="360" w:lineRule="auto"/>
        <w:ind w:left="240"/>
        <w:jc w:val="both"/>
        <w:rPr>
          <w:rFonts w:ascii="Calibri" w:eastAsia="Times New Roman" w:hAnsi="Calibri" w:cs="Times New Roman"/>
          <w:noProof/>
          <w:lang w:eastAsia="en-GB"/>
        </w:rPr>
      </w:pPr>
      <w:hyperlink w:anchor="_Toc481622992" w:history="1">
        <w:r w:rsidR="006311F5" w:rsidRPr="006311F5">
          <w:rPr>
            <w:rFonts w:ascii="Arial" w:eastAsia="SimSun" w:hAnsi="Arial" w:cs="Times New Roman"/>
            <w:noProof/>
            <w:color w:val="0000FF"/>
            <w:sz w:val="24"/>
            <w:szCs w:val="24"/>
            <w:u w:val="single"/>
            <w:lang w:eastAsia="zh-CN"/>
          </w:rPr>
          <w:t>6.1</w:t>
        </w:r>
        <w:r w:rsidR="006311F5" w:rsidRPr="006311F5">
          <w:rPr>
            <w:rFonts w:ascii="Calibri" w:eastAsia="Times New Roman" w:hAnsi="Calibri" w:cs="Times New Roman"/>
            <w:noProof/>
            <w:lang w:eastAsia="en-GB"/>
          </w:rPr>
          <w:tab/>
        </w:r>
        <w:r w:rsidR="006311F5" w:rsidRPr="006311F5">
          <w:rPr>
            <w:rFonts w:ascii="Arial" w:eastAsia="SimSun" w:hAnsi="Arial" w:cs="Times New Roman"/>
            <w:noProof/>
            <w:color w:val="0000FF"/>
            <w:sz w:val="24"/>
            <w:szCs w:val="24"/>
            <w:u w:val="single"/>
            <w:lang w:eastAsia="zh-CN"/>
          </w:rPr>
          <w:t>The Placement Supervisor</w:t>
        </w:r>
        <w:r w:rsidR="006311F5" w:rsidRPr="006311F5">
          <w:rPr>
            <w:rFonts w:ascii="Arial" w:eastAsia="SimSun" w:hAnsi="Arial" w:cs="Times New Roman"/>
            <w:noProof/>
            <w:webHidden/>
            <w:sz w:val="24"/>
            <w:szCs w:val="24"/>
            <w:lang w:eastAsia="zh-CN"/>
          </w:rPr>
          <w:tab/>
        </w:r>
        <w:r w:rsidR="006311F5" w:rsidRPr="006311F5">
          <w:rPr>
            <w:rFonts w:ascii="Arial" w:eastAsia="SimSun" w:hAnsi="Arial" w:cs="Times New Roman"/>
            <w:noProof/>
            <w:webHidden/>
            <w:sz w:val="24"/>
            <w:szCs w:val="24"/>
            <w:lang w:eastAsia="zh-CN"/>
          </w:rPr>
          <w:fldChar w:fldCharType="begin"/>
        </w:r>
        <w:r w:rsidR="006311F5" w:rsidRPr="006311F5">
          <w:rPr>
            <w:rFonts w:ascii="Arial" w:eastAsia="SimSun" w:hAnsi="Arial" w:cs="Times New Roman"/>
            <w:noProof/>
            <w:webHidden/>
            <w:sz w:val="24"/>
            <w:szCs w:val="24"/>
            <w:lang w:eastAsia="zh-CN"/>
          </w:rPr>
          <w:instrText xml:space="preserve"> PAGEREF _Toc481622992 \h </w:instrText>
        </w:r>
        <w:r w:rsidR="006311F5" w:rsidRPr="006311F5">
          <w:rPr>
            <w:rFonts w:ascii="Arial" w:eastAsia="SimSun" w:hAnsi="Arial" w:cs="Times New Roman"/>
            <w:noProof/>
            <w:webHidden/>
            <w:sz w:val="24"/>
            <w:szCs w:val="24"/>
            <w:lang w:eastAsia="zh-CN"/>
          </w:rPr>
        </w:r>
        <w:r w:rsidR="006311F5" w:rsidRPr="006311F5">
          <w:rPr>
            <w:rFonts w:ascii="Arial" w:eastAsia="SimSun" w:hAnsi="Arial" w:cs="Times New Roman"/>
            <w:noProof/>
            <w:webHidden/>
            <w:sz w:val="24"/>
            <w:szCs w:val="24"/>
            <w:lang w:eastAsia="zh-CN"/>
          </w:rPr>
          <w:fldChar w:fldCharType="separate"/>
        </w:r>
        <w:r w:rsidR="006311F5" w:rsidRPr="006311F5">
          <w:rPr>
            <w:rFonts w:ascii="Arial" w:eastAsia="SimSun" w:hAnsi="Arial" w:cs="Times New Roman"/>
            <w:noProof/>
            <w:webHidden/>
            <w:sz w:val="24"/>
            <w:szCs w:val="24"/>
            <w:lang w:eastAsia="zh-CN"/>
          </w:rPr>
          <w:t>11</w:t>
        </w:r>
        <w:r w:rsidR="006311F5" w:rsidRPr="006311F5">
          <w:rPr>
            <w:rFonts w:ascii="Arial" w:eastAsia="SimSun" w:hAnsi="Arial" w:cs="Times New Roman"/>
            <w:noProof/>
            <w:webHidden/>
            <w:sz w:val="24"/>
            <w:szCs w:val="24"/>
            <w:lang w:eastAsia="zh-CN"/>
          </w:rPr>
          <w:fldChar w:fldCharType="end"/>
        </w:r>
      </w:hyperlink>
    </w:p>
    <w:p w:rsidR="006311F5" w:rsidRPr="006311F5" w:rsidRDefault="001D6C96" w:rsidP="006311F5">
      <w:pPr>
        <w:tabs>
          <w:tab w:val="right" w:leader="dot" w:pos="8630"/>
        </w:tabs>
        <w:spacing w:after="0" w:line="360" w:lineRule="auto"/>
        <w:ind w:left="240"/>
        <w:jc w:val="both"/>
        <w:rPr>
          <w:rFonts w:ascii="Calibri" w:eastAsia="Times New Roman" w:hAnsi="Calibri" w:cs="Times New Roman"/>
          <w:noProof/>
          <w:lang w:eastAsia="en-GB"/>
        </w:rPr>
      </w:pPr>
      <w:hyperlink w:anchor="_Toc481622993" w:history="1">
        <w:r w:rsidR="006311F5" w:rsidRPr="006311F5">
          <w:rPr>
            <w:rFonts w:ascii="Arial" w:eastAsia="SimSun" w:hAnsi="Arial" w:cs="Times New Roman"/>
            <w:noProof/>
            <w:color w:val="0000FF"/>
            <w:sz w:val="24"/>
            <w:szCs w:val="24"/>
            <w:u w:val="single"/>
            <w:lang w:eastAsia="zh-CN"/>
          </w:rPr>
          <w:t>6.2 Supervisor’s Final Report</w:t>
        </w:r>
        <w:r w:rsidR="006311F5" w:rsidRPr="006311F5">
          <w:rPr>
            <w:rFonts w:ascii="Arial" w:eastAsia="SimSun" w:hAnsi="Arial" w:cs="Times New Roman"/>
            <w:noProof/>
            <w:webHidden/>
            <w:sz w:val="24"/>
            <w:szCs w:val="24"/>
            <w:lang w:eastAsia="zh-CN"/>
          </w:rPr>
          <w:tab/>
        </w:r>
        <w:r w:rsidR="006311F5" w:rsidRPr="006311F5">
          <w:rPr>
            <w:rFonts w:ascii="Arial" w:eastAsia="SimSun" w:hAnsi="Arial" w:cs="Times New Roman"/>
            <w:noProof/>
            <w:webHidden/>
            <w:sz w:val="24"/>
            <w:szCs w:val="24"/>
            <w:lang w:eastAsia="zh-CN"/>
          </w:rPr>
          <w:fldChar w:fldCharType="begin"/>
        </w:r>
        <w:r w:rsidR="006311F5" w:rsidRPr="006311F5">
          <w:rPr>
            <w:rFonts w:ascii="Arial" w:eastAsia="SimSun" w:hAnsi="Arial" w:cs="Times New Roman"/>
            <w:noProof/>
            <w:webHidden/>
            <w:sz w:val="24"/>
            <w:szCs w:val="24"/>
            <w:lang w:eastAsia="zh-CN"/>
          </w:rPr>
          <w:instrText xml:space="preserve"> PAGEREF _Toc481622993 \h </w:instrText>
        </w:r>
        <w:r w:rsidR="006311F5" w:rsidRPr="006311F5">
          <w:rPr>
            <w:rFonts w:ascii="Arial" w:eastAsia="SimSun" w:hAnsi="Arial" w:cs="Times New Roman"/>
            <w:noProof/>
            <w:webHidden/>
            <w:sz w:val="24"/>
            <w:szCs w:val="24"/>
            <w:lang w:eastAsia="zh-CN"/>
          </w:rPr>
        </w:r>
        <w:r w:rsidR="006311F5" w:rsidRPr="006311F5">
          <w:rPr>
            <w:rFonts w:ascii="Arial" w:eastAsia="SimSun" w:hAnsi="Arial" w:cs="Times New Roman"/>
            <w:noProof/>
            <w:webHidden/>
            <w:sz w:val="24"/>
            <w:szCs w:val="24"/>
            <w:lang w:eastAsia="zh-CN"/>
          </w:rPr>
          <w:fldChar w:fldCharType="separate"/>
        </w:r>
        <w:r w:rsidR="006311F5" w:rsidRPr="006311F5">
          <w:rPr>
            <w:rFonts w:ascii="Arial" w:eastAsia="SimSun" w:hAnsi="Arial" w:cs="Times New Roman"/>
            <w:noProof/>
            <w:webHidden/>
            <w:sz w:val="24"/>
            <w:szCs w:val="24"/>
            <w:lang w:eastAsia="zh-CN"/>
          </w:rPr>
          <w:t>12</w:t>
        </w:r>
        <w:r w:rsidR="006311F5" w:rsidRPr="006311F5">
          <w:rPr>
            <w:rFonts w:ascii="Arial" w:eastAsia="SimSun" w:hAnsi="Arial" w:cs="Times New Roman"/>
            <w:noProof/>
            <w:webHidden/>
            <w:sz w:val="24"/>
            <w:szCs w:val="24"/>
            <w:lang w:eastAsia="zh-CN"/>
          </w:rPr>
          <w:fldChar w:fldCharType="end"/>
        </w:r>
      </w:hyperlink>
    </w:p>
    <w:p w:rsidR="006311F5" w:rsidRPr="006311F5" w:rsidRDefault="001D6C96" w:rsidP="006311F5">
      <w:pPr>
        <w:tabs>
          <w:tab w:val="right" w:leader="dot" w:pos="8630"/>
        </w:tabs>
        <w:spacing w:after="0" w:line="360" w:lineRule="auto"/>
        <w:ind w:left="240"/>
        <w:jc w:val="both"/>
        <w:rPr>
          <w:rFonts w:ascii="Calibri" w:eastAsia="Times New Roman" w:hAnsi="Calibri" w:cs="Times New Roman"/>
          <w:noProof/>
          <w:lang w:eastAsia="en-GB"/>
        </w:rPr>
      </w:pPr>
      <w:hyperlink w:anchor="_Toc481622994" w:history="1">
        <w:r w:rsidR="006311F5" w:rsidRPr="006311F5">
          <w:rPr>
            <w:rFonts w:ascii="Arial" w:eastAsia="SimSun" w:hAnsi="Arial" w:cs="Times New Roman"/>
            <w:noProof/>
            <w:color w:val="0000FF"/>
            <w:sz w:val="24"/>
            <w:szCs w:val="24"/>
            <w:u w:val="single"/>
            <w:lang w:eastAsia="zh-CN"/>
          </w:rPr>
          <w:t>6.3 Placement Mentors</w:t>
        </w:r>
        <w:r w:rsidR="006311F5" w:rsidRPr="006311F5">
          <w:rPr>
            <w:rFonts w:ascii="Arial" w:eastAsia="SimSun" w:hAnsi="Arial" w:cs="Times New Roman"/>
            <w:noProof/>
            <w:webHidden/>
            <w:sz w:val="24"/>
            <w:szCs w:val="24"/>
            <w:lang w:eastAsia="zh-CN"/>
          </w:rPr>
          <w:tab/>
        </w:r>
        <w:r w:rsidR="006311F5" w:rsidRPr="006311F5">
          <w:rPr>
            <w:rFonts w:ascii="Arial" w:eastAsia="SimSun" w:hAnsi="Arial" w:cs="Times New Roman"/>
            <w:noProof/>
            <w:webHidden/>
            <w:sz w:val="24"/>
            <w:szCs w:val="24"/>
            <w:lang w:eastAsia="zh-CN"/>
          </w:rPr>
          <w:fldChar w:fldCharType="begin"/>
        </w:r>
        <w:r w:rsidR="006311F5" w:rsidRPr="006311F5">
          <w:rPr>
            <w:rFonts w:ascii="Arial" w:eastAsia="SimSun" w:hAnsi="Arial" w:cs="Times New Roman"/>
            <w:noProof/>
            <w:webHidden/>
            <w:sz w:val="24"/>
            <w:szCs w:val="24"/>
            <w:lang w:eastAsia="zh-CN"/>
          </w:rPr>
          <w:instrText xml:space="preserve"> PAGEREF _Toc481622994 \h </w:instrText>
        </w:r>
        <w:r w:rsidR="006311F5" w:rsidRPr="006311F5">
          <w:rPr>
            <w:rFonts w:ascii="Arial" w:eastAsia="SimSun" w:hAnsi="Arial" w:cs="Times New Roman"/>
            <w:noProof/>
            <w:webHidden/>
            <w:sz w:val="24"/>
            <w:szCs w:val="24"/>
            <w:lang w:eastAsia="zh-CN"/>
          </w:rPr>
        </w:r>
        <w:r w:rsidR="006311F5" w:rsidRPr="006311F5">
          <w:rPr>
            <w:rFonts w:ascii="Arial" w:eastAsia="SimSun" w:hAnsi="Arial" w:cs="Times New Roman"/>
            <w:noProof/>
            <w:webHidden/>
            <w:sz w:val="24"/>
            <w:szCs w:val="24"/>
            <w:lang w:eastAsia="zh-CN"/>
          </w:rPr>
          <w:fldChar w:fldCharType="separate"/>
        </w:r>
        <w:r w:rsidR="006311F5" w:rsidRPr="006311F5">
          <w:rPr>
            <w:rFonts w:ascii="Arial" w:eastAsia="SimSun" w:hAnsi="Arial" w:cs="Times New Roman"/>
            <w:noProof/>
            <w:webHidden/>
            <w:sz w:val="24"/>
            <w:szCs w:val="24"/>
            <w:lang w:eastAsia="zh-CN"/>
          </w:rPr>
          <w:t>13</w:t>
        </w:r>
        <w:r w:rsidR="006311F5" w:rsidRPr="006311F5">
          <w:rPr>
            <w:rFonts w:ascii="Arial" w:eastAsia="SimSun" w:hAnsi="Arial" w:cs="Times New Roman"/>
            <w:noProof/>
            <w:webHidden/>
            <w:sz w:val="24"/>
            <w:szCs w:val="24"/>
            <w:lang w:eastAsia="zh-CN"/>
          </w:rPr>
          <w:fldChar w:fldCharType="end"/>
        </w:r>
      </w:hyperlink>
    </w:p>
    <w:p w:rsidR="006311F5" w:rsidRPr="006311F5" w:rsidRDefault="001D6C96" w:rsidP="006311F5">
      <w:pPr>
        <w:tabs>
          <w:tab w:val="right" w:leader="dot" w:pos="8630"/>
        </w:tabs>
        <w:spacing w:after="0" w:line="360" w:lineRule="auto"/>
        <w:jc w:val="both"/>
        <w:rPr>
          <w:rFonts w:ascii="Calibri" w:eastAsia="Times New Roman" w:hAnsi="Calibri" w:cs="Times New Roman"/>
          <w:noProof/>
          <w:lang w:eastAsia="en-GB"/>
        </w:rPr>
      </w:pPr>
      <w:hyperlink w:anchor="_Toc481622995" w:history="1">
        <w:r w:rsidR="006311F5" w:rsidRPr="006311F5">
          <w:rPr>
            <w:rFonts w:ascii="Arial" w:eastAsia="SimSun" w:hAnsi="Arial" w:cs="Times New Roman"/>
            <w:noProof/>
            <w:color w:val="0000FF"/>
            <w:sz w:val="24"/>
            <w:szCs w:val="24"/>
            <w:u w:val="single"/>
            <w:lang w:eastAsia="zh-CN"/>
          </w:rPr>
          <w:t>Appendix 1 -1st year Practice Working Agreement</w:t>
        </w:r>
        <w:r w:rsidR="006311F5" w:rsidRPr="006311F5">
          <w:rPr>
            <w:rFonts w:ascii="Arial" w:eastAsia="SimSun" w:hAnsi="Arial" w:cs="Times New Roman"/>
            <w:noProof/>
            <w:webHidden/>
            <w:sz w:val="24"/>
            <w:szCs w:val="24"/>
            <w:lang w:eastAsia="zh-CN"/>
          </w:rPr>
          <w:tab/>
        </w:r>
        <w:r w:rsidR="006311F5" w:rsidRPr="006311F5">
          <w:rPr>
            <w:rFonts w:ascii="Arial" w:eastAsia="SimSun" w:hAnsi="Arial" w:cs="Times New Roman"/>
            <w:noProof/>
            <w:webHidden/>
            <w:sz w:val="24"/>
            <w:szCs w:val="24"/>
            <w:lang w:eastAsia="zh-CN"/>
          </w:rPr>
          <w:fldChar w:fldCharType="begin"/>
        </w:r>
        <w:r w:rsidR="006311F5" w:rsidRPr="006311F5">
          <w:rPr>
            <w:rFonts w:ascii="Arial" w:eastAsia="SimSun" w:hAnsi="Arial" w:cs="Times New Roman"/>
            <w:noProof/>
            <w:webHidden/>
            <w:sz w:val="24"/>
            <w:szCs w:val="24"/>
            <w:lang w:eastAsia="zh-CN"/>
          </w:rPr>
          <w:instrText xml:space="preserve"> PAGEREF _Toc481622995 \h </w:instrText>
        </w:r>
        <w:r w:rsidR="006311F5" w:rsidRPr="006311F5">
          <w:rPr>
            <w:rFonts w:ascii="Arial" w:eastAsia="SimSun" w:hAnsi="Arial" w:cs="Times New Roman"/>
            <w:noProof/>
            <w:webHidden/>
            <w:sz w:val="24"/>
            <w:szCs w:val="24"/>
            <w:lang w:eastAsia="zh-CN"/>
          </w:rPr>
        </w:r>
        <w:r w:rsidR="006311F5" w:rsidRPr="006311F5">
          <w:rPr>
            <w:rFonts w:ascii="Arial" w:eastAsia="SimSun" w:hAnsi="Arial" w:cs="Times New Roman"/>
            <w:noProof/>
            <w:webHidden/>
            <w:sz w:val="24"/>
            <w:szCs w:val="24"/>
            <w:lang w:eastAsia="zh-CN"/>
          </w:rPr>
          <w:fldChar w:fldCharType="separate"/>
        </w:r>
        <w:r w:rsidR="006311F5" w:rsidRPr="006311F5">
          <w:rPr>
            <w:rFonts w:ascii="Arial" w:eastAsia="SimSun" w:hAnsi="Arial" w:cs="Times New Roman"/>
            <w:noProof/>
            <w:webHidden/>
            <w:sz w:val="24"/>
            <w:szCs w:val="24"/>
            <w:lang w:eastAsia="zh-CN"/>
          </w:rPr>
          <w:t>15</w:t>
        </w:r>
        <w:r w:rsidR="006311F5" w:rsidRPr="006311F5">
          <w:rPr>
            <w:rFonts w:ascii="Arial" w:eastAsia="SimSun" w:hAnsi="Arial" w:cs="Times New Roman"/>
            <w:noProof/>
            <w:webHidden/>
            <w:sz w:val="24"/>
            <w:szCs w:val="24"/>
            <w:lang w:eastAsia="zh-CN"/>
          </w:rPr>
          <w:fldChar w:fldCharType="end"/>
        </w:r>
      </w:hyperlink>
    </w:p>
    <w:p w:rsidR="006311F5" w:rsidRPr="006311F5" w:rsidRDefault="001D6C96" w:rsidP="006311F5">
      <w:pPr>
        <w:tabs>
          <w:tab w:val="right" w:leader="dot" w:pos="8630"/>
        </w:tabs>
        <w:spacing w:after="0" w:line="360" w:lineRule="auto"/>
        <w:jc w:val="both"/>
        <w:rPr>
          <w:rFonts w:ascii="Calibri" w:eastAsia="Times New Roman" w:hAnsi="Calibri" w:cs="Times New Roman"/>
          <w:noProof/>
          <w:lang w:eastAsia="en-GB"/>
        </w:rPr>
      </w:pPr>
      <w:hyperlink w:anchor="_Toc481622996" w:history="1">
        <w:r w:rsidR="006311F5" w:rsidRPr="006311F5">
          <w:rPr>
            <w:rFonts w:ascii="Arial" w:eastAsia="SimSun" w:hAnsi="Arial" w:cs="Times New Roman"/>
            <w:noProof/>
            <w:color w:val="0000FF"/>
            <w:sz w:val="24"/>
            <w:szCs w:val="24"/>
            <w:u w:val="single"/>
            <w:lang w:eastAsia="zh-CN"/>
          </w:rPr>
          <w:t>Appendix 2 - 2nd Year Practice Working Agreement</w:t>
        </w:r>
        <w:r w:rsidR="006311F5" w:rsidRPr="006311F5">
          <w:rPr>
            <w:rFonts w:ascii="Arial" w:eastAsia="SimSun" w:hAnsi="Arial" w:cs="Times New Roman"/>
            <w:noProof/>
            <w:webHidden/>
            <w:sz w:val="24"/>
            <w:szCs w:val="24"/>
            <w:lang w:eastAsia="zh-CN"/>
          </w:rPr>
          <w:tab/>
        </w:r>
        <w:r w:rsidR="006311F5" w:rsidRPr="006311F5">
          <w:rPr>
            <w:rFonts w:ascii="Arial" w:eastAsia="SimSun" w:hAnsi="Arial" w:cs="Times New Roman"/>
            <w:noProof/>
            <w:webHidden/>
            <w:sz w:val="24"/>
            <w:szCs w:val="24"/>
            <w:lang w:eastAsia="zh-CN"/>
          </w:rPr>
          <w:fldChar w:fldCharType="begin"/>
        </w:r>
        <w:r w:rsidR="006311F5" w:rsidRPr="006311F5">
          <w:rPr>
            <w:rFonts w:ascii="Arial" w:eastAsia="SimSun" w:hAnsi="Arial" w:cs="Times New Roman"/>
            <w:noProof/>
            <w:webHidden/>
            <w:sz w:val="24"/>
            <w:szCs w:val="24"/>
            <w:lang w:eastAsia="zh-CN"/>
          </w:rPr>
          <w:instrText xml:space="preserve"> PAGEREF _Toc481622996 \h </w:instrText>
        </w:r>
        <w:r w:rsidR="006311F5" w:rsidRPr="006311F5">
          <w:rPr>
            <w:rFonts w:ascii="Arial" w:eastAsia="SimSun" w:hAnsi="Arial" w:cs="Times New Roman"/>
            <w:noProof/>
            <w:webHidden/>
            <w:sz w:val="24"/>
            <w:szCs w:val="24"/>
            <w:lang w:eastAsia="zh-CN"/>
          </w:rPr>
        </w:r>
        <w:r w:rsidR="006311F5" w:rsidRPr="006311F5">
          <w:rPr>
            <w:rFonts w:ascii="Arial" w:eastAsia="SimSun" w:hAnsi="Arial" w:cs="Times New Roman"/>
            <w:noProof/>
            <w:webHidden/>
            <w:sz w:val="24"/>
            <w:szCs w:val="24"/>
            <w:lang w:eastAsia="zh-CN"/>
          </w:rPr>
          <w:fldChar w:fldCharType="separate"/>
        </w:r>
        <w:r w:rsidR="006311F5" w:rsidRPr="006311F5">
          <w:rPr>
            <w:rFonts w:ascii="Arial" w:eastAsia="SimSun" w:hAnsi="Arial" w:cs="Times New Roman"/>
            <w:noProof/>
            <w:webHidden/>
            <w:sz w:val="24"/>
            <w:szCs w:val="24"/>
            <w:lang w:eastAsia="zh-CN"/>
          </w:rPr>
          <w:t>18</w:t>
        </w:r>
        <w:r w:rsidR="006311F5" w:rsidRPr="006311F5">
          <w:rPr>
            <w:rFonts w:ascii="Arial" w:eastAsia="SimSun" w:hAnsi="Arial" w:cs="Times New Roman"/>
            <w:noProof/>
            <w:webHidden/>
            <w:sz w:val="24"/>
            <w:szCs w:val="24"/>
            <w:lang w:eastAsia="zh-CN"/>
          </w:rPr>
          <w:fldChar w:fldCharType="end"/>
        </w:r>
      </w:hyperlink>
    </w:p>
    <w:p w:rsidR="006311F5" w:rsidRPr="006311F5" w:rsidRDefault="001D6C96" w:rsidP="006311F5">
      <w:pPr>
        <w:tabs>
          <w:tab w:val="right" w:leader="dot" w:pos="8630"/>
        </w:tabs>
        <w:spacing w:after="0" w:line="360" w:lineRule="auto"/>
        <w:jc w:val="both"/>
        <w:rPr>
          <w:rFonts w:ascii="Calibri" w:eastAsia="Times New Roman" w:hAnsi="Calibri" w:cs="Times New Roman"/>
          <w:noProof/>
          <w:lang w:eastAsia="en-GB"/>
        </w:rPr>
      </w:pPr>
      <w:hyperlink w:anchor="_Toc481622997" w:history="1">
        <w:r w:rsidR="006311F5" w:rsidRPr="006311F5">
          <w:rPr>
            <w:rFonts w:ascii="Arial" w:eastAsia="SimSun" w:hAnsi="Arial" w:cs="Times New Roman"/>
            <w:noProof/>
            <w:color w:val="0000FF"/>
            <w:sz w:val="24"/>
            <w:szCs w:val="24"/>
            <w:u w:val="single"/>
            <w:lang w:eastAsia="zh-CN"/>
          </w:rPr>
          <w:t xml:space="preserve">Appendix 3 -  </w:t>
        </w:r>
        <w:r w:rsidR="006311F5" w:rsidRPr="006311F5">
          <w:rPr>
            <w:rFonts w:ascii="Arial" w:eastAsia="SimSun" w:hAnsi="Arial" w:cs="Times New Roman"/>
            <w:bCs/>
            <w:noProof/>
            <w:color w:val="0000FF"/>
            <w:sz w:val="24"/>
            <w:szCs w:val="24"/>
            <w:u w:val="single"/>
            <w:lang w:eastAsia="zh-CN"/>
          </w:rPr>
          <w:t>3</w:t>
        </w:r>
        <w:r w:rsidR="006311F5" w:rsidRPr="006311F5">
          <w:rPr>
            <w:rFonts w:ascii="Arial" w:eastAsia="SimSun" w:hAnsi="Arial" w:cs="Times New Roman"/>
            <w:bCs/>
            <w:noProof/>
            <w:color w:val="0000FF"/>
            <w:sz w:val="24"/>
            <w:szCs w:val="24"/>
            <w:u w:val="single"/>
            <w:vertAlign w:val="superscript"/>
            <w:lang w:eastAsia="zh-CN"/>
          </w:rPr>
          <w:t>rd</w:t>
        </w:r>
        <w:r w:rsidR="006311F5" w:rsidRPr="006311F5">
          <w:rPr>
            <w:rFonts w:ascii="Arial" w:eastAsia="SimSun" w:hAnsi="Arial" w:cs="Times New Roman"/>
            <w:bCs/>
            <w:noProof/>
            <w:color w:val="0000FF"/>
            <w:sz w:val="24"/>
            <w:szCs w:val="24"/>
            <w:u w:val="single"/>
            <w:lang w:eastAsia="zh-CN"/>
          </w:rPr>
          <w:t xml:space="preserve"> year Placement Working Agreement</w:t>
        </w:r>
        <w:r w:rsidR="006311F5" w:rsidRPr="006311F5">
          <w:rPr>
            <w:rFonts w:ascii="Arial" w:eastAsia="SimSun" w:hAnsi="Arial" w:cs="Times New Roman"/>
            <w:noProof/>
            <w:webHidden/>
            <w:sz w:val="24"/>
            <w:szCs w:val="24"/>
            <w:lang w:eastAsia="zh-CN"/>
          </w:rPr>
          <w:tab/>
        </w:r>
        <w:r w:rsidR="006311F5" w:rsidRPr="006311F5">
          <w:rPr>
            <w:rFonts w:ascii="Arial" w:eastAsia="SimSun" w:hAnsi="Arial" w:cs="Times New Roman"/>
            <w:noProof/>
            <w:webHidden/>
            <w:sz w:val="24"/>
            <w:szCs w:val="24"/>
            <w:lang w:eastAsia="zh-CN"/>
          </w:rPr>
          <w:fldChar w:fldCharType="begin"/>
        </w:r>
        <w:r w:rsidR="006311F5" w:rsidRPr="006311F5">
          <w:rPr>
            <w:rFonts w:ascii="Arial" w:eastAsia="SimSun" w:hAnsi="Arial" w:cs="Times New Roman"/>
            <w:noProof/>
            <w:webHidden/>
            <w:sz w:val="24"/>
            <w:szCs w:val="24"/>
            <w:lang w:eastAsia="zh-CN"/>
          </w:rPr>
          <w:instrText xml:space="preserve"> PAGEREF _Toc481622997 \h </w:instrText>
        </w:r>
        <w:r w:rsidR="006311F5" w:rsidRPr="006311F5">
          <w:rPr>
            <w:rFonts w:ascii="Arial" w:eastAsia="SimSun" w:hAnsi="Arial" w:cs="Times New Roman"/>
            <w:noProof/>
            <w:webHidden/>
            <w:sz w:val="24"/>
            <w:szCs w:val="24"/>
            <w:lang w:eastAsia="zh-CN"/>
          </w:rPr>
        </w:r>
        <w:r w:rsidR="006311F5" w:rsidRPr="006311F5">
          <w:rPr>
            <w:rFonts w:ascii="Arial" w:eastAsia="SimSun" w:hAnsi="Arial" w:cs="Times New Roman"/>
            <w:noProof/>
            <w:webHidden/>
            <w:sz w:val="24"/>
            <w:szCs w:val="24"/>
            <w:lang w:eastAsia="zh-CN"/>
          </w:rPr>
          <w:fldChar w:fldCharType="separate"/>
        </w:r>
        <w:r w:rsidR="006311F5" w:rsidRPr="006311F5">
          <w:rPr>
            <w:rFonts w:ascii="Arial" w:eastAsia="SimSun" w:hAnsi="Arial" w:cs="Times New Roman"/>
            <w:noProof/>
            <w:webHidden/>
            <w:sz w:val="24"/>
            <w:szCs w:val="24"/>
            <w:lang w:eastAsia="zh-CN"/>
          </w:rPr>
          <w:t>21</w:t>
        </w:r>
        <w:r w:rsidR="006311F5" w:rsidRPr="006311F5">
          <w:rPr>
            <w:rFonts w:ascii="Arial" w:eastAsia="SimSun" w:hAnsi="Arial" w:cs="Times New Roman"/>
            <w:noProof/>
            <w:webHidden/>
            <w:sz w:val="24"/>
            <w:szCs w:val="24"/>
            <w:lang w:eastAsia="zh-CN"/>
          </w:rPr>
          <w:fldChar w:fldCharType="end"/>
        </w:r>
      </w:hyperlink>
    </w:p>
    <w:p w:rsidR="006311F5" w:rsidRPr="006311F5" w:rsidRDefault="001D6C96" w:rsidP="006311F5">
      <w:pPr>
        <w:tabs>
          <w:tab w:val="right" w:leader="dot" w:pos="8630"/>
        </w:tabs>
        <w:spacing w:after="0" w:line="360" w:lineRule="auto"/>
        <w:jc w:val="both"/>
        <w:rPr>
          <w:rFonts w:ascii="Calibri" w:eastAsia="Times New Roman" w:hAnsi="Calibri" w:cs="Times New Roman"/>
          <w:noProof/>
          <w:lang w:eastAsia="en-GB"/>
        </w:rPr>
      </w:pPr>
      <w:hyperlink w:anchor="_Toc481622998" w:history="1">
        <w:r w:rsidR="006311F5" w:rsidRPr="006311F5">
          <w:rPr>
            <w:rFonts w:ascii="Arial" w:eastAsia="SimSun" w:hAnsi="Arial" w:cs="Times New Roman"/>
            <w:noProof/>
            <w:color w:val="0000FF"/>
            <w:sz w:val="24"/>
            <w:szCs w:val="24"/>
            <w:u w:val="single"/>
            <w:lang w:eastAsia="zh-CN"/>
          </w:rPr>
          <w:t>Appendix 4 – Assessed Observation Template</w:t>
        </w:r>
        <w:r w:rsidR="006311F5" w:rsidRPr="006311F5">
          <w:rPr>
            <w:rFonts w:ascii="Arial" w:eastAsia="SimSun" w:hAnsi="Arial" w:cs="Times New Roman"/>
            <w:noProof/>
            <w:webHidden/>
            <w:sz w:val="24"/>
            <w:szCs w:val="24"/>
            <w:lang w:eastAsia="zh-CN"/>
          </w:rPr>
          <w:tab/>
        </w:r>
        <w:r w:rsidR="006311F5" w:rsidRPr="006311F5">
          <w:rPr>
            <w:rFonts w:ascii="Arial" w:eastAsia="SimSun" w:hAnsi="Arial" w:cs="Times New Roman"/>
            <w:noProof/>
            <w:webHidden/>
            <w:sz w:val="24"/>
            <w:szCs w:val="24"/>
            <w:lang w:eastAsia="zh-CN"/>
          </w:rPr>
          <w:fldChar w:fldCharType="begin"/>
        </w:r>
        <w:r w:rsidR="006311F5" w:rsidRPr="006311F5">
          <w:rPr>
            <w:rFonts w:ascii="Arial" w:eastAsia="SimSun" w:hAnsi="Arial" w:cs="Times New Roman"/>
            <w:noProof/>
            <w:webHidden/>
            <w:sz w:val="24"/>
            <w:szCs w:val="24"/>
            <w:lang w:eastAsia="zh-CN"/>
          </w:rPr>
          <w:instrText xml:space="preserve"> PAGEREF _Toc481622998 \h </w:instrText>
        </w:r>
        <w:r w:rsidR="006311F5" w:rsidRPr="006311F5">
          <w:rPr>
            <w:rFonts w:ascii="Arial" w:eastAsia="SimSun" w:hAnsi="Arial" w:cs="Times New Roman"/>
            <w:noProof/>
            <w:webHidden/>
            <w:sz w:val="24"/>
            <w:szCs w:val="24"/>
            <w:lang w:eastAsia="zh-CN"/>
          </w:rPr>
        </w:r>
        <w:r w:rsidR="006311F5" w:rsidRPr="006311F5">
          <w:rPr>
            <w:rFonts w:ascii="Arial" w:eastAsia="SimSun" w:hAnsi="Arial" w:cs="Times New Roman"/>
            <w:noProof/>
            <w:webHidden/>
            <w:sz w:val="24"/>
            <w:szCs w:val="24"/>
            <w:lang w:eastAsia="zh-CN"/>
          </w:rPr>
          <w:fldChar w:fldCharType="separate"/>
        </w:r>
        <w:r w:rsidR="006311F5" w:rsidRPr="006311F5">
          <w:rPr>
            <w:rFonts w:ascii="Arial" w:eastAsia="SimSun" w:hAnsi="Arial" w:cs="Times New Roman"/>
            <w:noProof/>
            <w:webHidden/>
            <w:sz w:val="24"/>
            <w:szCs w:val="24"/>
            <w:lang w:eastAsia="zh-CN"/>
          </w:rPr>
          <w:t>24</w:t>
        </w:r>
        <w:r w:rsidR="006311F5" w:rsidRPr="006311F5">
          <w:rPr>
            <w:rFonts w:ascii="Arial" w:eastAsia="SimSun" w:hAnsi="Arial" w:cs="Times New Roman"/>
            <w:noProof/>
            <w:webHidden/>
            <w:sz w:val="24"/>
            <w:szCs w:val="24"/>
            <w:lang w:eastAsia="zh-CN"/>
          </w:rPr>
          <w:fldChar w:fldCharType="end"/>
        </w:r>
      </w:hyperlink>
    </w:p>
    <w:p w:rsidR="006311F5" w:rsidRPr="006311F5" w:rsidRDefault="001D6C96" w:rsidP="006311F5">
      <w:pPr>
        <w:tabs>
          <w:tab w:val="right" w:leader="dot" w:pos="8630"/>
        </w:tabs>
        <w:spacing w:after="0" w:line="360" w:lineRule="auto"/>
        <w:jc w:val="both"/>
        <w:rPr>
          <w:rFonts w:ascii="Calibri" w:eastAsia="Times New Roman" w:hAnsi="Calibri" w:cs="Times New Roman"/>
          <w:noProof/>
          <w:lang w:eastAsia="en-GB"/>
        </w:rPr>
      </w:pPr>
      <w:hyperlink w:anchor="_Toc481622999" w:history="1">
        <w:r w:rsidR="006311F5" w:rsidRPr="006311F5">
          <w:rPr>
            <w:rFonts w:ascii="Arial" w:eastAsia="SimSun" w:hAnsi="Arial" w:cs="Times New Roman"/>
            <w:noProof/>
            <w:color w:val="0000FF"/>
            <w:sz w:val="24"/>
            <w:szCs w:val="24"/>
            <w:u w:val="single"/>
            <w:lang w:eastAsia="zh-CN"/>
          </w:rPr>
          <w:t>Appendix 5 - Structure &amp; Guidance for Reflective Accounts</w:t>
        </w:r>
        <w:r w:rsidR="006311F5" w:rsidRPr="006311F5">
          <w:rPr>
            <w:rFonts w:ascii="Arial" w:eastAsia="SimSun" w:hAnsi="Arial" w:cs="Times New Roman"/>
            <w:noProof/>
            <w:webHidden/>
            <w:sz w:val="24"/>
            <w:szCs w:val="24"/>
            <w:lang w:eastAsia="zh-CN"/>
          </w:rPr>
          <w:tab/>
        </w:r>
        <w:r w:rsidR="006311F5" w:rsidRPr="006311F5">
          <w:rPr>
            <w:rFonts w:ascii="Arial" w:eastAsia="SimSun" w:hAnsi="Arial" w:cs="Times New Roman"/>
            <w:noProof/>
            <w:webHidden/>
            <w:sz w:val="24"/>
            <w:szCs w:val="24"/>
            <w:lang w:eastAsia="zh-CN"/>
          </w:rPr>
          <w:fldChar w:fldCharType="begin"/>
        </w:r>
        <w:r w:rsidR="006311F5" w:rsidRPr="006311F5">
          <w:rPr>
            <w:rFonts w:ascii="Arial" w:eastAsia="SimSun" w:hAnsi="Arial" w:cs="Times New Roman"/>
            <w:noProof/>
            <w:webHidden/>
            <w:sz w:val="24"/>
            <w:szCs w:val="24"/>
            <w:lang w:eastAsia="zh-CN"/>
          </w:rPr>
          <w:instrText xml:space="preserve"> PAGEREF _Toc481622999 \h </w:instrText>
        </w:r>
        <w:r w:rsidR="006311F5" w:rsidRPr="006311F5">
          <w:rPr>
            <w:rFonts w:ascii="Arial" w:eastAsia="SimSun" w:hAnsi="Arial" w:cs="Times New Roman"/>
            <w:noProof/>
            <w:webHidden/>
            <w:sz w:val="24"/>
            <w:szCs w:val="24"/>
            <w:lang w:eastAsia="zh-CN"/>
          </w:rPr>
        </w:r>
        <w:r w:rsidR="006311F5" w:rsidRPr="006311F5">
          <w:rPr>
            <w:rFonts w:ascii="Arial" w:eastAsia="SimSun" w:hAnsi="Arial" w:cs="Times New Roman"/>
            <w:noProof/>
            <w:webHidden/>
            <w:sz w:val="24"/>
            <w:szCs w:val="24"/>
            <w:lang w:eastAsia="zh-CN"/>
          </w:rPr>
          <w:fldChar w:fldCharType="separate"/>
        </w:r>
        <w:r w:rsidR="006311F5" w:rsidRPr="006311F5">
          <w:rPr>
            <w:rFonts w:ascii="Arial" w:eastAsia="SimSun" w:hAnsi="Arial" w:cs="Times New Roman"/>
            <w:noProof/>
            <w:webHidden/>
            <w:sz w:val="24"/>
            <w:szCs w:val="24"/>
            <w:lang w:eastAsia="zh-CN"/>
          </w:rPr>
          <w:t>26</w:t>
        </w:r>
        <w:r w:rsidR="006311F5" w:rsidRPr="006311F5">
          <w:rPr>
            <w:rFonts w:ascii="Arial" w:eastAsia="SimSun" w:hAnsi="Arial" w:cs="Times New Roman"/>
            <w:noProof/>
            <w:webHidden/>
            <w:sz w:val="24"/>
            <w:szCs w:val="24"/>
            <w:lang w:eastAsia="zh-CN"/>
          </w:rPr>
          <w:fldChar w:fldCharType="end"/>
        </w:r>
      </w:hyperlink>
    </w:p>
    <w:p w:rsidR="006311F5" w:rsidRPr="006311F5" w:rsidRDefault="001D6C96" w:rsidP="006311F5">
      <w:pPr>
        <w:tabs>
          <w:tab w:val="right" w:leader="dot" w:pos="8630"/>
        </w:tabs>
        <w:spacing w:after="0" w:line="360" w:lineRule="auto"/>
        <w:jc w:val="both"/>
        <w:rPr>
          <w:rFonts w:ascii="Calibri" w:eastAsia="Times New Roman" w:hAnsi="Calibri" w:cs="Times New Roman"/>
          <w:noProof/>
          <w:lang w:eastAsia="en-GB"/>
        </w:rPr>
      </w:pPr>
      <w:hyperlink w:anchor="_Toc481623000" w:history="1">
        <w:r w:rsidR="006311F5" w:rsidRPr="006311F5">
          <w:rPr>
            <w:rFonts w:ascii="Arial" w:eastAsia="SimSun" w:hAnsi="Arial" w:cs="Arial"/>
            <w:noProof/>
            <w:color w:val="0000FF"/>
            <w:sz w:val="24"/>
            <w:szCs w:val="24"/>
            <w:u w:val="single"/>
            <w:lang w:eastAsia="zh-CN"/>
          </w:rPr>
          <w:t xml:space="preserve">Appendix 6 - </w:t>
        </w:r>
        <w:r w:rsidR="006311F5" w:rsidRPr="006311F5">
          <w:rPr>
            <w:rFonts w:ascii="Arial" w:eastAsia="SimSun" w:hAnsi="Arial" w:cs="Times New Roman"/>
            <w:noProof/>
            <w:color w:val="0000FF"/>
            <w:sz w:val="24"/>
            <w:szCs w:val="24"/>
            <w:u w:val="single"/>
            <w:lang w:eastAsia="zh-CN"/>
          </w:rPr>
          <w:t>Proposed Work-Based Practice</w:t>
        </w:r>
        <w:r w:rsidR="006311F5" w:rsidRPr="006311F5">
          <w:rPr>
            <w:rFonts w:ascii="Arial" w:eastAsia="SimSun" w:hAnsi="Arial" w:cs="Times New Roman"/>
            <w:noProof/>
            <w:webHidden/>
            <w:sz w:val="24"/>
            <w:szCs w:val="24"/>
            <w:lang w:eastAsia="zh-CN"/>
          </w:rPr>
          <w:tab/>
        </w:r>
        <w:r w:rsidR="006311F5" w:rsidRPr="006311F5">
          <w:rPr>
            <w:rFonts w:ascii="Arial" w:eastAsia="SimSun" w:hAnsi="Arial" w:cs="Times New Roman"/>
            <w:noProof/>
            <w:webHidden/>
            <w:sz w:val="24"/>
            <w:szCs w:val="24"/>
            <w:lang w:eastAsia="zh-CN"/>
          </w:rPr>
          <w:fldChar w:fldCharType="begin"/>
        </w:r>
        <w:r w:rsidR="006311F5" w:rsidRPr="006311F5">
          <w:rPr>
            <w:rFonts w:ascii="Arial" w:eastAsia="SimSun" w:hAnsi="Arial" w:cs="Times New Roman"/>
            <w:noProof/>
            <w:webHidden/>
            <w:sz w:val="24"/>
            <w:szCs w:val="24"/>
            <w:lang w:eastAsia="zh-CN"/>
          </w:rPr>
          <w:instrText xml:space="preserve"> PAGEREF _Toc481623000 \h </w:instrText>
        </w:r>
        <w:r w:rsidR="006311F5" w:rsidRPr="006311F5">
          <w:rPr>
            <w:rFonts w:ascii="Arial" w:eastAsia="SimSun" w:hAnsi="Arial" w:cs="Times New Roman"/>
            <w:noProof/>
            <w:webHidden/>
            <w:sz w:val="24"/>
            <w:szCs w:val="24"/>
            <w:lang w:eastAsia="zh-CN"/>
          </w:rPr>
        </w:r>
        <w:r w:rsidR="006311F5" w:rsidRPr="006311F5">
          <w:rPr>
            <w:rFonts w:ascii="Arial" w:eastAsia="SimSun" w:hAnsi="Arial" w:cs="Times New Roman"/>
            <w:noProof/>
            <w:webHidden/>
            <w:sz w:val="24"/>
            <w:szCs w:val="24"/>
            <w:lang w:eastAsia="zh-CN"/>
          </w:rPr>
          <w:fldChar w:fldCharType="separate"/>
        </w:r>
        <w:r w:rsidR="006311F5" w:rsidRPr="006311F5">
          <w:rPr>
            <w:rFonts w:ascii="Arial" w:eastAsia="SimSun" w:hAnsi="Arial" w:cs="Times New Roman"/>
            <w:noProof/>
            <w:webHidden/>
            <w:sz w:val="24"/>
            <w:szCs w:val="24"/>
            <w:lang w:eastAsia="zh-CN"/>
          </w:rPr>
          <w:t>28</w:t>
        </w:r>
        <w:r w:rsidR="006311F5" w:rsidRPr="006311F5">
          <w:rPr>
            <w:rFonts w:ascii="Arial" w:eastAsia="SimSun" w:hAnsi="Arial" w:cs="Times New Roman"/>
            <w:noProof/>
            <w:webHidden/>
            <w:sz w:val="24"/>
            <w:szCs w:val="24"/>
            <w:lang w:eastAsia="zh-CN"/>
          </w:rPr>
          <w:fldChar w:fldCharType="end"/>
        </w:r>
      </w:hyperlink>
    </w:p>
    <w:p w:rsidR="006311F5" w:rsidRPr="006311F5" w:rsidRDefault="001D6C96" w:rsidP="006311F5">
      <w:pPr>
        <w:tabs>
          <w:tab w:val="right" w:leader="dot" w:pos="8630"/>
        </w:tabs>
        <w:spacing w:after="0" w:line="360" w:lineRule="auto"/>
        <w:jc w:val="both"/>
        <w:rPr>
          <w:rFonts w:ascii="Calibri" w:eastAsia="Times New Roman" w:hAnsi="Calibri" w:cs="Times New Roman"/>
          <w:noProof/>
          <w:lang w:eastAsia="en-GB"/>
        </w:rPr>
      </w:pPr>
      <w:hyperlink w:anchor="_Toc481623001" w:history="1">
        <w:r w:rsidR="006311F5" w:rsidRPr="006311F5">
          <w:rPr>
            <w:rFonts w:ascii="Arial" w:eastAsia="SimSun" w:hAnsi="Arial" w:cs="Times New Roman"/>
            <w:noProof/>
            <w:color w:val="0000FF"/>
            <w:sz w:val="24"/>
            <w:szCs w:val="24"/>
            <w:u w:val="single"/>
            <w:lang w:val="en-US" w:eastAsia="zh-CN"/>
          </w:rPr>
          <w:t xml:space="preserve">                       </w:t>
        </w:r>
        <w:r w:rsidR="006311F5" w:rsidRPr="006311F5">
          <w:rPr>
            <w:rFonts w:ascii="Arial" w:eastAsia="SimSun" w:hAnsi="Arial" w:cs="Times New Roman"/>
            <w:noProof/>
            <w:webHidden/>
            <w:sz w:val="24"/>
            <w:szCs w:val="24"/>
            <w:lang w:eastAsia="zh-CN"/>
          </w:rPr>
          <w:tab/>
        </w:r>
        <w:r w:rsidR="006311F5" w:rsidRPr="006311F5">
          <w:rPr>
            <w:rFonts w:ascii="Arial" w:eastAsia="SimSun" w:hAnsi="Arial" w:cs="Times New Roman"/>
            <w:noProof/>
            <w:webHidden/>
            <w:sz w:val="24"/>
            <w:szCs w:val="24"/>
            <w:lang w:eastAsia="zh-CN"/>
          </w:rPr>
          <w:fldChar w:fldCharType="begin"/>
        </w:r>
        <w:r w:rsidR="006311F5" w:rsidRPr="006311F5">
          <w:rPr>
            <w:rFonts w:ascii="Arial" w:eastAsia="SimSun" w:hAnsi="Arial" w:cs="Times New Roman"/>
            <w:noProof/>
            <w:webHidden/>
            <w:sz w:val="24"/>
            <w:szCs w:val="24"/>
            <w:lang w:eastAsia="zh-CN"/>
          </w:rPr>
          <w:instrText xml:space="preserve"> PAGEREF _Toc481623001 \h </w:instrText>
        </w:r>
        <w:r w:rsidR="006311F5" w:rsidRPr="006311F5">
          <w:rPr>
            <w:rFonts w:ascii="Arial" w:eastAsia="SimSun" w:hAnsi="Arial" w:cs="Times New Roman"/>
            <w:noProof/>
            <w:webHidden/>
            <w:sz w:val="24"/>
            <w:szCs w:val="24"/>
            <w:lang w:eastAsia="zh-CN"/>
          </w:rPr>
        </w:r>
        <w:r w:rsidR="006311F5" w:rsidRPr="006311F5">
          <w:rPr>
            <w:rFonts w:ascii="Arial" w:eastAsia="SimSun" w:hAnsi="Arial" w:cs="Times New Roman"/>
            <w:noProof/>
            <w:webHidden/>
            <w:sz w:val="24"/>
            <w:szCs w:val="24"/>
            <w:lang w:eastAsia="zh-CN"/>
          </w:rPr>
          <w:fldChar w:fldCharType="separate"/>
        </w:r>
        <w:r w:rsidR="006311F5" w:rsidRPr="006311F5">
          <w:rPr>
            <w:rFonts w:ascii="Arial" w:eastAsia="SimSun" w:hAnsi="Arial" w:cs="Times New Roman"/>
            <w:noProof/>
            <w:webHidden/>
            <w:sz w:val="24"/>
            <w:szCs w:val="24"/>
            <w:lang w:eastAsia="zh-CN"/>
          </w:rPr>
          <w:t>28</w:t>
        </w:r>
        <w:r w:rsidR="006311F5" w:rsidRPr="006311F5">
          <w:rPr>
            <w:rFonts w:ascii="Arial" w:eastAsia="SimSun" w:hAnsi="Arial" w:cs="Times New Roman"/>
            <w:noProof/>
            <w:webHidden/>
            <w:sz w:val="24"/>
            <w:szCs w:val="24"/>
            <w:lang w:eastAsia="zh-CN"/>
          </w:rPr>
          <w:fldChar w:fldCharType="end"/>
        </w:r>
      </w:hyperlink>
    </w:p>
    <w:p w:rsidR="006311F5" w:rsidRPr="006311F5" w:rsidRDefault="001D6C96" w:rsidP="006311F5">
      <w:pPr>
        <w:tabs>
          <w:tab w:val="right" w:leader="dot" w:pos="8630"/>
        </w:tabs>
        <w:spacing w:after="0" w:line="360" w:lineRule="auto"/>
        <w:jc w:val="both"/>
        <w:rPr>
          <w:rFonts w:ascii="Calibri" w:eastAsia="Times New Roman" w:hAnsi="Calibri" w:cs="Times New Roman"/>
          <w:noProof/>
          <w:lang w:eastAsia="en-GB"/>
        </w:rPr>
      </w:pPr>
      <w:hyperlink w:anchor="_Toc481623002" w:history="1">
        <w:r w:rsidR="006311F5" w:rsidRPr="006311F5">
          <w:rPr>
            <w:rFonts w:ascii="Arial" w:eastAsia="SimSun" w:hAnsi="Arial" w:cs="Times New Roman"/>
            <w:noProof/>
            <w:color w:val="0000FF"/>
            <w:sz w:val="24"/>
            <w:szCs w:val="24"/>
            <w:u w:val="single"/>
            <w:lang w:eastAsia="zh-CN"/>
          </w:rPr>
          <w:t>BA Community Development - Proposed Work-Based Practice 2017 - 2018</w:t>
        </w:r>
        <w:r w:rsidR="006311F5" w:rsidRPr="006311F5">
          <w:rPr>
            <w:rFonts w:ascii="Arial" w:eastAsia="SimSun" w:hAnsi="Arial" w:cs="Times New Roman"/>
            <w:noProof/>
            <w:webHidden/>
            <w:sz w:val="24"/>
            <w:szCs w:val="24"/>
            <w:lang w:eastAsia="zh-CN"/>
          </w:rPr>
          <w:tab/>
        </w:r>
        <w:r w:rsidR="006311F5" w:rsidRPr="006311F5">
          <w:rPr>
            <w:rFonts w:ascii="Arial" w:eastAsia="SimSun" w:hAnsi="Arial" w:cs="Times New Roman"/>
            <w:noProof/>
            <w:webHidden/>
            <w:sz w:val="24"/>
            <w:szCs w:val="24"/>
            <w:lang w:eastAsia="zh-CN"/>
          </w:rPr>
          <w:fldChar w:fldCharType="begin"/>
        </w:r>
        <w:r w:rsidR="006311F5" w:rsidRPr="006311F5">
          <w:rPr>
            <w:rFonts w:ascii="Arial" w:eastAsia="SimSun" w:hAnsi="Arial" w:cs="Times New Roman"/>
            <w:noProof/>
            <w:webHidden/>
            <w:sz w:val="24"/>
            <w:szCs w:val="24"/>
            <w:lang w:eastAsia="zh-CN"/>
          </w:rPr>
          <w:instrText xml:space="preserve"> PAGEREF _Toc481623002 \h </w:instrText>
        </w:r>
        <w:r w:rsidR="006311F5" w:rsidRPr="006311F5">
          <w:rPr>
            <w:rFonts w:ascii="Arial" w:eastAsia="SimSun" w:hAnsi="Arial" w:cs="Times New Roman"/>
            <w:noProof/>
            <w:webHidden/>
            <w:sz w:val="24"/>
            <w:szCs w:val="24"/>
            <w:lang w:eastAsia="zh-CN"/>
          </w:rPr>
        </w:r>
        <w:r w:rsidR="006311F5" w:rsidRPr="006311F5">
          <w:rPr>
            <w:rFonts w:ascii="Arial" w:eastAsia="SimSun" w:hAnsi="Arial" w:cs="Times New Roman"/>
            <w:noProof/>
            <w:webHidden/>
            <w:sz w:val="24"/>
            <w:szCs w:val="24"/>
            <w:lang w:eastAsia="zh-CN"/>
          </w:rPr>
          <w:fldChar w:fldCharType="separate"/>
        </w:r>
        <w:r w:rsidR="006311F5" w:rsidRPr="006311F5">
          <w:rPr>
            <w:rFonts w:ascii="Arial" w:eastAsia="SimSun" w:hAnsi="Arial" w:cs="Times New Roman"/>
            <w:noProof/>
            <w:webHidden/>
            <w:sz w:val="24"/>
            <w:szCs w:val="24"/>
            <w:lang w:eastAsia="zh-CN"/>
          </w:rPr>
          <w:t>28</w:t>
        </w:r>
        <w:r w:rsidR="006311F5" w:rsidRPr="006311F5">
          <w:rPr>
            <w:rFonts w:ascii="Arial" w:eastAsia="SimSun" w:hAnsi="Arial" w:cs="Times New Roman"/>
            <w:noProof/>
            <w:webHidden/>
            <w:sz w:val="24"/>
            <w:szCs w:val="24"/>
            <w:lang w:eastAsia="zh-CN"/>
          </w:rPr>
          <w:fldChar w:fldCharType="end"/>
        </w:r>
      </w:hyperlink>
    </w:p>
    <w:p w:rsidR="006311F5" w:rsidRPr="006311F5" w:rsidRDefault="001D6C96" w:rsidP="006311F5">
      <w:pPr>
        <w:tabs>
          <w:tab w:val="right" w:leader="dot" w:pos="8630"/>
        </w:tabs>
        <w:spacing w:after="0" w:line="360" w:lineRule="auto"/>
        <w:jc w:val="both"/>
        <w:rPr>
          <w:rFonts w:ascii="Calibri" w:eastAsia="Times New Roman" w:hAnsi="Calibri" w:cs="Times New Roman"/>
          <w:noProof/>
          <w:lang w:eastAsia="en-GB"/>
        </w:rPr>
      </w:pPr>
      <w:hyperlink w:anchor="_Toc481623003" w:history="1">
        <w:r w:rsidR="006311F5" w:rsidRPr="006311F5">
          <w:rPr>
            <w:rFonts w:ascii="Arial" w:eastAsia="SimSun" w:hAnsi="Arial" w:cs="Times New Roman"/>
            <w:noProof/>
            <w:color w:val="0000FF"/>
            <w:sz w:val="24"/>
            <w:szCs w:val="24"/>
            <w:u w:val="single"/>
            <w:lang w:eastAsia="zh-CN"/>
          </w:rPr>
          <w:t>Appendix 7 – Placement Proposal Template</w:t>
        </w:r>
        <w:r w:rsidR="006311F5" w:rsidRPr="006311F5">
          <w:rPr>
            <w:rFonts w:ascii="Arial" w:eastAsia="SimSun" w:hAnsi="Arial" w:cs="Times New Roman"/>
            <w:noProof/>
            <w:webHidden/>
            <w:sz w:val="24"/>
            <w:szCs w:val="24"/>
            <w:lang w:eastAsia="zh-CN"/>
          </w:rPr>
          <w:tab/>
        </w:r>
        <w:r w:rsidR="006311F5" w:rsidRPr="006311F5">
          <w:rPr>
            <w:rFonts w:ascii="Arial" w:eastAsia="SimSun" w:hAnsi="Arial" w:cs="Times New Roman"/>
            <w:noProof/>
            <w:webHidden/>
            <w:sz w:val="24"/>
            <w:szCs w:val="24"/>
            <w:lang w:eastAsia="zh-CN"/>
          </w:rPr>
          <w:fldChar w:fldCharType="begin"/>
        </w:r>
        <w:r w:rsidR="006311F5" w:rsidRPr="006311F5">
          <w:rPr>
            <w:rFonts w:ascii="Arial" w:eastAsia="SimSun" w:hAnsi="Arial" w:cs="Times New Roman"/>
            <w:noProof/>
            <w:webHidden/>
            <w:sz w:val="24"/>
            <w:szCs w:val="24"/>
            <w:lang w:eastAsia="zh-CN"/>
          </w:rPr>
          <w:instrText xml:space="preserve"> PAGEREF _Toc481623003 \h </w:instrText>
        </w:r>
        <w:r w:rsidR="006311F5" w:rsidRPr="006311F5">
          <w:rPr>
            <w:rFonts w:ascii="Arial" w:eastAsia="SimSun" w:hAnsi="Arial" w:cs="Times New Roman"/>
            <w:noProof/>
            <w:webHidden/>
            <w:sz w:val="24"/>
            <w:szCs w:val="24"/>
            <w:lang w:eastAsia="zh-CN"/>
          </w:rPr>
        </w:r>
        <w:r w:rsidR="006311F5" w:rsidRPr="006311F5">
          <w:rPr>
            <w:rFonts w:ascii="Arial" w:eastAsia="SimSun" w:hAnsi="Arial" w:cs="Times New Roman"/>
            <w:noProof/>
            <w:webHidden/>
            <w:sz w:val="24"/>
            <w:szCs w:val="24"/>
            <w:lang w:eastAsia="zh-CN"/>
          </w:rPr>
          <w:fldChar w:fldCharType="separate"/>
        </w:r>
        <w:r w:rsidR="006311F5" w:rsidRPr="006311F5">
          <w:rPr>
            <w:rFonts w:ascii="Arial" w:eastAsia="SimSun" w:hAnsi="Arial" w:cs="Times New Roman"/>
            <w:noProof/>
            <w:webHidden/>
            <w:sz w:val="24"/>
            <w:szCs w:val="24"/>
            <w:lang w:eastAsia="zh-CN"/>
          </w:rPr>
          <w:t>30</w:t>
        </w:r>
        <w:r w:rsidR="006311F5" w:rsidRPr="006311F5">
          <w:rPr>
            <w:rFonts w:ascii="Arial" w:eastAsia="SimSun" w:hAnsi="Arial" w:cs="Times New Roman"/>
            <w:noProof/>
            <w:webHidden/>
            <w:sz w:val="24"/>
            <w:szCs w:val="24"/>
            <w:lang w:eastAsia="zh-CN"/>
          </w:rPr>
          <w:fldChar w:fldCharType="end"/>
        </w:r>
      </w:hyperlink>
    </w:p>
    <w:p w:rsidR="006311F5" w:rsidRPr="006311F5" w:rsidRDefault="001D6C96" w:rsidP="006311F5">
      <w:pPr>
        <w:tabs>
          <w:tab w:val="right" w:leader="dot" w:pos="8630"/>
        </w:tabs>
        <w:spacing w:after="0" w:line="360" w:lineRule="auto"/>
        <w:jc w:val="both"/>
        <w:rPr>
          <w:rFonts w:ascii="Calibri" w:eastAsia="Times New Roman" w:hAnsi="Calibri" w:cs="Times New Roman"/>
          <w:noProof/>
          <w:lang w:eastAsia="en-GB"/>
        </w:rPr>
      </w:pPr>
      <w:hyperlink w:anchor="_Toc481623004" w:history="1">
        <w:r w:rsidR="006311F5" w:rsidRPr="006311F5">
          <w:rPr>
            <w:rFonts w:ascii="Arial" w:eastAsia="SimSun" w:hAnsi="Arial" w:cs="Times New Roman"/>
            <w:noProof/>
            <w:webHidden/>
            <w:sz w:val="24"/>
            <w:szCs w:val="24"/>
            <w:lang w:eastAsia="zh-CN"/>
          </w:rPr>
          <w:tab/>
        </w:r>
        <w:r w:rsidR="006311F5" w:rsidRPr="006311F5">
          <w:rPr>
            <w:rFonts w:ascii="Arial" w:eastAsia="SimSun" w:hAnsi="Arial" w:cs="Times New Roman"/>
            <w:noProof/>
            <w:webHidden/>
            <w:sz w:val="24"/>
            <w:szCs w:val="24"/>
            <w:lang w:eastAsia="zh-CN"/>
          </w:rPr>
          <w:fldChar w:fldCharType="begin"/>
        </w:r>
        <w:r w:rsidR="006311F5" w:rsidRPr="006311F5">
          <w:rPr>
            <w:rFonts w:ascii="Arial" w:eastAsia="SimSun" w:hAnsi="Arial" w:cs="Times New Roman"/>
            <w:noProof/>
            <w:webHidden/>
            <w:sz w:val="24"/>
            <w:szCs w:val="24"/>
            <w:lang w:eastAsia="zh-CN"/>
          </w:rPr>
          <w:instrText xml:space="preserve"> PAGEREF _Toc481623004 \h </w:instrText>
        </w:r>
        <w:r w:rsidR="006311F5" w:rsidRPr="006311F5">
          <w:rPr>
            <w:rFonts w:ascii="Arial" w:eastAsia="SimSun" w:hAnsi="Arial" w:cs="Times New Roman"/>
            <w:noProof/>
            <w:webHidden/>
            <w:sz w:val="24"/>
            <w:szCs w:val="24"/>
            <w:lang w:eastAsia="zh-CN"/>
          </w:rPr>
        </w:r>
        <w:r w:rsidR="006311F5" w:rsidRPr="006311F5">
          <w:rPr>
            <w:rFonts w:ascii="Arial" w:eastAsia="SimSun" w:hAnsi="Arial" w:cs="Times New Roman"/>
            <w:noProof/>
            <w:webHidden/>
            <w:sz w:val="24"/>
            <w:szCs w:val="24"/>
            <w:lang w:eastAsia="zh-CN"/>
          </w:rPr>
          <w:fldChar w:fldCharType="separate"/>
        </w:r>
        <w:r w:rsidR="006311F5" w:rsidRPr="006311F5">
          <w:rPr>
            <w:rFonts w:ascii="Arial" w:eastAsia="SimSun" w:hAnsi="Arial" w:cs="Times New Roman"/>
            <w:noProof/>
            <w:webHidden/>
            <w:sz w:val="24"/>
            <w:szCs w:val="24"/>
            <w:lang w:eastAsia="zh-CN"/>
          </w:rPr>
          <w:t>30</w:t>
        </w:r>
        <w:r w:rsidR="006311F5" w:rsidRPr="006311F5">
          <w:rPr>
            <w:rFonts w:ascii="Arial" w:eastAsia="SimSun" w:hAnsi="Arial" w:cs="Times New Roman"/>
            <w:noProof/>
            <w:webHidden/>
            <w:sz w:val="24"/>
            <w:szCs w:val="24"/>
            <w:lang w:eastAsia="zh-CN"/>
          </w:rPr>
          <w:fldChar w:fldCharType="end"/>
        </w:r>
      </w:hyperlink>
    </w:p>
    <w:p w:rsidR="006311F5" w:rsidRPr="006311F5" w:rsidRDefault="001D6C96" w:rsidP="006311F5">
      <w:pPr>
        <w:tabs>
          <w:tab w:val="right" w:leader="dot" w:pos="8630"/>
        </w:tabs>
        <w:spacing w:after="0" w:line="360" w:lineRule="auto"/>
        <w:jc w:val="both"/>
        <w:rPr>
          <w:rFonts w:ascii="Calibri" w:eastAsia="Times New Roman" w:hAnsi="Calibri" w:cs="Times New Roman"/>
          <w:noProof/>
          <w:lang w:eastAsia="en-GB"/>
        </w:rPr>
      </w:pPr>
      <w:hyperlink w:anchor="_Toc481623005" w:history="1">
        <w:r w:rsidR="006311F5" w:rsidRPr="006311F5">
          <w:rPr>
            <w:rFonts w:ascii="Arial" w:eastAsia="SimSun" w:hAnsi="Arial" w:cs="Times New Roman"/>
            <w:noProof/>
            <w:color w:val="0000FF"/>
            <w:sz w:val="24"/>
            <w:szCs w:val="24"/>
            <w:u w:val="single"/>
            <w:lang w:eastAsia="zh-CN"/>
          </w:rPr>
          <w:t>BACD 3</w:t>
        </w:r>
        <w:r w:rsidR="006311F5" w:rsidRPr="006311F5">
          <w:rPr>
            <w:rFonts w:ascii="Arial" w:eastAsia="SimSun" w:hAnsi="Arial" w:cs="Times New Roman"/>
            <w:noProof/>
            <w:color w:val="0000FF"/>
            <w:sz w:val="24"/>
            <w:szCs w:val="24"/>
            <w:u w:val="single"/>
            <w:vertAlign w:val="superscript"/>
            <w:lang w:eastAsia="zh-CN"/>
          </w:rPr>
          <w:t>rd</w:t>
        </w:r>
        <w:r w:rsidR="006311F5" w:rsidRPr="006311F5">
          <w:rPr>
            <w:rFonts w:ascii="Arial" w:eastAsia="SimSun" w:hAnsi="Arial" w:cs="Times New Roman"/>
            <w:noProof/>
            <w:color w:val="0000FF"/>
            <w:sz w:val="24"/>
            <w:szCs w:val="24"/>
            <w:u w:val="single"/>
            <w:lang w:eastAsia="zh-CN"/>
          </w:rPr>
          <w:t xml:space="preserve"> Year Placement Proposal 2017 - 2018</w:t>
        </w:r>
        <w:r w:rsidR="006311F5" w:rsidRPr="006311F5">
          <w:rPr>
            <w:rFonts w:ascii="Arial" w:eastAsia="SimSun" w:hAnsi="Arial" w:cs="Times New Roman"/>
            <w:noProof/>
            <w:webHidden/>
            <w:sz w:val="24"/>
            <w:szCs w:val="24"/>
            <w:lang w:eastAsia="zh-CN"/>
          </w:rPr>
          <w:tab/>
        </w:r>
        <w:r w:rsidR="006311F5" w:rsidRPr="006311F5">
          <w:rPr>
            <w:rFonts w:ascii="Arial" w:eastAsia="SimSun" w:hAnsi="Arial" w:cs="Times New Roman"/>
            <w:noProof/>
            <w:webHidden/>
            <w:sz w:val="24"/>
            <w:szCs w:val="24"/>
            <w:lang w:eastAsia="zh-CN"/>
          </w:rPr>
          <w:fldChar w:fldCharType="begin"/>
        </w:r>
        <w:r w:rsidR="006311F5" w:rsidRPr="006311F5">
          <w:rPr>
            <w:rFonts w:ascii="Arial" w:eastAsia="SimSun" w:hAnsi="Arial" w:cs="Times New Roman"/>
            <w:noProof/>
            <w:webHidden/>
            <w:sz w:val="24"/>
            <w:szCs w:val="24"/>
            <w:lang w:eastAsia="zh-CN"/>
          </w:rPr>
          <w:instrText xml:space="preserve"> PAGEREF _Toc481623005 \h </w:instrText>
        </w:r>
        <w:r w:rsidR="006311F5" w:rsidRPr="006311F5">
          <w:rPr>
            <w:rFonts w:ascii="Arial" w:eastAsia="SimSun" w:hAnsi="Arial" w:cs="Times New Roman"/>
            <w:noProof/>
            <w:webHidden/>
            <w:sz w:val="24"/>
            <w:szCs w:val="24"/>
            <w:lang w:eastAsia="zh-CN"/>
          </w:rPr>
        </w:r>
        <w:r w:rsidR="006311F5" w:rsidRPr="006311F5">
          <w:rPr>
            <w:rFonts w:ascii="Arial" w:eastAsia="SimSun" w:hAnsi="Arial" w:cs="Times New Roman"/>
            <w:noProof/>
            <w:webHidden/>
            <w:sz w:val="24"/>
            <w:szCs w:val="24"/>
            <w:lang w:eastAsia="zh-CN"/>
          </w:rPr>
          <w:fldChar w:fldCharType="separate"/>
        </w:r>
        <w:r w:rsidR="006311F5" w:rsidRPr="006311F5">
          <w:rPr>
            <w:rFonts w:ascii="Arial" w:eastAsia="SimSun" w:hAnsi="Arial" w:cs="Times New Roman"/>
            <w:noProof/>
            <w:webHidden/>
            <w:sz w:val="24"/>
            <w:szCs w:val="24"/>
            <w:lang w:eastAsia="zh-CN"/>
          </w:rPr>
          <w:t>30</w:t>
        </w:r>
        <w:r w:rsidR="006311F5" w:rsidRPr="006311F5">
          <w:rPr>
            <w:rFonts w:ascii="Arial" w:eastAsia="SimSun" w:hAnsi="Arial" w:cs="Times New Roman"/>
            <w:noProof/>
            <w:webHidden/>
            <w:sz w:val="24"/>
            <w:szCs w:val="24"/>
            <w:lang w:eastAsia="zh-CN"/>
          </w:rPr>
          <w:fldChar w:fldCharType="end"/>
        </w:r>
      </w:hyperlink>
    </w:p>
    <w:p w:rsidR="006311F5" w:rsidRPr="006311F5" w:rsidRDefault="001D6C96" w:rsidP="006311F5">
      <w:pPr>
        <w:tabs>
          <w:tab w:val="right" w:leader="dot" w:pos="8630"/>
        </w:tabs>
        <w:spacing w:after="0" w:line="360" w:lineRule="auto"/>
        <w:jc w:val="both"/>
        <w:rPr>
          <w:rFonts w:ascii="Calibri" w:eastAsia="Times New Roman" w:hAnsi="Calibri" w:cs="Times New Roman"/>
          <w:noProof/>
          <w:lang w:eastAsia="en-GB"/>
        </w:rPr>
      </w:pPr>
      <w:hyperlink w:anchor="_Toc481623006" w:history="1">
        <w:r w:rsidR="006311F5" w:rsidRPr="006311F5">
          <w:rPr>
            <w:rFonts w:ascii="Arial" w:eastAsia="SimSun" w:hAnsi="Arial" w:cs="Arial"/>
            <w:noProof/>
            <w:color w:val="0000FF"/>
            <w:sz w:val="24"/>
            <w:szCs w:val="24"/>
            <w:u w:val="single"/>
            <w:lang w:eastAsia="zh-CN"/>
          </w:rPr>
          <w:t xml:space="preserve">Appendix 8 - </w:t>
        </w:r>
        <w:r w:rsidR="006311F5" w:rsidRPr="006311F5">
          <w:rPr>
            <w:rFonts w:ascii="Arial" w:eastAsia="SimSun" w:hAnsi="Arial" w:cs="Times New Roman"/>
            <w:noProof/>
            <w:color w:val="0000FF"/>
            <w:sz w:val="24"/>
            <w:szCs w:val="24"/>
            <w:u w:val="single"/>
            <w:lang w:eastAsia="zh-CN"/>
          </w:rPr>
          <w:t>Supervisor Mid- Way Progress Report</w:t>
        </w:r>
        <w:r w:rsidR="006311F5" w:rsidRPr="006311F5">
          <w:rPr>
            <w:rFonts w:ascii="Arial" w:eastAsia="SimSun" w:hAnsi="Arial" w:cs="Times New Roman"/>
            <w:noProof/>
            <w:webHidden/>
            <w:sz w:val="24"/>
            <w:szCs w:val="24"/>
            <w:lang w:eastAsia="zh-CN"/>
          </w:rPr>
          <w:tab/>
        </w:r>
        <w:r w:rsidR="006311F5" w:rsidRPr="006311F5">
          <w:rPr>
            <w:rFonts w:ascii="Arial" w:eastAsia="SimSun" w:hAnsi="Arial" w:cs="Times New Roman"/>
            <w:noProof/>
            <w:webHidden/>
            <w:sz w:val="24"/>
            <w:szCs w:val="24"/>
            <w:lang w:eastAsia="zh-CN"/>
          </w:rPr>
          <w:fldChar w:fldCharType="begin"/>
        </w:r>
        <w:r w:rsidR="006311F5" w:rsidRPr="006311F5">
          <w:rPr>
            <w:rFonts w:ascii="Arial" w:eastAsia="SimSun" w:hAnsi="Arial" w:cs="Times New Roman"/>
            <w:noProof/>
            <w:webHidden/>
            <w:sz w:val="24"/>
            <w:szCs w:val="24"/>
            <w:lang w:eastAsia="zh-CN"/>
          </w:rPr>
          <w:instrText xml:space="preserve"> PAGEREF _Toc481623006 \h </w:instrText>
        </w:r>
        <w:r w:rsidR="006311F5" w:rsidRPr="006311F5">
          <w:rPr>
            <w:rFonts w:ascii="Arial" w:eastAsia="SimSun" w:hAnsi="Arial" w:cs="Times New Roman"/>
            <w:noProof/>
            <w:webHidden/>
            <w:sz w:val="24"/>
            <w:szCs w:val="24"/>
            <w:lang w:eastAsia="zh-CN"/>
          </w:rPr>
        </w:r>
        <w:r w:rsidR="006311F5" w:rsidRPr="006311F5">
          <w:rPr>
            <w:rFonts w:ascii="Arial" w:eastAsia="SimSun" w:hAnsi="Arial" w:cs="Times New Roman"/>
            <w:noProof/>
            <w:webHidden/>
            <w:sz w:val="24"/>
            <w:szCs w:val="24"/>
            <w:lang w:eastAsia="zh-CN"/>
          </w:rPr>
          <w:fldChar w:fldCharType="separate"/>
        </w:r>
        <w:r w:rsidR="006311F5" w:rsidRPr="006311F5">
          <w:rPr>
            <w:rFonts w:ascii="Arial" w:eastAsia="SimSun" w:hAnsi="Arial" w:cs="Times New Roman"/>
            <w:noProof/>
            <w:webHidden/>
            <w:sz w:val="24"/>
            <w:szCs w:val="24"/>
            <w:lang w:eastAsia="zh-CN"/>
          </w:rPr>
          <w:t>33</w:t>
        </w:r>
        <w:r w:rsidR="006311F5" w:rsidRPr="006311F5">
          <w:rPr>
            <w:rFonts w:ascii="Arial" w:eastAsia="SimSun" w:hAnsi="Arial" w:cs="Times New Roman"/>
            <w:noProof/>
            <w:webHidden/>
            <w:sz w:val="24"/>
            <w:szCs w:val="24"/>
            <w:lang w:eastAsia="zh-CN"/>
          </w:rPr>
          <w:fldChar w:fldCharType="end"/>
        </w:r>
      </w:hyperlink>
    </w:p>
    <w:p w:rsidR="006311F5" w:rsidRPr="006311F5" w:rsidRDefault="001D6C96" w:rsidP="006311F5">
      <w:pPr>
        <w:tabs>
          <w:tab w:val="right" w:leader="dot" w:pos="8630"/>
        </w:tabs>
        <w:spacing w:after="0" w:line="360" w:lineRule="auto"/>
        <w:jc w:val="both"/>
        <w:rPr>
          <w:rFonts w:ascii="Calibri" w:eastAsia="Times New Roman" w:hAnsi="Calibri" w:cs="Times New Roman"/>
          <w:noProof/>
          <w:lang w:eastAsia="en-GB"/>
        </w:rPr>
      </w:pPr>
      <w:hyperlink w:anchor="_Toc481623007" w:history="1">
        <w:r w:rsidR="006311F5" w:rsidRPr="006311F5">
          <w:rPr>
            <w:rFonts w:ascii="Arial" w:eastAsia="SimSun" w:hAnsi="Arial" w:cs="Times New Roman"/>
            <w:noProof/>
            <w:color w:val="0000FF"/>
            <w:sz w:val="24"/>
            <w:szCs w:val="24"/>
            <w:u w:val="single"/>
            <w:lang w:eastAsia="zh-CN"/>
          </w:rPr>
          <w:t>Appendix 9 - Supervisor’s Final Practice Report</w:t>
        </w:r>
        <w:r w:rsidR="006311F5" w:rsidRPr="006311F5">
          <w:rPr>
            <w:rFonts w:ascii="Arial" w:eastAsia="SimSun" w:hAnsi="Arial" w:cs="Times New Roman"/>
            <w:noProof/>
            <w:webHidden/>
            <w:sz w:val="24"/>
            <w:szCs w:val="24"/>
            <w:lang w:eastAsia="zh-CN"/>
          </w:rPr>
          <w:tab/>
        </w:r>
        <w:r w:rsidR="006311F5" w:rsidRPr="006311F5">
          <w:rPr>
            <w:rFonts w:ascii="Arial" w:eastAsia="SimSun" w:hAnsi="Arial" w:cs="Times New Roman"/>
            <w:noProof/>
            <w:webHidden/>
            <w:sz w:val="24"/>
            <w:szCs w:val="24"/>
            <w:lang w:eastAsia="zh-CN"/>
          </w:rPr>
          <w:fldChar w:fldCharType="begin"/>
        </w:r>
        <w:r w:rsidR="006311F5" w:rsidRPr="006311F5">
          <w:rPr>
            <w:rFonts w:ascii="Arial" w:eastAsia="SimSun" w:hAnsi="Arial" w:cs="Times New Roman"/>
            <w:noProof/>
            <w:webHidden/>
            <w:sz w:val="24"/>
            <w:szCs w:val="24"/>
            <w:lang w:eastAsia="zh-CN"/>
          </w:rPr>
          <w:instrText xml:space="preserve"> PAGEREF _Toc481623007 \h </w:instrText>
        </w:r>
        <w:r w:rsidR="006311F5" w:rsidRPr="006311F5">
          <w:rPr>
            <w:rFonts w:ascii="Arial" w:eastAsia="SimSun" w:hAnsi="Arial" w:cs="Times New Roman"/>
            <w:noProof/>
            <w:webHidden/>
            <w:sz w:val="24"/>
            <w:szCs w:val="24"/>
            <w:lang w:eastAsia="zh-CN"/>
          </w:rPr>
        </w:r>
        <w:r w:rsidR="006311F5" w:rsidRPr="006311F5">
          <w:rPr>
            <w:rFonts w:ascii="Arial" w:eastAsia="SimSun" w:hAnsi="Arial" w:cs="Times New Roman"/>
            <w:noProof/>
            <w:webHidden/>
            <w:sz w:val="24"/>
            <w:szCs w:val="24"/>
            <w:lang w:eastAsia="zh-CN"/>
          </w:rPr>
          <w:fldChar w:fldCharType="separate"/>
        </w:r>
        <w:r w:rsidR="006311F5" w:rsidRPr="006311F5">
          <w:rPr>
            <w:rFonts w:ascii="Arial" w:eastAsia="SimSun" w:hAnsi="Arial" w:cs="Times New Roman"/>
            <w:noProof/>
            <w:webHidden/>
            <w:sz w:val="24"/>
            <w:szCs w:val="24"/>
            <w:lang w:eastAsia="zh-CN"/>
          </w:rPr>
          <w:t>34</w:t>
        </w:r>
        <w:r w:rsidR="006311F5" w:rsidRPr="006311F5">
          <w:rPr>
            <w:rFonts w:ascii="Arial" w:eastAsia="SimSun" w:hAnsi="Arial" w:cs="Times New Roman"/>
            <w:noProof/>
            <w:webHidden/>
            <w:sz w:val="24"/>
            <w:szCs w:val="24"/>
            <w:lang w:eastAsia="zh-CN"/>
          </w:rPr>
          <w:fldChar w:fldCharType="end"/>
        </w:r>
      </w:hyperlink>
    </w:p>
    <w:p w:rsidR="006311F5" w:rsidRPr="006311F5" w:rsidRDefault="001D6C96" w:rsidP="006311F5">
      <w:pPr>
        <w:tabs>
          <w:tab w:val="right" w:leader="dot" w:pos="8630"/>
        </w:tabs>
        <w:spacing w:after="0" w:line="360" w:lineRule="auto"/>
        <w:jc w:val="both"/>
        <w:rPr>
          <w:rFonts w:ascii="Arial" w:eastAsia="SimSun" w:hAnsi="Arial" w:cs="Times New Roman"/>
          <w:noProof/>
          <w:color w:val="0000FF"/>
          <w:sz w:val="24"/>
          <w:szCs w:val="24"/>
          <w:u w:val="single"/>
          <w:lang w:eastAsia="zh-CN"/>
        </w:rPr>
      </w:pPr>
      <w:hyperlink w:anchor="_Toc481623008" w:history="1">
        <w:r w:rsidR="006311F5" w:rsidRPr="006311F5">
          <w:rPr>
            <w:rFonts w:ascii="Arial" w:eastAsia="SimSun" w:hAnsi="Arial" w:cs="Times New Roman"/>
            <w:noProof/>
            <w:color w:val="0000FF"/>
            <w:sz w:val="24"/>
            <w:szCs w:val="24"/>
            <w:u w:val="single"/>
            <w:lang w:eastAsia="zh-CN"/>
          </w:rPr>
          <w:t>Appendix 10 – Student Timesheet Template</w:t>
        </w:r>
        <w:r w:rsidR="006311F5" w:rsidRPr="006311F5">
          <w:rPr>
            <w:rFonts w:ascii="Arial" w:eastAsia="SimSun" w:hAnsi="Arial" w:cs="Times New Roman"/>
            <w:noProof/>
            <w:webHidden/>
            <w:sz w:val="24"/>
            <w:szCs w:val="24"/>
            <w:lang w:eastAsia="zh-CN"/>
          </w:rPr>
          <w:tab/>
        </w:r>
        <w:r w:rsidR="006311F5" w:rsidRPr="006311F5">
          <w:rPr>
            <w:rFonts w:ascii="Arial" w:eastAsia="SimSun" w:hAnsi="Arial" w:cs="Times New Roman"/>
            <w:noProof/>
            <w:webHidden/>
            <w:sz w:val="24"/>
            <w:szCs w:val="24"/>
            <w:lang w:eastAsia="zh-CN"/>
          </w:rPr>
          <w:fldChar w:fldCharType="begin"/>
        </w:r>
        <w:r w:rsidR="006311F5" w:rsidRPr="006311F5">
          <w:rPr>
            <w:rFonts w:ascii="Arial" w:eastAsia="SimSun" w:hAnsi="Arial" w:cs="Times New Roman"/>
            <w:noProof/>
            <w:webHidden/>
            <w:sz w:val="24"/>
            <w:szCs w:val="24"/>
            <w:lang w:eastAsia="zh-CN"/>
          </w:rPr>
          <w:instrText xml:space="preserve"> PAGEREF _Toc481623008 \h </w:instrText>
        </w:r>
        <w:r w:rsidR="006311F5" w:rsidRPr="006311F5">
          <w:rPr>
            <w:rFonts w:ascii="Arial" w:eastAsia="SimSun" w:hAnsi="Arial" w:cs="Times New Roman"/>
            <w:noProof/>
            <w:webHidden/>
            <w:sz w:val="24"/>
            <w:szCs w:val="24"/>
            <w:lang w:eastAsia="zh-CN"/>
          </w:rPr>
        </w:r>
        <w:r w:rsidR="006311F5" w:rsidRPr="006311F5">
          <w:rPr>
            <w:rFonts w:ascii="Arial" w:eastAsia="SimSun" w:hAnsi="Arial" w:cs="Times New Roman"/>
            <w:noProof/>
            <w:webHidden/>
            <w:sz w:val="24"/>
            <w:szCs w:val="24"/>
            <w:lang w:eastAsia="zh-CN"/>
          </w:rPr>
          <w:fldChar w:fldCharType="separate"/>
        </w:r>
        <w:r w:rsidR="006311F5" w:rsidRPr="006311F5">
          <w:rPr>
            <w:rFonts w:ascii="Arial" w:eastAsia="SimSun" w:hAnsi="Arial" w:cs="Times New Roman"/>
            <w:noProof/>
            <w:webHidden/>
            <w:sz w:val="24"/>
            <w:szCs w:val="24"/>
            <w:lang w:eastAsia="zh-CN"/>
          </w:rPr>
          <w:t>35</w:t>
        </w:r>
        <w:r w:rsidR="006311F5" w:rsidRPr="006311F5">
          <w:rPr>
            <w:rFonts w:ascii="Arial" w:eastAsia="SimSun" w:hAnsi="Arial" w:cs="Times New Roman"/>
            <w:noProof/>
            <w:webHidden/>
            <w:sz w:val="24"/>
            <w:szCs w:val="24"/>
            <w:lang w:eastAsia="zh-CN"/>
          </w:rPr>
          <w:fldChar w:fldCharType="end"/>
        </w:r>
      </w:hyperlink>
    </w:p>
    <w:p w:rsidR="006311F5" w:rsidRPr="006311F5" w:rsidRDefault="006311F5" w:rsidP="006311F5">
      <w:pPr>
        <w:spacing w:after="0" w:line="36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Appendix 11- Agency checklist</w:t>
      </w:r>
      <w:r w:rsidRPr="006311F5">
        <w:rPr>
          <w:rFonts w:ascii="Arial" w:eastAsia="SimSun" w:hAnsi="Arial" w:cs="Times New Roman"/>
          <w:sz w:val="24"/>
          <w:szCs w:val="24"/>
          <w:lang w:eastAsia="zh-CN"/>
        </w:rPr>
        <w:tab/>
      </w:r>
      <w:r w:rsidRPr="006311F5">
        <w:rPr>
          <w:rFonts w:ascii="Arial" w:eastAsia="SimSun" w:hAnsi="Arial" w:cs="Times New Roman"/>
          <w:sz w:val="24"/>
          <w:szCs w:val="24"/>
          <w:lang w:eastAsia="zh-CN"/>
        </w:rPr>
        <w:tab/>
      </w:r>
      <w:r w:rsidRPr="006311F5">
        <w:rPr>
          <w:rFonts w:ascii="Arial" w:eastAsia="SimSun" w:hAnsi="Arial" w:cs="Times New Roman"/>
          <w:sz w:val="24"/>
          <w:szCs w:val="24"/>
          <w:lang w:eastAsia="zh-CN"/>
        </w:rPr>
        <w:tab/>
      </w:r>
      <w:r w:rsidRPr="006311F5">
        <w:rPr>
          <w:rFonts w:ascii="Arial" w:eastAsia="SimSun" w:hAnsi="Arial" w:cs="Times New Roman"/>
          <w:sz w:val="24"/>
          <w:szCs w:val="24"/>
          <w:lang w:eastAsia="zh-CN"/>
        </w:rPr>
        <w:tab/>
      </w:r>
      <w:r w:rsidRPr="006311F5">
        <w:rPr>
          <w:rFonts w:ascii="Arial" w:eastAsia="SimSun" w:hAnsi="Arial" w:cs="Times New Roman"/>
          <w:sz w:val="24"/>
          <w:szCs w:val="24"/>
          <w:lang w:eastAsia="zh-CN"/>
        </w:rPr>
        <w:tab/>
      </w:r>
      <w:r w:rsidRPr="006311F5">
        <w:rPr>
          <w:rFonts w:ascii="Arial" w:eastAsia="SimSun" w:hAnsi="Arial" w:cs="Times New Roman"/>
          <w:sz w:val="24"/>
          <w:szCs w:val="24"/>
          <w:lang w:eastAsia="zh-CN"/>
        </w:rPr>
        <w:tab/>
      </w:r>
      <w:r w:rsidRPr="006311F5">
        <w:rPr>
          <w:rFonts w:ascii="Arial" w:eastAsia="SimSun" w:hAnsi="Arial" w:cs="Times New Roman"/>
          <w:sz w:val="24"/>
          <w:szCs w:val="24"/>
          <w:lang w:eastAsia="zh-CN"/>
        </w:rPr>
        <w:tab/>
        <w:t xml:space="preserve">      36</w:t>
      </w:r>
    </w:p>
    <w:p w:rsidR="006311F5" w:rsidRPr="006311F5" w:rsidRDefault="006311F5" w:rsidP="006311F5">
      <w:pPr>
        <w:spacing w:after="0" w:line="36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Appendix 12-Fitness to Practise</w:t>
      </w:r>
      <w:r w:rsidRPr="006311F5">
        <w:rPr>
          <w:rFonts w:ascii="Arial" w:eastAsia="SimSun" w:hAnsi="Arial" w:cs="Times New Roman"/>
          <w:sz w:val="24"/>
          <w:szCs w:val="24"/>
          <w:lang w:eastAsia="zh-CN"/>
        </w:rPr>
        <w:tab/>
      </w:r>
      <w:r w:rsidRPr="006311F5">
        <w:rPr>
          <w:rFonts w:ascii="Arial" w:eastAsia="SimSun" w:hAnsi="Arial" w:cs="Times New Roman"/>
          <w:sz w:val="24"/>
          <w:szCs w:val="24"/>
          <w:lang w:eastAsia="zh-CN"/>
        </w:rPr>
        <w:tab/>
      </w:r>
      <w:r w:rsidRPr="006311F5">
        <w:rPr>
          <w:rFonts w:ascii="Arial" w:eastAsia="SimSun" w:hAnsi="Arial" w:cs="Times New Roman"/>
          <w:sz w:val="24"/>
          <w:szCs w:val="24"/>
          <w:lang w:eastAsia="zh-CN"/>
        </w:rPr>
        <w:tab/>
      </w:r>
      <w:r w:rsidRPr="006311F5">
        <w:rPr>
          <w:rFonts w:ascii="Arial" w:eastAsia="SimSun" w:hAnsi="Arial" w:cs="Times New Roman"/>
          <w:sz w:val="24"/>
          <w:szCs w:val="24"/>
          <w:lang w:eastAsia="zh-CN"/>
        </w:rPr>
        <w:tab/>
      </w:r>
      <w:r w:rsidRPr="006311F5">
        <w:rPr>
          <w:rFonts w:ascii="Arial" w:eastAsia="SimSun" w:hAnsi="Arial" w:cs="Times New Roman"/>
          <w:sz w:val="24"/>
          <w:szCs w:val="24"/>
          <w:lang w:eastAsia="zh-CN"/>
        </w:rPr>
        <w:tab/>
      </w:r>
      <w:r w:rsidRPr="006311F5">
        <w:rPr>
          <w:rFonts w:ascii="Arial" w:eastAsia="SimSun" w:hAnsi="Arial" w:cs="Times New Roman"/>
          <w:sz w:val="24"/>
          <w:szCs w:val="24"/>
          <w:lang w:eastAsia="zh-CN"/>
        </w:rPr>
        <w:tab/>
      </w:r>
      <w:r w:rsidRPr="006311F5">
        <w:rPr>
          <w:rFonts w:ascii="Arial" w:eastAsia="SimSun" w:hAnsi="Arial" w:cs="Times New Roman"/>
          <w:sz w:val="24"/>
          <w:szCs w:val="24"/>
          <w:lang w:eastAsia="zh-CN"/>
        </w:rPr>
        <w:tab/>
        <w:t xml:space="preserve">      37</w:t>
      </w:r>
      <w:r w:rsidRPr="006311F5">
        <w:rPr>
          <w:rFonts w:ascii="Arial" w:eastAsia="SimSun" w:hAnsi="Arial" w:cs="Times New Roman"/>
          <w:sz w:val="24"/>
          <w:szCs w:val="24"/>
          <w:lang w:eastAsia="zh-CN"/>
        </w:rPr>
        <w:tab/>
      </w:r>
    </w:p>
    <w:p w:rsidR="006311F5" w:rsidRPr="006311F5" w:rsidRDefault="006311F5" w:rsidP="006311F5">
      <w:pPr>
        <w:spacing w:after="0" w:line="360" w:lineRule="auto"/>
        <w:jc w:val="both"/>
        <w:rPr>
          <w:rFonts w:ascii="Arial" w:eastAsia="SimSun" w:hAnsi="Arial" w:cs="Times New Roman"/>
          <w:sz w:val="24"/>
          <w:szCs w:val="24"/>
          <w:lang w:eastAsia="zh-CN"/>
        </w:rPr>
      </w:pPr>
      <w:r w:rsidRPr="006311F5">
        <w:rPr>
          <w:rFonts w:ascii="Arial" w:eastAsia="SimSun" w:hAnsi="Arial" w:cs="Times New Roman"/>
          <w:b/>
          <w:bCs/>
          <w:noProof/>
          <w:sz w:val="24"/>
          <w:szCs w:val="24"/>
          <w:lang w:eastAsia="zh-CN"/>
        </w:rPr>
        <w:fldChar w:fldCharType="end"/>
      </w:r>
    </w:p>
    <w:p w:rsidR="006311F5" w:rsidRPr="006311F5" w:rsidRDefault="006311F5" w:rsidP="006311F5">
      <w:pPr>
        <w:spacing w:after="0" w:line="360" w:lineRule="auto"/>
        <w:jc w:val="both"/>
        <w:rPr>
          <w:rFonts w:ascii="Arial" w:eastAsia="SimSun" w:hAnsi="Arial" w:cs="Times New Roman"/>
          <w:sz w:val="24"/>
          <w:szCs w:val="24"/>
          <w:lang w:eastAsia="zh-CN"/>
        </w:rPr>
      </w:pPr>
    </w:p>
    <w:p w:rsidR="006311F5" w:rsidRPr="006311F5" w:rsidRDefault="006311F5" w:rsidP="006311F5">
      <w:pPr>
        <w:spacing w:after="0" w:line="360" w:lineRule="auto"/>
        <w:jc w:val="both"/>
        <w:rPr>
          <w:rFonts w:ascii="Arial" w:eastAsia="SimSun" w:hAnsi="Arial" w:cs="Times New Roman"/>
          <w:sz w:val="24"/>
          <w:szCs w:val="24"/>
          <w:lang w:eastAsia="zh-CN"/>
        </w:rPr>
      </w:pPr>
    </w:p>
    <w:p w:rsidR="006311F5" w:rsidRPr="006311F5" w:rsidRDefault="006311F5" w:rsidP="006311F5">
      <w:pPr>
        <w:spacing w:after="0" w:line="240" w:lineRule="auto"/>
        <w:rPr>
          <w:rFonts w:ascii="Arial" w:eastAsia="SimSun" w:hAnsi="Arial" w:cs="Times New Roman"/>
          <w:sz w:val="24"/>
          <w:szCs w:val="24"/>
          <w:lang w:eastAsia="zh-CN"/>
        </w:rPr>
      </w:pPr>
      <w:bookmarkStart w:id="1" w:name="_Toc481621245"/>
    </w:p>
    <w:p w:rsidR="006311F5" w:rsidRPr="006311F5" w:rsidRDefault="006311F5" w:rsidP="006311F5">
      <w:pPr>
        <w:spacing w:after="0" w:line="240" w:lineRule="auto"/>
        <w:rPr>
          <w:rFonts w:ascii="Arial" w:eastAsia="SimSun" w:hAnsi="Arial" w:cs="Times New Roman"/>
          <w:sz w:val="24"/>
          <w:szCs w:val="24"/>
          <w:lang w:eastAsia="zh-CN"/>
        </w:rPr>
      </w:pPr>
    </w:p>
    <w:p w:rsidR="006311F5" w:rsidRPr="006311F5" w:rsidRDefault="006311F5" w:rsidP="006311F5">
      <w:pPr>
        <w:spacing w:before="120" w:after="96" w:line="277" w:lineRule="atLeast"/>
        <w:jc w:val="both"/>
        <w:outlineLvl w:val="0"/>
        <w:rPr>
          <w:rFonts w:ascii="Arial" w:eastAsia="Times New Roman" w:hAnsi="Arial" w:cs="Times New Roman"/>
          <w:b/>
          <w:spacing w:val="-7"/>
          <w:kern w:val="36"/>
          <w:sz w:val="28"/>
          <w:szCs w:val="52"/>
          <w:lang w:eastAsia="x-none"/>
        </w:rPr>
      </w:pPr>
      <w:bookmarkStart w:id="2" w:name="_Toc481622382"/>
      <w:bookmarkStart w:id="3" w:name="_Toc481622975"/>
      <w:r w:rsidRPr="006311F5">
        <w:rPr>
          <w:rFonts w:ascii="Arial" w:eastAsia="Times New Roman" w:hAnsi="Arial" w:cs="Times New Roman"/>
          <w:b/>
          <w:spacing w:val="-7"/>
          <w:kern w:val="36"/>
          <w:sz w:val="28"/>
          <w:szCs w:val="52"/>
          <w:lang w:val="x-none" w:eastAsia="x-none"/>
        </w:rPr>
        <w:br w:type="page"/>
      </w:r>
      <w:r w:rsidRPr="006311F5">
        <w:rPr>
          <w:rFonts w:ascii="Arial" w:eastAsia="Times New Roman" w:hAnsi="Arial" w:cs="Times New Roman"/>
          <w:b/>
          <w:spacing w:val="-7"/>
          <w:kern w:val="36"/>
          <w:sz w:val="28"/>
          <w:szCs w:val="52"/>
          <w:lang w:val="x-none" w:eastAsia="x-none"/>
        </w:rPr>
        <w:lastRenderedPageBreak/>
        <w:t>1. Introduction</w:t>
      </w:r>
      <w:bookmarkEnd w:id="1"/>
      <w:bookmarkEnd w:id="2"/>
      <w:bookmarkEnd w:id="3"/>
    </w:p>
    <w:p w:rsidR="006311F5" w:rsidRPr="006311F5" w:rsidRDefault="006311F5" w:rsidP="006311F5">
      <w:pPr>
        <w:spacing w:after="0" w:line="36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 xml:space="preserve">The Bachelor of Arts in Community Development (Hons) is a professional qualification that enables graduates to work in Community Development, Youth Work, Community Work and related fields. This document provides guidelines for students and supervisors in relation to the work-based element of the programme. The guidelines include reference to key aspects of the CLD Competencies and the National Occupational Standards (NOS) for Community Development. </w:t>
      </w:r>
    </w:p>
    <w:p w:rsidR="006311F5" w:rsidRPr="006311F5" w:rsidRDefault="006311F5" w:rsidP="006311F5">
      <w:pPr>
        <w:spacing w:after="0" w:line="360" w:lineRule="auto"/>
        <w:jc w:val="both"/>
        <w:rPr>
          <w:rFonts w:ascii="Arial" w:eastAsia="SimSun" w:hAnsi="Arial" w:cs="Times New Roman"/>
          <w:sz w:val="24"/>
          <w:szCs w:val="24"/>
          <w:lang w:eastAsia="zh-CN"/>
        </w:rPr>
      </w:pPr>
    </w:p>
    <w:p w:rsidR="006311F5" w:rsidRPr="006311F5" w:rsidRDefault="006311F5" w:rsidP="006311F5">
      <w:pPr>
        <w:spacing w:before="120" w:after="96" w:line="277" w:lineRule="atLeast"/>
        <w:jc w:val="both"/>
        <w:outlineLvl w:val="0"/>
        <w:rPr>
          <w:rFonts w:ascii="Arial" w:eastAsia="Times New Roman" w:hAnsi="Arial" w:cs="Times New Roman"/>
          <w:b/>
          <w:spacing w:val="-7"/>
          <w:kern w:val="36"/>
          <w:sz w:val="28"/>
          <w:szCs w:val="52"/>
          <w:lang w:eastAsia="x-none"/>
        </w:rPr>
      </w:pPr>
      <w:bookmarkStart w:id="4" w:name="_Toc481621246"/>
      <w:bookmarkStart w:id="5" w:name="_Toc481622383"/>
      <w:bookmarkStart w:id="6" w:name="_Toc481622976"/>
      <w:r w:rsidRPr="006311F5">
        <w:rPr>
          <w:rFonts w:ascii="Arial" w:eastAsia="Times New Roman" w:hAnsi="Arial" w:cs="Times New Roman"/>
          <w:b/>
          <w:spacing w:val="-7"/>
          <w:kern w:val="36"/>
          <w:sz w:val="28"/>
          <w:szCs w:val="52"/>
          <w:lang w:val="x-none" w:eastAsia="x-none"/>
        </w:rPr>
        <w:t>2. Context</w:t>
      </w:r>
      <w:bookmarkEnd w:id="4"/>
      <w:bookmarkEnd w:id="5"/>
      <w:bookmarkEnd w:id="6"/>
    </w:p>
    <w:p w:rsidR="006311F5" w:rsidRPr="006311F5" w:rsidRDefault="006311F5" w:rsidP="006311F5">
      <w:pPr>
        <w:spacing w:after="0" w:line="360" w:lineRule="auto"/>
        <w:jc w:val="both"/>
        <w:rPr>
          <w:rFonts w:ascii="Arial" w:eastAsia="SimSun" w:hAnsi="Arial" w:cs="Times New Roman"/>
          <w:sz w:val="24"/>
          <w:szCs w:val="24"/>
          <w:lang w:eastAsia="zh-CN"/>
        </w:rPr>
      </w:pPr>
      <w:r w:rsidRPr="006311F5">
        <w:rPr>
          <w:rFonts w:ascii="Arial" w:eastAsia="SimSun" w:hAnsi="Arial" w:cs="Times New Roman"/>
          <w:sz w:val="24"/>
          <w:szCs w:val="24"/>
          <w:lang w:val="en-US" w:eastAsia="zh-CN"/>
        </w:rPr>
        <w:t xml:space="preserve">The </w:t>
      </w:r>
      <w:r w:rsidRPr="006311F5">
        <w:rPr>
          <w:rFonts w:ascii="Arial" w:eastAsia="SimSun" w:hAnsi="Arial" w:cs="Times New Roman"/>
          <w:sz w:val="24"/>
          <w:szCs w:val="24"/>
          <w:lang w:eastAsia="zh-CN"/>
        </w:rPr>
        <w:t xml:space="preserve">Bachelor of Arts in Community Development (Hons) (BACD), part of the </w:t>
      </w:r>
      <w:r w:rsidRPr="006311F5">
        <w:rPr>
          <w:rFonts w:ascii="Arial" w:eastAsia="SimSun" w:hAnsi="Arial" w:cs="Times New Roman"/>
          <w:sz w:val="24"/>
          <w:szCs w:val="24"/>
          <w:lang w:val="en-US" w:eastAsia="zh-CN"/>
        </w:rPr>
        <w:t xml:space="preserve">School of Education, is located within the College of Social Sciences.  </w:t>
      </w:r>
      <w:r w:rsidRPr="006311F5">
        <w:rPr>
          <w:rFonts w:ascii="Arial" w:eastAsia="SimSun" w:hAnsi="Arial" w:cs="Times New Roman"/>
          <w:sz w:val="24"/>
          <w:szCs w:val="24"/>
          <w:lang w:eastAsia="zh-CN"/>
        </w:rPr>
        <w:t xml:space="preserve">The BACD offers specialist training in community development at undergraduate level. </w:t>
      </w:r>
      <w:r w:rsidRPr="006311F5">
        <w:rPr>
          <w:rFonts w:ascii="Arial" w:eastAsia="SimSun" w:hAnsi="Arial" w:cs="Times New Roman"/>
          <w:bCs/>
          <w:sz w:val="24"/>
          <w:szCs w:val="24"/>
          <w:lang w:eastAsia="zh-CN"/>
        </w:rPr>
        <w:t>Through the programme students develop both practical and analytical skills to work effectively with a range of communities to bring about social change. This process is supported by supervisors in the field, who play a vital role.</w:t>
      </w:r>
      <w:r w:rsidRPr="006311F5">
        <w:rPr>
          <w:rFonts w:ascii="Arial" w:eastAsia="SimSun" w:hAnsi="Arial" w:cs="Times New Roman"/>
          <w:sz w:val="24"/>
          <w:szCs w:val="24"/>
          <w:lang w:eastAsia="zh-CN"/>
        </w:rPr>
        <w:t xml:space="preserve"> The programme is specifically designed for people who are working within the field either in paid employment or in a voluntary capacity. Work-based learning, reflective enquiry, and subject area studies are interwoven throughout the programme.</w:t>
      </w:r>
    </w:p>
    <w:p w:rsidR="006311F5" w:rsidRPr="006311F5" w:rsidRDefault="006311F5" w:rsidP="006311F5">
      <w:pPr>
        <w:spacing w:after="0" w:line="360" w:lineRule="auto"/>
        <w:jc w:val="both"/>
        <w:rPr>
          <w:rFonts w:ascii="Arial" w:eastAsia="SimSun" w:hAnsi="Arial" w:cs="Times New Roman"/>
          <w:sz w:val="24"/>
          <w:szCs w:val="24"/>
          <w:lang w:eastAsia="zh-CN"/>
        </w:rPr>
      </w:pPr>
    </w:p>
    <w:p w:rsidR="006311F5" w:rsidRPr="006311F5" w:rsidRDefault="006311F5" w:rsidP="006311F5">
      <w:pPr>
        <w:spacing w:before="120" w:after="96" w:line="277" w:lineRule="atLeast"/>
        <w:jc w:val="both"/>
        <w:outlineLvl w:val="0"/>
        <w:rPr>
          <w:rFonts w:ascii="Arial" w:eastAsia="Times New Roman" w:hAnsi="Arial" w:cs="Times New Roman"/>
          <w:b/>
          <w:spacing w:val="-7"/>
          <w:kern w:val="36"/>
          <w:sz w:val="28"/>
          <w:szCs w:val="52"/>
          <w:lang w:eastAsia="x-none"/>
        </w:rPr>
      </w:pPr>
      <w:bookmarkStart w:id="7" w:name="_Toc481621247"/>
      <w:bookmarkStart w:id="8" w:name="_Toc481622384"/>
      <w:bookmarkStart w:id="9" w:name="_Toc481622977"/>
      <w:r w:rsidRPr="006311F5">
        <w:rPr>
          <w:rFonts w:ascii="Arial" w:eastAsia="Times New Roman" w:hAnsi="Arial" w:cs="Times New Roman"/>
          <w:b/>
          <w:spacing w:val="-7"/>
          <w:kern w:val="36"/>
          <w:sz w:val="28"/>
          <w:szCs w:val="52"/>
          <w:lang w:val="x-none" w:eastAsia="x-none"/>
        </w:rPr>
        <w:t>3. Overview of Programme</w:t>
      </w:r>
      <w:bookmarkEnd w:id="7"/>
      <w:bookmarkEnd w:id="8"/>
      <w:bookmarkEnd w:id="9"/>
    </w:p>
    <w:p w:rsidR="006311F5" w:rsidRPr="006311F5" w:rsidRDefault="006311F5" w:rsidP="006311F5">
      <w:pPr>
        <w:pBdr>
          <w:bottom w:val="single" w:sz="6" w:space="4" w:color="DDDDDD"/>
        </w:pBdr>
        <w:spacing w:before="120" w:after="96" w:line="277" w:lineRule="atLeast"/>
        <w:jc w:val="both"/>
        <w:outlineLvl w:val="1"/>
        <w:rPr>
          <w:rFonts w:ascii="Arial" w:eastAsia="Times New Roman" w:hAnsi="Arial" w:cs="Times New Roman"/>
          <w:b/>
          <w:color w:val="111111"/>
          <w:spacing w:val="-5"/>
          <w:sz w:val="24"/>
          <w:szCs w:val="41"/>
          <w:lang w:eastAsia="x-none"/>
        </w:rPr>
      </w:pPr>
      <w:bookmarkStart w:id="10" w:name="_Toc481622385"/>
      <w:bookmarkStart w:id="11" w:name="_Toc481622978"/>
      <w:r w:rsidRPr="006311F5">
        <w:rPr>
          <w:rFonts w:ascii="Arial" w:eastAsia="Times New Roman" w:hAnsi="Arial" w:cs="Times New Roman"/>
          <w:b/>
          <w:color w:val="111111"/>
          <w:spacing w:val="-5"/>
          <w:sz w:val="24"/>
          <w:szCs w:val="41"/>
          <w:lang w:val="x-none" w:eastAsia="x-none"/>
        </w:rPr>
        <w:t>3.1 Course Information</w:t>
      </w:r>
      <w:bookmarkEnd w:id="10"/>
      <w:bookmarkEnd w:id="11"/>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3685"/>
        <w:gridCol w:w="1692"/>
        <w:gridCol w:w="1285"/>
      </w:tblGrid>
      <w:tr w:rsidR="006311F5" w:rsidRPr="006311F5" w:rsidTr="00602AC2">
        <w:tc>
          <w:tcPr>
            <w:tcW w:w="2802"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b/>
                <w:bCs/>
                <w:sz w:val="21"/>
                <w:szCs w:val="21"/>
                <w:lang w:eastAsia="zh-CN"/>
              </w:rPr>
            </w:pPr>
            <w:r w:rsidRPr="006311F5">
              <w:rPr>
                <w:rFonts w:ascii="Arial" w:eastAsia="SimSun" w:hAnsi="Arial" w:cs="Arial"/>
                <w:b/>
                <w:bCs/>
                <w:sz w:val="21"/>
                <w:szCs w:val="21"/>
                <w:lang w:eastAsia="zh-CN"/>
              </w:rPr>
              <w:t>Course Title</w:t>
            </w:r>
          </w:p>
        </w:tc>
        <w:tc>
          <w:tcPr>
            <w:tcW w:w="3685"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b/>
                <w:bCs/>
                <w:sz w:val="21"/>
                <w:szCs w:val="21"/>
                <w:lang w:eastAsia="zh-CN"/>
              </w:rPr>
            </w:pPr>
            <w:r w:rsidRPr="006311F5">
              <w:rPr>
                <w:rFonts w:ascii="Arial" w:eastAsia="SimSun" w:hAnsi="Arial" w:cs="Arial"/>
                <w:b/>
                <w:bCs/>
                <w:sz w:val="21"/>
                <w:szCs w:val="21"/>
                <w:lang w:eastAsia="zh-CN"/>
              </w:rPr>
              <w:t>Course Leader</w:t>
            </w:r>
          </w:p>
        </w:tc>
        <w:tc>
          <w:tcPr>
            <w:tcW w:w="1692"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b/>
                <w:bCs/>
                <w:sz w:val="21"/>
                <w:szCs w:val="21"/>
                <w:lang w:eastAsia="zh-CN"/>
              </w:rPr>
            </w:pPr>
            <w:r w:rsidRPr="006311F5">
              <w:rPr>
                <w:rFonts w:ascii="Arial" w:eastAsia="SimSun" w:hAnsi="Arial" w:cs="Arial"/>
                <w:b/>
                <w:bCs/>
                <w:sz w:val="21"/>
                <w:szCs w:val="21"/>
                <w:lang w:eastAsia="zh-CN"/>
              </w:rPr>
              <w:t>Telephone No</w:t>
            </w:r>
          </w:p>
        </w:tc>
        <w:tc>
          <w:tcPr>
            <w:tcW w:w="1285"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b/>
                <w:bCs/>
                <w:sz w:val="21"/>
                <w:szCs w:val="21"/>
                <w:lang w:eastAsia="zh-CN"/>
              </w:rPr>
            </w:pPr>
            <w:r w:rsidRPr="006311F5">
              <w:rPr>
                <w:rFonts w:ascii="Arial" w:eastAsia="SimSun" w:hAnsi="Arial" w:cs="Arial"/>
                <w:b/>
                <w:bCs/>
                <w:sz w:val="21"/>
                <w:szCs w:val="21"/>
                <w:lang w:eastAsia="zh-CN"/>
              </w:rPr>
              <w:t>Room No</w:t>
            </w:r>
          </w:p>
        </w:tc>
      </w:tr>
      <w:tr w:rsidR="006311F5" w:rsidRPr="006311F5" w:rsidTr="00602AC2">
        <w:tc>
          <w:tcPr>
            <w:tcW w:w="2802" w:type="dxa"/>
            <w:tcBorders>
              <w:top w:val="single" w:sz="4" w:space="0" w:color="auto"/>
              <w:left w:val="single" w:sz="4" w:space="0" w:color="auto"/>
              <w:bottom w:val="single" w:sz="4" w:space="0" w:color="auto"/>
              <w:right w:val="single" w:sz="4" w:space="0" w:color="auto"/>
            </w:tcBorders>
            <w:shd w:val="clear" w:color="auto" w:fill="D9D9D9"/>
          </w:tcPr>
          <w:p w:rsidR="006311F5" w:rsidRPr="006311F5" w:rsidRDefault="006311F5" w:rsidP="006311F5">
            <w:pPr>
              <w:tabs>
                <w:tab w:val="left" w:pos="-3240"/>
              </w:tabs>
              <w:spacing w:after="0" w:line="360" w:lineRule="auto"/>
              <w:jc w:val="both"/>
              <w:rPr>
                <w:rFonts w:ascii="Arial" w:eastAsia="SimSun" w:hAnsi="Arial" w:cs="Arial"/>
                <w:b/>
                <w:bCs/>
                <w:sz w:val="21"/>
                <w:szCs w:val="21"/>
                <w:lang w:eastAsia="zh-CN"/>
              </w:rPr>
            </w:pPr>
            <w:r w:rsidRPr="006311F5">
              <w:rPr>
                <w:rFonts w:ascii="Arial" w:eastAsia="SimSun" w:hAnsi="Arial" w:cs="Arial"/>
                <w:b/>
                <w:bCs/>
                <w:sz w:val="21"/>
                <w:szCs w:val="21"/>
                <w:lang w:eastAsia="zh-CN"/>
              </w:rPr>
              <w:t>Year One</w:t>
            </w:r>
          </w:p>
        </w:tc>
        <w:tc>
          <w:tcPr>
            <w:tcW w:w="3685" w:type="dxa"/>
            <w:tcBorders>
              <w:top w:val="single" w:sz="4" w:space="0" w:color="auto"/>
              <w:left w:val="single" w:sz="4" w:space="0" w:color="auto"/>
              <w:bottom w:val="single" w:sz="4" w:space="0" w:color="auto"/>
              <w:right w:val="single" w:sz="4" w:space="0" w:color="auto"/>
            </w:tcBorders>
            <w:shd w:val="clear" w:color="auto" w:fill="D9D9D9"/>
          </w:tcPr>
          <w:p w:rsidR="006311F5" w:rsidRPr="006311F5" w:rsidRDefault="006311F5" w:rsidP="006311F5">
            <w:pPr>
              <w:tabs>
                <w:tab w:val="left" w:pos="-3240"/>
              </w:tabs>
              <w:spacing w:after="0" w:line="360" w:lineRule="auto"/>
              <w:jc w:val="both"/>
              <w:rPr>
                <w:rFonts w:ascii="Arial" w:eastAsia="SimSun" w:hAnsi="Arial" w:cs="Arial"/>
                <w:b/>
                <w:bCs/>
                <w:sz w:val="21"/>
                <w:szCs w:val="21"/>
                <w:lang w:eastAsia="zh-CN"/>
              </w:rPr>
            </w:pPr>
          </w:p>
        </w:tc>
        <w:tc>
          <w:tcPr>
            <w:tcW w:w="1692" w:type="dxa"/>
            <w:tcBorders>
              <w:top w:val="single" w:sz="4" w:space="0" w:color="auto"/>
              <w:left w:val="single" w:sz="4" w:space="0" w:color="auto"/>
              <w:bottom w:val="single" w:sz="4" w:space="0" w:color="auto"/>
              <w:right w:val="single" w:sz="4" w:space="0" w:color="auto"/>
            </w:tcBorders>
            <w:shd w:val="clear" w:color="auto" w:fill="D9D9D9"/>
          </w:tcPr>
          <w:p w:rsidR="006311F5" w:rsidRPr="006311F5" w:rsidRDefault="006311F5" w:rsidP="006311F5">
            <w:pPr>
              <w:tabs>
                <w:tab w:val="left" w:pos="-3240"/>
              </w:tabs>
              <w:spacing w:after="0" w:line="360" w:lineRule="auto"/>
              <w:jc w:val="both"/>
              <w:rPr>
                <w:rFonts w:ascii="Arial" w:eastAsia="SimSun" w:hAnsi="Arial" w:cs="Arial"/>
                <w:b/>
                <w:bCs/>
                <w:sz w:val="21"/>
                <w:szCs w:val="21"/>
                <w:lang w:eastAsia="zh-CN"/>
              </w:rPr>
            </w:pPr>
          </w:p>
        </w:tc>
        <w:tc>
          <w:tcPr>
            <w:tcW w:w="1285" w:type="dxa"/>
            <w:tcBorders>
              <w:top w:val="single" w:sz="4" w:space="0" w:color="auto"/>
              <w:left w:val="single" w:sz="4" w:space="0" w:color="auto"/>
              <w:bottom w:val="single" w:sz="4" w:space="0" w:color="auto"/>
              <w:right w:val="single" w:sz="4" w:space="0" w:color="auto"/>
            </w:tcBorders>
            <w:shd w:val="clear" w:color="auto" w:fill="D9D9D9"/>
          </w:tcPr>
          <w:p w:rsidR="006311F5" w:rsidRPr="006311F5" w:rsidRDefault="006311F5" w:rsidP="006311F5">
            <w:pPr>
              <w:tabs>
                <w:tab w:val="left" w:pos="-3240"/>
              </w:tabs>
              <w:spacing w:after="0" w:line="360" w:lineRule="auto"/>
              <w:jc w:val="both"/>
              <w:rPr>
                <w:rFonts w:ascii="Arial" w:eastAsia="SimSun" w:hAnsi="Arial" w:cs="Arial"/>
                <w:b/>
                <w:bCs/>
                <w:sz w:val="21"/>
                <w:szCs w:val="21"/>
                <w:lang w:eastAsia="zh-CN"/>
              </w:rPr>
            </w:pPr>
          </w:p>
        </w:tc>
      </w:tr>
      <w:tr w:rsidR="006311F5" w:rsidRPr="006311F5" w:rsidTr="00602AC2">
        <w:tc>
          <w:tcPr>
            <w:tcW w:w="2802"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b/>
                <w:sz w:val="21"/>
                <w:szCs w:val="21"/>
                <w:lang w:eastAsia="zh-CN"/>
              </w:rPr>
            </w:pPr>
            <w:r w:rsidRPr="006311F5">
              <w:rPr>
                <w:rFonts w:ascii="Arial" w:eastAsia="SimSun" w:hAnsi="Arial" w:cs="Arial"/>
                <w:b/>
                <w:sz w:val="21"/>
                <w:szCs w:val="21"/>
                <w:lang w:eastAsia="zh-CN"/>
              </w:rPr>
              <w:t xml:space="preserve">Academic Study </w:t>
            </w:r>
          </w:p>
        </w:tc>
        <w:tc>
          <w:tcPr>
            <w:tcW w:w="3685" w:type="dxa"/>
            <w:tcBorders>
              <w:top w:val="single" w:sz="4" w:space="0" w:color="auto"/>
              <w:left w:val="single" w:sz="4" w:space="0" w:color="auto"/>
              <w:bottom w:val="single" w:sz="4" w:space="0" w:color="auto"/>
              <w:right w:val="single" w:sz="4" w:space="0" w:color="auto"/>
            </w:tcBorders>
            <w:vAlign w:val="center"/>
          </w:tcPr>
          <w:p w:rsidR="006311F5" w:rsidRPr="006311F5" w:rsidRDefault="006311F5" w:rsidP="006311F5">
            <w:pPr>
              <w:tabs>
                <w:tab w:val="left" w:pos="-3240"/>
              </w:tabs>
              <w:spacing w:after="0" w:line="360" w:lineRule="auto"/>
              <w:jc w:val="both"/>
              <w:rPr>
                <w:rFonts w:ascii="Arial" w:eastAsia="SimSun" w:hAnsi="Arial" w:cs="Arial"/>
                <w:b/>
                <w:sz w:val="21"/>
                <w:szCs w:val="21"/>
                <w:lang w:eastAsia="zh-CN"/>
              </w:rPr>
            </w:pPr>
            <w:r w:rsidRPr="006311F5">
              <w:rPr>
                <w:rFonts w:ascii="Arial" w:eastAsia="SimSun" w:hAnsi="Arial" w:cs="Arial"/>
                <w:b/>
                <w:sz w:val="21"/>
                <w:szCs w:val="21"/>
                <w:lang w:eastAsia="zh-CN"/>
              </w:rPr>
              <w:t xml:space="preserve">Dr Sinéad Gormally </w:t>
            </w:r>
          </w:p>
          <w:p w:rsidR="006311F5" w:rsidRPr="006311F5" w:rsidRDefault="001D6C96" w:rsidP="006311F5">
            <w:pPr>
              <w:tabs>
                <w:tab w:val="left" w:pos="-3240"/>
              </w:tabs>
              <w:spacing w:after="0" w:line="360" w:lineRule="auto"/>
              <w:jc w:val="both"/>
              <w:rPr>
                <w:rFonts w:ascii="Arial" w:eastAsia="SimSun" w:hAnsi="Arial" w:cs="Arial"/>
                <w:b/>
                <w:sz w:val="21"/>
                <w:szCs w:val="21"/>
                <w:lang w:eastAsia="zh-CN"/>
              </w:rPr>
            </w:pPr>
            <w:hyperlink r:id="rId15" w:history="1">
              <w:r w:rsidR="006311F5" w:rsidRPr="006311F5">
                <w:rPr>
                  <w:rFonts w:ascii="Arial" w:eastAsia="SimSun" w:hAnsi="Arial" w:cs="Arial"/>
                  <w:b/>
                  <w:color w:val="0000FF"/>
                  <w:sz w:val="21"/>
                  <w:szCs w:val="21"/>
                  <w:u w:val="single"/>
                  <w:lang w:eastAsia="zh-CN"/>
                </w:rPr>
                <w:t>Sinead.Gormally@glasgow.ac.uk</w:t>
              </w:r>
            </w:hyperlink>
            <w:r w:rsidR="006311F5" w:rsidRPr="006311F5">
              <w:rPr>
                <w:rFonts w:ascii="Arial" w:eastAsia="SimSun" w:hAnsi="Arial" w:cs="Arial"/>
                <w:b/>
                <w:sz w:val="21"/>
                <w:szCs w:val="21"/>
                <w:lang w:eastAsia="zh-CN"/>
              </w:rPr>
              <w:t xml:space="preserve"> </w:t>
            </w:r>
          </w:p>
        </w:tc>
        <w:tc>
          <w:tcPr>
            <w:tcW w:w="1692"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sz w:val="21"/>
                <w:szCs w:val="21"/>
                <w:lang w:eastAsia="zh-CN"/>
              </w:rPr>
            </w:pPr>
            <w:r w:rsidRPr="006311F5">
              <w:rPr>
                <w:rFonts w:ascii="Arial" w:eastAsia="SimSun" w:hAnsi="Arial" w:cs="Arial"/>
                <w:sz w:val="21"/>
                <w:szCs w:val="21"/>
                <w:lang w:eastAsia="zh-CN"/>
              </w:rPr>
              <w:t>0141 330 2401</w:t>
            </w:r>
          </w:p>
        </w:tc>
        <w:tc>
          <w:tcPr>
            <w:tcW w:w="1285"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sz w:val="21"/>
                <w:szCs w:val="21"/>
                <w:lang w:eastAsia="zh-CN"/>
              </w:rPr>
            </w:pPr>
            <w:r w:rsidRPr="006311F5">
              <w:rPr>
                <w:rFonts w:ascii="Arial" w:eastAsia="SimSun" w:hAnsi="Arial" w:cs="Arial"/>
                <w:sz w:val="21"/>
                <w:szCs w:val="21"/>
                <w:lang w:eastAsia="zh-CN"/>
              </w:rPr>
              <w:t>R654</w:t>
            </w:r>
          </w:p>
        </w:tc>
      </w:tr>
      <w:tr w:rsidR="006311F5" w:rsidRPr="006311F5" w:rsidTr="00602AC2">
        <w:tc>
          <w:tcPr>
            <w:tcW w:w="2802"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b/>
                <w:sz w:val="21"/>
                <w:szCs w:val="21"/>
                <w:lang w:eastAsia="zh-CN"/>
              </w:rPr>
            </w:pPr>
            <w:r w:rsidRPr="006311F5">
              <w:rPr>
                <w:rFonts w:ascii="Arial" w:eastAsia="SimSun" w:hAnsi="Arial" w:cs="Arial"/>
                <w:b/>
                <w:sz w:val="21"/>
                <w:szCs w:val="21"/>
                <w:lang w:eastAsia="zh-CN"/>
              </w:rPr>
              <w:t>Introduction to CD</w:t>
            </w:r>
          </w:p>
        </w:tc>
        <w:tc>
          <w:tcPr>
            <w:tcW w:w="3685" w:type="dxa"/>
            <w:tcBorders>
              <w:top w:val="single" w:sz="4" w:space="0" w:color="auto"/>
              <w:left w:val="single" w:sz="4" w:space="0" w:color="auto"/>
              <w:bottom w:val="single" w:sz="4" w:space="0" w:color="auto"/>
              <w:right w:val="single" w:sz="4" w:space="0" w:color="auto"/>
            </w:tcBorders>
            <w:vAlign w:val="center"/>
          </w:tcPr>
          <w:p w:rsidR="006311F5" w:rsidRPr="006311F5" w:rsidRDefault="006311F5" w:rsidP="006311F5">
            <w:pPr>
              <w:tabs>
                <w:tab w:val="left" w:pos="-3240"/>
              </w:tabs>
              <w:spacing w:after="0" w:line="360" w:lineRule="auto"/>
              <w:jc w:val="both"/>
              <w:rPr>
                <w:rFonts w:ascii="Arial" w:eastAsia="SimSun" w:hAnsi="Arial" w:cs="Arial"/>
                <w:b/>
                <w:sz w:val="21"/>
                <w:szCs w:val="21"/>
                <w:lang w:eastAsia="zh-CN"/>
              </w:rPr>
            </w:pPr>
            <w:r w:rsidRPr="006311F5">
              <w:rPr>
                <w:rFonts w:ascii="Arial" w:eastAsia="SimSun" w:hAnsi="Arial" w:cs="Arial"/>
                <w:b/>
                <w:sz w:val="21"/>
                <w:szCs w:val="21"/>
                <w:lang w:eastAsia="zh-CN"/>
              </w:rPr>
              <w:t>Helen Martin</w:t>
            </w:r>
          </w:p>
          <w:p w:rsidR="006311F5" w:rsidRPr="006311F5" w:rsidRDefault="001D6C96" w:rsidP="006311F5">
            <w:pPr>
              <w:tabs>
                <w:tab w:val="left" w:pos="-3240"/>
              </w:tabs>
              <w:spacing w:after="0" w:line="360" w:lineRule="auto"/>
              <w:jc w:val="both"/>
              <w:rPr>
                <w:rFonts w:ascii="Arial" w:eastAsia="SimSun" w:hAnsi="Arial" w:cs="Arial"/>
                <w:b/>
                <w:sz w:val="21"/>
                <w:szCs w:val="21"/>
                <w:lang w:eastAsia="zh-CN"/>
              </w:rPr>
            </w:pPr>
            <w:hyperlink r:id="rId16" w:history="1">
              <w:r w:rsidR="006311F5" w:rsidRPr="006311F5">
                <w:rPr>
                  <w:rFonts w:ascii="Arial" w:eastAsia="SimSun" w:hAnsi="Arial" w:cs="Arial"/>
                  <w:b/>
                  <w:color w:val="0000FF"/>
                  <w:sz w:val="21"/>
                  <w:szCs w:val="21"/>
                  <w:u w:val="single"/>
                  <w:lang w:eastAsia="zh-CN"/>
                </w:rPr>
                <w:t>Helen.Martin@glasgow.ac.uk</w:t>
              </w:r>
            </w:hyperlink>
            <w:r w:rsidR="006311F5" w:rsidRPr="006311F5">
              <w:rPr>
                <w:rFonts w:ascii="Arial" w:eastAsia="SimSun" w:hAnsi="Arial" w:cs="Arial"/>
                <w:b/>
                <w:sz w:val="21"/>
                <w:szCs w:val="21"/>
                <w:lang w:eastAsia="zh-CN"/>
              </w:rPr>
              <w:t xml:space="preserve">  </w:t>
            </w:r>
          </w:p>
        </w:tc>
        <w:tc>
          <w:tcPr>
            <w:tcW w:w="1692"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sz w:val="21"/>
                <w:szCs w:val="21"/>
                <w:lang w:eastAsia="zh-CN"/>
              </w:rPr>
            </w:pPr>
            <w:r w:rsidRPr="006311F5">
              <w:rPr>
                <w:rFonts w:ascii="Arial" w:eastAsia="SimSun" w:hAnsi="Arial" w:cs="Arial"/>
                <w:sz w:val="21"/>
                <w:szCs w:val="21"/>
                <w:lang w:eastAsia="zh-CN"/>
              </w:rPr>
              <w:t>0141 330 1809</w:t>
            </w:r>
          </w:p>
        </w:tc>
        <w:tc>
          <w:tcPr>
            <w:tcW w:w="1285"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sz w:val="21"/>
                <w:szCs w:val="21"/>
                <w:lang w:eastAsia="zh-CN"/>
              </w:rPr>
            </w:pPr>
            <w:r w:rsidRPr="006311F5">
              <w:rPr>
                <w:rFonts w:ascii="Arial" w:eastAsia="SimSun" w:hAnsi="Arial" w:cs="Arial"/>
                <w:sz w:val="21"/>
                <w:szCs w:val="21"/>
                <w:lang w:eastAsia="zh-CN"/>
              </w:rPr>
              <w:t>R663</w:t>
            </w:r>
          </w:p>
        </w:tc>
      </w:tr>
      <w:tr w:rsidR="006311F5" w:rsidRPr="006311F5" w:rsidTr="00602AC2">
        <w:tc>
          <w:tcPr>
            <w:tcW w:w="2802"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b/>
                <w:sz w:val="21"/>
                <w:szCs w:val="21"/>
                <w:lang w:eastAsia="zh-CN"/>
              </w:rPr>
            </w:pPr>
            <w:r w:rsidRPr="006311F5">
              <w:rPr>
                <w:rFonts w:ascii="Arial" w:eastAsia="SimSun" w:hAnsi="Arial" w:cs="Arial"/>
                <w:b/>
                <w:sz w:val="21"/>
                <w:szCs w:val="21"/>
                <w:lang w:eastAsia="zh-CN"/>
              </w:rPr>
              <w:t xml:space="preserve">Engagement Strategies </w:t>
            </w:r>
          </w:p>
        </w:tc>
        <w:tc>
          <w:tcPr>
            <w:tcW w:w="3685" w:type="dxa"/>
            <w:tcBorders>
              <w:top w:val="single" w:sz="4" w:space="0" w:color="auto"/>
              <w:left w:val="single" w:sz="4" w:space="0" w:color="auto"/>
              <w:bottom w:val="single" w:sz="4" w:space="0" w:color="auto"/>
              <w:right w:val="single" w:sz="4" w:space="0" w:color="auto"/>
            </w:tcBorders>
            <w:vAlign w:val="center"/>
          </w:tcPr>
          <w:p w:rsidR="006311F5" w:rsidRPr="006311F5" w:rsidRDefault="006311F5" w:rsidP="006311F5">
            <w:pPr>
              <w:tabs>
                <w:tab w:val="left" w:pos="-3240"/>
              </w:tabs>
              <w:spacing w:after="0" w:line="360" w:lineRule="auto"/>
              <w:jc w:val="both"/>
              <w:rPr>
                <w:rFonts w:ascii="Arial" w:eastAsia="SimSun" w:hAnsi="Arial" w:cs="Arial"/>
                <w:b/>
                <w:sz w:val="21"/>
                <w:szCs w:val="21"/>
                <w:lang w:eastAsia="zh-CN"/>
              </w:rPr>
            </w:pPr>
            <w:r w:rsidRPr="006311F5">
              <w:rPr>
                <w:rFonts w:ascii="Arial" w:eastAsia="SimSun" w:hAnsi="Arial" w:cs="Arial"/>
                <w:b/>
                <w:sz w:val="21"/>
                <w:szCs w:val="21"/>
                <w:lang w:eastAsia="zh-CN"/>
              </w:rPr>
              <w:t>Dr Mia Perry</w:t>
            </w:r>
          </w:p>
          <w:p w:rsidR="006311F5" w:rsidRPr="006311F5" w:rsidRDefault="001D6C96" w:rsidP="006311F5">
            <w:pPr>
              <w:tabs>
                <w:tab w:val="left" w:pos="-3240"/>
              </w:tabs>
              <w:spacing w:after="0" w:line="360" w:lineRule="auto"/>
              <w:jc w:val="both"/>
              <w:rPr>
                <w:rFonts w:ascii="Arial" w:eastAsia="SimSun" w:hAnsi="Arial" w:cs="Arial"/>
                <w:b/>
                <w:sz w:val="21"/>
                <w:szCs w:val="21"/>
                <w:lang w:eastAsia="zh-CN"/>
              </w:rPr>
            </w:pPr>
            <w:hyperlink r:id="rId17" w:history="1">
              <w:r w:rsidR="006311F5" w:rsidRPr="006311F5">
                <w:rPr>
                  <w:rFonts w:ascii="Arial" w:eastAsia="SimSun" w:hAnsi="Arial" w:cs="Arial"/>
                  <w:b/>
                  <w:color w:val="0000FF"/>
                  <w:sz w:val="21"/>
                  <w:szCs w:val="21"/>
                  <w:u w:val="single"/>
                  <w:lang w:eastAsia="zh-CN"/>
                </w:rPr>
                <w:t>Mia.Perry@glasgow.ac.uk</w:t>
              </w:r>
            </w:hyperlink>
            <w:r w:rsidR="006311F5" w:rsidRPr="006311F5">
              <w:rPr>
                <w:rFonts w:ascii="Arial" w:eastAsia="SimSun" w:hAnsi="Arial" w:cs="Arial"/>
                <w:b/>
                <w:sz w:val="21"/>
                <w:szCs w:val="21"/>
                <w:lang w:eastAsia="zh-CN"/>
              </w:rPr>
              <w:t xml:space="preserve"> </w:t>
            </w:r>
          </w:p>
        </w:tc>
        <w:tc>
          <w:tcPr>
            <w:tcW w:w="1692"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sz w:val="21"/>
                <w:szCs w:val="21"/>
                <w:lang w:eastAsia="zh-CN"/>
              </w:rPr>
            </w:pPr>
            <w:r w:rsidRPr="006311F5">
              <w:rPr>
                <w:rFonts w:ascii="Arial" w:eastAsia="SimSun" w:hAnsi="Arial" w:cs="Arial"/>
                <w:sz w:val="21"/>
                <w:szCs w:val="21"/>
                <w:lang w:eastAsia="zh-CN"/>
              </w:rPr>
              <w:t>0141 330 1801</w:t>
            </w:r>
          </w:p>
        </w:tc>
        <w:tc>
          <w:tcPr>
            <w:tcW w:w="1285"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sz w:val="21"/>
                <w:szCs w:val="21"/>
                <w:lang w:eastAsia="zh-CN"/>
              </w:rPr>
            </w:pPr>
            <w:r w:rsidRPr="006311F5">
              <w:rPr>
                <w:rFonts w:ascii="Arial" w:eastAsia="SimSun" w:hAnsi="Arial" w:cs="Arial"/>
                <w:sz w:val="21"/>
                <w:szCs w:val="21"/>
                <w:lang w:eastAsia="zh-CN"/>
              </w:rPr>
              <w:t>R607</w:t>
            </w:r>
          </w:p>
        </w:tc>
      </w:tr>
      <w:tr w:rsidR="006311F5" w:rsidRPr="006311F5" w:rsidTr="00602AC2">
        <w:tc>
          <w:tcPr>
            <w:tcW w:w="2802"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b/>
                <w:sz w:val="21"/>
                <w:szCs w:val="21"/>
                <w:lang w:eastAsia="zh-CN"/>
              </w:rPr>
            </w:pPr>
            <w:r w:rsidRPr="006311F5">
              <w:rPr>
                <w:rFonts w:ascii="Arial" w:eastAsia="SimSun" w:hAnsi="Arial" w:cs="Arial"/>
                <w:b/>
                <w:sz w:val="21"/>
                <w:szCs w:val="21"/>
                <w:lang w:eastAsia="zh-CN"/>
              </w:rPr>
              <w:t xml:space="preserve">Social Theories </w:t>
            </w:r>
          </w:p>
          <w:p w:rsidR="006311F5" w:rsidRPr="006311F5" w:rsidRDefault="006311F5" w:rsidP="006311F5">
            <w:pPr>
              <w:tabs>
                <w:tab w:val="left" w:pos="-3240"/>
              </w:tabs>
              <w:spacing w:after="0" w:line="360" w:lineRule="auto"/>
              <w:jc w:val="both"/>
              <w:rPr>
                <w:rFonts w:ascii="Arial" w:eastAsia="SimSun" w:hAnsi="Arial" w:cs="Arial"/>
                <w:b/>
                <w:sz w:val="21"/>
                <w:szCs w:val="21"/>
                <w:lang w:eastAsia="zh-CN"/>
              </w:rPr>
            </w:pPr>
          </w:p>
        </w:tc>
        <w:tc>
          <w:tcPr>
            <w:tcW w:w="3685" w:type="dxa"/>
            <w:tcBorders>
              <w:top w:val="single" w:sz="4" w:space="0" w:color="auto"/>
              <w:left w:val="single" w:sz="4" w:space="0" w:color="auto"/>
              <w:bottom w:val="single" w:sz="4" w:space="0" w:color="auto"/>
              <w:right w:val="single" w:sz="4" w:space="0" w:color="auto"/>
            </w:tcBorders>
            <w:vAlign w:val="center"/>
          </w:tcPr>
          <w:p w:rsidR="006311F5" w:rsidRPr="006311F5" w:rsidRDefault="006311F5" w:rsidP="006311F5">
            <w:pPr>
              <w:tabs>
                <w:tab w:val="left" w:pos="-3240"/>
              </w:tabs>
              <w:spacing w:after="0" w:line="360" w:lineRule="auto"/>
              <w:jc w:val="both"/>
              <w:rPr>
                <w:rFonts w:ascii="Arial" w:eastAsia="SimSun" w:hAnsi="Arial" w:cs="Arial"/>
                <w:b/>
                <w:sz w:val="21"/>
                <w:szCs w:val="21"/>
                <w:lang w:eastAsia="zh-CN"/>
              </w:rPr>
            </w:pPr>
            <w:r w:rsidRPr="006311F5">
              <w:rPr>
                <w:rFonts w:ascii="Arial" w:eastAsia="SimSun" w:hAnsi="Arial" w:cs="Arial"/>
                <w:b/>
                <w:sz w:val="21"/>
                <w:szCs w:val="21"/>
                <w:lang w:eastAsia="zh-CN"/>
              </w:rPr>
              <w:t>Louise Sheridan</w:t>
            </w:r>
          </w:p>
          <w:p w:rsidR="006311F5" w:rsidRPr="006311F5" w:rsidRDefault="001D6C96" w:rsidP="006311F5">
            <w:pPr>
              <w:tabs>
                <w:tab w:val="left" w:pos="-3240"/>
              </w:tabs>
              <w:spacing w:after="0" w:line="360" w:lineRule="auto"/>
              <w:jc w:val="both"/>
              <w:rPr>
                <w:rFonts w:ascii="Arial" w:eastAsia="SimSun" w:hAnsi="Arial" w:cs="Arial"/>
                <w:b/>
                <w:sz w:val="21"/>
                <w:szCs w:val="21"/>
                <w:lang w:eastAsia="zh-CN"/>
              </w:rPr>
            </w:pPr>
            <w:hyperlink r:id="rId18" w:history="1">
              <w:r w:rsidR="006311F5" w:rsidRPr="006311F5">
                <w:rPr>
                  <w:rFonts w:ascii="Arial" w:eastAsia="SimSun" w:hAnsi="Arial" w:cs="Arial"/>
                  <w:b/>
                  <w:color w:val="0000FF"/>
                  <w:sz w:val="21"/>
                  <w:szCs w:val="21"/>
                  <w:u w:val="single"/>
                  <w:lang w:eastAsia="zh-CN"/>
                </w:rPr>
                <w:t>Louise.Sheridan@glasgow.ac.uk</w:t>
              </w:r>
            </w:hyperlink>
            <w:r w:rsidR="006311F5" w:rsidRPr="006311F5">
              <w:rPr>
                <w:rFonts w:ascii="Arial" w:eastAsia="SimSun" w:hAnsi="Arial" w:cs="Arial"/>
                <w:b/>
                <w:sz w:val="21"/>
                <w:szCs w:val="21"/>
                <w:lang w:eastAsia="zh-CN"/>
              </w:rPr>
              <w:t xml:space="preserve"> </w:t>
            </w:r>
          </w:p>
        </w:tc>
        <w:tc>
          <w:tcPr>
            <w:tcW w:w="1692"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sz w:val="21"/>
                <w:szCs w:val="21"/>
                <w:lang w:eastAsia="zh-CN"/>
              </w:rPr>
            </w:pPr>
            <w:r w:rsidRPr="006311F5">
              <w:rPr>
                <w:rFonts w:ascii="Arial" w:eastAsia="SimSun" w:hAnsi="Arial" w:cs="Arial"/>
                <w:sz w:val="21"/>
                <w:szCs w:val="21"/>
                <w:lang w:eastAsia="zh-CN"/>
              </w:rPr>
              <w:t>0141 330 1818</w:t>
            </w:r>
          </w:p>
        </w:tc>
        <w:tc>
          <w:tcPr>
            <w:tcW w:w="1285"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sz w:val="21"/>
                <w:szCs w:val="21"/>
                <w:lang w:eastAsia="zh-CN"/>
              </w:rPr>
            </w:pPr>
            <w:r w:rsidRPr="006311F5">
              <w:rPr>
                <w:rFonts w:ascii="Arial" w:eastAsia="SimSun" w:hAnsi="Arial" w:cs="Arial"/>
                <w:sz w:val="21"/>
                <w:szCs w:val="21"/>
                <w:lang w:eastAsia="zh-CN"/>
              </w:rPr>
              <w:t>R664</w:t>
            </w:r>
          </w:p>
        </w:tc>
      </w:tr>
      <w:tr w:rsidR="006311F5" w:rsidRPr="006311F5" w:rsidTr="00602AC2">
        <w:tc>
          <w:tcPr>
            <w:tcW w:w="2802"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b/>
                <w:sz w:val="21"/>
                <w:szCs w:val="21"/>
                <w:lang w:eastAsia="zh-CN"/>
              </w:rPr>
            </w:pPr>
            <w:r w:rsidRPr="006311F5">
              <w:rPr>
                <w:rFonts w:ascii="Arial" w:eastAsia="SimSun" w:hAnsi="Arial" w:cs="Arial"/>
                <w:b/>
                <w:sz w:val="21"/>
                <w:szCs w:val="21"/>
                <w:lang w:eastAsia="zh-CN"/>
              </w:rPr>
              <w:t>Community Development Practice 1</w:t>
            </w:r>
          </w:p>
        </w:tc>
        <w:tc>
          <w:tcPr>
            <w:tcW w:w="3685" w:type="dxa"/>
            <w:tcBorders>
              <w:top w:val="single" w:sz="4" w:space="0" w:color="auto"/>
              <w:left w:val="single" w:sz="4" w:space="0" w:color="auto"/>
              <w:bottom w:val="single" w:sz="4" w:space="0" w:color="auto"/>
              <w:right w:val="single" w:sz="4" w:space="0" w:color="auto"/>
            </w:tcBorders>
            <w:vAlign w:val="center"/>
          </w:tcPr>
          <w:p w:rsidR="006311F5" w:rsidRPr="006311F5" w:rsidRDefault="006311F5" w:rsidP="006311F5">
            <w:pPr>
              <w:tabs>
                <w:tab w:val="left" w:pos="-3240"/>
              </w:tabs>
              <w:spacing w:after="0" w:line="360" w:lineRule="auto"/>
              <w:jc w:val="both"/>
              <w:rPr>
                <w:rFonts w:ascii="Arial" w:eastAsia="SimSun" w:hAnsi="Arial" w:cs="Arial"/>
                <w:b/>
                <w:sz w:val="21"/>
                <w:szCs w:val="21"/>
                <w:lang w:eastAsia="zh-CN"/>
              </w:rPr>
            </w:pPr>
            <w:r w:rsidRPr="006311F5">
              <w:rPr>
                <w:rFonts w:ascii="Arial" w:eastAsia="SimSun" w:hAnsi="Arial" w:cs="Arial"/>
                <w:b/>
                <w:sz w:val="21"/>
                <w:szCs w:val="21"/>
                <w:lang w:eastAsia="zh-CN"/>
              </w:rPr>
              <w:t>Louise Sheridan</w:t>
            </w:r>
          </w:p>
          <w:p w:rsidR="006311F5" w:rsidRPr="006311F5" w:rsidRDefault="001D6C96" w:rsidP="006311F5">
            <w:pPr>
              <w:tabs>
                <w:tab w:val="left" w:pos="-3240"/>
              </w:tabs>
              <w:spacing w:after="0" w:line="360" w:lineRule="auto"/>
              <w:jc w:val="both"/>
              <w:rPr>
                <w:rFonts w:ascii="Arial" w:eastAsia="SimSun" w:hAnsi="Arial" w:cs="Arial"/>
                <w:b/>
                <w:sz w:val="21"/>
                <w:szCs w:val="21"/>
                <w:lang w:eastAsia="zh-CN"/>
              </w:rPr>
            </w:pPr>
            <w:hyperlink r:id="rId19" w:history="1">
              <w:r w:rsidR="006311F5" w:rsidRPr="006311F5">
                <w:rPr>
                  <w:rFonts w:ascii="Arial" w:eastAsia="SimSun" w:hAnsi="Arial" w:cs="Arial"/>
                  <w:b/>
                  <w:color w:val="0000FF"/>
                  <w:sz w:val="21"/>
                  <w:szCs w:val="21"/>
                  <w:u w:val="single"/>
                  <w:lang w:eastAsia="zh-CN"/>
                </w:rPr>
                <w:t>Louise.Sheridan@glasgow.ac.uk</w:t>
              </w:r>
            </w:hyperlink>
            <w:r w:rsidR="006311F5" w:rsidRPr="006311F5">
              <w:rPr>
                <w:rFonts w:ascii="Arial" w:eastAsia="SimSun" w:hAnsi="Arial" w:cs="Arial"/>
                <w:b/>
                <w:sz w:val="21"/>
                <w:szCs w:val="21"/>
                <w:lang w:eastAsia="zh-CN"/>
              </w:rPr>
              <w:t xml:space="preserve"> </w:t>
            </w:r>
          </w:p>
        </w:tc>
        <w:tc>
          <w:tcPr>
            <w:tcW w:w="1692"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sz w:val="21"/>
                <w:szCs w:val="21"/>
                <w:lang w:eastAsia="zh-CN"/>
              </w:rPr>
            </w:pPr>
            <w:r w:rsidRPr="006311F5">
              <w:rPr>
                <w:rFonts w:ascii="Arial" w:eastAsia="SimSun" w:hAnsi="Arial" w:cs="Arial"/>
                <w:sz w:val="21"/>
                <w:szCs w:val="21"/>
                <w:lang w:eastAsia="zh-CN"/>
              </w:rPr>
              <w:t>0141 330 1818</w:t>
            </w:r>
          </w:p>
        </w:tc>
        <w:tc>
          <w:tcPr>
            <w:tcW w:w="1285"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sz w:val="21"/>
                <w:szCs w:val="21"/>
                <w:lang w:eastAsia="zh-CN"/>
              </w:rPr>
            </w:pPr>
            <w:r w:rsidRPr="006311F5">
              <w:rPr>
                <w:rFonts w:ascii="Arial" w:eastAsia="SimSun" w:hAnsi="Arial" w:cs="Arial"/>
                <w:sz w:val="21"/>
                <w:szCs w:val="21"/>
                <w:lang w:eastAsia="zh-CN"/>
              </w:rPr>
              <w:t>R664</w:t>
            </w:r>
          </w:p>
        </w:tc>
      </w:tr>
      <w:tr w:rsidR="006311F5" w:rsidRPr="006311F5" w:rsidTr="00602AC2">
        <w:tc>
          <w:tcPr>
            <w:tcW w:w="2802" w:type="dxa"/>
            <w:tcBorders>
              <w:top w:val="single" w:sz="4" w:space="0" w:color="auto"/>
              <w:left w:val="single" w:sz="4" w:space="0" w:color="auto"/>
              <w:bottom w:val="single" w:sz="4" w:space="0" w:color="auto"/>
              <w:right w:val="single" w:sz="4" w:space="0" w:color="auto"/>
            </w:tcBorders>
            <w:shd w:val="clear" w:color="auto" w:fill="D9D9D9"/>
          </w:tcPr>
          <w:p w:rsidR="006311F5" w:rsidRPr="006311F5" w:rsidRDefault="006311F5" w:rsidP="006311F5">
            <w:pPr>
              <w:tabs>
                <w:tab w:val="left" w:pos="-3240"/>
              </w:tabs>
              <w:spacing w:after="0" w:line="360" w:lineRule="auto"/>
              <w:jc w:val="both"/>
              <w:rPr>
                <w:rFonts w:ascii="Arial" w:eastAsia="SimSun" w:hAnsi="Arial" w:cs="Arial"/>
                <w:b/>
                <w:sz w:val="21"/>
                <w:szCs w:val="21"/>
                <w:lang w:eastAsia="zh-CN"/>
              </w:rPr>
            </w:pPr>
            <w:r w:rsidRPr="006311F5">
              <w:rPr>
                <w:rFonts w:ascii="Arial" w:eastAsia="SimSun" w:hAnsi="Arial" w:cs="Arial"/>
                <w:b/>
                <w:sz w:val="21"/>
                <w:szCs w:val="21"/>
                <w:lang w:eastAsia="zh-CN"/>
              </w:rPr>
              <w:t>Year Two</w:t>
            </w:r>
          </w:p>
        </w:tc>
        <w:tc>
          <w:tcPr>
            <w:tcW w:w="3685" w:type="dxa"/>
            <w:tcBorders>
              <w:top w:val="single" w:sz="4" w:space="0" w:color="auto"/>
              <w:left w:val="single" w:sz="4" w:space="0" w:color="auto"/>
              <w:bottom w:val="single" w:sz="4" w:space="0" w:color="auto"/>
              <w:right w:val="single" w:sz="4" w:space="0" w:color="auto"/>
            </w:tcBorders>
            <w:shd w:val="clear" w:color="auto" w:fill="D9D9D9"/>
            <w:vAlign w:val="center"/>
          </w:tcPr>
          <w:p w:rsidR="006311F5" w:rsidRPr="006311F5" w:rsidRDefault="006311F5" w:rsidP="006311F5">
            <w:pPr>
              <w:tabs>
                <w:tab w:val="left" w:pos="-3240"/>
              </w:tabs>
              <w:spacing w:after="0" w:line="360" w:lineRule="auto"/>
              <w:jc w:val="both"/>
              <w:rPr>
                <w:rFonts w:ascii="Arial" w:eastAsia="SimSun" w:hAnsi="Arial" w:cs="Arial"/>
                <w:b/>
                <w:sz w:val="21"/>
                <w:szCs w:val="21"/>
                <w:lang w:eastAsia="zh-CN"/>
              </w:rPr>
            </w:pPr>
          </w:p>
        </w:tc>
        <w:tc>
          <w:tcPr>
            <w:tcW w:w="1692" w:type="dxa"/>
            <w:tcBorders>
              <w:top w:val="single" w:sz="4" w:space="0" w:color="auto"/>
              <w:left w:val="single" w:sz="4" w:space="0" w:color="auto"/>
              <w:bottom w:val="single" w:sz="4" w:space="0" w:color="auto"/>
              <w:right w:val="single" w:sz="4" w:space="0" w:color="auto"/>
            </w:tcBorders>
            <w:shd w:val="clear" w:color="auto" w:fill="D9D9D9"/>
          </w:tcPr>
          <w:p w:rsidR="006311F5" w:rsidRPr="006311F5" w:rsidRDefault="006311F5" w:rsidP="006311F5">
            <w:pPr>
              <w:tabs>
                <w:tab w:val="left" w:pos="-3240"/>
              </w:tabs>
              <w:spacing w:after="0" w:line="360" w:lineRule="auto"/>
              <w:jc w:val="both"/>
              <w:rPr>
                <w:rFonts w:ascii="Arial" w:eastAsia="SimSun" w:hAnsi="Arial" w:cs="Arial"/>
                <w:sz w:val="21"/>
                <w:szCs w:val="21"/>
                <w:lang w:eastAsia="zh-CN"/>
              </w:rPr>
            </w:pPr>
          </w:p>
        </w:tc>
        <w:tc>
          <w:tcPr>
            <w:tcW w:w="1285" w:type="dxa"/>
            <w:tcBorders>
              <w:top w:val="single" w:sz="4" w:space="0" w:color="auto"/>
              <w:left w:val="single" w:sz="4" w:space="0" w:color="auto"/>
              <w:bottom w:val="single" w:sz="4" w:space="0" w:color="auto"/>
              <w:right w:val="single" w:sz="4" w:space="0" w:color="auto"/>
            </w:tcBorders>
            <w:shd w:val="clear" w:color="auto" w:fill="D9D9D9"/>
          </w:tcPr>
          <w:p w:rsidR="006311F5" w:rsidRPr="006311F5" w:rsidRDefault="006311F5" w:rsidP="006311F5">
            <w:pPr>
              <w:tabs>
                <w:tab w:val="left" w:pos="-3240"/>
              </w:tabs>
              <w:spacing w:after="0" w:line="360" w:lineRule="auto"/>
              <w:jc w:val="both"/>
              <w:rPr>
                <w:rFonts w:ascii="Arial" w:eastAsia="SimSun" w:hAnsi="Arial" w:cs="Arial"/>
                <w:sz w:val="21"/>
                <w:szCs w:val="21"/>
                <w:lang w:eastAsia="zh-CN"/>
              </w:rPr>
            </w:pPr>
          </w:p>
        </w:tc>
      </w:tr>
      <w:tr w:rsidR="006311F5" w:rsidRPr="006311F5" w:rsidTr="00602AC2">
        <w:tc>
          <w:tcPr>
            <w:tcW w:w="2802"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b/>
                <w:sz w:val="21"/>
                <w:szCs w:val="21"/>
                <w:lang w:eastAsia="zh-CN"/>
              </w:rPr>
            </w:pPr>
            <w:r w:rsidRPr="006311F5">
              <w:rPr>
                <w:rFonts w:ascii="Arial" w:eastAsia="SimSun" w:hAnsi="Arial" w:cs="Arial"/>
                <w:b/>
                <w:sz w:val="21"/>
                <w:szCs w:val="21"/>
                <w:lang w:eastAsia="zh-CN"/>
              </w:rPr>
              <w:lastRenderedPageBreak/>
              <w:t>Community Development Practice 2</w:t>
            </w:r>
          </w:p>
        </w:tc>
        <w:tc>
          <w:tcPr>
            <w:tcW w:w="3685" w:type="dxa"/>
            <w:tcBorders>
              <w:top w:val="single" w:sz="4" w:space="0" w:color="auto"/>
              <w:left w:val="single" w:sz="4" w:space="0" w:color="auto"/>
              <w:bottom w:val="single" w:sz="4" w:space="0" w:color="auto"/>
              <w:right w:val="single" w:sz="4" w:space="0" w:color="auto"/>
            </w:tcBorders>
            <w:vAlign w:val="center"/>
          </w:tcPr>
          <w:p w:rsidR="006311F5" w:rsidRPr="006311F5" w:rsidRDefault="006311F5" w:rsidP="006311F5">
            <w:pPr>
              <w:tabs>
                <w:tab w:val="left" w:pos="-3240"/>
              </w:tabs>
              <w:spacing w:after="0" w:line="360" w:lineRule="auto"/>
              <w:jc w:val="both"/>
              <w:rPr>
                <w:rFonts w:ascii="Arial" w:eastAsia="SimSun" w:hAnsi="Arial" w:cs="Arial"/>
                <w:b/>
                <w:sz w:val="21"/>
                <w:szCs w:val="21"/>
                <w:lang w:eastAsia="zh-CN"/>
              </w:rPr>
            </w:pPr>
            <w:r w:rsidRPr="006311F5">
              <w:rPr>
                <w:rFonts w:ascii="Arial" w:eastAsia="SimSun" w:hAnsi="Arial" w:cs="Arial"/>
                <w:b/>
                <w:sz w:val="21"/>
                <w:szCs w:val="21"/>
                <w:lang w:eastAsia="zh-CN"/>
              </w:rPr>
              <w:t xml:space="preserve">Dr Sinéad Gormally </w:t>
            </w:r>
          </w:p>
          <w:p w:rsidR="006311F5" w:rsidRPr="006311F5" w:rsidRDefault="001D6C96" w:rsidP="006311F5">
            <w:pPr>
              <w:tabs>
                <w:tab w:val="left" w:pos="-3240"/>
              </w:tabs>
              <w:spacing w:after="0" w:line="360" w:lineRule="auto"/>
              <w:jc w:val="both"/>
              <w:rPr>
                <w:rFonts w:ascii="Arial" w:eastAsia="SimSun" w:hAnsi="Arial" w:cs="Arial"/>
                <w:b/>
                <w:sz w:val="21"/>
                <w:szCs w:val="21"/>
                <w:lang w:eastAsia="zh-CN"/>
              </w:rPr>
            </w:pPr>
            <w:hyperlink r:id="rId20" w:history="1">
              <w:r w:rsidR="006311F5" w:rsidRPr="006311F5">
                <w:rPr>
                  <w:rFonts w:ascii="Arial" w:eastAsia="SimSun" w:hAnsi="Arial" w:cs="Arial"/>
                  <w:b/>
                  <w:color w:val="0000FF"/>
                  <w:sz w:val="21"/>
                  <w:szCs w:val="21"/>
                  <w:u w:val="single"/>
                  <w:lang w:eastAsia="zh-CN"/>
                </w:rPr>
                <w:t>Sinead.Gormally@glasgow.ac.uk</w:t>
              </w:r>
            </w:hyperlink>
            <w:r w:rsidR="006311F5" w:rsidRPr="006311F5">
              <w:rPr>
                <w:rFonts w:ascii="Arial" w:eastAsia="SimSun" w:hAnsi="Arial" w:cs="Arial"/>
                <w:b/>
                <w:sz w:val="21"/>
                <w:szCs w:val="21"/>
                <w:lang w:eastAsia="zh-CN"/>
              </w:rPr>
              <w:t xml:space="preserve"> </w:t>
            </w:r>
          </w:p>
        </w:tc>
        <w:tc>
          <w:tcPr>
            <w:tcW w:w="1692"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sz w:val="21"/>
                <w:szCs w:val="21"/>
                <w:lang w:eastAsia="zh-CN"/>
              </w:rPr>
            </w:pPr>
            <w:r w:rsidRPr="006311F5">
              <w:rPr>
                <w:rFonts w:ascii="Arial" w:eastAsia="SimSun" w:hAnsi="Arial" w:cs="Arial"/>
                <w:sz w:val="21"/>
                <w:szCs w:val="21"/>
                <w:lang w:eastAsia="zh-CN"/>
              </w:rPr>
              <w:t>0141 330 2401</w:t>
            </w:r>
          </w:p>
        </w:tc>
        <w:tc>
          <w:tcPr>
            <w:tcW w:w="1285"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sz w:val="21"/>
                <w:szCs w:val="21"/>
                <w:lang w:eastAsia="zh-CN"/>
              </w:rPr>
            </w:pPr>
            <w:r w:rsidRPr="006311F5">
              <w:rPr>
                <w:rFonts w:ascii="Arial" w:eastAsia="SimSun" w:hAnsi="Arial" w:cs="Arial"/>
                <w:sz w:val="21"/>
                <w:szCs w:val="21"/>
                <w:lang w:eastAsia="zh-CN"/>
              </w:rPr>
              <w:t>R654</w:t>
            </w:r>
          </w:p>
        </w:tc>
      </w:tr>
      <w:tr w:rsidR="006311F5" w:rsidRPr="006311F5" w:rsidTr="00602AC2">
        <w:tc>
          <w:tcPr>
            <w:tcW w:w="2802"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rPr>
                <w:rFonts w:ascii="Arial" w:eastAsia="SimSun" w:hAnsi="Arial" w:cs="Arial"/>
                <w:b/>
                <w:sz w:val="21"/>
                <w:szCs w:val="21"/>
                <w:lang w:eastAsia="zh-CN"/>
              </w:rPr>
            </w:pPr>
            <w:r w:rsidRPr="006311F5">
              <w:rPr>
                <w:rFonts w:ascii="Arial" w:eastAsia="SimSun" w:hAnsi="Arial" w:cs="Arial"/>
                <w:b/>
                <w:sz w:val="21"/>
                <w:szCs w:val="21"/>
                <w:lang w:eastAsia="zh-CN"/>
              </w:rPr>
              <w:t>Power and Empowerment</w:t>
            </w:r>
          </w:p>
        </w:tc>
        <w:tc>
          <w:tcPr>
            <w:tcW w:w="3685" w:type="dxa"/>
            <w:tcBorders>
              <w:top w:val="single" w:sz="4" w:space="0" w:color="auto"/>
              <w:left w:val="single" w:sz="4" w:space="0" w:color="auto"/>
              <w:bottom w:val="single" w:sz="4" w:space="0" w:color="auto"/>
              <w:right w:val="single" w:sz="4" w:space="0" w:color="auto"/>
            </w:tcBorders>
            <w:vAlign w:val="center"/>
          </w:tcPr>
          <w:p w:rsidR="006311F5" w:rsidRPr="006311F5" w:rsidRDefault="006311F5" w:rsidP="006311F5">
            <w:pPr>
              <w:tabs>
                <w:tab w:val="left" w:pos="-3240"/>
              </w:tabs>
              <w:spacing w:after="0" w:line="360" w:lineRule="auto"/>
              <w:jc w:val="both"/>
              <w:rPr>
                <w:rFonts w:ascii="Arial" w:eastAsia="SimSun" w:hAnsi="Arial" w:cs="Arial"/>
                <w:b/>
                <w:sz w:val="21"/>
                <w:szCs w:val="21"/>
                <w:lang w:eastAsia="zh-CN"/>
              </w:rPr>
            </w:pPr>
            <w:r w:rsidRPr="006311F5">
              <w:rPr>
                <w:rFonts w:ascii="Arial" w:eastAsia="SimSun" w:hAnsi="Arial" w:cs="Arial"/>
                <w:b/>
                <w:sz w:val="21"/>
                <w:szCs w:val="21"/>
                <w:lang w:eastAsia="zh-CN"/>
              </w:rPr>
              <w:t>Dr Mia Perry</w:t>
            </w:r>
          </w:p>
          <w:p w:rsidR="006311F5" w:rsidRPr="006311F5" w:rsidRDefault="001D6C96" w:rsidP="006311F5">
            <w:pPr>
              <w:tabs>
                <w:tab w:val="left" w:pos="-3240"/>
              </w:tabs>
              <w:spacing w:after="0" w:line="360" w:lineRule="auto"/>
              <w:jc w:val="both"/>
              <w:rPr>
                <w:rFonts w:ascii="Arial" w:eastAsia="SimSun" w:hAnsi="Arial" w:cs="Arial"/>
                <w:b/>
                <w:sz w:val="21"/>
                <w:szCs w:val="21"/>
                <w:lang w:eastAsia="zh-CN"/>
              </w:rPr>
            </w:pPr>
            <w:hyperlink r:id="rId21" w:history="1">
              <w:r w:rsidR="006311F5" w:rsidRPr="006311F5">
                <w:rPr>
                  <w:rFonts w:ascii="Arial" w:eastAsia="SimSun" w:hAnsi="Arial" w:cs="Arial"/>
                  <w:b/>
                  <w:color w:val="0000FF"/>
                  <w:sz w:val="21"/>
                  <w:szCs w:val="21"/>
                  <w:u w:val="single"/>
                  <w:lang w:eastAsia="zh-CN"/>
                </w:rPr>
                <w:t>Mia.Perry@glasgow.ac.uk</w:t>
              </w:r>
            </w:hyperlink>
            <w:r w:rsidR="006311F5" w:rsidRPr="006311F5">
              <w:rPr>
                <w:rFonts w:ascii="Arial" w:eastAsia="SimSun" w:hAnsi="Arial" w:cs="Arial"/>
                <w:b/>
                <w:sz w:val="21"/>
                <w:szCs w:val="21"/>
                <w:lang w:eastAsia="zh-CN"/>
              </w:rPr>
              <w:t xml:space="preserve"> </w:t>
            </w:r>
          </w:p>
        </w:tc>
        <w:tc>
          <w:tcPr>
            <w:tcW w:w="1692"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sz w:val="21"/>
                <w:szCs w:val="21"/>
                <w:lang w:eastAsia="zh-CN"/>
              </w:rPr>
            </w:pPr>
          </w:p>
        </w:tc>
        <w:tc>
          <w:tcPr>
            <w:tcW w:w="1285"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sz w:val="21"/>
                <w:szCs w:val="21"/>
                <w:lang w:eastAsia="zh-CN"/>
              </w:rPr>
            </w:pPr>
          </w:p>
        </w:tc>
      </w:tr>
      <w:tr w:rsidR="006311F5" w:rsidRPr="006311F5" w:rsidTr="00602AC2">
        <w:tc>
          <w:tcPr>
            <w:tcW w:w="2802"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b/>
                <w:sz w:val="21"/>
                <w:szCs w:val="21"/>
                <w:lang w:eastAsia="zh-CN"/>
              </w:rPr>
            </w:pPr>
            <w:r w:rsidRPr="006311F5">
              <w:rPr>
                <w:rFonts w:ascii="Arial" w:eastAsia="SimSun" w:hAnsi="Arial" w:cs="Arial"/>
                <w:b/>
                <w:sz w:val="21"/>
                <w:szCs w:val="21"/>
                <w:lang w:eastAsia="zh-CN"/>
              </w:rPr>
              <w:t xml:space="preserve">Challenge Change and Action </w:t>
            </w:r>
          </w:p>
        </w:tc>
        <w:tc>
          <w:tcPr>
            <w:tcW w:w="3685" w:type="dxa"/>
            <w:tcBorders>
              <w:top w:val="single" w:sz="4" w:space="0" w:color="auto"/>
              <w:left w:val="single" w:sz="4" w:space="0" w:color="auto"/>
              <w:bottom w:val="single" w:sz="4" w:space="0" w:color="auto"/>
              <w:right w:val="single" w:sz="4" w:space="0" w:color="auto"/>
            </w:tcBorders>
            <w:vAlign w:val="center"/>
          </w:tcPr>
          <w:p w:rsidR="006311F5" w:rsidRPr="006311F5" w:rsidRDefault="006311F5" w:rsidP="006311F5">
            <w:pPr>
              <w:tabs>
                <w:tab w:val="left" w:pos="-3240"/>
              </w:tabs>
              <w:spacing w:after="0" w:line="360" w:lineRule="auto"/>
              <w:jc w:val="both"/>
              <w:rPr>
                <w:rFonts w:ascii="Arial" w:eastAsia="SimSun" w:hAnsi="Arial" w:cs="Arial"/>
                <w:b/>
                <w:sz w:val="21"/>
                <w:szCs w:val="21"/>
                <w:lang w:eastAsia="zh-CN"/>
              </w:rPr>
            </w:pPr>
            <w:r w:rsidRPr="006311F5">
              <w:rPr>
                <w:rFonts w:ascii="Arial" w:eastAsia="SimSun" w:hAnsi="Arial" w:cs="Arial"/>
                <w:b/>
                <w:sz w:val="21"/>
                <w:szCs w:val="21"/>
                <w:lang w:eastAsia="zh-CN"/>
              </w:rPr>
              <w:t xml:space="preserve">Dr Sinéad Gormally </w:t>
            </w:r>
          </w:p>
          <w:p w:rsidR="006311F5" w:rsidRPr="006311F5" w:rsidRDefault="001D6C96" w:rsidP="006311F5">
            <w:pPr>
              <w:tabs>
                <w:tab w:val="left" w:pos="-3240"/>
              </w:tabs>
              <w:spacing w:after="0" w:line="360" w:lineRule="auto"/>
              <w:jc w:val="both"/>
              <w:rPr>
                <w:rFonts w:ascii="Arial" w:eastAsia="SimSun" w:hAnsi="Arial" w:cs="Arial"/>
                <w:b/>
                <w:sz w:val="21"/>
                <w:szCs w:val="21"/>
                <w:lang w:eastAsia="zh-CN"/>
              </w:rPr>
            </w:pPr>
            <w:hyperlink r:id="rId22" w:history="1">
              <w:r w:rsidR="006311F5" w:rsidRPr="006311F5">
                <w:rPr>
                  <w:rFonts w:ascii="Arial" w:eastAsia="SimSun" w:hAnsi="Arial" w:cs="Arial"/>
                  <w:b/>
                  <w:color w:val="0000FF"/>
                  <w:sz w:val="21"/>
                  <w:szCs w:val="21"/>
                  <w:u w:val="single"/>
                  <w:lang w:eastAsia="zh-CN"/>
                </w:rPr>
                <w:t>Sinead.Gormally@glasgow.ac.uk</w:t>
              </w:r>
            </w:hyperlink>
            <w:r w:rsidR="006311F5" w:rsidRPr="006311F5">
              <w:rPr>
                <w:rFonts w:ascii="Arial" w:eastAsia="SimSun" w:hAnsi="Arial" w:cs="Arial"/>
                <w:b/>
                <w:sz w:val="21"/>
                <w:szCs w:val="21"/>
                <w:lang w:eastAsia="zh-CN"/>
              </w:rPr>
              <w:t xml:space="preserve"> </w:t>
            </w:r>
          </w:p>
        </w:tc>
        <w:tc>
          <w:tcPr>
            <w:tcW w:w="1692"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sz w:val="21"/>
                <w:szCs w:val="21"/>
                <w:lang w:eastAsia="zh-CN"/>
              </w:rPr>
            </w:pPr>
            <w:r w:rsidRPr="006311F5">
              <w:rPr>
                <w:rFonts w:ascii="Arial" w:eastAsia="SimSun" w:hAnsi="Arial" w:cs="Arial"/>
                <w:sz w:val="21"/>
                <w:szCs w:val="21"/>
                <w:lang w:eastAsia="zh-CN"/>
              </w:rPr>
              <w:t>0141 330 2401</w:t>
            </w:r>
          </w:p>
        </w:tc>
        <w:tc>
          <w:tcPr>
            <w:tcW w:w="1285"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sz w:val="21"/>
                <w:szCs w:val="21"/>
                <w:lang w:eastAsia="zh-CN"/>
              </w:rPr>
            </w:pPr>
            <w:r w:rsidRPr="006311F5">
              <w:rPr>
                <w:rFonts w:ascii="Arial" w:eastAsia="SimSun" w:hAnsi="Arial" w:cs="Arial"/>
                <w:sz w:val="21"/>
                <w:szCs w:val="21"/>
                <w:lang w:eastAsia="zh-CN"/>
              </w:rPr>
              <w:t>R654</w:t>
            </w:r>
          </w:p>
        </w:tc>
      </w:tr>
      <w:tr w:rsidR="006311F5" w:rsidRPr="006311F5" w:rsidTr="00602AC2">
        <w:tc>
          <w:tcPr>
            <w:tcW w:w="2802"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b/>
                <w:sz w:val="21"/>
                <w:szCs w:val="21"/>
                <w:lang w:eastAsia="zh-CN"/>
              </w:rPr>
            </w:pPr>
            <w:r w:rsidRPr="006311F5">
              <w:rPr>
                <w:rFonts w:ascii="Arial" w:eastAsia="SimSun" w:hAnsi="Arial" w:cs="Arial"/>
                <w:b/>
                <w:sz w:val="21"/>
                <w:szCs w:val="21"/>
                <w:lang w:eastAsia="zh-CN"/>
              </w:rPr>
              <w:t xml:space="preserve">Popular Education </w:t>
            </w:r>
          </w:p>
        </w:tc>
        <w:tc>
          <w:tcPr>
            <w:tcW w:w="3685" w:type="dxa"/>
            <w:tcBorders>
              <w:top w:val="single" w:sz="4" w:space="0" w:color="auto"/>
              <w:left w:val="single" w:sz="4" w:space="0" w:color="auto"/>
              <w:bottom w:val="single" w:sz="4" w:space="0" w:color="auto"/>
              <w:right w:val="single" w:sz="4" w:space="0" w:color="auto"/>
            </w:tcBorders>
            <w:vAlign w:val="center"/>
          </w:tcPr>
          <w:p w:rsidR="006311F5" w:rsidRPr="006311F5" w:rsidRDefault="006311F5" w:rsidP="006311F5">
            <w:pPr>
              <w:tabs>
                <w:tab w:val="left" w:pos="-3240"/>
              </w:tabs>
              <w:spacing w:after="0" w:line="360" w:lineRule="auto"/>
              <w:jc w:val="both"/>
              <w:rPr>
                <w:rFonts w:ascii="Arial" w:eastAsia="SimSun" w:hAnsi="Arial" w:cs="Arial"/>
                <w:b/>
                <w:sz w:val="21"/>
                <w:szCs w:val="21"/>
                <w:lang w:eastAsia="zh-CN"/>
              </w:rPr>
            </w:pPr>
            <w:r w:rsidRPr="006311F5">
              <w:rPr>
                <w:rFonts w:ascii="Arial" w:eastAsia="SimSun" w:hAnsi="Arial" w:cs="Arial"/>
                <w:b/>
                <w:sz w:val="21"/>
                <w:szCs w:val="21"/>
                <w:lang w:eastAsia="zh-CN"/>
              </w:rPr>
              <w:t>Dave Beck</w:t>
            </w:r>
          </w:p>
          <w:p w:rsidR="006311F5" w:rsidRPr="006311F5" w:rsidRDefault="001D6C96" w:rsidP="006311F5">
            <w:pPr>
              <w:tabs>
                <w:tab w:val="left" w:pos="-3240"/>
              </w:tabs>
              <w:spacing w:after="0" w:line="360" w:lineRule="auto"/>
              <w:jc w:val="both"/>
              <w:rPr>
                <w:rFonts w:ascii="Arial" w:eastAsia="SimSun" w:hAnsi="Arial" w:cs="Arial"/>
                <w:b/>
                <w:sz w:val="21"/>
                <w:szCs w:val="21"/>
                <w:lang w:eastAsia="zh-CN"/>
              </w:rPr>
            </w:pPr>
            <w:hyperlink r:id="rId23" w:history="1">
              <w:r w:rsidR="006311F5" w:rsidRPr="006311F5">
                <w:rPr>
                  <w:rFonts w:ascii="Arial" w:eastAsia="SimSun" w:hAnsi="Arial" w:cs="Arial"/>
                  <w:b/>
                  <w:color w:val="0000FF"/>
                  <w:sz w:val="21"/>
                  <w:szCs w:val="21"/>
                  <w:u w:val="single"/>
                  <w:lang w:eastAsia="zh-CN"/>
                </w:rPr>
                <w:t>Dave.Beck@glasgow.ac.uk</w:t>
              </w:r>
            </w:hyperlink>
            <w:r w:rsidR="006311F5" w:rsidRPr="006311F5">
              <w:rPr>
                <w:rFonts w:ascii="Arial" w:eastAsia="SimSun" w:hAnsi="Arial" w:cs="Arial"/>
                <w:b/>
                <w:sz w:val="21"/>
                <w:szCs w:val="21"/>
                <w:lang w:eastAsia="zh-CN"/>
              </w:rPr>
              <w:t xml:space="preserve"> </w:t>
            </w:r>
          </w:p>
        </w:tc>
        <w:tc>
          <w:tcPr>
            <w:tcW w:w="1692"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sz w:val="21"/>
                <w:szCs w:val="21"/>
                <w:lang w:eastAsia="zh-CN"/>
              </w:rPr>
            </w:pPr>
          </w:p>
        </w:tc>
        <w:tc>
          <w:tcPr>
            <w:tcW w:w="1285"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sz w:val="21"/>
                <w:szCs w:val="21"/>
                <w:lang w:eastAsia="zh-CN"/>
              </w:rPr>
            </w:pPr>
          </w:p>
        </w:tc>
      </w:tr>
      <w:tr w:rsidR="006311F5" w:rsidRPr="006311F5" w:rsidTr="00602AC2">
        <w:tc>
          <w:tcPr>
            <w:tcW w:w="2802"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b/>
                <w:sz w:val="21"/>
                <w:szCs w:val="21"/>
                <w:lang w:eastAsia="zh-CN"/>
              </w:rPr>
            </w:pPr>
            <w:r w:rsidRPr="006311F5">
              <w:rPr>
                <w:rFonts w:ascii="Arial" w:eastAsia="SimSun" w:hAnsi="Arial" w:cs="Arial"/>
                <w:b/>
                <w:sz w:val="21"/>
                <w:szCs w:val="21"/>
                <w:lang w:eastAsia="zh-CN"/>
              </w:rPr>
              <w:t xml:space="preserve">Study Trip: Local and Global </w:t>
            </w:r>
          </w:p>
        </w:tc>
        <w:tc>
          <w:tcPr>
            <w:tcW w:w="3685" w:type="dxa"/>
            <w:tcBorders>
              <w:top w:val="single" w:sz="4" w:space="0" w:color="auto"/>
              <w:left w:val="single" w:sz="4" w:space="0" w:color="auto"/>
              <w:bottom w:val="single" w:sz="4" w:space="0" w:color="auto"/>
              <w:right w:val="single" w:sz="4" w:space="0" w:color="auto"/>
            </w:tcBorders>
            <w:vAlign w:val="center"/>
          </w:tcPr>
          <w:p w:rsidR="006311F5" w:rsidRPr="006311F5" w:rsidRDefault="006311F5" w:rsidP="006311F5">
            <w:pPr>
              <w:tabs>
                <w:tab w:val="left" w:pos="-3240"/>
              </w:tabs>
              <w:spacing w:after="0" w:line="360" w:lineRule="auto"/>
              <w:jc w:val="both"/>
              <w:rPr>
                <w:rFonts w:ascii="Arial" w:eastAsia="SimSun" w:hAnsi="Arial" w:cs="Arial"/>
                <w:b/>
                <w:sz w:val="21"/>
                <w:szCs w:val="21"/>
                <w:lang w:eastAsia="zh-CN"/>
              </w:rPr>
            </w:pPr>
            <w:r w:rsidRPr="006311F5">
              <w:rPr>
                <w:rFonts w:ascii="Arial" w:eastAsia="SimSun" w:hAnsi="Arial" w:cs="Arial"/>
                <w:b/>
                <w:sz w:val="21"/>
                <w:szCs w:val="21"/>
                <w:lang w:eastAsia="zh-CN"/>
              </w:rPr>
              <w:t>Helen Martin</w:t>
            </w:r>
          </w:p>
          <w:p w:rsidR="006311F5" w:rsidRPr="006311F5" w:rsidRDefault="001D6C96" w:rsidP="006311F5">
            <w:pPr>
              <w:tabs>
                <w:tab w:val="left" w:pos="-3240"/>
              </w:tabs>
              <w:spacing w:after="0" w:line="360" w:lineRule="auto"/>
              <w:jc w:val="both"/>
              <w:rPr>
                <w:rFonts w:ascii="Arial" w:eastAsia="SimSun" w:hAnsi="Arial" w:cs="Arial"/>
                <w:b/>
                <w:sz w:val="21"/>
                <w:szCs w:val="21"/>
                <w:lang w:eastAsia="zh-CN"/>
              </w:rPr>
            </w:pPr>
            <w:hyperlink r:id="rId24" w:history="1">
              <w:r w:rsidR="006311F5" w:rsidRPr="006311F5">
                <w:rPr>
                  <w:rFonts w:ascii="Arial" w:eastAsia="SimSun" w:hAnsi="Arial" w:cs="Arial"/>
                  <w:b/>
                  <w:color w:val="0000FF"/>
                  <w:sz w:val="21"/>
                  <w:szCs w:val="21"/>
                  <w:u w:val="single"/>
                  <w:lang w:eastAsia="zh-CN"/>
                </w:rPr>
                <w:t>Helen.Martin@glasgow.ac.uk</w:t>
              </w:r>
            </w:hyperlink>
            <w:r w:rsidR="006311F5" w:rsidRPr="006311F5">
              <w:rPr>
                <w:rFonts w:ascii="Arial" w:eastAsia="SimSun" w:hAnsi="Arial" w:cs="Arial"/>
                <w:b/>
                <w:sz w:val="21"/>
                <w:szCs w:val="21"/>
                <w:lang w:eastAsia="zh-CN"/>
              </w:rPr>
              <w:t xml:space="preserve">  </w:t>
            </w:r>
          </w:p>
        </w:tc>
        <w:tc>
          <w:tcPr>
            <w:tcW w:w="1692"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sz w:val="21"/>
                <w:szCs w:val="21"/>
                <w:lang w:eastAsia="zh-CN"/>
              </w:rPr>
            </w:pPr>
            <w:r w:rsidRPr="006311F5">
              <w:rPr>
                <w:rFonts w:ascii="Arial" w:eastAsia="SimSun" w:hAnsi="Arial" w:cs="Arial"/>
                <w:sz w:val="21"/>
                <w:szCs w:val="21"/>
                <w:lang w:eastAsia="zh-CN"/>
              </w:rPr>
              <w:t>0141 330 1809</w:t>
            </w:r>
          </w:p>
        </w:tc>
        <w:tc>
          <w:tcPr>
            <w:tcW w:w="1285"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sz w:val="21"/>
                <w:szCs w:val="21"/>
                <w:lang w:eastAsia="zh-CN"/>
              </w:rPr>
            </w:pPr>
            <w:r w:rsidRPr="006311F5">
              <w:rPr>
                <w:rFonts w:ascii="Arial" w:eastAsia="SimSun" w:hAnsi="Arial" w:cs="Arial"/>
                <w:sz w:val="21"/>
                <w:szCs w:val="21"/>
                <w:lang w:eastAsia="zh-CN"/>
              </w:rPr>
              <w:t>R663</w:t>
            </w:r>
          </w:p>
        </w:tc>
      </w:tr>
      <w:tr w:rsidR="006311F5" w:rsidRPr="006311F5" w:rsidTr="00602AC2">
        <w:tc>
          <w:tcPr>
            <w:tcW w:w="2802" w:type="dxa"/>
            <w:tcBorders>
              <w:top w:val="single" w:sz="4" w:space="0" w:color="auto"/>
              <w:left w:val="single" w:sz="4" w:space="0" w:color="auto"/>
              <w:bottom w:val="single" w:sz="4" w:space="0" w:color="auto"/>
              <w:right w:val="single" w:sz="4" w:space="0" w:color="auto"/>
            </w:tcBorders>
            <w:shd w:val="clear" w:color="auto" w:fill="D9D9D9"/>
          </w:tcPr>
          <w:p w:rsidR="006311F5" w:rsidRPr="006311F5" w:rsidRDefault="006311F5" w:rsidP="006311F5">
            <w:pPr>
              <w:tabs>
                <w:tab w:val="left" w:pos="-3240"/>
              </w:tabs>
              <w:spacing w:after="0" w:line="360" w:lineRule="auto"/>
              <w:jc w:val="both"/>
              <w:rPr>
                <w:rFonts w:ascii="Arial" w:eastAsia="SimSun" w:hAnsi="Arial" w:cs="Arial"/>
                <w:b/>
                <w:sz w:val="21"/>
                <w:szCs w:val="21"/>
                <w:lang w:eastAsia="zh-CN"/>
              </w:rPr>
            </w:pPr>
            <w:r w:rsidRPr="006311F5">
              <w:rPr>
                <w:rFonts w:ascii="Arial" w:eastAsia="SimSun" w:hAnsi="Arial" w:cs="Arial"/>
                <w:b/>
                <w:sz w:val="21"/>
                <w:szCs w:val="21"/>
                <w:lang w:eastAsia="zh-CN"/>
              </w:rPr>
              <w:t>Year Three</w:t>
            </w:r>
          </w:p>
        </w:tc>
        <w:tc>
          <w:tcPr>
            <w:tcW w:w="3685" w:type="dxa"/>
            <w:tcBorders>
              <w:top w:val="single" w:sz="4" w:space="0" w:color="auto"/>
              <w:left w:val="single" w:sz="4" w:space="0" w:color="auto"/>
              <w:bottom w:val="single" w:sz="4" w:space="0" w:color="auto"/>
              <w:right w:val="single" w:sz="4" w:space="0" w:color="auto"/>
            </w:tcBorders>
            <w:shd w:val="clear" w:color="auto" w:fill="D9D9D9"/>
            <w:vAlign w:val="center"/>
          </w:tcPr>
          <w:p w:rsidR="006311F5" w:rsidRPr="006311F5" w:rsidRDefault="006311F5" w:rsidP="006311F5">
            <w:pPr>
              <w:tabs>
                <w:tab w:val="left" w:pos="-3240"/>
              </w:tabs>
              <w:spacing w:after="0" w:line="360" w:lineRule="auto"/>
              <w:jc w:val="both"/>
              <w:rPr>
                <w:rFonts w:ascii="Arial" w:eastAsia="SimSun" w:hAnsi="Arial" w:cs="Arial"/>
                <w:b/>
                <w:sz w:val="21"/>
                <w:szCs w:val="21"/>
                <w:lang w:eastAsia="zh-CN"/>
              </w:rPr>
            </w:pPr>
          </w:p>
        </w:tc>
        <w:tc>
          <w:tcPr>
            <w:tcW w:w="1692" w:type="dxa"/>
            <w:tcBorders>
              <w:top w:val="single" w:sz="4" w:space="0" w:color="auto"/>
              <w:left w:val="single" w:sz="4" w:space="0" w:color="auto"/>
              <w:bottom w:val="single" w:sz="4" w:space="0" w:color="auto"/>
              <w:right w:val="single" w:sz="4" w:space="0" w:color="auto"/>
            </w:tcBorders>
            <w:shd w:val="clear" w:color="auto" w:fill="D9D9D9"/>
          </w:tcPr>
          <w:p w:rsidR="006311F5" w:rsidRPr="006311F5" w:rsidRDefault="006311F5" w:rsidP="006311F5">
            <w:pPr>
              <w:tabs>
                <w:tab w:val="left" w:pos="-3240"/>
              </w:tabs>
              <w:spacing w:after="0" w:line="360" w:lineRule="auto"/>
              <w:jc w:val="both"/>
              <w:rPr>
                <w:rFonts w:ascii="Arial" w:eastAsia="SimSun" w:hAnsi="Arial" w:cs="Arial"/>
                <w:sz w:val="21"/>
                <w:szCs w:val="21"/>
                <w:lang w:eastAsia="zh-CN"/>
              </w:rPr>
            </w:pPr>
          </w:p>
        </w:tc>
        <w:tc>
          <w:tcPr>
            <w:tcW w:w="1285" w:type="dxa"/>
            <w:tcBorders>
              <w:top w:val="single" w:sz="4" w:space="0" w:color="auto"/>
              <w:left w:val="single" w:sz="4" w:space="0" w:color="auto"/>
              <w:bottom w:val="single" w:sz="4" w:space="0" w:color="auto"/>
              <w:right w:val="single" w:sz="4" w:space="0" w:color="auto"/>
            </w:tcBorders>
            <w:shd w:val="clear" w:color="auto" w:fill="D9D9D9"/>
          </w:tcPr>
          <w:p w:rsidR="006311F5" w:rsidRPr="006311F5" w:rsidRDefault="006311F5" w:rsidP="006311F5">
            <w:pPr>
              <w:tabs>
                <w:tab w:val="left" w:pos="-3240"/>
              </w:tabs>
              <w:spacing w:after="0" w:line="360" w:lineRule="auto"/>
              <w:jc w:val="both"/>
              <w:rPr>
                <w:rFonts w:ascii="Arial" w:eastAsia="SimSun" w:hAnsi="Arial" w:cs="Arial"/>
                <w:sz w:val="21"/>
                <w:szCs w:val="21"/>
                <w:lang w:eastAsia="zh-CN"/>
              </w:rPr>
            </w:pPr>
          </w:p>
        </w:tc>
      </w:tr>
      <w:tr w:rsidR="006311F5" w:rsidRPr="006311F5" w:rsidTr="00602AC2">
        <w:tc>
          <w:tcPr>
            <w:tcW w:w="2802"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b/>
                <w:bCs/>
                <w:sz w:val="21"/>
                <w:szCs w:val="21"/>
                <w:lang w:eastAsia="zh-CN"/>
              </w:rPr>
            </w:pPr>
            <w:r w:rsidRPr="006311F5">
              <w:rPr>
                <w:rFonts w:ascii="Arial" w:eastAsia="SimSun" w:hAnsi="Arial" w:cs="Arial"/>
                <w:b/>
                <w:sz w:val="21"/>
                <w:szCs w:val="21"/>
                <w:lang w:eastAsia="zh-CN"/>
              </w:rPr>
              <w:t>Community Development Placement  1</w:t>
            </w:r>
          </w:p>
        </w:tc>
        <w:tc>
          <w:tcPr>
            <w:tcW w:w="3685"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b/>
                <w:sz w:val="21"/>
                <w:szCs w:val="21"/>
                <w:lang w:eastAsia="zh-CN"/>
              </w:rPr>
            </w:pPr>
            <w:r w:rsidRPr="006311F5">
              <w:rPr>
                <w:rFonts w:ascii="Arial" w:eastAsia="SimSun" w:hAnsi="Arial" w:cs="Arial"/>
                <w:b/>
                <w:sz w:val="21"/>
                <w:szCs w:val="21"/>
                <w:lang w:eastAsia="zh-CN"/>
              </w:rPr>
              <w:t>Helen Martin</w:t>
            </w:r>
          </w:p>
          <w:p w:rsidR="006311F5" w:rsidRPr="006311F5" w:rsidRDefault="001D6C96" w:rsidP="006311F5">
            <w:pPr>
              <w:tabs>
                <w:tab w:val="left" w:pos="-3240"/>
              </w:tabs>
              <w:spacing w:after="0" w:line="360" w:lineRule="auto"/>
              <w:jc w:val="both"/>
              <w:rPr>
                <w:rFonts w:ascii="Arial" w:eastAsia="SimSun" w:hAnsi="Arial" w:cs="Arial"/>
                <w:b/>
                <w:bCs/>
                <w:sz w:val="21"/>
                <w:szCs w:val="21"/>
                <w:lang w:eastAsia="zh-CN"/>
              </w:rPr>
            </w:pPr>
            <w:hyperlink r:id="rId25" w:history="1">
              <w:r w:rsidR="006311F5" w:rsidRPr="006311F5">
                <w:rPr>
                  <w:rFonts w:ascii="Arial" w:eastAsia="SimSun" w:hAnsi="Arial" w:cs="Arial"/>
                  <w:b/>
                  <w:color w:val="0000FF"/>
                  <w:sz w:val="21"/>
                  <w:szCs w:val="21"/>
                  <w:u w:val="single"/>
                  <w:lang w:eastAsia="zh-CN"/>
                </w:rPr>
                <w:t>Helen.Martin@glasgow.ac.uk</w:t>
              </w:r>
            </w:hyperlink>
            <w:r w:rsidR="006311F5" w:rsidRPr="006311F5">
              <w:rPr>
                <w:rFonts w:ascii="Arial" w:eastAsia="SimSun" w:hAnsi="Arial" w:cs="Arial"/>
                <w:b/>
                <w:sz w:val="21"/>
                <w:szCs w:val="21"/>
                <w:lang w:eastAsia="zh-CN"/>
              </w:rPr>
              <w:t xml:space="preserve">  </w:t>
            </w:r>
          </w:p>
        </w:tc>
        <w:tc>
          <w:tcPr>
            <w:tcW w:w="1692"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sz w:val="21"/>
                <w:szCs w:val="21"/>
                <w:lang w:eastAsia="zh-CN"/>
              </w:rPr>
            </w:pPr>
            <w:r w:rsidRPr="006311F5">
              <w:rPr>
                <w:rFonts w:ascii="Arial" w:eastAsia="SimSun" w:hAnsi="Arial" w:cs="Arial"/>
                <w:sz w:val="21"/>
                <w:szCs w:val="21"/>
                <w:lang w:eastAsia="zh-CN"/>
              </w:rPr>
              <w:t>0141 330 1809</w:t>
            </w:r>
          </w:p>
        </w:tc>
        <w:tc>
          <w:tcPr>
            <w:tcW w:w="1285"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sz w:val="21"/>
                <w:szCs w:val="21"/>
                <w:lang w:eastAsia="zh-CN"/>
              </w:rPr>
            </w:pPr>
            <w:r w:rsidRPr="006311F5">
              <w:rPr>
                <w:rFonts w:ascii="Arial" w:eastAsia="SimSun" w:hAnsi="Arial" w:cs="Arial"/>
                <w:sz w:val="21"/>
                <w:szCs w:val="21"/>
                <w:lang w:eastAsia="zh-CN"/>
              </w:rPr>
              <w:t>R663</w:t>
            </w:r>
          </w:p>
        </w:tc>
      </w:tr>
      <w:tr w:rsidR="006311F5" w:rsidRPr="006311F5" w:rsidTr="00602AC2">
        <w:tc>
          <w:tcPr>
            <w:tcW w:w="2802"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b/>
                <w:bCs/>
                <w:sz w:val="21"/>
                <w:szCs w:val="21"/>
                <w:lang w:eastAsia="zh-CN"/>
              </w:rPr>
            </w:pPr>
            <w:r w:rsidRPr="006311F5">
              <w:rPr>
                <w:rFonts w:ascii="Arial" w:eastAsia="SimSun" w:hAnsi="Arial" w:cs="Arial"/>
                <w:b/>
                <w:bCs/>
                <w:sz w:val="21"/>
                <w:szCs w:val="21"/>
                <w:lang w:eastAsia="zh-CN"/>
              </w:rPr>
              <w:t>Social Justice and Contemporary Issues</w:t>
            </w:r>
          </w:p>
        </w:tc>
        <w:tc>
          <w:tcPr>
            <w:tcW w:w="3685" w:type="dxa"/>
            <w:tcBorders>
              <w:top w:val="single" w:sz="4" w:space="0" w:color="auto"/>
              <w:left w:val="single" w:sz="4" w:space="0" w:color="auto"/>
              <w:bottom w:val="single" w:sz="4" w:space="0" w:color="auto"/>
              <w:right w:val="single" w:sz="4" w:space="0" w:color="auto"/>
            </w:tcBorders>
            <w:vAlign w:val="center"/>
          </w:tcPr>
          <w:p w:rsidR="006311F5" w:rsidRPr="006311F5" w:rsidRDefault="006311F5" w:rsidP="006311F5">
            <w:pPr>
              <w:tabs>
                <w:tab w:val="left" w:pos="-3240"/>
              </w:tabs>
              <w:spacing w:after="0" w:line="360" w:lineRule="auto"/>
              <w:jc w:val="both"/>
              <w:rPr>
                <w:rFonts w:ascii="Arial" w:eastAsia="SimSun" w:hAnsi="Arial" w:cs="Arial"/>
                <w:b/>
                <w:sz w:val="21"/>
                <w:szCs w:val="21"/>
                <w:lang w:eastAsia="zh-CN"/>
              </w:rPr>
            </w:pPr>
            <w:r w:rsidRPr="006311F5">
              <w:rPr>
                <w:rFonts w:ascii="Arial" w:eastAsia="SimSun" w:hAnsi="Arial" w:cs="Arial"/>
                <w:b/>
                <w:sz w:val="21"/>
                <w:szCs w:val="21"/>
                <w:lang w:eastAsia="zh-CN"/>
              </w:rPr>
              <w:t xml:space="preserve">Dr Sinéad Gormally </w:t>
            </w:r>
          </w:p>
          <w:p w:rsidR="006311F5" w:rsidRPr="006311F5" w:rsidRDefault="001D6C96" w:rsidP="006311F5">
            <w:pPr>
              <w:tabs>
                <w:tab w:val="left" w:pos="-3240"/>
              </w:tabs>
              <w:spacing w:after="0" w:line="360" w:lineRule="auto"/>
              <w:jc w:val="both"/>
              <w:rPr>
                <w:rFonts w:ascii="Arial" w:eastAsia="SimSun" w:hAnsi="Arial" w:cs="Arial"/>
                <w:b/>
                <w:sz w:val="21"/>
                <w:szCs w:val="21"/>
                <w:lang w:eastAsia="zh-CN"/>
              </w:rPr>
            </w:pPr>
            <w:hyperlink r:id="rId26" w:history="1">
              <w:r w:rsidR="006311F5" w:rsidRPr="006311F5">
                <w:rPr>
                  <w:rFonts w:ascii="Arial" w:eastAsia="SimSun" w:hAnsi="Arial" w:cs="Arial"/>
                  <w:b/>
                  <w:color w:val="0000FF"/>
                  <w:sz w:val="21"/>
                  <w:szCs w:val="21"/>
                  <w:u w:val="single"/>
                  <w:lang w:eastAsia="zh-CN"/>
                </w:rPr>
                <w:t>Sinead.Gormally@glasgow.ac.uk</w:t>
              </w:r>
            </w:hyperlink>
            <w:r w:rsidR="006311F5" w:rsidRPr="006311F5">
              <w:rPr>
                <w:rFonts w:ascii="Arial" w:eastAsia="SimSun" w:hAnsi="Arial" w:cs="Arial"/>
                <w:b/>
                <w:sz w:val="21"/>
                <w:szCs w:val="21"/>
                <w:lang w:eastAsia="zh-CN"/>
              </w:rPr>
              <w:t xml:space="preserve"> </w:t>
            </w:r>
          </w:p>
        </w:tc>
        <w:tc>
          <w:tcPr>
            <w:tcW w:w="1692"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sz w:val="21"/>
                <w:szCs w:val="21"/>
                <w:lang w:eastAsia="zh-CN"/>
              </w:rPr>
            </w:pPr>
            <w:r w:rsidRPr="006311F5">
              <w:rPr>
                <w:rFonts w:ascii="Arial" w:eastAsia="SimSun" w:hAnsi="Arial" w:cs="Arial"/>
                <w:sz w:val="21"/>
                <w:szCs w:val="21"/>
                <w:lang w:eastAsia="zh-CN"/>
              </w:rPr>
              <w:t>0141 330 2401</w:t>
            </w:r>
          </w:p>
        </w:tc>
        <w:tc>
          <w:tcPr>
            <w:tcW w:w="1285"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sz w:val="21"/>
                <w:szCs w:val="21"/>
                <w:lang w:eastAsia="zh-CN"/>
              </w:rPr>
            </w:pPr>
            <w:r w:rsidRPr="006311F5">
              <w:rPr>
                <w:rFonts w:ascii="Arial" w:eastAsia="SimSun" w:hAnsi="Arial" w:cs="Arial"/>
                <w:sz w:val="21"/>
                <w:szCs w:val="21"/>
                <w:lang w:eastAsia="zh-CN"/>
              </w:rPr>
              <w:t>R654</w:t>
            </w:r>
          </w:p>
        </w:tc>
      </w:tr>
      <w:tr w:rsidR="006311F5" w:rsidRPr="006311F5" w:rsidTr="00602AC2">
        <w:tc>
          <w:tcPr>
            <w:tcW w:w="2802"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b/>
                <w:bCs/>
                <w:sz w:val="21"/>
                <w:szCs w:val="21"/>
                <w:lang w:eastAsia="zh-CN"/>
              </w:rPr>
            </w:pPr>
            <w:r w:rsidRPr="006311F5">
              <w:rPr>
                <w:rFonts w:ascii="Arial" w:eastAsia="SimSun" w:hAnsi="Arial" w:cs="Arial"/>
                <w:b/>
                <w:bCs/>
                <w:sz w:val="21"/>
                <w:szCs w:val="21"/>
                <w:lang w:eastAsia="zh-CN"/>
              </w:rPr>
              <w:t xml:space="preserve">Space Place and Community </w:t>
            </w:r>
          </w:p>
        </w:tc>
        <w:tc>
          <w:tcPr>
            <w:tcW w:w="3685" w:type="dxa"/>
            <w:tcBorders>
              <w:top w:val="single" w:sz="4" w:space="0" w:color="auto"/>
              <w:left w:val="single" w:sz="4" w:space="0" w:color="auto"/>
              <w:bottom w:val="single" w:sz="4" w:space="0" w:color="auto"/>
              <w:right w:val="single" w:sz="4" w:space="0" w:color="auto"/>
            </w:tcBorders>
            <w:vAlign w:val="center"/>
          </w:tcPr>
          <w:p w:rsidR="006311F5" w:rsidRPr="006311F5" w:rsidRDefault="006311F5" w:rsidP="006311F5">
            <w:pPr>
              <w:tabs>
                <w:tab w:val="left" w:pos="-3240"/>
              </w:tabs>
              <w:spacing w:after="0" w:line="360" w:lineRule="auto"/>
              <w:jc w:val="both"/>
              <w:rPr>
                <w:rFonts w:ascii="Arial" w:eastAsia="SimSun" w:hAnsi="Arial" w:cs="Arial"/>
                <w:b/>
                <w:sz w:val="21"/>
                <w:szCs w:val="21"/>
                <w:lang w:eastAsia="zh-CN"/>
              </w:rPr>
            </w:pPr>
            <w:r w:rsidRPr="006311F5">
              <w:rPr>
                <w:rFonts w:ascii="Arial" w:eastAsia="SimSun" w:hAnsi="Arial" w:cs="Arial"/>
                <w:b/>
                <w:sz w:val="21"/>
                <w:szCs w:val="21"/>
                <w:lang w:eastAsia="zh-CN"/>
              </w:rPr>
              <w:t>Dr Mia Perry</w:t>
            </w:r>
          </w:p>
          <w:p w:rsidR="006311F5" w:rsidRPr="006311F5" w:rsidRDefault="001D6C96" w:rsidP="006311F5">
            <w:pPr>
              <w:tabs>
                <w:tab w:val="left" w:pos="-3240"/>
              </w:tabs>
              <w:spacing w:after="0" w:line="360" w:lineRule="auto"/>
              <w:jc w:val="both"/>
              <w:rPr>
                <w:rFonts w:ascii="Arial" w:eastAsia="SimSun" w:hAnsi="Arial" w:cs="Arial"/>
                <w:b/>
                <w:sz w:val="21"/>
                <w:szCs w:val="21"/>
                <w:lang w:eastAsia="zh-CN"/>
              </w:rPr>
            </w:pPr>
            <w:hyperlink r:id="rId27" w:history="1">
              <w:r w:rsidR="006311F5" w:rsidRPr="006311F5">
                <w:rPr>
                  <w:rFonts w:ascii="Arial" w:eastAsia="SimSun" w:hAnsi="Arial" w:cs="Arial"/>
                  <w:b/>
                  <w:color w:val="0000FF"/>
                  <w:sz w:val="21"/>
                  <w:szCs w:val="21"/>
                  <w:u w:val="single"/>
                  <w:lang w:eastAsia="zh-CN"/>
                </w:rPr>
                <w:t>Mia.Perry@glasgow.ac.uk</w:t>
              </w:r>
            </w:hyperlink>
            <w:r w:rsidR="006311F5" w:rsidRPr="006311F5">
              <w:rPr>
                <w:rFonts w:ascii="Arial" w:eastAsia="SimSun" w:hAnsi="Arial" w:cs="Arial"/>
                <w:b/>
                <w:sz w:val="21"/>
                <w:szCs w:val="21"/>
                <w:lang w:eastAsia="zh-CN"/>
              </w:rPr>
              <w:t xml:space="preserve"> </w:t>
            </w:r>
          </w:p>
        </w:tc>
        <w:tc>
          <w:tcPr>
            <w:tcW w:w="1692"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sz w:val="21"/>
                <w:szCs w:val="21"/>
                <w:lang w:eastAsia="zh-CN"/>
              </w:rPr>
            </w:pPr>
            <w:r w:rsidRPr="006311F5">
              <w:rPr>
                <w:rFonts w:ascii="Arial" w:eastAsia="SimSun" w:hAnsi="Arial" w:cs="Arial"/>
                <w:sz w:val="21"/>
                <w:szCs w:val="21"/>
                <w:lang w:eastAsia="zh-CN"/>
              </w:rPr>
              <w:t>0141 330 1801</w:t>
            </w:r>
          </w:p>
        </w:tc>
        <w:tc>
          <w:tcPr>
            <w:tcW w:w="1285"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b/>
                <w:bCs/>
                <w:sz w:val="21"/>
                <w:szCs w:val="21"/>
                <w:lang w:eastAsia="zh-CN"/>
              </w:rPr>
            </w:pPr>
          </w:p>
        </w:tc>
      </w:tr>
      <w:tr w:rsidR="006311F5" w:rsidRPr="006311F5" w:rsidTr="00602AC2">
        <w:tc>
          <w:tcPr>
            <w:tcW w:w="2802" w:type="dxa"/>
            <w:tcBorders>
              <w:top w:val="single" w:sz="4" w:space="0" w:color="auto"/>
              <w:left w:val="single" w:sz="4" w:space="0" w:color="auto"/>
              <w:bottom w:val="single" w:sz="4" w:space="0" w:color="auto"/>
              <w:right w:val="single" w:sz="4" w:space="0" w:color="auto"/>
            </w:tcBorders>
            <w:shd w:val="clear" w:color="auto" w:fill="D9D9D9"/>
          </w:tcPr>
          <w:p w:rsidR="006311F5" w:rsidRPr="006311F5" w:rsidRDefault="006311F5" w:rsidP="006311F5">
            <w:pPr>
              <w:tabs>
                <w:tab w:val="left" w:pos="-3240"/>
              </w:tabs>
              <w:spacing w:after="0" w:line="360" w:lineRule="auto"/>
              <w:jc w:val="both"/>
              <w:rPr>
                <w:rFonts w:ascii="Arial" w:eastAsia="SimSun" w:hAnsi="Arial" w:cs="Arial"/>
                <w:b/>
                <w:bCs/>
                <w:sz w:val="21"/>
                <w:szCs w:val="21"/>
                <w:lang w:eastAsia="zh-CN"/>
              </w:rPr>
            </w:pPr>
            <w:r w:rsidRPr="006311F5">
              <w:rPr>
                <w:rFonts w:ascii="Arial" w:eastAsia="SimSun" w:hAnsi="Arial" w:cs="Arial"/>
                <w:b/>
                <w:bCs/>
                <w:sz w:val="21"/>
                <w:szCs w:val="21"/>
                <w:lang w:eastAsia="zh-CN"/>
              </w:rPr>
              <w:t>Year Four</w:t>
            </w:r>
          </w:p>
        </w:tc>
        <w:tc>
          <w:tcPr>
            <w:tcW w:w="3685" w:type="dxa"/>
            <w:tcBorders>
              <w:top w:val="single" w:sz="4" w:space="0" w:color="auto"/>
              <w:left w:val="single" w:sz="4" w:space="0" w:color="auto"/>
              <w:bottom w:val="single" w:sz="4" w:space="0" w:color="auto"/>
              <w:right w:val="single" w:sz="4" w:space="0" w:color="auto"/>
            </w:tcBorders>
            <w:shd w:val="clear" w:color="auto" w:fill="D9D9D9"/>
            <w:vAlign w:val="center"/>
          </w:tcPr>
          <w:p w:rsidR="006311F5" w:rsidRPr="006311F5" w:rsidRDefault="006311F5" w:rsidP="006311F5">
            <w:pPr>
              <w:tabs>
                <w:tab w:val="left" w:pos="-3240"/>
              </w:tabs>
              <w:spacing w:after="0" w:line="360" w:lineRule="auto"/>
              <w:jc w:val="both"/>
              <w:rPr>
                <w:rFonts w:ascii="Arial" w:eastAsia="SimSun" w:hAnsi="Arial" w:cs="Arial"/>
                <w:b/>
                <w:sz w:val="21"/>
                <w:szCs w:val="21"/>
                <w:lang w:eastAsia="zh-CN"/>
              </w:rPr>
            </w:pPr>
          </w:p>
        </w:tc>
        <w:tc>
          <w:tcPr>
            <w:tcW w:w="1692" w:type="dxa"/>
            <w:tcBorders>
              <w:top w:val="single" w:sz="4" w:space="0" w:color="auto"/>
              <w:left w:val="single" w:sz="4" w:space="0" w:color="auto"/>
              <w:bottom w:val="single" w:sz="4" w:space="0" w:color="auto"/>
              <w:right w:val="single" w:sz="4" w:space="0" w:color="auto"/>
            </w:tcBorders>
            <w:shd w:val="clear" w:color="auto" w:fill="D9D9D9"/>
          </w:tcPr>
          <w:p w:rsidR="006311F5" w:rsidRPr="006311F5" w:rsidRDefault="006311F5" w:rsidP="006311F5">
            <w:pPr>
              <w:tabs>
                <w:tab w:val="left" w:pos="-3240"/>
              </w:tabs>
              <w:spacing w:after="0" w:line="360" w:lineRule="auto"/>
              <w:jc w:val="both"/>
              <w:rPr>
                <w:rFonts w:ascii="Arial" w:eastAsia="SimSun" w:hAnsi="Arial" w:cs="Arial"/>
                <w:b/>
                <w:bCs/>
                <w:sz w:val="21"/>
                <w:szCs w:val="21"/>
                <w:lang w:eastAsia="zh-CN"/>
              </w:rPr>
            </w:pPr>
          </w:p>
        </w:tc>
        <w:tc>
          <w:tcPr>
            <w:tcW w:w="1285" w:type="dxa"/>
            <w:tcBorders>
              <w:top w:val="single" w:sz="4" w:space="0" w:color="auto"/>
              <w:left w:val="single" w:sz="4" w:space="0" w:color="auto"/>
              <w:bottom w:val="single" w:sz="4" w:space="0" w:color="auto"/>
              <w:right w:val="single" w:sz="4" w:space="0" w:color="auto"/>
            </w:tcBorders>
            <w:shd w:val="clear" w:color="auto" w:fill="D9D9D9"/>
          </w:tcPr>
          <w:p w:rsidR="006311F5" w:rsidRPr="006311F5" w:rsidRDefault="006311F5" w:rsidP="006311F5">
            <w:pPr>
              <w:tabs>
                <w:tab w:val="left" w:pos="-3240"/>
              </w:tabs>
              <w:spacing w:after="0" w:line="360" w:lineRule="auto"/>
              <w:jc w:val="both"/>
              <w:rPr>
                <w:rFonts w:ascii="Arial" w:eastAsia="SimSun" w:hAnsi="Arial" w:cs="Arial"/>
                <w:b/>
                <w:bCs/>
                <w:sz w:val="21"/>
                <w:szCs w:val="21"/>
                <w:lang w:eastAsia="zh-CN"/>
              </w:rPr>
            </w:pPr>
          </w:p>
        </w:tc>
      </w:tr>
      <w:tr w:rsidR="006311F5" w:rsidRPr="006311F5" w:rsidTr="00602AC2">
        <w:tc>
          <w:tcPr>
            <w:tcW w:w="2802"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b/>
                <w:bCs/>
                <w:sz w:val="21"/>
                <w:szCs w:val="21"/>
                <w:lang w:eastAsia="zh-CN"/>
              </w:rPr>
            </w:pPr>
            <w:r w:rsidRPr="006311F5">
              <w:rPr>
                <w:rFonts w:ascii="Arial" w:eastAsia="SimSun" w:hAnsi="Arial" w:cs="Arial"/>
                <w:b/>
                <w:bCs/>
                <w:sz w:val="21"/>
                <w:szCs w:val="21"/>
                <w:lang w:eastAsia="zh-CN"/>
              </w:rPr>
              <w:t xml:space="preserve">Applied Research Methods </w:t>
            </w:r>
          </w:p>
        </w:tc>
        <w:tc>
          <w:tcPr>
            <w:tcW w:w="3685" w:type="dxa"/>
            <w:tcBorders>
              <w:top w:val="single" w:sz="4" w:space="0" w:color="auto"/>
              <w:left w:val="single" w:sz="4" w:space="0" w:color="auto"/>
              <w:bottom w:val="single" w:sz="4" w:space="0" w:color="auto"/>
              <w:right w:val="single" w:sz="4" w:space="0" w:color="auto"/>
            </w:tcBorders>
            <w:vAlign w:val="center"/>
          </w:tcPr>
          <w:p w:rsidR="006311F5" w:rsidRPr="006311F5" w:rsidRDefault="006311F5" w:rsidP="006311F5">
            <w:pPr>
              <w:tabs>
                <w:tab w:val="left" w:pos="-3240"/>
              </w:tabs>
              <w:spacing w:after="0" w:line="360" w:lineRule="auto"/>
              <w:jc w:val="both"/>
              <w:rPr>
                <w:rFonts w:ascii="Arial" w:eastAsia="SimSun" w:hAnsi="Arial" w:cs="Arial"/>
                <w:b/>
                <w:sz w:val="21"/>
                <w:szCs w:val="21"/>
                <w:lang w:eastAsia="zh-CN"/>
              </w:rPr>
            </w:pPr>
            <w:r w:rsidRPr="006311F5">
              <w:rPr>
                <w:rFonts w:ascii="Arial" w:eastAsia="SimSun" w:hAnsi="Arial" w:cs="Arial"/>
                <w:b/>
                <w:sz w:val="21"/>
                <w:szCs w:val="21"/>
                <w:lang w:eastAsia="zh-CN"/>
              </w:rPr>
              <w:t>Dr Mia Perry</w:t>
            </w:r>
          </w:p>
          <w:p w:rsidR="006311F5" w:rsidRPr="006311F5" w:rsidRDefault="001D6C96" w:rsidP="006311F5">
            <w:pPr>
              <w:tabs>
                <w:tab w:val="left" w:pos="-3240"/>
              </w:tabs>
              <w:spacing w:after="0" w:line="360" w:lineRule="auto"/>
              <w:jc w:val="both"/>
              <w:rPr>
                <w:rFonts w:ascii="Arial" w:eastAsia="SimSun" w:hAnsi="Arial" w:cs="Arial"/>
                <w:b/>
                <w:sz w:val="21"/>
                <w:szCs w:val="21"/>
                <w:lang w:eastAsia="zh-CN"/>
              </w:rPr>
            </w:pPr>
            <w:hyperlink r:id="rId28" w:history="1">
              <w:r w:rsidR="006311F5" w:rsidRPr="006311F5">
                <w:rPr>
                  <w:rFonts w:ascii="Arial" w:eastAsia="SimSun" w:hAnsi="Arial" w:cs="Arial"/>
                  <w:b/>
                  <w:color w:val="0000FF"/>
                  <w:sz w:val="21"/>
                  <w:szCs w:val="21"/>
                  <w:u w:val="single"/>
                  <w:lang w:eastAsia="zh-CN"/>
                </w:rPr>
                <w:t>Mia.Perry@glasgow.ac.uk</w:t>
              </w:r>
            </w:hyperlink>
          </w:p>
        </w:tc>
        <w:tc>
          <w:tcPr>
            <w:tcW w:w="1692"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b/>
                <w:bCs/>
                <w:sz w:val="21"/>
                <w:szCs w:val="21"/>
                <w:lang w:eastAsia="zh-CN"/>
              </w:rPr>
            </w:pPr>
          </w:p>
        </w:tc>
        <w:tc>
          <w:tcPr>
            <w:tcW w:w="1285"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b/>
                <w:bCs/>
                <w:sz w:val="21"/>
                <w:szCs w:val="21"/>
                <w:lang w:eastAsia="zh-CN"/>
              </w:rPr>
            </w:pPr>
          </w:p>
        </w:tc>
      </w:tr>
      <w:tr w:rsidR="006311F5" w:rsidRPr="006311F5" w:rsidTr="00602AC2">
        <w:tc>
          <w:tcPr>
            <w:tcW w:w="2802"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b/>
                <w:bCs/>
                <w:sz w:val="21"/>
                <w:szCs w:val="21"/>
                <w:lang w:eastAsia="zh-CN"/>
              </w:rPr>
            </w:pPr>
            <w:r w:rsidRPr="006311F5">
              <w:rPr>
                <w:rFonts w:ascii="Arial" w:eastAsia="SimSun" w:hAnsi="Arial" w:cs="Arial"/>
                <w:b/>
                <w:bCs/>
                <w:sz w:val="21"/>
                <w:szCs w:val="21"/>
                <w:lang w:eastAsia="zh-CN"/>
              </w:rPr>
              <w:t xml:space="preserve">Research Project </w:t>
            </w:r>
          </w:p>
        </w:tc>
        <w:tc>
          <w:tcPr>
            <w:tcW w:w="3685" w:type="dxa"/>
            <w:tcBorders>
              <w:top w:val="single" w:sz="4" w:space="0" w:color="auto"/>
              <w:left w:val="single" w:sz="4" w:space="0" w:color="auto"/>
              <w:bottom w:val="single" w:sz="4" w:space="0" w:color="auto"/>
              <w:right w:val="single" w:sz="4" w:space="0" w:color="auto"/>
            </w:tcBorders>
            <w:vAlign w:val="center"/>
          </w:tcPr>
          <w:p w:rsidR="006311F5" w:rsidRPr="006311F5" w:rsidRDefault="006311F5" w:rsidP="006311F5">
            <w:pPr>
              <w:tabs>
                <w:tab w:val="left" w:pos="-3240"/>
              </w:tabs>
              <w:spacing w:after="0" w:line="360" w:lineRule="auto"/>
              <w:jc w:val="both"/>
              <w:rPr>
                <w:rFonts w:ascii="Arial" w:eastAsia="SimSun" w:hAnsi="Arial" w:cs="Arial"/>
                <w:b/>
                <w:sz w:val="21"/>
                <w:szCs w:val="21"/>
                <w:lang w:eastAsia="zh-CN"/>
              </w:rPr>
            </w:pPr>
            <w:r w:rsidRPr="006311F5">
              <w:rPr>
                <w:rFonts w:ascii="Arial" w:eastAsia="SimSun" w:hAnsi="Arial" w:cs="Arial"/>
                <w:b/>
                <w:sz w:val="21"/>
                <w:szCs w:val="21"/>
                <w:lang w:eastAsia="zh-CN"/>
              </w:rPr>
              <w:t>Louise Sheridan</w:t>
            </w:r>
          </w:p>
          <w:p w:rsidR="006311F5" w:rsidRPr="006311F5" w:rsidRDefault="001D6C96" w:rsidP="006311F5">
            <w:pPr>
              <w:tabs>
                <w:tab w:val="left" w:pos="-3240"/>
              </w:tabs>
              <w:spacing w:after="0" w:line="360" w:lineRule="auto"/>
              <w:jc w:val="both"/>
              <w:rPr>
                <w:rFonts w:ascii="Arial" w:eastAsia="SimSun" w:hAnsi="Arial" w:cs="Arial"/>
                <w:b/>
                <w:sz w:val="21"/>
                <w:szCs w:val="21"/>
                <w:lang w:eastAsia="zh-CN"/>
              </w:rPr>
            </w:pPr>
            <w:hyperlink r:id="rId29" w:history="1">
              <w:r w:rsidR="006311F5" w:rsidRPr="006311F5">
                <w:rPr>
                  <w:rFonts w:ascii="Arial" w:eastAsia="SimSun" w:hAnsi="Arial" w:cs="Arial"/>
                  <w:b/>
                  <w:color w:val="0000FF"/>
                  <w:sz w:val="21"/>
                  <w:szCs w:val="21"/>
                  <w:u w:val="single"/>
                  <w:lang w:eastAsia="zh-CN"/>
                </w:rPr>
                <w:t>Louise.Sheridan@glasgow.ac.uk</w:t>
              </w:r>
            </w:hyperlink>
            <w:r w:rsidR="006311F5" w:rsidRPr="006311F5">
              <w:rPr>
                <w:rFonts w:ascii="Arial" w:eastAsia="SimSun" w:hAnsi="Arial" w:cs="Arial"/>
                <w:b/>
                <w:sz w:val="21"/>
                <w:szCs w:val="21"/>
                <w:lang w:eastAsia="zh-CN"/>
              </w:rPr>
              <w:t xml:space="preserve"> </w:t>
            </w:r>
          </w:p>
        </w:tc>
        <w:tc>
          <w:tcPr>
            <w:tcW w:w="1692"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sz w:val="21"/>
                <w:szCs w:val="21"/>
                <w:lang w:eastAsia="zh-CN"/>
              </w:rPr>
            </w:pPr>
            <w:r w:rsidRPr="006311F5">
              <w:rPr>
                <w:rFonts w:ascii="Arial" w:eastAsia="SimSun" w:hAnsi="Arial" w:cs="Arial"/>
                <w:sz w:val="21"/>
                <w:szCs w:val="21"/>
                <w:lang w:eastAsia="zh-CN"/>
              </w:rPr>
              <w:t>0141 330 1818</w:t>
            </w:r>
          </w:p>
        </w:tc>
        <w:tc>
          <w:tcPr>
            <w:tcW w:w="1285"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tabs>
                <w:tab w:val="left" w:pos="-3240"/>
              </w:tabs>
              <w:spacing w:after="0" w:line="360" w:lineRule="auto"/>
              <w:jc w:val="both"/>
              <w:rPr>
                <w:rFonts w:ascii="Arial" w:eastAsia="SimSun" w:hAnsi="Arial" w:cs="Arial"/>
                <w:sz w:val="21"/>
                <w:szCs w:val="21"/>
                <w:lang w:eastAsia="zh-CN"/>
              </w:rPr>
            </w:pPr>
            <w:r w:rsidRPr="006311F5">
              <w:rPr>
                <w:rFonts w:ascii="Arial" w:eastAsia="SimSun" w:hAnsi="Arial" w:cs="Arial"/>
                <w:sz w:val="21"/>
                <w:szCs w:val="21"/>
                <w:lang w:eastAsia="zh-CN"/>
              </w:rPr>
              <w:t>R664</w:t>
            </w:r>
          </w:p>
        </w:tc>
      </w:tr>
      <w:tr w:rsidR="006311F5" w:rsidRPr="006311F5" w:rsidTr="00602AC2">
        <w:tc>
          <w:tcPr>
            <w:tcW w:w="2802" w:type="dxa"/>
            <w:tcBorders>
              <w:top w:val="single" w:sz="4" w:space="0" w:color="auto"/>
              <w:left w:val="single" w:sz="4" w:space="0" w:color="auto"/>
              <w:bottom w:val="single" w:sz="4" w:space="0" w:color="auto"/>
              <w:right w:val="single" w:sz="4" w:space="0" w:color="auto"/>
            </w:tcBorders>
            <w:shd w:val="clear" w:color="auto" w:fill="D9D9D9"/>
          </w:tcPr>
          <w:p w:rsidR="006311F5" w:rsidRPr="006311F5" w:rsidRDefault="006311F5" w:rsidP="006311F5">
            <w:pPr>
              <w:tabs>
                <w:tab w:val="left" w:pos="-3240"/>
              </w:tabs>
              <w:spacing w:after="0" w:line="360" w:lineRule="auto"/>
              <w:jc w:val="both"/>
              <w:rPr>
                <w:rFonts w:ascii="Arial" w:eastAsia="SimSun" w:hAnsi="Arial" w:cs="Arial"/>
                <w:b/>
                <w:bCs/>
                <w:sz w:val="21"/>
                <w:szCs w:val="21"/>
                <w:lang w:eastAsia="zh-CN"/>
              </w:rPr>
            </w:pPr>
          </w:p>
        </w:tc>
        <w:tc>
          <w:tcPr>
            <w:tcW w:w="3685" w:type="dxa"/>
            <w:tcBorders>
              <w:top w:val="single" w:sz="4" w:space="0" w:color="auto"/>
              <w:left w:val="single" w:sz="4" w:space="0" w:color="auto"/>
              <w:bottom w:val="single" w:sz="4" w:space="0" w:color="auto"/>
              <w:right w:val="single" w:sz="4" w:space="0" w:color="auto"/>
            </w:tcBorders>
            <w:shd w:val="clear" w:color="auto" w:fill="D9D9D9"/>
            <w:vAlign w:val="center"/>
          </w:tcPr>
          <w:p w:rsidR="006311F5" w:rsidRPr="006311F5" w:rsidRDefault="006311F5" w:rsidP="006311F5">
            <w:pPr>
              <w:tabs>
                <w:tab w:val="left" w:pos="-3240"/>
              </w:tabs>
              <w:spacing w:after="0" w:line="360" w:lineRule="auto"/>
              <w:jc w:val="both"/>
              <w:rPr>
                <w:rFonts w:ascii="Arial" w:eastAsia="SimSun" w:hAnsi="Arial" w:cs="Arial"/>
                <w:sz w:val="21"/>
                <w:szCs w:val="21"/>
                <w:lang w:eastAsia="zh-CN"/>
              </w:rPr>
            </w:pPr>
          </w:p>
        </w:tc>
        <w:tc>
          <w:tcPr>
            <w:tcW w:w="1692" w:type="dxa"/>
            <w:tcBorders>
              <w:top w:val="single" w:sz="4" w:space="0" w:color="auto"/>
              <w:left w:val="single" w:sz="4" w:space="0" w:color="auto"/>
              <w:bottom w:val="single" w:sz="4" w:space="0" w:color="auto"/>
              <w:right w:val="single" w:sz="4" w:space="0" w:color="auto"/>
            </w:tcBorders>
            <w:shd w:val="clear" w:color="auto" w:fill="D9D9D9"/>
          </w:tcPr>
          <w:p w:rsidR="006311F5" w:rsidRPr="006311F5" w:rsidRDefault="006311F5" w:rsidP="006311F5">
            <w:pPr>
              <w:tabs>
                <w:tab w:val="left" w:pos="-3240"/>
              </w:tabs>
              <w:spacing w:after="0" w:line="360" w:lineRule="auto"/>
              <w:jc w:val="both"/>
              <w:rPr>
                <w:rFonts w:ascii="Arial" w:eastAsia="SimSun" w:hAnsi="Arial" w:cs="Arial"/>
                <w:b/>
                <w:bCs/>
                <w:sz w:val="21"/>
                <w:szCs w:val="21"/>
                <w:lang w:eastAsia="zh-CN"/>
              </w:rPr>
            </w:pPr>
          </w:p>
        </w:tc>
        <w:tc>
          <w:tcPr>
            <w:tcW w:w="1285" w:type="dxa"/>
            <w:tcBorders>
              <w:top w:val="single" w:sz="4" w:space="0" w:color="auto"/>
              <w:left w:val="single" w:sz="4" w:space="0" w:color="auto"/>
              <w:bottom w:val="single" w:sz="4" w:space="0" w:color="auto"/>
              <w:right w:val="single" w:sz="4" w:space="0" w:color="auto"/>
            </w:tcBorders>
            <w:shd w:val="clear" w:color="auto" w:fill="D9D9D9"/>
          </w:tcPr>
          <w:p w:rsidR="006311F5" w:rsidRPr="006311F5" w:rsidRDefault="006311F5" w:rsidP="006311F5">
            <w:pPr>
              <w:tabs>
                <w:tab w:val="left" w:pos="-3240"/>
              </w:tabs>
              <w:spacing w:after="0" w:line="360" w:lineRule="auto"/>
              <w:jc w:val="both"/>
              <w:rPr>
                <w:rFonts w:ascii="Arial" w:eastAsia="SimSun" w:hAnsi="Arial" w:cs="Arial"/>
                <w:b/>
                <w:bCs/>
                <w:sz w:val="21"/>
                <w:szCs w:val="21"/>
                <w:lang w:eastAsia="zh-CN"/>
              </w:rPr>
            </w:pPr>
          </w:p>
        </w:tc>
      </w:tr>
    </w:tbl>
    <w:p w:rsidR="006311F5" w:rsidRPr="006311F5" w:rsidRDefault="006311F5" w:rsidP="006311F5">
      <w:pPr>
        <w:pBdr>
          <w:bottom w:val="single" w:sz="6" w:space="4" w:color="DDDDDD"/>
        </w:pBdr>
        <w:spacing w:before="120" w:after="96" w:line="277" w:lineRule="atLeast"/>
        <w:jc w:val="both"/>
        <w:outlineLvl w:val="1"/>
        <w:rPr>
          <w:rFonts w:ascii="Arial" w:eastAsia="Times New Roman" w:hAnsi="Arial" w:cs="Times New Roman"/>
          <w:b/>
          <w:color w:val="111111"/>
          <w:spacing w:val="-5"/>
          <w:sz w:val="24"/>
          <w:szCs w:val="41"/>
          <w:lang w:val="x-none" w:eastAsia="x-none"/>
        </w:rPr>
      </w:pPr>
    </w:p>
    <w:p w:rsidR="006311F5" w:rsidRPr="006311F5" w:rsidRDefault="006311F5" w:rsidP="006311F5">
      <w:pPr>
        <w:pBdr>
          <w:bottom w:val="single" w:sz="6" w:space="4" w:color="DDDDDD"/>
        </w:pBdr>
        <w:spacing w:before="120" w:after="96" w:line="277" w:lineRule="atLeast"/>
        <w:jc w:val="both"/>
        <w:outlineLvl w:val="1"/>
        <w:rPr>
          <w:rFonts w:ascii="Arial" w:eastAsia="Times New Roman" w:hAnsi="Arial" w:cs="Times New Roman"/>
          <w:b/>
          <w:color w:val="111111"/>
          <w:spacing w:val="-5"/>
          <w:sz w:val="24"/>
          <w:szCs w:val="41"/>
          <w:lang w:val="x-none" w:eastAsia="x-none"/>
        </w:rPr>
      </w:pPr>
      <w:bookmarkStart w:id="12" w:name="_Toc481622386"/>
      <w:bookmarkStart w:id="13" w:name="_Toc481622979"/>
      <w:r w:rsidRPr="006311F5">
        <w:rPr>
          <w:rFonts w:ascii="Arial" w:eastAsia="Times New Roman" w:hAnsi="Arial" w:cs="Times New Roman"/>
          <w:b/>
          <w:color w:val="111111"/>
          <w:spacing w:val="-5"/>
          <w:sz w:val="24"/>
          <w:szCs w:val="41"/>
          <w:lang w:val="x-none" w:eastAsia="x-none"/>
        </w:rPr>
        <w:t>3.2 Staff Information</w:t>
      </w:r>
      <w:bookmarkEnd w:id="12"/>
      <w:bookmarkEnd w:id="13"/>
    </w:p>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Times New Roman"/>
          <w:sz w:val="24"/>
          <w:szCs w:val="24"/>
          <w:lang w:eastAsia="zh-CN"/>
        </w:rPr>
        <w:t>Core members of the team are qualified and experienced in Community Education and Community Development.  Staff from across the school, and experienced practitioners from the field, teach alongside the BA Community Development team on occasion as this brings a practice perspective to the courses.</w:t>
      </w:r>
    </w:p>
    <w:p w:rsidR="006311F5" w:rsidRPr="006311F5" w:rsidRDefault="006311F5" w:rsidP="006311F5">
      <w:pPr>
        <w:autoSpaceDE w:val="0"/>
        <w:autoSpaceDN w:val="0"/>
        <w:adjustRightInd w:val="0"/>
        <w:spacing w:after="0" w:line="360" w:lineRule="auto"/>
        <w:jc w:val="both"/>
        <w:rPr>
          <w:rFonts w:ascii="Arial" w:eastAsia="SimSun" w:hAnsi="Arial" w:cs="Arial"/>
          <w:color w:val="000000"/>
          <w:sz w:val="24"/>
          <w:szCs w:val="23"/>
          <w:lang w:eastAsia="zh-CN"/>
        </w:rPr>
      </w:pPr>
    </w:p>
    <w:p w:rsidR="006311F5" w:rsidRPr="006311F5" w:rsidRDefault="006311F5" w:rsidP="006311F5">
      <w:pPr>
        <w:autoSpaceDE w:val="0"/>
        <w:autoSpaceDN w:val="0"/>
        <w:adjustRightInd w:val="0"/>
        <w:spacing w:after="0" w:line="360" w:lineRule="auto"/>
        <w:jc w:val="both"/>
        <w:rPr>
          <w:rFonts w:ascii="Arial" w:eastAsia="SimSun" w:hAnsi="Arial" w:cs="Arial"/>
          <w:color w:val="000000"/>
          <w:sz w:val="24"/>
          <w:szCs w:val="23"/>
          <w:lang w:eastAsia="zh-CN"/>
        </w:rPr>
      </w:pPr>
      <w:r w:rsidRPr="006311F5">
        <w:rPr>
          <w:rFonts w:ascii="Arial" w:eastAsia="SimSun" w:hAnsi="Arial" w:cs="Arial"/>
          <w:b/>
          <w:color w:val="000000"/>
          <w:sz w:val="24"/>
          <w:szCs w:val="23"/>
          <w:lang w:eastAsia="zh-CN"/>
        </w:rPr>
        <w:t>Programme Leader</w:t>
      </w:r>
      <w:r w:rsidRPr="006311F5">
        <w:rPr>
          <w:rFonts w:ascii="Arial" w:eastAsia="SimSun" w:hAnsi="Arial" w:cs="Arial"/>
          <w:color w:val="000000"/>
          <w:sz w:val="24"/>
          <w:szCs w:val="23"/>
          <w:lang w:eastAsia="zh-CN"/>
        </w:rPr>
        <w:t>:</w:t>
      </w:r>
    </w:p>
    <w:p w:rsidR="006311F5" w:rsidRPr="006311F5" w:rsidRDefault="006311F5" w:rsidP="006311F5">
      <w:pPr>
        <w:autoSpaceDE w:val="0"/>
        <w:autoSpaceDN w:val="0"/>
        <w:adjustRightInd w:val="0"/>
        <w:spacing w:after="0" w:line="360" w:lineRule="auto"/>
        <w:jc w:val="both"/>
        <w:rPr>
          <w:rFonts w:ascii="Arial" w:eastAsia="SimSun" w:hAnsi="Arial" w:cs="Arial"/>
          <w:color w:val="000000"/>
          <w:sz w:val="24"/>
          <w:szCs w:val="23"/>
          <w:lang w:eastAsia="zh-CN"/>
        </w:rPr>
      </w:pPr>
      <w:r w:rsidRPr="006311F5">
        <w:rPr>
          <w:rFonts w:ascii="Arial" w:eastAsia="SimSun" w:hAnsi="Arial" w:cs="Arial"/>
          <w:color w:val="000000"/>
          <w:sz w:val="24"/>
          <w:szCs w:val="23"/>
          <w:lang w:eastAsia="zh-CN"/>
        </w:rPr>
        <w:t>Sinéad Gormally</w:t>
      </w:r>
      <w:r w:rsidRPr="006311F5">
        <w:rPr>
          <w:rFonts w:ascii="Arial" w:eastAsia="SimSun" w:hAnsi="Arial" w:cs="Arial"/>
          <w:color w:val="000000"/>
          <w:sz w:val="24"/>
          <w:szCs w:val="23"/>
          <w:lang w:eastAsia="zh-CN"/>
        </w:rPr>
        <w:tab/>
      </w:r>
      <w:r w:rsidRPr="006311F5">
        <w:rPr>
          <w:rFonts w:ascii="Arial" w:eastAsia="SimSun" w:hAnsi="Arial" w:cs="Arial"/>
          <w:color w:val="000000"/>
          <w:sz w:val="24"/>
          <w:szCs w:val="23"/>
          <w:lang w:eastAsia="zh-CN"/>
        </w:rPr>
        <w:tab/>
      </w:r>
      <w:r w:rsidRPr="006311F5">
        <w:rPr>
          <w:rFonts w:ascii="Arial" w:eastAsia="SimSun" w:hAnsi="Arial" w:cs="Arial"/>
          <w:color w:val="000000"/>
          <w:sz w:val="24"/>
          <w:szCs w:val="23"/>
          <w:lang w:eastAsia="zh-CN"/>
        </w:rPr>
        <w:tab/>
      </w:r>
      <w:r w:rsidRPr="006311F5">
        <w:rPr>
          <w:rFonts w:ascii="Arial" w:eastAsia="SimSun" w:hAnsi="Arial" w:cs="Arial"/>
          <w:color w:val="000000"/>
          <w:sz w:val="24"/>
          <w:szCs w:val="23"/>
          <w:lang w:eastAsia="zh-CN"/>
        </w:rPr>
        <w:tab/>
      </w:r>
      <w:r w:rsidRPr="006311F5">
        <w:rPr>
          <w:rFonts w:ascii="Arial" w:eastAsia="SimSun" w:hAnsi="Arial" w:cs="Arial"/>
          <w:color w:val="000000"/>
          <w:sz w:val="24"/>
          <w:szCs w:val="23"/>
          <w:lang w:eastAsia="zh-CN"/>
        </w:rPr>
        <w:tab/>
        <w:t>0141 330 2401</w:t>
      </w:r>
    </w:p>
    <w:p w:rsidR="006311F5" w:rsidRPr="006311F5" w:rsidRDefault="006311F5" w:rsidP="006311F5">
      <w:pPr>
        <w:autoSpaceDE w:val="0"/>
        <w:autoSpaceDN w:val="0"/>
        <w:adjustRightInd w:val="0"/>
        <w:spacing w:after="0" w:line="360" w:lineRule="auto"/>
        <w:jc w:val="both"/>
        <w:rPr>
          <w:rFonts w:ascii="Arial" w:eastAsia="SimSun" w:hAnsi="Arial" w:cs="Arial"/>
          <w:color w:val="000000"/>
          <w:sz w:val="24"/>
          <w:szCs w:val="23"/>
          <w:lang w:eastAsia="zh-CN"/>
        </w:rPr>
      </w:pPr>
      <w:r w:rsidRPr="006311F5">
        <w:rPr>
          <w:rFonts w:ascii="Arial" w:eastAsia="SimSun" w:hAnsi="Arial" w:cs="Arial"/>
          <w:color w:val="000000"/>
          <w:sz w:val="24"/>
          <w:szCs w:val="23"/>
          <w:lang w:eastAsia="zh-CN"/>
        </w:rPr>
        <w:t>Helen Martin</w:t>
      </w:r>
      <w:r w:rsidRPr="006311F5">
        <w:rPr>
          <w:rFonts w:ascii="Arial" w:eastAsia="SimSun" w:hAnsi="Arial" w:cs="Arial"/>
          <w:color w:val="000000"/>
          <w:sz w:val="24"/>
          <w:szCs w:val="23"/>
          <w:lang w:eastAsia="zh-CN"/>
        </w:rPr>
        <w:tab/>
      </w:r>
      <w:r w:rsidRPr="006311F5">
        <w:rPr>
          <w:rFonts w:ascii="Arial" w:eastAsia="SimSun" w:hAnsi="Arial" w:cs="Arial"/>
          <w:color w:val="000000"/>
          <w:sz w:val="24"/>
          <w:szCs w:val="23"/>
          <w:lang w:eastAsia="zh-CN"/>
        </w:rPr>
        <w:tab/>
      </w:r>
      <w:r w:rsidRPr="006311F5">
        <w:rPr>
          <w:rFonts w:ascii="Arial" w:eastAsia="SimSun" w:hAnsi="Arial" w:cs="Arial"/>
          <w:color w:val="000000"/>
          <w:sz w:val="24"/>
          <w:szCs w:val="23"/>
          <w:lang w:eastAsia="zh-CN"/>
        </w:rPr>
        <w:tab/>
      </w:r>
      <w:r w:rsidRPr="006311F5">
        <w:rPr>
          <w:rFonts w:ascii="Arial" w:eastAsia="SimSun" w:hAnsi="Arial" w:cs="Arial"/>
          <w:color w:val="000000"/>
          <w:sz w:val="24"/>
          <w:szCs w:val="23"/>
          <w:lang w:eastAsia="zh-CN"/>
        </w:rPr>
        <w:tab/>
      </w:r>
      <w:r w:rsidRPr="006311F5">
        <w:rPr>
          <w:rFonts w:ascii="Arial" w:eastAsia="SimSun" w:hAnsi="Arial" w:cs="Arial"/>
          <w:color w:val="000000"/>
          <w:sz w:val="24"/>
          <w:szCs w:val="23"/>
          <w:lang w:eastAsia="zh-CN"/>
        </w:rPr>
        <w:tab/>
      </w:r>
      <w:r w:rsidRPr="006311F5">
        <w:rPr>
          <w:rFonts w:ascii="Arial" w:eastAsia="SimSun" w:hAnsi="Arial" w:cs="Arial"/>
          <w:color w:val="000000"/>
          <w:sz w:val="24"/>
          <w:szCs w:val="23"/>
          <w:lang w:eastAsia="zh-CN"/>
        </w:rPr>
        <w:tab/>
        <w:t>0141 330 1809</w:t>
      </w:r>
    </w:p>
    <w:p w:rsidR="006311F5" w:rsidRPr="006311F5" w:rsidRDefault="006311F5" w:rsidP="006311F5">
      <w:pPr>
        <w:autoSpaceDE w:val="0"/>
        <w:autoSpaceDN w:val="0"/>
        <w:adjustRightInd w:val="0"/>
        <w:spacing w:after="0" w:line="360" w:lineRule="auto"/>
        <w:jc w:val="both"/>
        <w:rPr>
          <w:rFonts w:ascii="Arial" w:eastAsia="SimSun" w:hAnsi="Arial" w:cs="Arial"/>
          <w:color w:val="000000"/>
          <w:sz w:val="24"/>
          <w:szCs w:val="23"/>
          <w:lang w:eastAsia="zh-CN"/>
        </w:rPr>
      </w:pPr>
      <w:r w:rsidRPr="006311F5">
        <w:rPr>
          <w:rFonts w:ascii="Arial" w:eastAsia="SimSun" w:hAnsi="Arial" w:cs="Arial"/>
          <w:color w:val="000000"/>
          <w:sz w:val="24"/>
          <w:szCs w:val="23"/>
          <w:lang w:eastAsia="zh-CN"/>
        </w:rPr>
        <w:t xml:space="preserve">Mia Perry, </w:t>
      </w:r>
      <w:r w:rsidRPr="006311F5">
        <w:rPr>
          <w:rFonts w:ascii="Arial" w:eastAsia="SimSun" w:hAnsi="Arial" w:cs="Arial"/>
          <w:color w:val="000000"/>
          <w:sz w:val="24"/>
          <w:szCs w:val="23"/>
          <w:lang w:eastAsia="zh-CN"/>
        </w:rPr>
        <w:tab/>
      </w:r>
      <w:r w:rsidRPr="006311F5">
        <w:rPr>
          <w:rFonts w:ascii="Arial" w:eastAsia="SimSun" w:hAnsi="Arial" w:cs="Arial"/>
          <w:color w:val="000000"/>
          <w:sz w:val="24"/>
          <w:szCs w:val="23"/>
          <w:lang w:eastAsia="zh-CN"/>
        </w:rPr>
        <w:tab/>
      </w:r>
      <w:r w:rsidRPr="006311F5">
        <w:rPr>
          <w:rFonts w:ascii="Arial" w:eastAsia="SimSun" w:hAnsi="Arial" w:cs="Arial"/>
          <w:color w:val="000000"/>
          <w:sz w:val="24"/>
          <w:szCs w:val="23"/>
          <w:lang w:eastAsia="zh-CN"/>
        </w:rPr>
        <w:tab/>
      </w:r>
      <w:r w:rsidRPr="006311F5">
        <w:rPr>
          <w:rFonts w:ascii="Arial" w:eastAsia="SimSun" w:hAnsi="Arial" w:cs="Arial"/>
          <w:color w:val="000000"/>
          <w:sz w:val="24"/>
          <w:szCs w:val="23"/>
          <w:lang w:eastAsia="zh-CN"/>
        </w:rPr>
        <w:tab/>
      </w:r>
      <w:r w:rsidRPr="006311F5">
        <w:rPr>
          <w:rFonts w:ascii="Arial" w:eastAsia="SimSun" w:hAnsi="Arial" w:cs="Arial"/>
          <w:color w:val="000000"/>
          <w:sz w:val="24"/>
          <w:szCs w:val="23"/>
          <w:lang w:eastAsia="zh-CN"/>
        </w:rPr>
        <w:tab/>
      </w:r>
      <w:r w:rsidRPr="006311F5">
        <w:rPr>
          <w:rFonts w:ascii="Arial" w:eastAsia="SimSun" w:hAnsi="Arial" w:cs="Arial"/>
          <w:color w:val="000000"/>
          <w:sz w:val="24"/>
          <w:szCs w:val="23"/>
          <w:lang w:eastAsia="zh-CN"/>
        </w:rPr>
        <w:tab/>
        <w:t>0141 330 1801</w:t>
      </w:r>
    </w:p>
    <w:p w:rsidR="006311F5" w:rsidRPr="006311F5" w:rsidRDefault="006311F5" w:rsidP="006311F5">
      <w:pPr>
        <w:autoSpaceDE w:val="0"/>
        <w:autoSpaceDN w:val="0"/>
        <w:adjustRightInd w:val="0"/>
        <w:spacing w:after="0" w:line="360" w:lineRule="auto"/>
        <w:jc w:val="both"/>
        <w:rPr>
          <w:rFonts w:ascii="Arial" w:eastAsia="SimSun" w:hAnsi="Arial" w:cs="Arial"/>
          <w:color w:val="000000"/>
          <w:sz w:val="24"/>
          <w:szCs w:val="23"/>
          <w:lang w:eastAsia="zh-CN"/>
        </w:rPr>
      </w:pPr>
      <w:r w:rsidRPr="006311F5">
        <w:rPr>
          <w:rFonts w:ascii="Arial" w:eastAsia="SimSun" w:hAnsi="Arial" w:cs="Arial"/>
          <w:color w:val="000000"/>
          <w:sz w:val="24"/>
          <w:szCs w:val="23"/>
          <w:lang w:eastAsia="zh-CN"/>
        </w:rPr>
        <w:t>Louise Sheridan</w:t>
      </w:r>
      <w:r w:rsidRPr="006311F5">
        <w:rPr>
          <w:rFonts w:ascii="Arial" w:eastAsia="SimSun" w:hAnsi="Arial" w:cs="Arial"/>
          <w:color w:val="000000"/>
          <w:sz w:val="24"/>
          <w:szCs w:val="23"/>
          <w:lang w:eastAsia="zh-CN"/>
        </w:rPr>
        <w:tab/>
      </w:r>
      <w:r w:rsidRPr="006311F5">
        <w:rPr>
          <w:rFonts w:ascii="Arial" w:eastAsia="SimSun" w:hAnsi="Arial" w:cs="Arial"/>
          <w:color w:val="000000"/>
          <w:sz w:val="24"/>
          <w:szCs w:val="23"/>
          <w:lang w:eastAsia="zh-CN"/>
        </w:rPr>
        <w:tab/>
      </w:r>
      <w:r w:rsidRPr="006311F5">
        <w:rPr>
          <w:rFonts w:ascii="Arial" w:eastAsia="SimSun" w:hAnsi="Arial" w:cs="Arial"/>
          <w:color w:val="000000"/>
          <w:sz w:val="24"/>
          <w:szCs w:val="23"/>
          <w:lang w:eastAsia="zh-CN"/>
        </w:rPr>
        <w:tab/>
      </w:r>
      <w:r w:rsidRPr="006311F5">
        <w:rPr>
          <w:rFonts w:ascii="Arial" w:eastAsia="SimSun" w:hAnsi="Arial" w:cs="Arial"/>
          <w:color w:val="000000"/>
          <w:sz w:val="24"/>
          <w:szCs w:val="23"/>
          <w:lang w:eastAsia="zh-CN"/>
        </w:rPr>
        <w:tab/>
      </w:r>
      <w:r w:rsidRPr="006311F5">
        <w:rPr>
          <w:rFonts w:ascii="Arial" w:eastAsia="SimSun" w:hAnsi="Arial" w:cs="Arial"/>
          <w:color w:val="000000"/>
          <w:sz w:val="24"/>
          <w:szCs w:val="23"/>
          <w:lang w:eastAsia="zh-CN"/>
        </w:rPr>
        <w:tab/>
        <w:t>0141 330 1818</w:t>
      </w:r>
    </w:p>
    <w:p w:rsidR="006311F5" w:rsidRPr="006311F5" w:rsidRDefault="006311F5" w:rsidP="006311F5">
      <w:pPr>
        <w:autoSpaceDE w:val="0"/>
        <w:autoSpaceDN w:val="0"/>
        <w:adjustRightInd w:val="0"/>
        <w:spacing w:after="0" w:line="360" w:lineRule="auto"/>
        <w:jc w:val="both"/>
        <w:rPr>
          <w:rFonts w:ascii="Arial" w:eastAsia="SimSun" w:hAnsi="Arial" w:cs="Arial"/>
          <w:color w:val="000000"/>
          <w:sz w:val="24"/>
          <w:szCs w:val="23"/>
          <w:lang w:eastAsia="zh-CN"/>
        </w:rPr>
      </w:pPr>
      <w:r w:rsidRPr="006311F5">
        <w:rPr>
          <w:rFonts w:ascii="Arial" w:eastAsia="SimSun" w:hAnsi="Arial" w:cs="Arial"/>
          <w:b/>
          <w:color w:val="000000"/>
          <w:sz w:val="24"/>
          <w:szCs w:val="23"/>
          <w:lang w:eastAsia="zh-CN"/>
        </w:rPr>
        <w:t>Practice/Placement Co-ordinator</w:t>
      </w:r>
      <w:r w:rsidRPr="006311F5">
        <w:rPr>
          <w:rFonts w:ascii="Arial" w:eastAsia="SimSun" w:hAnsi="Arial" w:cs="Arial"/>
          <w:color w:val="000000"/>
          <w:sz w:val="24"/>
          <w:szCs w:val="23"/>
          <w:lang w:eastAsia="zh-CN"/>
        </w:rPr>
        <w:t>:</w:t>
      </w:r>
    </w:p>
    <w:p w:rsidR="006311F5" w:rsidRPr="006311F5" w:rsidRDefault="006311F5" w:rsidP="006311F5">
      <w:pPr>
        <w:autoSpaceDE w:val="0"/>
        <w:autoSpaceDN w:val="0"/>
        <w:adjustRightInd w:val="0"/>
        <w:spacing w:after="0" w:line="360" w:lineRule="auto"/>
        <w:jc w:val="both"/>
        <w:rPr>
          <w:rFonts w:ascii="Arial" w:eastAsia="SimSun" w:hAnsi="Arial" w:cs="Arial"/>
          <w:color w:val="000000"/>
          <w:sz w:val="24"/>
          <w:szCs w:val="23"/>
          <w:lang w:eastAsia="zh-CN"/>
        </w:rPr>
      </w:pPr>
      <w:r w:rsidRPr="006311F5">
        <w:rPr>
          <w:rFonts w:ascii="Arial" w:eastAsia="SimSun" w:hAnsi="Arial" w:cs="Arial"/>
          <w:color w:val="000000"/>
          <w:sz w:val="24"/>
          <w:szCs w:val="23"/>
          <w:lang w:eastAsia="zh-CN"/>
        </w:rPr>
        <w:lastRenderedPageBreak/>
        <w:t>Amanda McDonald</w:t>
      </w:r>
      <w:r w:rsidRPr="006311F5">
        <w:rPr>
          <w:rFonts w:ascii="Arial" w:eastAsia="SimSun" w:hAnsi="Arial" w:cs="Arial"/>
          <w:color w:val="000000"/>
          <w:sz w:val="24"/>
          <w:szCs w:val="23"/>
          <w:lang w:eastAsia="zh-CN"/>
        </w:rPr>
        <w:tab/>
      </w:r>
      <w:r w:rsidRPr="006311F5">
        <w:rPr>
          <w:rFonts w:ascii="Arial" w:eastAsia="SimSun" w:hAnsi="Arial" w:cs="Arial"/>
          <w:color w:val="000000"/>
          <w:sz w:val="24"/>
          <w:szCs w:val="23"/>
          <w:lang w:eastAsia="zh-CN"/>
        </w:rPr>
        <w:tab/>
      </w:r>
      <w:r w:rsidRPr="006311F5">
        <w:rPr>
          <w:rFonts w:ascii="Arial" w:eastAsia="SimSun" w:hAnsi="Arial" w:cs="Arial"/>
          <w:color w:val="000000"/>
          <w:sz w:val="24"/>
          <w:szCs w:val="23"/>
          <w:lang w:eastAsia="zh-CN"/>
        </w:rPr>
        <w:tab/>
      </w:r>
      <w:r w:rsidRPr="006311F5">
        <w:rPr>
          <w:rFonts w:ascii="Arial" w:eastAsia="SimSun" w:hAnsi="Arial" w:cs="Arial"/>
          <w:color w:val="000000"/>
          <w:sz w:val="24"/>
          <w:szCs w:val="23"/>
          <w:lang w:eastAsia="zh-CN"/>
        </w:rPr>
        <w:tab/>
      </w:r>
      <w:r w:rsidRPr="006311F5">
        <w:rPr>
          <w:rFonts w:ascii="Arial" w:eastAsia="SimSun" w:hAnsi="Arial" w:cs="Arial"/>
          <w:color w:val="000000"/>
          <w:sz w:val="24"/>
          <w:szCs w:val="23"/>
          <w:lang w:eastAsia="zh-CN"/>
        </w:rPr>
        <w:tab/>
        <w:t>0141 330 1802</w:t>
      </w:r>
    </w:p>
    <w:p w:rsidR="006311F5" w:rsidRPr="006311F5" w:rsidRDefault="006311F5" w:rsidP="006311F5">
      <w:pPr>
        <w:autoSpaceDE w:val="0"/>
        <w:autoSpaceDN w:val="0"/>
        <w:adjustRightInd w:val="0"/>
        <w:spacing w:after="0" w:line="360" w:lineRule="auto"/>
        <w:jc w:val="both"/>
        <w:rPr>
          <w:rFonts w:ascii="Arial" w:eastAsia="SimSun" w:hAnsi="Arial" w:cs="Arial"/>
          <w:color w:val="000000"/>
          <w:sz w:val="24"/>
          <w:szCs w:val="23"/>
          <w:lang w:eastAsia="zh-CN"/>
        </w:rPr>
      </w:pPr>
    </w:p>
    <w:p w:rsidR="006311F5" w:rsidRPr="006311F5" w:rsidRDefault="006311F5" w:rsidP="006311F5">
      <w:pPr>
        <w:autoSpaceDE w:val="0"/>
        <w:autoSpaceDN w:val="0"/>
        <w:adjustRightInd w:val="0"/>
        <w:spacing w:after="0" w:line="360" w:lineRule="auto"/>
        <w:jc w:val="both"/>
        <w:rPr>
          <w:rFonts w:ascii="Arial" w:eastAsia="SimSun" w:hAnsi="Arial" w:cs="Arial"/>
          <w:color w:val="000000"/>
          <w:sz w:val="24"/>
          <w:szCs w:val="23"/>
          <w:lang w:eastAsia="zh-CN"/>
        </w:rPr>
      </w:pPr>
      <w:r w:rsidRPr="006311F5">
        <w:rPr>
          <w:rFonts w:ascii="Arial" w:eastAsia="SimSun" w:hAnsi="Arial" w:cs="Arial"/>
          <w:color w:val="000000"/>
          <w:sz w:val="24"/>
          <w:szCs w:val="23"/>
          <w:lang w:eastAsia="zh-CN"/>
        </w:rPr>
        <w:t xml:space="preserve">Course Administration: </w:t>
      </w:r>
    </w:p>
    <w:p w:rsidR="006311F5" w:rsidRPr="006311F5" w:rsidRDefault="006311F5" w:rsidP="006311F5">
      <w:pPr>
        <w:autoSpaceDE w:val="0"/>
        <w:autoSpaceDN w:val="0"/>
        <w:adjustRightInd w:val="0"/>
        <w:spacing w:after="0" w:line="360" w:lineRule="auto"/>
        <w:jc w:val="both"/>
        <w:rPr>
          <w:rFonts w:ascii="Arial" w:eastAsia="SimSun" w:hAnsi="Arial" w:cs="Arial"/>
          <w:color w:val="000000"/>
          <w:sz w:val="24"/>
          <w:szCs w:val="23"/>
          <w:lang w:eastAsia="zh-CN"/>
        </w:rPr>
      </w:pPr>
      <w:r w:rsidRPr="006311F5">
        <w:rPr>
          <w:rFonts w:ascii="Arial" w:eastAsia="SimSun" w:hAnsi="Arial" w:cs="Arial"/>
          <w:color w:val="000000"/>
          <w:sz w:val="24"/>
          <w:szCs w:val="23"/>
          <w:lang w:eastAsia="zh-CN"/>
        </w:rPr>
        <w:t>Elizabeth Docherty</w:t>
      </w:r>
    </w:p>
    <w:p w:rsidR="006311F5" w:rsidRPr="006311F5" w:rsidRDefault="006311F5" w:rsidP="006311F5">
      <w:pPr>
        <w:autoSpaceDE w:val="0"/>
        <w:autoSpaceDN w:val="0"/>
        <w:adjustRightInd w:val="0"/>
        <w:spacing w:after="0" w:line="360" w:lineRule="auto"/>
        <w:jc w:val="both"/>
        <w:rPr>
          <w:rFonts w:ascii="Arial" w:eastAsia="SimSun" w:hAnsi="Arial" w:cs="Arial"/>
          <w:color w:val="000000"/>
          <w:sz w:val="24"/>
          <w:szCs w:val="23"/>
          <w:lang w:eastAsia="zh-CN"/>
        </w:rPr>
      </w:pPr>
      <w:r w:rsidRPr="006311F5">
        <w:rPr>
          <w:rFonts w:ascii="Arial" w:eastAsia="SimSun" w:hAnsi="Arial" w:cs="Arial"/>
          <w:color w:val="000000"/>
          <w:sz w:val="24"/>
          <w:szCs w:val="23"/>
          <w:lang w:eastAsia="zh-CN"/>
        </w:rPr>
        <w:t>Contact Liz on 0141 330 1812</w:t>
      </w:r>
    </w:p>
    <w:p w:rsidR="006311F5" w:rsidRPr="006311F5" w:rsidRDefault="006311F5" w:rsidP="006311F5">
      <w:pPr>
        <w:autoSpaceDE w:val="0"/>
        <w:autoSpaceDN w:val="0"/>
        <w:adjustRightInd w:val="0"/>
        <w:spacing w:after="0" w:line="360" w:lineRule="auto"/>
        <w:jc w:val="both"/>
        <w:rPr>
          <w:rFonts w:ascii="Arial" w:eastAsia="SimSun" w:hAnsi="Arial" w:cs="Arial"/>
          <w:color w:val="0000FF"/>
          <w:sz w:val="24"/>
          <w:szCs w:val="23"/>
          <w:lang w:eastAsia="zh-CN"/>
        </w:rPr>
      </w:pPr>
      <w:r w:rsidRPr="006311F5">
        <w:rPr>
          <w:rFonts w:ascii="Arial" w:eastAsia="SimSun" w:hAnsi="Arial" w:cs="Arial"/>
          <w:color w:val="000000"/>
          <w:sz w:val="24"/>
          <w:szCs w:val="23"/>
          <w:lang w:eastAsia="zh-CN"/>
        </w:rPr>
        <w:t xml:space="preserve">Email: </w:t>
      </w:r>
      <w:r w:rsidRPr="006311F5">
        <w:rPr>
          <w:rFonts w:ascii="Arial" w:eastAsia="SimSun" w:hAnsi="Arial" w:cs="Arial"/>
          <w:color w:val="0000FF"/>
          <w:sz w:val="24"/>
          <w:szCs w:val="23"/>
          <w:lang w:eastAsia="zh-CN"/>
        </w:rPr>
        <w:t>Elizabeth.docherty@glasgow.ac.uk</w:t>
      </w:r>
    </w:p>
    <w:p w:rsidR="006311F5" w:rsidRPr="006311F5" w:rsidRDefault="006311F5" w:rsidP="006311F5">
      <w:pPr>
        <w:autoSpaceDE w:val="0"/>
        <w:autoSpaceDN w:val="0"/>
        <w:adjustRightInd w:val="0"/>
        <w:spacing w:after="0" w:line="360" w:lineRule="auto"/>
        <w:jc w:val="both"/>
        <w:rPr>
          <w:rFonts w:ascii="Arial" w:eastAsia="SimSun" w:hAnsi="Arial" w:cs="Arial"/>
          <w:color w:val="000000"/>
          <w:sz w:val="24"/>
          <w:szCs w:val="23"/>
          <w:lang w:eastAsia="zh-CN"/>
        </w:rPr>
      </w:pPr>
      <w:r w:rsidRPr="006311F5">
        <w:rPr>
          <w:rFonts w:ascii="Arial" w:eastAsia="SimSun" w:hAnsi="Arial" w:cs="Arial"/>
          <w:color w:val="000000"/>
          <w:sz w:val="24"/>
          <w:szCs w:val="23"/>
          <w:lang w:eastAsia="zh-CN"/>
        </w:rPr>
        <w:t>School of Education</w:t>
      </w:r>
    </w:p>
    <w:p w:rsidR="006311F5" w:rsidRPr="006311F5" w:rsidRDefault="006311F5" w:rsidP="006311F5">
      <w:pPr>
        <w:autoSpaceDE w:val="0"/>
        <w:autoSpaceDN w:val="0"/>
        <w:adjustRightInd w:val="0"/>
        <w:spacing w:after="0" w:line="360" w:lineRule="auto"/>
        <w:jc w:val="both"/>
        <w:rPr>
          <w:rFonts w:ascii="Arial" w:eastAsia="SimSun" w:hAnsi="Arial" w:cs="Arial"/>
          <w:color w:val="000000"/>
          <w:sz w:val="24"/>
          <w:szCs w:val="23"/>
          <w:lang w:eastAsia="zh-CN"/>
        </w:rPr>
      </w:pPr>
      <w:r w:rsidRPr="006311F5">
        <w:rPr>
          <w:rFonts w:ascii="Arial" w:eastAsia="SimSun" w:hAnsi="Arial" w:cs="Arial"/>
          <w:color w:val="000000"/>
          <w:sz w:val="24"/>
          <w:szCs w:val="23"/>
          <w:lang w:eastAsia="zh-CN"/>
        </w:rPr>
        <w:t>St Andrews Building</w:t>
      </w:r>
    </w:p>
    <w:p w:rsidR="006311F5" w:rsidRPr="006311F5" w:rsidRDefault="006311F5" w:rsidP="006311F5">
      <w:pPr>
        <w:autoSpaceDE w:val="0"/>
        <w:autoSpaceDN w:val="0"/>
        <w:adjustRightInd w:val="0"/>
        <w:spacing w:after="0" w:line="360" w:lineRule="auto"/>
        <w:jc w:val="both"/>
        <w:rPr>
          <w:rFonts w:ascii="Arial" w:eastAsia="SimSun" w:hAnsi="Arial" w:cs="Arial"/>
          <w:color w:val="000000"/>
          <w:sz w:val="24"/>
          <w:szCs w:val="23"/>
          <w:lang w:eastAsia="zh-CN"/>
        </w:rPr>
      </w:pPr>
      <w:r w:rsidRPr="006311F5">
        <w:rPr>
          <w:rFonts w:ascii="Arial" w:eastAsia="SimSun" w:hAnsi="Arial" w:cs="Arial"/>
          <w:color w:val="000000"/>
          <w:sz w:val="24"/>
          <w:szCs w:val="23"/>
          <w:lang w:eastAsia="zh-CN"/>
        </w:rPr>
        <w:t>11 Eldon Street</w:t>
      </w:r>
    </w:p>
    <w:p w:rsidR="006311F5" w:rsidRPr="006311F5" w:rsidRDefault="006311F5" w:rsidP="006311F5">
      <w:pPr>
        <w:autoSpaceDE w:val="0"/>
        <w:autoSpaceDN w:val="0"/>
        <w:adjustRightInd w:val="0"/>
        <w:spacing w:after="0" w:line="360" w:lineRule="auto"/>
        <w:jc w:val="both"/>
        <w:rPr>
          <w:rFonts w:ascii="Arial" w:eastAsia="SimSun" w:hAnsi="Arial" w:cs="Arial"/>
          <w:color w:val="000000"/>
          <w:sz w:val="24"/>
          <w:szCs w:val="23"/>
          <w:lang w:eastAsia="zh-CN"/>
        </w:rPr>
      </w:pPr>
      <w:r w:rsidRPr="006311F5">
        <w:rPr>
          <w:rFonts w:ascii="Arial" w:eastAsia="SimSun" w:hAnsi="Arial" w:cs="Arial"/>
          <w:color w:val="000000"/>
          <w:sz w:val="24"/>
          <w:szCs w:val="23"/>
          <w:lang w:eastAsia="zh-CN"/>
        </w:rPr>
        <w:t>Glasgow</w:t>
      </w:r>
    </w:p>
    <w:p w:rsidR="006311F5" w:rsidRPr="006311F5" w:rsidRDefault="006311F5" w:rsidP="006311F5">
      <w:pPr>
        <w:autoSpaceDE w:val="0"/>
        <w:autoSpaceDN w:val="0"/>
        <w:adjustRightInd w:val="0"/>
        <w:spacing w:after="0" w:line="360" w:lineRule="auto"/>
        <w:jc w:val="both"/>
        <w:rPr>
          <w:rFonts w:ascii="Arial" w:eastAsia="SimSun" w:hAnsi="Arial" w:cs="Arial"/>
          <w:color w:val="000000"/>
          <w:sz w:val="24"/>
          <w:szCs w:val="23"/>
          <w:lang w:eastAsia="zh-CN"/>
        </w:rPr>
      </w:pPr>
      <w:r w:rsidRPr="006311F5">
        <w:rPr>
          <w:rFonts w:ascii="Arial" w:eastAsia="SimSun" w:hAnsi="Arial" w:cs="Arial"/>
          <w:color w:val="000000"/>
          <w:sz w:val="24"/>
          <w:szCs w:val="23"/>
          <w:lang w:eastAsia="zh-CN"/>
        </w:rPr>
        <w:t>G3 6NH</w:t>
      </w:r>
    </w:p>
    <w:p w:rsidR="006311F5" w:rsidRPr="006311F5" w:rsidRDefault="006311F5" w:rsidP="006311F5">
      <w:pPr>
        <w:autoSpaceDE w:val="0"/>
        <w:autoSpaceDN w:val="0"/>
        <w:adjustRightInd w:val="0"/>
        <w:spacing w:after="0" w:line="360" w:lineRule="auto"/>
        <w:jc w:val="both"/>
        <w:rPr>
          <w:rFonts w:ascii="Arial" w:eastAsia="SimSun" w:hAnsi="Arial" w:cs="Arial"/>
          <w:color w:val="000000"/>
          <w:sz w:val="24"/>
          <w:szCs w:val="23"/>
          <w:lang w:eastAsia="zh-CN"/>
        </w:rPr>
      </w:pPr>
    </w:p>
    <w:p w:rsidR="006311F5" w:rsidRPr="006311F5" w:rsidRDefault="006311F5" w:rsidP="006311F5">
      <w:pPr>
        <w:spacing w:before="120" w:after="96" w:line="277" w:lineRule="atLeast"/>
        <w:jc w:val="both"/>
        <w:outlineLvl w:val="0"/>
        <w:rPr>
          <w:rFonts w:ascii="Arial" w:eastAsia="Times New Roman" w:hAnsi="Arial" w:cs="Times New Roman"/>
          <w:b/>
          <w:spacing w:val="-7"/>
          <w:kern w:val="36"/>
          <w:sz w:val="28"/>
          <w:szCs w:val="52"/>
          <w:lang w:val="x-none" w:eastAsia="x-none"/>
        </w:rPr>
      </w:pPr>
      <w:bookmarkStart w:id="14" w:name="_Toc481621248"/>
      <w:bookmarkStart w:id="15" w:name="_Toc481622387"/>
      <w:bookmarkStart w:id="16" w:name="_Toc481622980"/>
      <w:r w:rsidRPr="006311F5">
        <w:rPr>
          <w:rFonts w:ascii="Arial" w:eastAsia="Times New Roman" w:hAnsi="Arial" w:cs="Times New Roman"/>
          <w:b/>
          <w:spacing w:val="-7"/>
          <w:kern w:val="36"/>
          <w:sz w:val="28"/>
          <w:szCs w:val="52"/>
          <w:lang w:val="x-none" w:eastAsia="x-none"/>
        </w:rPr>
        <w:t>4.</w:t>
      </w:r>
      <w:r w:rsidRPr="006311F5">
        <w:rPr>
          <w:rFonts w:ascii="Arial" w:eastAsia="Times New Roman" w:hAnsi="Arial" w:cs="Times New Roman"/>
          <w:b/>
          <w:spacing w:val="-7"/>
          <w:kern w:val="36"/>
          <w:sz w:val="28"/>
          <w:szCs w:val="52"/>
          <w:lang w:val="x-none" w:eastAsia="x-none"/>
        </w:rPr>
        <w:tab/>
        <w:t>Practice and Placement Guidelines</w:t>
      </w:r>
      <w:bookmarkEnd w:id="14"/>
      <w:bookmarkEnd w:id="15"/>
      <w:bookmarkEnd w:id="16"/>
    </w:p>
    <w:p w:rsidR="006311F5" w:rsidRPr="006311F5" w:rsidRDefault="006311F5" w:rsidP="006311F5">
      <w:pPr>
        <w:spacing w:before="120" w:after="96" w:line="277" w:lineRule="atLeast"/>
        <w:jc w:val="both"/>
        <w:outlineLvl w:val="0"/>
        <w:rPr>
          <w:rFonts w:ascii="Arial" w:eastAsia="Times New Roman" w:hAnsi="Arial" w:cs="Times New Roman"/>
          <w:b/>
          <w:spacing w:val="-7"/>
          <w:kern w:val="36"/>
          <w:sz w:val="28"/>
          <w:szCs w:val="52"/>
          <w:lang w:val="x-none" w:eastAsia="x-none"/>
        </w:rPr>
      </w:pPr>
    </w:p>
    <w:p w:rsidR="006311F5" w:rsidRPr="006311F5" w:rsidRDefault="006311F5" w:rsidP="006311F5">
      <w:pPr>
        <w:pBdr>
          <w:bottom w:val="single" w:sz="6" w:space="4" w:color="DDDDDD"/>
        </w:pBdr>
        <w:spacing w:before="120" w:after="96" w:line="277" w:lineRule="atLeast"/>
        <w:jc w:val="both"/>
        <w:outlineLvl w:val="1"/>
        <w:rPr>
          <w:rFonts w:ascii="Arial" w:eastAsia="Times New Roman" w:hAnsi="Arial" w:cs="Times New Roman"/>
          <w:b/>
          <w:color w:val="111111"/>
          <w:spacing w:val="-5"/>
          <w:sz w:val="24"/>
          <w:szCs w:val="41"/>
          <w:lang w:val="x-none" w:eastAsia="x-none"/>
        </w:rPr>
      </w:pPr>
      <w:bookmarkStart w:id="17" w:name="_Toc481622388"/>
      <w:bookmarkStart w:id="18" w:name="_Toc481622981"/>
      <w:r w:rsidRPr="006311F5">
        <w:rPr>
          <w:rFonts w:ascii="Arial" w:eastAsia="Times New Roman" w:hAnsi="Arial" w:cs="Times New Roman"/>
          <w:b/>
          <w:color w:val="111111"/>
          <w:spacing w:val="-5"/>
          <w:sz w:val="24"/>
          <w:szCs w:val="41"/>
          <w:lang w:eastAsia="x-none"/>
        </w:rPr>
        <w:t>4</w:t>
      </w:r>
      <w:r w:rsidRPr="006311F5">
        <w:rPr>
          <w:rFonts w:ascii="Arial" w:eastAsia="Times New Roman" w:hAnsi="Arial" w:cs="Times New Roman"/>
          <w:b/>
          <w:color w:val="111111"/>
          <w:spacing w:val="-5"/>
          <w:sz w:val="24"/>
          <w:szCs w:val="41"/>
          <w:lang w:val="x-none" w:eastAsia="x-none"/>
        </w:rPr>
        <w:t>.1 Framework for Practice and Placements</w:t>
      </w:r>
      <w:bookmarkEnd w:id="17"/>
      <w:bookmarkEnd w:id="18"/>
    </w:p>
    <w:p w:rsidR="006311F5" w:rsidRPr="006311F5" w:rsidRDefault="006311F5" w:rsidP="006311F5">
      <w:pPr>
        <w:autoSpaceDE w:val="0"/>
        <w:autoSpaceDN w:val="0"/>
        <w:adjustRightInd w:val="0"/>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 xml:space="preserve">The Bachelor of Arts Community Development is </w:t>
      </w:r>
      <w:r w:rsidRPr="006311F5">
        <w:rPr>
          <w:rFonts w:ascii="Arial" w:eastAsia="SimSun" w:hAnsi="Arial" w:cs="Times New Roman"/>
          <w:sz w:val="24"/>
          <w:szCs w:val="24"/>
          <w:lang w:eastAsia="zh-CN"/>
        </w:rPr>
        <w:t xml:space="preserve">endorsed by the Standards Council for Community Learning and Development (CLD) in Scotland. </w:t>
      </w:r>
      <w:r w:rsidRPr="006311F5">
        <w:rPr>
          <w:rFonts w:ascii="Arial" w:eastAsia="SimSun" w:hAnsi="Arial" w:cs="Arial"/>
          <w:sz w:val="24"/>
          <w:szCs w:val="24"/>
          <w:lang w:eastAsia="zh-CN"/>
        </w:rPr>
        <w:t xml:space="preserve">The course content reflects the CLD competencies and is congruent with the NOS for Community Development (See appendix 13 for more details). The competencies and standards provide the framework for the practice and placement elements of the programme, as shown in the table below:  </w:t>
      </w:r>
    </w:p>
    <w:p w:rsidR="006311F5" w:rsidRPr="006311F5" w:rsidRDefault="006311F5" w:rsidP="006311F5">
      <w:pPr>
        <w:autoSpaceDE w:val="0"/>
        <w:autoSpaceDN w:val="0"/>
        <w:adjustRightInd w:val="0"/>
        <w:spacing w:after="0" w:line="360" w:lineRule="auto"/>
        <w:jc w:val="both"/>
        <w:rPr>
          <w:rFonts w:ascii="Arial" w:eastAsia="SimSun" w:hAnsi="Arial" w:cs="Arial"/>
          <w:sz w:val="24"/>
          <w:szCs w:val="24"/>
          <w:lang w:eastAsia="zh-CN"/>
        </w:rPr>
      </w:pPr>
    </w:p>
    <w:p w:rsidR="006311F5" w:rsidRPr="006311F5" w:rsidRDefault="006311F5" w:rsidP="006311F5">
      <w:pPr>
        <w:autoSpaceDE w:val="0"/>
        <w:autoSpaceDN w:val="0"/>
        <w:adjustRightInd w:val="0"/>
        <w:spacing w:after="0" w:line="360" w:lineRule="auto"/>
        <w:jc w:val="both"/>
        <w:rPr>
          <w:rFonts w:ascii="Arial" w:eastAsia="SimSun" w:hAnsi="Arial" w:cs="Arial"/>
          <w:sz w:val="24"/>
          <w:szCs w:val="24"/>
          <w:lang w:eastAsia="zh-CN"/>
        </w:rPr>
      </w:pPr>
    </w:p>
    <w:tbl>
      <w:tblPr>
        <w:tblW w:w="0" w:type="auto"/>
        <w:tblInd w:w="-118" w:type="dxa"/>
        <w:tblLayout w:type="fixed"/>
        <w:tblCellMar>
          <w:left w:w="10" w:type="dxa"/>
          <w:right w:w="10" w:type="dxa"/>
        </w:tblCellMar>
        <w:tblLook w:val="0000" w:firstRow="0" w:lastRow="0" w:firstColumn="0" w:lastColumn="0" w:noHBand="0" w:noVBand="0"/>
      </w:tblPr>
      <w:tblGrid>
        <w:gridCol w:w="2396"/>
        <w:gridCol w:w="2977"/>
        <w:gridCol w:w="3215"/>
      </w:tblGrid>
      <w:tr w:rsidR="006311F5" w:rsidRPr="006311F5" w:rsidTr="00602AC2">
        <w:trPr>
          <w:trHeight w:val="760"/>
        </w:trPr>
        <w:tc>
          <w:tcPr>
            <w:tcW w:w="2396" w:type="dxa"/>
            <w:tcBorders>
              <w:top w:val="single" w:sz="8" w:space="0" w:color="000000"/>
              <w:left w:val="single" w:sz="8" w:space="0" w:color="000000"/>
              <w:bottom w:val="single" w:sz="4" w:space="0" w:color="auto"/>
            </w:tcBorders>
            <w:vAlign w:val="center"/>
          </w:tcPr>
          <w:p w:rsidR="006311F5" w:rsidRPr="006311F5" w:rsidRDefault="006311F5" w:rsidP="006311F5">
            <w:pPr>
              <w:spacing w:after="0" w:line="360" w:lineRule="auto"/>
              <w:rPr>
                <w:rFonts w:ascii="Arial" w:eastAsia="SimSun" w:hAnsi="Arial" w:cs="Times New Roman"/>
                <w:sz w:val="24"/>
                <w:szCs w:val="24"/>
                <w:lang w:eastAsia="zh-CN"/>
              </w:rPr>
            </w:pPr>
          </w:p>
        </w:tc>
        <w:tc>
          <w:tcPr>
            <w:tcW w:w="2977" w:type="dxa"/>
            <w:tcBorders>
              <w:top w:val="single" w:sz="8" w:space="0" w:color="000000"/>
              <w:left w:val="single" w:sz="8" w:space="0" w:color="000000"/>
              <w:bottom w:val="single" w:sz="4" w:space="0" w:color="auto"/>
            </w:tcBorders>
            <w:vAlign w:val="center"/>
          </w:tcPr>
          <w:p w:rsidR="006311F5" w:rsidRPr="006311F5" w:rsidRDefault="006311F5" w:rsidP="006311F5">
            <w:pPr>
              <w:spacing w:before="330" w:after="100" w:line="360" w:lineRule="auto"/>
              <w:ind w:left="330"/>
              <w:rPr>
                <w:rFonts w:ascii="Arial" w:eastAsia="SimSun" w:hAnsi="Arial" w:cs="Times New Roman"/>
                <w:sz w:val="24"/>
                <w:szCs w:val="24"/>
                <w:lang w:eastAsia="zh-CN"/>
              </w:rPr>
            </w:pPr>
            <w:r w:rsidRPr="006311F5">
              <w:rPr>
                <w:rFonts w:ascii="Arial" w:eastAsia="SimSun" w:hAnsi="Arial" w:cs="Times New Roman"/>
                <w:sz w:val="24"/>
                <w:szCs w:val="24"/>
                <w:lang w:eastAsia="zh-CN"/>
              </w:rPr>
              <w:t>NOS for CD</w:t>
            </w:r>
          </w:p>
        </w:tc>
        <w:tc>
          <w:tcPr>
            <w:tcW w:w="3215" w:type="dxa"/>
            <w:tcBorders>
              <w:top w:val="single" w:sz="8" w:space="0" w:color="000000"/>
              <w:left w:val="single" w:sz="8" w:space="0" w:color="000000"/>
              <w:bottom w:val="single" w:sz="4" w:space="0" w:color="auto"/>
              <w:right w:val="single" w:sz="8" w:space="0" w:color="000000"/>
            </w:tcBorders>
            <w:vAlign w:val="center"/>
          </w:tcPr>
          <w:p w:rsidR="006311F5" w:rsidRPr="006311F5" w:rsidRDefault="006311F5" w:rsidP="006311F5">
            <w:pPr>
              <w:spacing w:before="330" w:after="100" w:line="360" w:lineRule="auto"/>
              <w:ind w:left="330"/>
              <w:rPr>
                <w:rFonts w:ascii="Arial" w:eastAsia="SimSun" w:hAnsi="Arial" w:cs="Times New Roman"/>
                <w:sz w:val="24"/>
                <w:szCs w:val="24"/>
                <w:lang w:eastAsia="zh-CN"/>
              </w:rPr>
            </w:pPr>
            <w:r w:rsidRPr="006311F5">
              <w:rPr>
                <w:rFonts w:ascii="Arial" w:eastAsia="SimSun" w:hAnsi="Arial" w:cs="Times New Roman"/>
                <w:sz w:val="24"/>
                <w:szCs w:val="24"/>
                <w:lang w:eastAsia="zh-CN"/>
              </w:rPr>
              <w:t>CLD Competencies</w:t>
            </w:r>
          </w:p>
        </w:tc>
      </w:tr>
      <w:tr w:rsidR="006311F5" w:rsidRPr="006311F5" w:rsidTr="00602AC2">
        <w:trPr>
          <w:trHeight w:val="1557"/>
        </w:trPr>
        <w:tc>
          <w:tcPr>
            <w:tcW w:w="2396" w:type="dxa"/>
            <w:tcBorders>
              <w:top w:val="single" w:sz="4" w:space="0" w:color="auto"/>
              <w:left w:val="single" w:sz="4" w:space="0" w:color="auto"/>
              <w:bottom w:val="single" w:sz="4" w:space="0" w:color="auto"/>
              <w:right w:val="single" w:sz="4" w:space="0" w:color="auto"/>
            </w:tcBorders>
            <w:vAlign w:val="center"/>
          </w:tcPr>
          <w:p w:rsidR="006311F5" w:rsidRPr="006311F5" w:rsidRDefault="006311F5" w:rsidP="006311F5">
            <w:pPr>
              <w:spacing w:before="330" w:after="100" w:line="360" w:lineRule="auto"/>
              <w:ind w:left="330"/>
              <w:rPr>
                <w:rFonts w:ascii="Arial" w:eastAsia="SimSun" w:hAnsi="Arial" w:cs="Times New Roman"/>
                <w:sz w:val="24"/>
                <w:szCs w:val="24"/>
                <w:lang w:eastAsia="zh-CN"/>
              </w:rPr>
            </w:pPr>
            <w:r w:rsidRPr="006311F5">
              <w:rPr>
                <w:rFonts w:ascii="Arial" w:eastAsia="SimSun" w:hAnsi="Arial" w:cs="Times New Roman"/>
                <w:sz w:val="24"/>
                <w:szCs w:val="24"/>
                <w:lang w:eastAsia="zh-CN"/>
              </w:rPr>
              <w:t xml:space="preserve">Year 1 Practice </w:t>
            </w:r>
          </w:p>
        </w:tc>
        <w:tc>
          <w:tcPr>
            <w:tcW w:w="2977" w:type="dxa"/>
            <w:tcBorders>
              <w:top w:val="single" w:sz="4" w:space="0" w:color="auto"/>
              <w:left w:val="single" w:sz="4" w:space="0" w:color="auto"/>
              <w:bottom w:val="single" w:sz="4" w:space="0" w:color="auto"/>
              <w:right w:val="single" w:sz="4" w:space="0" w:color="auto"/>
            </w:tcBorders>
            <w:vAlign w:val="center"/>
          </w:tcPr>
          <w:p w:rsidR="006311F5" w:rsidRPr="006311F5" w:rsidRDefault="006311F5" w:rsidP="006311F5">
            <w:pPr>
              <w:spacing w:after="0" w:line="360" w:lineRule="auto"/>
              <w:rPr>
                <w:rFonts w:ascii="Arial" w:eastAsia="SimSun" w:hAnsi="Arial" w:cs="Arial"/>
                <w:sz w:val="24"/>
                <w:szCs w:val="24"/>
                <w:lang w:eastAsia="zh-CN"/>
              </w:rPr>
            </w:pPr>
          </w:p>
          <w:p w:rsidR="006311F5" w:rsidRPr="006311F5" w:rsidRDefault="006311F5" w:rsidP="006311F5">
            <w:pPr>
              <w:spacing w:after="0" w:line="360" w:lineRule="auto"/>
              <w:jc w:val="center"/>
              <w:rPr>
                <w:rFonts w:ascii="Arial" w:eastAsia="SimSun" w:hAnsi="Arial" w:cs="Arial"/>
                <w:sz w:val="24"/>
                <w:szCs w:val="24"/>
                <w:lang w:eastAsia="zh-CN"/>
              </w:rPr>
            </w:pPr>
            <w:r w:rsidRPr="006311F5">
              <w:rPr>
                <w:rFonts w:ascii="Arial" w:eastAsia="SimSun" w:hAnsi="Arial" w:cs="Arial"/>
                <w:sz w:val="24"/>
                <w:szCs w:val="24"/>
                <w:lang w:eastAsia="zh-CN"/>
              </w:rPr>
              <w:t>S1 - S5, S7 - S13, &amp; S18</w:t>
            </w:r>
          </w:p>
        </w:tc>
        <w:tc>
          <w:tcPr>
            <w:tcW w:w="3215" w:type="dxa"/>
            <w:tcBorders>
              <w:top w:val="single" w:sz="4" w:space="0" w:color="auto"/>
              <w:left w:val="single" w:sz="4" w:space="0" w:color="auto"/>
              <w:bottom w:val="single" w:sz="4" w:space="0" w:color="auto"/>
              <w:right w:val="single" w:sz="4" w:space="0" w:color="auto"/>
            </w:tcBorders>
            <w:vAlign w:val="center"/>
          </w:tcPr>
          <w:p w:rsidR="006311F5" w:rsidRPr="006311F5" w:rsidRDefault="006311F5" w:rsidP="006311F5">
            <w:pPr>
              <w:spacing w:after="0" w:line="360" w:lineRule="auto"/>
              <w:jc w:val="center"/>
              <w:rPr>
                <w:rFonts w:ascii="Arial" w:eastAsia="SimSun" w:hAnsi="Arial" w:cs="Arial"/>
                <w:sz w:val="24"/>
                <w:szCs w:val="24"/>
                <w:lang w:eastAsia="zh-CN"/>
              </w:rPr>
            </w:pPr>
            <w:r w:rsidRPr="006311F5">
              <w:rPr>
                <w:rFonts w:ascii="Arial" w:eastAsia="SimSun" w:hAnsi="Arial" w:cs="Arial"/>
                <w:sz w:val="24"/>
                <w:szCs w:val="24"/>
                <w:lang w:eastAsia="zh-CN"/>
              </w:rPr>
              <w:t>A1 - A7; B1 - B6; C1 - C8; D2, D3, D4; F1,F3,F5,F8; and</w:t>
            </w:r>
          </w:p>
          <w:p w:rsidR="006311F5" w:rsidRPr="006311F5" w:rsidRDefault="006311F5" w:rsidP="006311F5">
            <w:pPr>
              <w:spacing w:after="0" w:line="360" w:lineRule="auto"/>
              <w:jc w:val="center"/>
              <w:rPr>
                <w:rFonts w:ascii="Arial" w:eastAsia="SimSun" w:hAnsi="Arial" w:cs="Arial"/>
                <w:sz w:val="24"/>
                <w:szCs w:val="24"/>
                <w:lang w:eastAsia="zh-CN"/>
              </w:rPr>
            </w:pPr>
            <w:r w:rsidRPr="006311F5">
              <w:rPr>
                <w:rFonts w:ascii="Arial" w:eastAsia="SimSun" w:hAnsi="Arial" w:cs="Arial"/>
                <w:sz w:val="24"/>
                <w:szCs w:val="24"/>
                <w:lang w:eastAsia="zh-CN"/>
              </w:rPr>
              <w:t>G2, G3</w:t>
            </w:r>
          </w:p>
        </w:tc>
      </w:tr>
      <w:tr w:rsidR="006311F5" w:rsidRPr="006311F5" w:rsidTr="00602AC2">
        <w:trPr>
          <w:trHeight w:val="1833"/>
        </w:trPr>
        <w:tc>
          <w:tcPr>
            <w:tcW w:w="2396" w:type="dxa"/>
            <w:tcBorders>
              <w:top w:val="single" w:sz="4" w:space="0" w:color="auto"/>
              <w:left w:val="single" w:sz="4" w:space="0" w:color="auto"/>
              <w:bottom w:val="single" w:sz="4" w:space="0" w:color="auto"/>
              <w:right w:val="single" w:sz="4" w:space="0" w:color="auto"/>
            </w:tcBorders>
            <w:vAlign w:val="center"/>
          </w:tcPr>
          <w:p w:rsidR="006311F5" w:rsidRPr="006311F5" w:rsidRDefault="006311F5" w:rsidP="006311F5">
            <w:pPr>
              <w:spacing w:before="330" w:after="100" w:line="360" w:lineRule="auto"/>
              <w:ind w:left="330"/>
              <w:rPr>
                <w:rFonts w:ascii="Arial" w:eastAsia="SimSun" w:hAnsi="Arial" w:cs="Times New Roman"/>
                <w:sz w:val="24"/>
                <w:szCs w:val="24"/>
                <w:lang w:eastAsia="zh-CN"/>
              </w:rPr>
            </w:pPr>
            <w:r w:rsidRPr="006311F5">
              <w:rPr>
                <w:rFonts w:ascii="Arial" w:eastAsia="SimSun" w:hAnsi="Arial" w:cs="Times New Roman"/>
                <w:sz w:val="24"/>
                <w:szCs w:val="24"/>
                <w:lang w:eastAsia="zh-CN"/>
              </w:rPr>
              <w:lastRenderedPageBreak/>
              <w:t>Year 2 Practice</w:t>
            </w:r>
          </w:p>
        </w:tc>
        <w:tc>
          <w:tcPr>
            <w:tcW w:w="2977" w:type="dxa"/>
            <w:tcBorders>
              <w:top w:val="single" w:sz="4" w:space="0" w:color="auto"/>
              <w:left w:val="single" w:sz="4" w:space="0" w:color="auto"/>
              <w:bottom w:val="single" w:sz="4" w:space="0" w:color="auto"/>
              <w:right w:val="single" w:sz="4" w:space="0" w:color="auto"/>
            </w:tcBorders>
            <w:vAlign w:val="center"/>
          </w:tcPr>
          <w:p w:rsidR="006311F5" w:rsidRPr="006311F5" w:rsidRDefault="006311F5" w:rsidP="006311F5">
            <w:pPr>
              <w:spacing w:after="0" w:line="360" w:lineRule="auto"/>
              <w:rPr>
                <w:rFonts w:ascii="Arial" w:eastAsia="SimSun" w:hAnsi="Arial" w:cs="Arial"/>
                <w:sz w:val="24"/>
                <w:szCs w:val="24"/>
                <w:lang w:eastAsia="zh-CN"/>
              </w:rPr>
            </w:pPr>
          </w:p>
          <w:p w:rsidR="006311F5" w:rsidRPr="006311F5" w:rsidRDefault="006311F5" w:rsidP="006311F5">
            <w:pPr>
              <w:spacing w:after="0" w:line="360" w:lineRule="auto"/>
              <w:rPr>
                <w:rFonts w:ascii="Arial" w:eastAsia="SimSun" w:hAnsi="Arial" w:cs="Arial"/>
                <w:sz w:val="24"/>
                <w:szCs w:val="24"/>
                <w:lang w:eastAsia="zh-CN"/>
              </w:rPr>
            </w:pPr>
          </w:p>
          <w:p w:rsidR="006311F5" w:rsidRPr="006311F5" w:rsidRDefault="006311F5" w:rsidP="006311F5">
            <w:pPr>
              <w:spacing w:after="0" w:line="360" w:lineRule="auto"/>
              <w:jc w:val="center"/>
              <w:rPr>
                <w:rFonts w:ascii="Arial" w:eastAsia="SimSun" w:hAnsi="Arial" w:cs="Arial"/>
                <w:sz w:val="24"/>
                <w:szCs w:val="24"/>
                <w:lang w:eastAsia="zh-CN"/>
              </w:rPr>
            </w:pPr>
            <w:r w:rsidRPr="006311F5">
              <w:rPr>
                <w:rFonts w:ascii="Arial" w:eastAsia="SimSun" w:hAnsi="Arial" w:cs="Arial"/>
                <w:sz w:val="24"/>
                <w:szCs w:val="24"/>
                <w:lang w:eastAsia="zh-CN"/>
              </w:rPr>
              <w:t>S1 - S19 &amp; S23</w:t>
            </w:r>
          </w:p>
          <w:p w:rsidR="006311F5" w:rsidRPr="006311F5" w:rsidRDefault="006311F5" w:rsidP="006311F5">
            <w:pPr>
              <w:spacing w:before="330" w:after="100" w:line="360" w:lineRule="auto"/>
              <w:ind w:left="330"/>
              <w:rPr>
                <w:rFonts w:ascii="Arial" w:eastAsia="SimSun" w:hAnsi="Arial" w:cs="Times New Roman"/>
                <w:sz w:val="24"/>
                <w:szCs w:val="24"/>
                <w:lang w:eastAsia="zh-CN"/>
              </w:rPr>
            </w:pPr>
          </w:p>
        </w:tc>
        <w:tc>
          <w:tcPr>
            <w:tcW w:w="3215" w:type="dxa"/>
            <w:tcBorders>
              <w:top w:val="single" w:sz="4" w:space="0" w:color="auto"/>
              <w:left w:val="single" w:sz="4" w:space="0" w:color="auto"/>
              <w:bottom w:val="single" w:sz="4" w:space="0" w:color="auto"/>
              <w:right w:val="single" w:sz="4" w:space="0" w:color="auto"/>
            </w:tcBorders>
            <w:vAlign w:val="center"/>
          </w:tcPr>
          <w:p w:rsidR="006311F5" w:rsidRPr="006311F5" w:rsidRDefault="006311F5" w:rsidP="006311F5">
            <w:pPr>
              <w:spacing w:after="0" w:line="360" w:lineRule="auto"/>
              <w:jc w:val="center"/>
              <w:rPr>
                <w:rFonts w:ascii="Arial" w:eastAsia="SimSun" w:hAnsi="Arial" w:cs="Arial"/>
                <w:sz w:val="24"/>
                <w:szCs w:val="24"/>
                <w:lang w:eastAsia="zh-CN"/>
              </w:rPr>
            </w:pPr>
            <w:r w:rsidRPr="006311F5">
              <w:rPr>
                <w:rFonts w:ascii="Arial" w:eastAsia="SimSun" w:hAnsi="Arial" w:cs="Arial"/>
                <w:sz w:val="24"/>
                <w:szCs w:val="24"/>
                <w:lang w:eastAsia="zh-CN"/>
              </w:rPr>
              <w:t>A1 -  A4, &amp; A6 - A7;  B1 - B8; C1 - C8; D1 - D7; E1 - E3 &amp; E7 - E8; F1 - F5, &amp; F8; and</w:t>
            </w:r>
          </w:p>
          <w:p w:rsidR="006311F5" w:rsidRPr="006311F5" w:rsidRDefault="006311F5" w:rsidP="006311F5">
            <w:pPr>
              <w:spacing w:after="0" w:line="360" w:lineRule="auto"/>
              <w:jc w:val="center"/>
              <w:rPr>
                <w:rFonts w:ascii="Arial" w:eastAsia="SimSun" w:hAnsi="Arial" w:cs="Arial"/>
                <w:sz w:val="24"/>
                <w:szCs w:val="24"/>
                <w:lang w:eastAsia="zh-CN"/>
              </w:rPr>
            </w:pPr>
            <w:r w:rsidRPr="006311F5">
              <w:rPr>
                <w:rFonts w:ascii="Arial" w:eastAsia="SimSun" w:hAnsi="Arial" w:cs="Arial"/>
                <w:sz w:val="24"/>
                <w:szCs w:val="24"/>
                <w:lang w:eastAsia="zh-CN"/>
              </w:rPr>
              <w:t>G1 - G3, and G7 - G9</w:t>
            </w:r>
          </w:p>
        </w:tc>
      </w:tr>
      <w:tr w:rsidR="006311F5" w:rsidRPr="006311F5" w:rsidTr="00602AC2">
        <w:trPr>
          <w:trHeight w:val="1656"/>
        </w:trPr>
        <w:tc>
          <w:tcPr>
            <w:tcW w:w="2396" w:type="dxa"/>
            <w:tcBorders>
              <w:top w:val="single" w:sz="4" w:space="0" w:color="auto"/>
              <w:left w:val="single" w:sz="4" w:space="0" w:color="auto"/>
              <w:bottom w:val="single" w:sz="4" w:space="0" w:color="auto"/>
              <w:right w:val="single" w:sz="4" w:space="0" w:color="auto"/>
            </w:tcBorders>
            <w:vAlign w:val="center"/>
          </w:tcPr>
          <w:p w:rsidR="006311F5" w:rsidRPr="006311F5" w:rsidRDefault="006311F5" w:rsidP="006311F5">
            <w:pPr>
              <w:spacing w:before="330" w:after="100" w:line="360" w:lineRule="auto"/>
              <w:ind w:left="330"/>
              <w:rPr>
                <w:rFonts w:ascii="Arial" w:eastAsia="SimSun" w:hAnsi="Arial" w:cs="Times New Roman"/>
                <w:sz w:val="24"/>
                <w:szCs w:val="24"/>
                <w:lang w:eastAsia="zh-CN"/>
              </w:rPr>
            </w:pPr>
            <w:r w:rsidRPr="006311F5">
              <w:rPr>
                <w:rFonts w:ascii="Arial" w:eastAsia="SimSun" w:hAnsi="Arial" w:cs="Times New Roman"/>
                <w:sz w:val="24"/>
                <w:szCs w:val="24"/>
                <w:lang w:eastAsia="zh-CN"/>
              </w:rPr>
              <w:t>Year 3 Placement</w:t>
            </w:r>
          </w:p>
        </w:tc>
        <w:tc>
          <w:tcPr>
            <w:tcW w:w="2977" w:type="dxa"/>
            <w:tcBorders>
              <w:top w:val="single" w:sz="4" w:space="0" w:color="auto"/>
              <w:left w:val="single" w:sz="4" w:space="0" w:color="auto"/>
              <w:bottom w:val="single" w:sz="4" w:space="0" w:color="auto"/>
              <w:right w:val="single" w:sz="4" w:space="0" w:color="auto"/>
            </w:tcBorders>
            <w:vAlign w:val="center"/>
          </w:tcPr>
          <w:p w:rsidR="006311F5" w:rsidRPr="006311F5" w:rsidRDefault="006311F5" w:rsidP="006311F5">
            <w:pPr>
              <w:spacing w:after="0" w:line="360" w:lineRule="auto"/>
              <w:jc w:val="center"/>
              <w:rPr>
                <w:rFonts w:ascii="Arial" w:eastAsia="SimSun" w:hAnsi="Arial" w:cs="Times New Roman"/>
                <w:sz w:val="24"/>
                <w:szCs w:val="24"/>
                <w:lang w:eastAsia="zh-CN"/>
              </w:rPr>
            </w:pPr>
            <w:r w:rsidRPr="006311F5">
              <w:rPr>
                <w:rFonts w:ascii="Arial" w:eastAsia="SimSun" w:hAnsi="Arial" w:cs="Arial"/>
                <w:sz w:val="24"/>
                <w:szCs w:val="24"/>
                <w:lang w:eastAsia="zh-CN"/>
              </w:rPr>
              <w:t>S1 – S25</w:t>
            </w:r>
          </w:p>
        </w:tc>
        <w:tc>
          <w:tcPr>
            <w:tcW w:w="3215" w:type="dxa"/>
            <w:tcBorders>
              <w:top w:val="single" w:sz="4" w:space="0" w:color="auto"/>
              <w:left w:val="single" w:sz="4" w:space="0" w:color="auto"/>
              <w:bottom w:val="single" w:sz="4" w:space="0" w:color="auto"/>
              <w:right w:val="single" w:sz="4" w:space="0" w:color="auto"/>
            </w:tcBorders>
            <w:vAlign w:val="center"/>
          </w:tcPr>
          <w:p w:rsidR="006311F5" w:rsidRPr="006311F5" w:rsidRDefault="006311F5" w:rsidP="006311F5">
            <w:pPr>
              <w:spacing w:after="0" w:line="360" w:lineRule="auto"/>
              <w:jc w:val="center"/>
              <w:rPr>
                <w:rFonts w:ascii="Arial" w:eastAsia="SimSun" w:hAnsi="Arial" w:cs="Arial"/>
                <w:sz w:val="24"/>
                <w:szCs w:val="24"/>
                <w:lang w:eastAsia="zh-CN"/>
              </w:rPr>
            </w:pPr>
            <w:r w:rsidRPr="006311F5">
              <w:rPr>
                <w:rFonts w:ascii="Arial" w:eastAsia="SimSun" w:hAnsi="Arial" w:cs="Arial"/>
                <w:sz w:val="24"/>
                <w:szCs w:val="24"/>
                <w:lang w:eastAsia="zh-CN"/>
              </w:rPr>
              <w:t>A1 -  A4, &amp; A6 - A7; B1 - B8; C1 - C8; D1 - D7; E1 - E3 &amp; E7 - E8; F1 - F5, &amp; F8; and G1 - G3, and G7 - G9</w:t>
            </w:r>
          </w:p>
        </w:tc>
      </w:tr>
    </w:tbl>
    <w:p w:rsidR="006311F5" w:rsidRPr="006311F5" w:rsidRDefault="006311F5" w:rsidP="006311F5">
      <w:pPr>
        <w:spacing w:before="100" w:beforeAutospacing="1" w:after="100" w:afterAutospacing="1" w:line="360" w:lineRule="auto"/>
        <w:jc w:val="center"/>
        <w:rPr>
          <w:rFonts w:ascii="Arial" w:eastAsia="Times New Roman" w:hAnsi="Arial" w:cs="Arial"/>
          <w:b/>
          <w:bCs/>
          <w:sz w:val="24"/>
          <w:szCs w:val="24"/>
          <w:lang w:eastAsia="en-GB"/>
        </w:rPr>
      </w:pPr>
      <w:r w:rsidRPr="006311F5">
        <w:rPr>
          <w:rFonts w:ascii="Arial" w:eastAsia="Times New Roman" w:hAnsi="Arial" w:cs="Arial"/>
          <w:b/>
          <w:bCs/>
          <w:noProof/>
          <w:sz w:val="24"/>
          <w:szCs w:val="24"/>
          <w:lang w:eastAsia="en-GB"/>
        </w:rPr>
        <mc:AlternateContent>
          <mc:Choice Requires="wps">
            <w:drawing>
              <wp:anchor distT="0" distB="0" distL="114300" distR="114300" simplePos="0" relativeHeight="251671552" behindDoc="0" locked="0" layoutInCell="1" allowOverlap="1">
                <wp:simplePos x="0" y="0"/>
                <wp:positionH relativeFrom="column">
                  <wp:posOffset>444500</wp:posOffset>
                </wp:positionH>
                <wp:positionV relativeFrom="paragraph">
                  <wp:posOffset>355600</wp:posOffset>
                </wp:positionV>
                <wp:extent cx="4309110" cy="3624580"/>
                <wp:effectExtent l="6350" t="7620" r="8890" b="635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9110" cy="3624580"/>
                        </a:xfrm>
                        <a:prstGeom prst="rect">
                          <a:avLst/>
                        </a:prstGeom>
                        <a:solidFill>
                          <a:srgbClr val="FFFFFF"/>
                        </a:solidFill>
                        <a:ln w="9525">
                          <a:solidFill>
                            <a:srgbClr val="000000"/>
                          </a:solidFill>
                          <a:miter lim="800000"/>
                          <a:headEnd/>
                          <a:tailEnd/>
                        </a:ln>
                      </wps:spPr>
                      <wps:txbx>
                        <w:txbxContent>
                          <w:p w:rsidR="00602AC2" w:rsidRDefault="00602AC2" w:rsidP="006311F5">
                            <w:pPr>
                              <w:jc w:val="center"/>
                            </w:pPr>
                            <w:r w:rsidRPr="0009521B">
                              <w:rPr>
                                <w:noProof/>
                                <w:lang w:eastAsia="en-GB"/>
                              </w:rPr>
                              <w:drawing>
                                <wp:inline distT="0" distB="0" distL="0" distR="0">
                                  <wp:extent cx="4120515" cy="343217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20515" cy="34321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0" o:spid="_x0000_s1026" type="#_x0000_t202" style="position:absolute;left:0;text-align:left;margin-left:35pt;margin-top:28pt;width:339.3pt;height:285.4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">
                <v:textbox style="mso-fit-shape-to-text:t">
                  <w:txbxContent>
                    <w:p w:rsidR="00602AC2" w:rsidRDefault="00602AC2" w:rsidP="006311F5">
                      <w:pPr>
                        <w:jc w:val="center"/>
                      </w:pPr>
                      <w:r w:rsidRPr="0009521B">
                        <w:rPr>
                          <w:noProof/>
                          <w:lang w:eastAsia="en-GB"/>
                        </w:rPr>
                        <w:drawing>
                          <wp:inline distT="0" distB="0" distL="0" distR="0">
                            <wp:extent cx="4120515" cy="343217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20515" cy="3432175"/>
                                    </a:xfrm>
                                    <a:prstGeom prst="rect">
                                      <a:avLst/>
                                    </a:prstGeom>
                                    <a:noFill/>
                                    <a:ln>
                                      <a:noFill/>
                                    </a:ln>
                                  </pic:spPr>
                                </pic:pic>
                              </a:graphicData>
                            </a:graphic>
                          </wp:inline>
                        </w:drawing>
                      </w:r>
                    </w:p>
                  </w:txbxContent>
                </v:textbox>
              </v:shape>
            </w:pict>
          </mc:Fallback>
        </mc:AlternateContent>
      </w:r>
    </w:p>
    <w:p w:rsidR="006311F5" w:rsidRPr="006311F5" w:rsidRDefault="006311F5" w:rsidP="006311F5">
      <w:pPr>
        <w:spacing w:before="100" w:beforeAutospacing="1" w:after="100" w:afterAutospacing="1" w:line="360" w:lineRule="auto"/>
        <w:jc w:val="both"/>
        <w:rPr>
          <w:rFonts w:ascii="Arial" w:eastAsia="Times New Roman" w:hAnsi="Arial" w:cs="Arial"/>
          <w:b/>
          <w:bCs/>
          <w:sz w:val="24"/>
          <w:szCs w:val="24"/>
          <w:lang w:eastAsia="en-GB"/>
        </w:rPr>
      </w:pPr>
    </w:p>
    <w:p w:rsidR="006311F5" w:rsidRPr="006311F5" w:rsidRDefault="006311F5" w:rsidP="006311F5">
      <w:pPr>
        <w:spacing w:before="100" w:beforeAutospacing="1" w:after="100" w:afterAutospacing="1" w:line="360" w:lineRule="auto"/>
        <w:jc w:val="both"/>
        <w:rPr>
          <w:rFonts w:ascii="Arial" w:eastAsia="Times New Roman" w:hAnsi="Arial" w:cs="Arial"/>
          <w:b/>
          <w:bCs/>
          <w:sz w:val="24"/>
          <w:szCs w:val="24"/>
          <w:lang w:eastAsia="en-GB"/>
        </w:rPr>
      </w:pPr>
    </w:p>
    <w:p w:rsidR="006311F5" w:rsidRPr="006311F5" w:rsidRDefault="006311F5" w:rsidP="006311F5">
      <w:pPr>
        <w:spacing w:before="100" w:beforeAutospacing="1" w:after="100" w:afterAutospacing="1" w:line="360" w:lineRule="auto"/>
        <w:jc w:val="both"/>
        <w:rPr>
          <w:rFonts w:ascii="Arial" w:eastAsia="Times New Roman" w:hAnsi="Arial" w:cs="Arial"/>
          <w:b/>
          <w:bCs/>
          <w:sz w:val="24"/>
          <w:szCs w:val="24"/>
          <w:lang w:eastAsia="en-GB"/>
        </w:rPr>
      </w:pPr>
    </w:p>
    <w:p w:rsidR="006311F5" w:rsidRPr="006311F5" w:rsidRDefault="006311F5" w:rsidP="006311F5">
      <w:pPr>
        <w:spacing w:before="100" w:beforeAutospacing="1" w:after="100" w:afterAutospacing="1" w:line="360" w:lineRule="auto"/>
        <w:jc w:val="both"/>
        <w:rPr>
          <w:rFonts w:ascii="Arial" w:eastAsia="Times New Roman" w:hAnsi="Arial" w:cs="Arial"/>
          <w:b/>
          <w:bCs/>
          <w:sz w:val="24"/>
          <w:szCs w:val="24"/>
          <w:lang w:eastAsia="en-GB"/>
        </w:rPr>
      </w:pPr>
    </w:p>
    <w:p w:rsidR="006311F5" w:rsidRPr="006311F5" w:rsidRDefault="006311F5" w:rsidP="006311F5">
      <w:pPr>
        <w:spacing w:before="100" w:beforeAutospacing="1" w:after="100" w:afterAutospacing="1" w:line="360" w:lineRule="auto"/>
        <w:jc w:val="both"/>
        <w:rPr>
          <w:rFonts w:ascii="Arial" w:eastAsia="Times New Roman" w:hAnsi="Arial" w:cs="Arial"/>
          <w:b/>
          <w:bCs/>
          <w:sz w:val="24"/>
          <w:szCs w:val="24"/>
          <w:lang w:eastAsia="en-GB"/>
        </w:rPr>
      </w:pPr>
    </w:p>
    <w:p w:rsidR="006311F5" w:rsidRPr="006311F5" w:rsidRDefault="006311F5" w:rsidP="006311F5">
      <w:pPr>
        <w:spacing w:before="100" w:beforeAutospacing="1" w:after="100" w:afterAutospacing="1" w:line="360" w:lineRule="auto"/>
        <w:jc w:val="both"/>
        <w:rPr>
          <w:rFonts w:ascii="Arial" w:eastAsia="Times New Roman" w:hAnsi="Arial" w:cs="Arial"/>
          <w:b/>
          <w:bCs/>
          <w:sz w:val="24"/>
          <w:szCs w:val="24"/>
          <w:lang w:eastAsia="en-GB"/>
        </w:rPr>
      </w:pPr>
    </w:p>
    <w:p w:rsidR="006311F5" w:rsidRPr="006311F5" w:rsidRDefault="006311F5" w:rsidP="006311F5">
      <w:pPr>
        <w:spacing w:before="100" w:beforeAutospacing="1" w:after="100" w:afterAutospacing="1" w:line="360" w:lineRule="auto"/>
        <w:jc w:val="both"/>
        <w:rPr>
          <w:rFonts w:ascii="Arial" w:eastAsia="Times New Roman" w:hAnsi="Arial" w:cs="Arial"/>
          <w:b/>
          <w:bCs/>
          <w:sz w:val="24"/>
          <w:szCs w:val="24"/>
          <w:lang w:eastAsia="en-GB"/>
        </w:rPr>
      </w:pPr>
    </w:p>
    <w:p w:rsidR="006311F5" w:rsidRPr="006311F5" w:rsidRDefault="006311F5" w:rsidP="006311F5">
      <w:pPr>
        <w:spacing w:before="100" w:beforeAutospacing="1" w:after="100" w:afterAutospacing="1" w:line="360" w:lineRule="auto"/>
        <w:jc w:val="both"/>
        <w:rPr>
          <w:rFonts w:ascii="Arial" w:eastAsia="Times New Roman" w:hAnsi="Arial" w:cs="Arial"/>
          <w:b/>
          <w:bCs/>
          <w:sz w:val="24"/>
          <w:szCs w:val="24"/>
          <w:lang w:eastAsia="en-GB"/>
        </w:rPr>
      </w:pPr>
    </w:p>
    <w:p w:rsidR="006311F5" w:rsidRPr="006311F5" w:rsidRDefault="006311F5" w:rsidP="006311F5">
      <w:pPr>
        <w:spacing w:before="100" w:beforeAutospacing="1" w:after="100" w:afterAutospacing="1" w:line="360" w:lineRule="auto"/>
        <w:jc w:val="both"/>
        <w:rPr>
          <w:rFonts w:ascii="Arial" w:eastAsia="Times New Roman" w:hAnsi="Arial" w:cs="Arial"/>
          <w:b/>
          <w:bCs/>
          <w:sz w:val="24"/>
          <w:szCs w:val="24"/>
          <w:lang w:eastAsia="en-GB"/>
        </w:rPr>
      </w:pPr>
    </w:p>
    <w:p w:rsidR="006311F5" w:rsidRPr="006311F5" w:rsidRDefault="006311F5" w:rsidP="006311F5">
      <w:pPr>
        <w:pBdr>
          <w:bottom w:val="single" w:sz="6" w:space="4" w:color="DDDDDD"/>
        </w:pBdr>
        <w:spacing w:before="120" w:after="96" w:line="277" w:lineRule="atLeast"/>
        <w:jc w:val="both"/>
        <w:outlineLvl w:val="1"/>
        <w:rPr>
          <w:rFonts w:ascii="Arial" w:eastAsia="Times New Roman" w:hAnsi="Arial" w:cs="Times New Roman"/>
          <w:b/>
          <w:color w:val="111111"/>
          <w:spacing w:val="-5"/>
          <w:sz w:val="24"/>
          <w:szCs w:val="41"/>
          <w:lang w:val="x-none" w:eastAsia="x-none"/>
        </w:rPr>
      </w:pPr>
      <w:bookmarkStart w:id="19" w:name="_Toc481622389"/>
      <w:bookmarkStart w:id="20" w:name="_Toc481622982"/>
      <w:r w:rsidRPr="006311F5">
        <w:rPr>
          <w:rFonts w:ascii="Arial" w:eastAsia="Times New Roman" w:hAnsi="Arial" w:cs="Times New Roman"/>
          <w:b/>
          <w:color w:val="111111"/>
          <w:spacing w:val="-5"/>
          <w:sz w:val="24"/>
          <w:szCs w:val="41"/>
          <w:lang w:val="x-none" w:eastAsia="x-none"/>
        </w:rPr>
        <w:t>4.2 National priorities for CLD</w:t>
      </w:r>
      <w:bookmarkEnd w:id="19"/>
      <w:bookmarkEnd w:id="20"/>
    </w:p>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 xml:space="preserve">The Standards Council for </w:t>
      </w:r>
      <w:smartTag w:uri="urn:schemas-microsoft-com:office:smarttags" w:element="stockticker">
        <w:smartTag w:uri="urn:schemas-microsoft-com:office:smarttags" w:element="PlaceName">
          <w:r w:rsidRPr="006311F5">
            <w:rPr>
              <w:rFonts w:ascii="Arial" w:eastAsia="SimSun" w:hAnsi="Arial" w:cs="Arial"/>
              <w:sz w:val="24"/>
              <w:szCs w:val="24"/>
              <w:lang w:eastAsia="zh-CN"/>
            </w:rPr>
            <w:t>Scotland</w:t>
          </w:r>
        </w:smartTag>
      </w:smartTag>
      <w:r w:rsidRPr="006311F5">
        <w:rPr>
          <w:rFonts w:ascii="Arial" w:eastAsia="SimSun" w:hAnsi="Arial" w:cs="Arial"/>
          <w:sz w:val="24"/>
          <w:szCs w:val="24"/>
          <w:lang w:eastAsia="zh-CN"/>
        </w:rPr>
        <w:t xml:space="preserve"> approves the BA Community Development. The Standards Council reflects the Scottish Government's guidance for Community Learning Development, </w:t>
      </w:r>
      <w:r w:rsidRPr="006311F5">
        <w:rPr>
          <w:rFonts w:ascii="Arial" w:eastAsia="SimSun" w:hAnsi="Arial" w:cs="Arial"/>
          <w:i/>
          <w:iCs/>
          <w:sz w:val="24"/>
          <w:szCs w:val="24"/>
          <w:lang w:eastAsia="zh-CN"/>
        </w:rPr>
        <w:t>'Working and Learning Together'</w:t>
      </w:r>
      <w:r w:rsidRPr="006311F5">
        <w:rPr>
          <w:rFonts w:ascii="Arial" w:eastAsia="SimSun" w:hAnsi="Arial" w:cs="Arial"/>
          <w:sz w:val="24"/>
          <w:szCs w:val="24"/>
          <w:lang w:eastAsia="zh-CN"/>
        </w:rPr>
        <w:t xml:space="preserve"> including the following three national priorities:</w:t>
      </w:r>
    </w:p>
    <w:p w:rsidR="006311F5" w:rsidRPr="006311F5" w:rsidRDefault="006311F5" w:rsidP="0079373F">
      <w:pPr>
        <w:numPr>
          <w:ilvl w:val="0"/>
          <w:numId w:val="131"/>
        </w:numPr>
        <w:suppressAutoHyphens/>
        <w:spacing w:before="100" w:beforeAutospacing="1" w:after="100" w:afterAutospacing="1" w:line="360" w:lineRule="auto"/>
        <w:jc w:val="both"/>
        <w:rPr>
          <w:rFonts w:ascii="Arial" w:eastAsia="SimSun" w:hAnsi="Arial" w:cs="Arial"/>
          <w:sz w:val="24"/>
          <w:szCs w:val="24"/>
          <w:lang w:eastAsia="zh-CN"/>
        </w:rPr>
      </w:pPr>
      <w:r w:rsidRPr="006311F5">
        <w:rPr>
          <w:rFonts w:ascii="Arial" w:eastAsia="SimSun" w:hAnsi="Arial" w:cs="Arial"/>
          <w:b/>
          <w:bCs/>
          <w:sz w:val="24"/>
          <w:szCs w:val="24"/>
          <w:lang w:eastAsia="zh-CN"/>
        </w:rPr>
        <w:lastRenderedPageBreak/>
        <w:t>Achievement through learning for adults</w:t>
      </w:r>
      <w:r w:rsidRPr="006311F5">
        <w:rPr>
          <w:rFonts w:ascii="Arial" w:eastAsia="SimSun" w:hAnsi="Arial" w:cs="Arial"/>
          <w:sz w:val="24"/>
          <w:szCs w:val="24"/>
          <w:lang w:eastAsia="zh-CN"/>
        </w:rPr>
        <w:t xml:space="preserve"> - community based lifelong learning opportunities including literacy, numeracy, communication, working with others, problem solving and IT. </w:t>
      </w:r>
    </w:p>
    <w:p w:rsidR="006311F5" w:rsidRPr="006311F5" w:rsidRDefault="006311F5" w:rsidP="0079373F">
      <w:pPr>
        <w:numPr>
          <w:ilvl w:val="0"/>
          <w:numId w:val="131"/>
        </w:numPr>
        <w:suppressAutoHyphens/>
        <w:spacing w:before="100" w:beforeAutospacing="1" w:after="100" w:afterAutospacing="1" w:line="360" w:lineRule="auto"/>
        <w:jc w:val="both"/>
        <w:rPr>
          <w:rFonts w:ascii="Arial" w:eastAsia="SimSun" w:hAnsi="Arial" w:cs="Arial"/>
          <w:sz w:val="24"/>
          <w:szCs w:val="24"/>
          <w:lang w:eastAsia="zh-CN"/>
        </w:rPr>
      </w:pPr>
      <w:r w:rsidRPr="006311F5">
        <w:rPr>
          <w:rFonts w:ascii="Arial" w:eastAsia="SimSun" w:hAnsi="Arial" w:cs="Arial"/>
          <w:b/>
          <w:bCs/>
          <w:sz w:val="24"/>
          <w:szCs w:val="24"/>
          <w:lang w:eastAsia="zh-CN"/>
        </w:rPr>
        <w:t>Achievement through learning for young people</w:t>
      </w:r>
      <w:r w:rsidRPr="006311F5">
        <w:rPr>
          <w:rFonts w:ascii="Arial" w:eastAsia="SimSun" w:hAnsi="Arial" w:cs="Arial"/>
          <w:sz w:val="24"/>
          <w:szCs w:val="24"/>
          <w:lang w:eastAsia="zh-CN"/>
        </w:rPr>
        <w:t xml:space="preserve"> - facilitating personal, social and educational development and enabling people to gain a voice and influence in society. </w:t>
      </w:r>
    </w:p>
    <w:p w:rsidR="006311F5" w:rsidRPr="006311F5" w:rsidRDefault="006311F5" w:rsidP="0079373F">
      <w:pPr>
        <w:numPr>
          <w:ilvl w:val="0"/>
          <w:numId w:val="131"/>
        </w:numPr>
        <w:suppressAutoHyphens/>
        <w:spacing w:before="100" w:beforeAutospacing="1" w:after="100" w:afterAutospacing="1" w:line="360" w:lineRule="auto"/>
        <w:jc w:val="both"/>
        <w:rPr>
          <w:rFonts w:ascii="Arial" w:eastAsia="SimSun" w:hAnsi="Arial" w:cs="Arial"/>
          <w:sz w:val="24"/>
          <w:szCs w:val="24"/>
          <w:lang w:eastAsia="zh-CN"/>
        </w:rPr>
      </w:pPr>
      <w:r w:rsidRPr="006311F5">
        <w:rPr>
          <w:rFonts w:ascii="Arial" w:eastAsia="SimSun" w:hAnsi="Arial" w:cs="Arial"/>
          <w:b/>
          <w:bCs/>
          <w:sz w:val="24"/>
          <w:szCs w:val="24"/>
          <w:lang w:eastAsia="zh-CN"/>
        </w:rPr>
        <w:t>Achievement through building community capacity</w:t>
      </w:r>
      <w:r w:rsidRPr="006311F5">
        <w:rPr>
          <w:rFonts w:ascii="Arial" w:eastAsia="SimSun" w:hAnsi="Arial" w:cs="Arial"/>
          <w:sz w:val="24"/>
          <w:szCs w:val="24"/>
          <w:lang w:eastAsia="zh-CN"/>
        </w:rPr>
        <w:t xml:space="preserve"> - supporting people to develop confidence and skills to influence decision making and service delivery.</w:t>
      </w:r>
    </w:p>
    <w:p w:rsidR="006311F5" w:rsidRPr="006311F5" w:rsidRDefault="006311F5" w:rsidP="006311F5">
      <w:pPr>
        <w:spacing w:before="100" w:beforeAutospacing="1" w:after="100" w:afterAutospacing="1" w:line="360" w:lineRule="auto"/>
        <w:jc w:val="both"/>
        <w:rPr>
          <w:rFonts w:ascii="Arial" w:eastAsia="Times New Roman" w:hAnsi="Arial" w:cs="Arial"/>
          <w:sz w:val="24"/>
          <w:szCs w:val="24"/>
          <w:lang w:eastAsia="en-GB"/>
        </w:rPr>
      </w:pPr>
      <w:r w:rsidRPr="006311F5">
        <w:rPr>
          <w:rFonts w:ascii="Arial" w:eastAsia="Times New Roman" w:hAnsi="Arial" w:cs="Arial"/>
          <w:sz w:val="24"/>
          <w:szCs w:val="24"/>
          <w:lang w:eastAsia="en-GB"/>
        </w:rPr>
        <w:t xml:space="preserve">In addition, the guidance emphasised that all Community Development and CLD activity should be targeted towards those most in need of support, with an overall aim of </w:t>
      </w:r>
      <w:r w:rsidRPr="006311F5">
        <w:rPr>
          <w:rFonts w:ascii="Arial" w:eastAsia="Times New Roman" w:hAnsi="Arial" w:cs="Arial"/>
          <w:i/>
          <w:iCs/>
          <w:sz w:val="24"/>
          <w:szCs w:val="24"/>
          <w:lang w:eastAsia="en-GB"/>
        </w:rPr>
        <w:t>"closing the opportunity gap, achieving social justice and encouraging community regeneration"</w:t>
      </w:r>
      <w:r w:rsidRPr="006311F5">
        <w:rPr>
          <w:rFonts w:ascii="Arial" w:eastAsia="Times New Roman" w:hAnsi="Arial" w:cs="Arial"/>
          <w:sz w:val="24"/>
          <w:szCs w:val="24"/>
          <w:lang w:eastAsia="en-GB"/>
        </w:rPr>
        <w:t xml:space="preserve"> (p2). The joint Scottish Government and COSLA statement</w:t>
      </w:r>
      <w:r w:rsidRPr="006311F5">
        <w:rPr>
          <w:rFonts w:ascii="Arial" w:eastAsia="Times New Roman" w:hAnsi="Arial" w:cs="Arial"/>
          <w:i/>
          <w:sz w:val="24"/>
          <w:szCs w:val="24"/>
          <w:lang w:eastAsia="en-GB"/>
        </w:rPr>
        <w:t xml:space="preserve"> </w:t>
      </w:r>
      <w:hyperlink r:id="rId32" w:history="1">
        <w:r w:rsidRPr="006311F5">
          <w:rPr>
            <w:rFonts w:ascii="Arial" w:eastAsia="Times New Roman" w:hAnsi="Arial" w:cs="Arial"/>
            <w:i/>
            <w:sz w:val="24"/>
            <w:szCs w:val="24"/>
            <w:lang w:eastAsia="en-GB"/>
          </w:rPr>
          <w:t>Building on Working and Learning Together</w:t>
        </w:r>
      </w:hyperlink>
      <w:r w:rsidRPr="006311F5">
        <w:rPr>
          <w:rFonts w:ascii="Arial" w:eastAsia="Times New Roman" w:hAnsi="Arial" w:cs="Arial"/>
          <w:sz w:val="24"/>
          <w:szCs w:val="24"/>
          <w:lang w:eastAsia="en-GB"/>
        </w:rPr>
        <w:t xml:space="preserve"> reinforces the need to target CLD activity at those most in need. This priority has important implications for planning and delivering Community Development and CLD activity with and for equalities groups. </w:t>
      </w:r>
    </w:p>
    <w:p w:rsidR="006311F5" w:rsidRPr="006311F5" w:rsidRDefault="006311F5" w:rsidP="006311F5">
      <w:pPr>
        <w:pBdr>
          <w:bottom w:val="single" w:sz="6" w:space="4" w:color="DDDDDD"/>
        </w:pBdr>
        <w:spacing w:before="120" w:after="96" w:line="277" w:lineRule="atLeast"/>
        <w:jc w:val="both"/>
        <w:outlineLvl w:val="1"/>
        <w:rPr>
          <w:rFonts w:ascii="Arial" w:eastAsia="Times New Roman" w:hAnsi="Arial" w:cs="Times New Roman"/>
          <w:b/>
          <w:color w:val="111111"/>
          <w:spacing w:val="-5"/>
          <w:sz w:val="24"/>
          <w:szCs w:val="41"/>
          <w:lang w:val="x-none" w:eastAsia="x-none"/>
        </w:rPr>
      </w:pPr>
      <w:bookmarkStart w:id="21" w:name="_Toc481622390"/>
      <w:bookmarkStart w:id="22" w:name="_Toc481622983"/>
      <w:r w:rsidRPr="006311F5">
        <w:rPr>
          <w:rFonts w:ascii="Arial" w:eastAsia="Times New Roman" w:hAnsi="Arial" w:cs="Times New Roman"/>
          <w:b/>
          <w:color w:val="111111"/>
          <w:spacing w:val="-5"/>
          <w:sz w:val="24"/>
          <w:szCs w:val="41"/>
          <w:lang w:val="x-none" w:eastAsia="x-none"/>
        </w:rPr>
        <w:t>4.3</w:t>
      </w:r>
      <w:r w:rsidRPr="006311F5">
        <w:rPr>
          <w:rFonts w:ascii="Arial" w:eastAsia="Times New Roman" w:hAnsi="Arial" w:cs="Times New Roman"/>
          <w:b/>
          <w:color w:val="111111"/>
          <w:spacing w:val="-5"/>
          <w:sz w:val="24"/>
          <w:szCs w:val="41"/>
          <w:lang w:val="x-none" w:eastAsia="x-none"/>
        </w:rPr>
        <w:tab/>
        <w:t>Practice and Placement Requirements</w:t>
      </w:r>
      <w:bookmarkEnd w:id="21"/>
      <w:bookmarkEnd w:id="22"/>
    </w:p>
    <w:p w:rsidR="006311F5" w:rsidRPr="006311F5" w:rsidRDefault="006311F5" w:rsidP="006311F5">
      <w:pPr>
        <w:pBdr>
          <w:bottom w:val="single" w:sz="6" w:space="4" w:color="DDDDDD"/>
        </w:pBdr>
        <w:spacing w:before="120" w:after="96" w:line="277" w:lineRule="atLeast"/>
        <w:jc w:val="both"/>
        <w:outlineLvl w:val="1"/>
        <w:rPr>
          <w:rFonts w:ascii="Arial" w:eastAsia="Times New Roman" w:hAnsi="Arial" w:cs="Times New Roman"/>
          <w:b/>
          <w:color w:val="111111"/>
          <w:spacing w:val="-5"/>
          <w:sz w:val="24"/>
          <w:szCs w:val="41"/>
          <w:lang w:eastAsia="x-none"/>
        </w:rPr>
      </w:pPr>
    </w:p>
    <w:p w:rsidR="006311F5" w:rsidRPr="006311F5" w:rsidRDefault="006311F5" w:rsidP="006311F5">
      <w:pPr>
        <w:spacing w:after="0" w:line="36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The BACD is a work-based programme, which means that students must complete a minimum of 1500 hours across years one to three. The breakdown of hours across the three years is as follows:</w:t>
      </w:r>
    </w:p>
    <w:p w:rsidR="006311F5" w:rsidRPr="006311F5" w:rsidRDefault="006311F5" w:rsidP="006311F5">
      <w:pPr>
        <w:spacing w:after="0" w:line="360" w:lineRule="auto"/>
        <w:jc w:val="both"/>
        <w:rPr>
          <w:rFonts w:ascii="Arial" w:eastAsia="SimSun" w:hAnsi="Arial" w:cs="Times New Roman"/>
          <w:sz w:val="24"/>
          <w:szCs w:val="24"/>
          <w:lang w:eastAsia="zh-CN"/>
        </w:rPr>
      </w:pPr>
    </w:p>
    <w:p w:rsidR="006311F5" w:rsidRPr="006311F5" w:rsidRDefault="006311F5" w:rsidP="006311F5">
      <w:pPr>
        <w:spacing w:after="0" w:line="360" w:lineRule="auto"/>
        <w:jc w:val="both"/>
        <w:rPr>
          <w:rFonts w:ascii="Arial" w:eastAsia="SimSun" w:hAnsi="Arial" w:cs="Times New Roman"/>
          <w:sz w:val="24"/>
          <w:szCs w:val="24"/>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518"/>
        <w:gridCol w:w="2835"/>
      </w:tblGrid>
      <w:tr w:rsidR="006311F5" w:rsidRPr="006311F5" w:rsidTr="00602AC2">
        <w:tc>
          <w:tcPr>
            <w:tcW w:w="2518" w:type="dxa"/>
          </w:tcPr>
          <w:p w:rsidR="006311F5" w:rsidRPr="006311F5" w:rsidRDefault="006311F5" w:rsidP="006311F5">
            <w:pPr>
              <w:spacing w:after="0" w:line="360" w:lineRule="auto"/>
              <w:jc w:val="center"/>
              <w:rPr>
                <w:rFonts w:ascii="Arial" w:eastAsia="SimSun" w:hAnsi="Arial" w:cs="Times New Roman"/>
                <w:sz w:val="24"/>
                <w:szCs w:val="24"/>
                <w:lang w:eastAsia="zh-CN"/>
              </w:rPr>
            </w:pPr>
            <w:r w:rsidRPr="006311F5">
              <w:rPr>
                <w:rFonts w:ascii="Arial" w:eastAsia="SimSun" w:hAnsi="Arial" w:cs="Times New Roman"/>
                <w:sz w:val="24"/>
                <w:szCs w:val="24"/>
                <w:lang w:eastAsia="zh-CN"/>
              </w:rPr>
              <w:t>Year One</w:t>
            </w:r>
          </w:p>
        </w:tc>
        <w:tc>
          <w:tcPr>
            <w:tcW w:w="2518" w:type="dxa"/>
          </w:tcPr>
          <w:p w:rsidR="006311F5" w:rsidRPr="006311F5" w:rsidRDefault="006311F5" w:rsidP="006311F5">
            <w:pPr>
              <w:spacing w:after="0" w:line="360" w:lineRule="auto"/>
              <w:jc w:val="center"/>
              <w:rPr>
                <w:rFonts w:ascii="Arial" w:eastAsia="SimSun" w:hAnsi="Arial" w:cs="Times New Roman"/>
                <w:sz w:val="24"/>
                <w:szCs w:val="24"/>
                <w:lang w:eastAsia="zh-CN"/>
              </w:rPr>
            </w:pPr>
            <w:r w:rsidRPr="006311F5">
              <w:rPr>
                <w:rFonts w:ascii="Arial" w:eastAsia="SimSun" w:hAnsi="Arial" w:cs="Times New Roman"/>
                <w:sz w:val="24"/>
                <w:szCs w:val="24"/>
                <w:lang w:eastAsia="zh-CN"/>
              </w:rPr>
              <w:t>Year Two</w:t>
            </w:r>
          </w:p>
        </w:tc>
        <w:tc>
          <w:tcPr>
            <w:tcW w:w="2835" w:type="dxa"/>
          </w:tcPr>
          <w:p w:rsidR="006311F5" w:rsidRPr="006311F5" w:rsidRDefault="006311F5" w:rsidP="006311F5">
            <w:pPr>
              <w:spacing w:after="0" w:line="360" w:lineRule="auto"/>
              <w:jc w:val="center"/>
              <w:rPr>
                <w:rFonts w:ascii="Arial" w:eastAsia="SimSun" w:hAnsi="Arial" w:cs="Times New Roman"/>
                <w:sz w:val="24"/>
                <w:szCs w:val="24"/>
                <w:lang w:eastAsia="zh-CN"/>
              </w:rPr>
            </w:pPr>
            <w:r w:rsidRPr="006311F5">
              <w:rPr>
                <w:rFonts w:ascii="Arial" w:eastAsia="SimSun" w:hAnsi="Arial" w:cs="Times New Roman"/>
                <w:sz w:val="24"/>
                <w:szCs w:val="24"/>
                <w:lang w:eastAsia="zh-CN"/>
              </w:rPr>
              <w:t>Year Three</w:t>
            </w:r>
          </w:p>
        </w:tc>
      </w:tr>
      <w:tr w:rsidR="006311F5" w:rsidRPr="006311F5" w:rsidTr="00602AC2">
        <w:tc>
          <w:tcPr>
            <w:tcW w:w="2518" w:type="dxa"/>
          </w:tcPr>
          <w:p w:rsidR="006311F5" w:rsidRPr="006311F5" w:rsidRDefault="006311F5" w:rsidP="006311F5">
            <w:pPr>
              <w:spacing w:after="0" w:line="360" w:lineRule="auto"/>
              <w:jc w:val="center"/>
              <w:rPr>
                <w:rFonts w:ascii="Arial" w:eastAsia="SimSun" w:hAnsi="Arial" w:cs="Times New Roman"/>
                <w:sz w:val="24"/>
                <w:szCs w:val="24"/>
                <w:lang w:eastAsia="zh-CN"/>
              </w:rPr>
            </w:pPr>
            <w:r w:rsidRPr="006311F5">
              <w:rPr>
                <w:rFonts w:ascii="Arial" w:eastAsia="SimSun" w:hAnsi="Arial" w:cs="Times New Roman"/>
                <w:sz w:val="24"/>
                <w:szCs w:val="24"/>
                <w:lang w:eastAsia="zh-CN"/>
              </w:rPr>
              <w:t>450 (+specified tasks)</w:t>
            </w:r>
          </w:p>
        </w:tc>
        <w:tc>
          <w:tcPr>
            <w:tcW w:w="2518" w:type="dxa"/>
          </w:tcPr>
          <w:p w:rsidR="006311F5" w:rsidRPr="006311F5" w:rsidRDefault="006311F5" w:rsidP="006311F5">
            <w:pPr>
              <w:spacing w:after="0" w:line="360" w:lineRule="auto"/>
              <w:jc w:val="center"/>
              <w:rPr>
                <w:rFonts w:ascii="Arial" w:eastAsia="SimSun" w:hAnsi="Arial" w:cs="Times New Roman"/>
                <w:sz w:val="24"/>
                <w:szCs w:val="24"/>
                <w:lang w:eastAsia="zh-CN"/>
              </w:rPr>
            </w:pPr>
            <w:r w:rsidRPr="006311F5">
              <w:rPr>
                <w:rFonts w:ascii="Arial" w:eastAsia="SimSun" w:hAnsi="Arial" w:cs="Times New Roman"/>
                <w:sz w:val="24"/>
                <w:szCs w:val="24"/>
                <w:lang w:eastAsia="zh-CN"/>
              </w:rPr>
              <w:t>450 (+specified tasks)</w:t>
            </w:r>
          </w:p>
        </w:tc>
        <w:tc>
          <w:tcPr>
            <w:tcW w:w="2835" w:type="dxa"/>
          </w:tcPr>
          <w:p w:rsidR="006311F5" w:rsidRPr="006311F5" w:rsidRDefault="006311F5" w:rsidP="006311F5">
            <w:pPr>
              <w:spacing w:after="0" w:line="360" w:lineRule="auto"/>
              <w:jc w:val="center"/>
              <w:rPr>
                <w:rFonts w:ascii="Arial" w:eastAsia="SimSun" w:hAnsi="Arial" w:cs="Times New Roman"/>
                <w:sz w:val="24"/>
                <w:szCs w:val="24"/>
                <w:highlight w:val="yellow"/>
                <w:lang w:eastAsia="zh-CN"/>
              </w:rPr>
            </w:pPr>
            <w:r w:rsidRPr="006311F5">
              <w:rPr>
                <w:rFonts w:ascii="Arial" w:eastAsia="SimSun" w:hAnsi="Arial" w:cs="Times New Roman"/>
                <w:sz w:val="24"/>
                <w:szCs w:val="24"/>
                <w:lang w:eastAsia="zh-CN"/>
              </w:rPr>
              <w:t>300 (+specified tasks)</w:t>
            </w:r>
          </w:p>
        </w:tc>
      </w:tr>
    </w:tbl>
    <w:p w:rsidR="006311F5" w:rsidRPr="006311F5" w:rsidRDefault="006311F5" w:rsidP="006311F5">
      <w:pPr>
        <w:spacing w:after="0" w:line="360" w:lineRule="auto"/>
        <w:jc w:val="both"/>
        <w:rPr>
          <w:rFonts w:ascii="Arial" w:eastAsia="SimSun" w:hAnsi="Arial" w:cs="Times New Roman"/>
          <w:sz w:val="24"/>
          <w:szCs w:val="24"/>
          <w:lang w:eastAsia="zh-CN"/>
        </w:rPr>
      </w:pPr>
    </w:p>
    <w:p w:rsidR="006311F5" w:rsidRPr="006311F5" w:rsidRDefault="006311F5" w:rsidP="006311F5">
      <w:pPr>
        <w:spacing w:after="0" w:line="36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 xml:space="preserve">The practice in years one and two usually take place within the same organisation. The placement in year three is planned according to the individual needs of each student but will take place out-with the students’ normal workplace setting. This is negotiated with Amanda McDonald, who is the Practice/Placement Co-ordinator.  </w:t>
      </w:r>
    </w:p>
    <w:p w:rsidR="006311F5" w:rsidRPr="006311F5" w:rsidRDefault="006311F5" w:rsidP="006311F5">
      <w:pPr>
        <w:spacing w:after="0" w:line="360" w:lineRule="auto"/>
        <w:jc w:val="both"/>
        <w:rPr>
          <w:rFonts w:ascii="Arial" w:eastAsia="SimSun" w:hAnsi="Arial" w:cs="Times New Roman"/>
          <w:b/>
          <w:sz w:val="24"/>
          <w:szCs w:val="24"/>
          <w:lang w:eastAsia="zh-CN"/>
        </w:rPr>
      </w:pPr>
    </w:p>
    <w:p w:rsidR="006311F5" w:rsidRPr="006311F5" w:rsidRDefault="006311F5" w:rsidP="006311F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CC"/>
        <w:spacing w:after="0" w:line="360" w:lineRule="auto"/>
        <w:jc w:val="both"/>
        <w:rPr>
          <w:rFonts w:ascii="Arial" w:eastAsia="SimSun" w:hAnsi="Arial" w:cs="Times New Roman"/>
          <w:b/>
          <w:sz w:val="24"/>
          <w:szCs w:val="24"/>
          <w:lang w:eastAsia="zh-CN"/>
        </w:rPr>
      </w:pPr>
      <w:r w:rsidRPr="006311F5">
        <w:rPr>
          <w:rFonts w:ascii="Arial" w:eastAsia="SimSun" w:hAnsi="Arial" w:cs="Times New Roman"/>
          <w:b/>
          <w:sz w:val="24"/>
          <w:szCs w:val="24"/>
          <w:lang w:eastAsia="zh-CN"/>
        </w:rPr>
        <w:lastRenderedPageBreak/>
        <w:t xml:space="preserve">NB. If it becomes apparent that students do not have sufficient practice opportunities then they may be asked to repeat the practice or placement course - this is on the basis that this is a work-based learning degree.   </w:t>
      </w:r>
    </w:p>
    <w:p w:rsidR="006311F5" w:rsidRPr="006311F5" w:rsidRDefault="006311F5" w:rsidP="006311F5">
      <w:pPr>
        <w:suppressAutoHyphens/>
        <w:spacing w:after="0" w:line="240" w:lineRule="auto"/>
        <w:jc w:val="both"/>
        <w:rPr>
          <w:rFonts w:ascii="Arial" w:eastAsia="Times New Roman" w:hAnsi="Arial" w:cs="Times New Roman"/>
          <w:b/>
          <w:sz w:val="24"/>
          <w:szCs w:val="24"/>
          <w:lang w:eastAsia="en-GB"/>
        </w:rPr>
      </w:pPr>
    </w:p>
    <w:p w:rsidR="006311F5" w:rsidRPr="006311F5" w:rsidRDefault="006311F5" w:rsidP="006311F5">
      <w:pPr>
        <w:pBdr>
          <w:bottom w:val="single" w:sz="6" w:space="4" w:color="DDDDDD"/>
        </w:pBdr>
        <w:spacing w:before="120" w:after="96" w:line="360" w:lineRule="auto"/>
        <w:jc w:val="both"/>
        <w:outlineLvl w:val="1"/>
        <w:rPr>
          <w:rFonts w:ascii="Arial" w:eastAsia="Times New Roman" w:hAnsi="Arial" w:cs="Times New Roman"/>
          <w:b/>
          <w:color w:val="111111"/>
          <w:spacing w:val="-5"/>
          <w:sz w:val="24"/>
          <w:szCs w:val="41"/>
          <w:lang w:val="x-none" w:eastAsia="x-none"/>
        </w:rPr>
      </w:pPr>
      <w:bookmarkStart w:id="23" w:name="_Toc481622391"/>
      <w:bookmarkStart w:id="24" w:name="_Toc481622984"/>
      <w:r w:rsidRPr="006311F5">
        <w:rPr>
          <w:rFonts w:ascii="Arial" w:eastAsia="Times New Roman" w:hAnsi="Arial" w:cs="Times New Roman"/>
          <w:b/>
          <w:color w:val="111111"/>
          <w:spacing w:val="-5"/>
          <w:sz w:val="24"/>
          <w:szCs w:val="41"/>
          <w:lang w:val="x-none" w:eastAsia="x-none"/>
        </w:rPr>
        <w:t>4.4 Fitness to Practice and Code of Professional Conduct</w:t>
      </w:r>
      <w:bookmarkEnd w:id="23"/>
      <w:bookmarkEnd w:id="24"/>
    </w:p>
    <w:p w:rsidR="006311F5" w:rsidRPr="006311F5" w:rsidRDefault="006311F5" w:rsidP="006311F5">
      <w:pPr>
        <w:overflowPunct w:val="0"/>
        <w:spacing w:after="0" w:line="360" w:lineRule="auto"/>
        <w:jc w:val="both"/>
        <w:rPr>
          <w:rFonts w:ascii="Arial" w:eastAsia="Times New Roman" w:hAnsi="Arial" w:cs="Arial"/>
          <w:sz w:val="24"/>
          <w:szCs w:val="24"/>
          <w:lang w:eastAsia="en-GB"/>
        </w:rPr>
      </w:pPr>
      <w:r w:rsidRPr="006311F5">
        <w:rPr>
          <w:rFonts w:ascii="Arial" w:eastAsia="Times New Roman" w:hAnsi="Arial" w:cs="Arial"/>
          <w:sz w:val="24"/>
          <w:szCs w:val="24"/>
          <w:lang w:eastAsia="en-GB"/>
        </w:rPr>
        <w:t xml:space="preserve">All students must observe standards of behaviour and professional conduct required of Community Development Workers, as described in the School of Education </w:t>
      </w:r>
      <w:r w:rsidRPr="006311F5">
        <w:rPr>
          <w:rFonts w:ascii="Arial" w:eastAsia="Times New Roman" w:hAnsi="Arial" w:cs="Arial"/>
          <w:bCs/>
          <w:iCs/>
          <w:sz w:val="24"/>
          <w:szCs w:val="24"/>
          <w:lang w:eastAsia="en-GB"/>
        </w:rPr>
        <w:t>Fitness to Practise Policy</w:t>
      </w:r>
      <w:r w:rsidRPr="006311F5">
        <w:rPr>
          <w:rFonts w:ascii="Arial" w:eastAsia="Times New Roman" w:hAnsi="Arial" w:cs="Arial"/>
          <w:sz w:val="24"/>
          <w:szCs w:val="24"/>
          <w:lang w:eastAsia="en-GB"/>
        </w:rPr>
        <w:t>. The procedures for determining Fitness to Practice are set out in the section of the University Calendar entitled University Fees and General Information for Students. The following is an excerpt from the policy:</w:t>
      </w:r>
    </w:p>
    <w:p w:rsidR="006311F5" w:rsidRPr="006311F5" w:rsidRDefault="006311F5" w:rsidP="006311F5">
      <w:pPr>
        <w:overflowPunct w:val="0"/>
        <w:spacing w:after="0" w:line="240" w:lineRule="auto"/>
        <w:jc w:val="both"/>
        <w:rPr>
          <w:rFonts w:ascii="Arial" w:eastAsia="Times New Roman" w:hAnsi="Arial" w:cs="Arial"/>
          <w:sz w:val="24"/>
          <w:szCs w:val="24"/>
          <w:lang w:eastAsia="en-GB"/>
        </w:rPr>
      </w:pPr>
    </w:p>
    <w:p w:rsidR="006311F5" w:rsidRPr="006311F5" w:rsidRDefault="006311F5" w:rsidP="0079373F">
      <w:pPr>
        <w:numPr>
          <w:ilvl w:val="0"/>
          <w:numId w:val="140"/>
        </w:numPr>
        <w:overflowPunct w:val="0"/>
        <w:spacing w:after="0" w:line="240" w:lineRule="auto"/>
        <w:jc w:val="both"/>
        <w:rPr>
          <w:rFonts w:ascii="Arial" w:eastAsia="Times New Roman" w:hAnsi="Arial" w:cs="Arial"/>
          <w:sz w:val="24"/>
          <w:szCs w:val="24"/>
          <w:lang w:eastAsia="en-GB"/>
        </w:rPr>
      </w:pPr>
      <w:r w:rsidRPr="006311F5">
        <w:rPr>
          <w:rFonts w:ascii="Arial" w:eastAsia="Times New Roman" w:hAnsi="Arial" w:cs="Arial"/>
          <w:sz w:val="24"/>
          <w:szCs w:val="24"/>
          <w:lang w:eastAsia="en-GB"/>
        </w:rPr>
        <w:t xml:space="preserve">A student registered for the BACD is subject to fitness to practise procedures and may be treated differently from other students of the University if there is any question as to whether he or she is a fit and proper person to practise his or her intended profession. </w:t>
      </w:r>
    </w:p>
    <w:p w:rsidR="006311F5" w:rsidRPr="006311F5" w:rsidRDefault="006311F5" w:rsidP="0079373F">
      <w:pPr>
        <w:numPr>
          <w:ilvl w:val="0"/>
          <w:numId w:val="140"/>
        </w:numPr>
        <w:overflowPunct w:val="0"/>
        <w:spacing w:after="0" w:line="240" w:lineRule="auto"/>
        <w:jc w:val="both"/>
        <w:rPr>
          <w:rFonts w:ascii="Arial" w:eastAsia="Times New Roman" w:hAnsi="Arial" w:cs="Arial"/>
          <w:sz w:val="24"/>
          <w:szCs w:val="24"/>
          <w:lang w:eastAsia="en-GB"/>
        </w:rPr>
      </w:pPr>
      <w:r w:rsidRPr="006311F5">
        <w:rPr>
          <w:rFonts w:ascii="Arial" w:eastAsia="Times New Roman" w:hAnsi="Arial" w:cs="Arial"/>
          <w:sz w:val="24"/>
          <w:szCs w:val="24"/>
          <w:lang w:eastAsia="en-GB"/>
        </w:rPr>
        <w:t xml:space="preserve">All new entrants the BACD shall undergo training before the end of the first semester of the first year of study, designed to explain the nature and effect of the School Code of Professional Conduct and Fitness to Practise. The training shall address the relevance of compliance and non-compliance with the Code in respect of their progress on the programme. </w:t>
      </w:r>
    </w:p>
    <w:p w:rsidR="006311F5" w:rsidRPr="006311F5" w:rsidRDefault="006311F5" w:rsidP="0079373F">
      <w:pPr>
        <w:numPr>
          <w:ilvl w:val="0"/>
          <w:numId w:val="140"/>
        </w:numPr>
        <w:overflowPunct w:val="0"/>
        <w:spacing w:after="0" w:line="240" w:lineRule="auto"/>
        <w:jc w:val="both"/>
        <w:rPr>
          <w:rFonts w:ascii="Arial" w:eastAsia="Times New Roman" w:hAnsi="Arial" w:cs="Arial"/>
          <w:sz w:val="24"/>
          <w:szCs w:val="24"/>
          <w:lang w:eastAsia="en-GB"/>
        </w:rPr>
      </w:pPr>
      <w:r w:rsidRPr="006311F5">
        <w:rPr>
          <w:rFonts w:ascii="Arial" w:eastAsia="Times New Roman" w:hAnsi="Arial" w:cs="Arial"/>
          <w:sz w:val="24"/>
          <w:szCs w:val="24"/>
          <w:lang w:eastAsia="en-GB"/>
        </w:rPr>
        <w:t xml:space="preserve">Continuing students on the BACD shall be provided with a copy of the current School Code of Professional Conduct and Fitness to Practise within the first five weeks of each session and their attention drawn to any changes. </w:t>
      </w:r>
    </w:p>
    <w:p w:rsidR="006311F5" w:rsidRPr="006311F5" w:rsidRDefault="006311F5" w:rsidP="0079373F">
      <w:pPr>
        <w:numPr>
          <w:ilvl w:val="0"/>
          <w:numId w:val="140"/>
        </w:numPr>
        <w:overflowPunct w:val="0"/>
        <w:spacing w:after="0" w:line="240" w:lineRule="auto"/>
        <w:jc w:val="both"/>
        <w:rPr>
          <w:rFonts w:ascii="Arial" w:eastAsia="Times New Roman" w:hAnsi="Arial" w:cs="Arial"/>
          <w:sz w:val="24"/>
          <w:szCs w:val="24"/>
          <w:lang w:eastAsia="en-GB"/>
        </w:rPr>
      </w:pPr>
      <w:r w:rsidRPr="006311F5">
        <w:rPr>
          <w:rFonts w:ascii="Arial" w:eastAsia="Times New Roman" w:hAnsi="Arial" w:cs="Arial"/>
          <w:sz w:val="24"/>
          <w:szCs w:val="24"/>
          <w:lang w:eastAsia="en-GB"/>
        </w:rPr>
        <w:t>Where a student has failed to comply with a School Code of Professional Conduct and Fitness to Practise the student may be required to leave the programme of study.</w:t>
      </w:r>
    </w:p>
    <w:p w:rsidR="006311F5" w:rsidRPr="006311F5" w:rsidRDefault="006311F5" w:rsidP="006311F5">
      <w:pPr>
        <w:overflowPunct w:val="0"/>
        <w:spacing w:after="0" w:line="240" w:lineRule="auto"/>
        <w:jc w:val="both"/>
        <w:rPr>
          <w:rFonts w:ascii="Arial" w:eastAsia="Times New Roman" w:hAnsi="Arial" w:cs="Arial"/>
          <w:sz w:val="24"/>
          <w:szCs w:val="24"/>
          <w:lang w:eastAsia="en-GB"/>
        </w:rPr>
      </w:pPr>
    </w:p>
    <w:p w:rsidR="006311F5" w:rsidRPr="006311F5" w:rsidRDefault="006311F5" w:rsidP="006311F5">
      <w:pPr>
        <w:overflowPunct w:val="0"/>
        <w:spacing w:after="0" w:line="240" w:lineRule="auto"/>
        <w:jc w:val="both"/>
        <w:rPr>
          <w:rFonts w:ascii="Arial" w:eastAsia="Times New Roman" w:hAnsi="Arial" w:cs="Arial"/>
          <w:sz w:val="24"/>
          <w:szCs w:val="24"/>
          <w:lang w:eastAsia="en-GB"/>
        </w:rPr>
      </w:pPr>
    </w:p>
    <w:p w:rsidR="006311F5" w:rsidRPr="006311F5" w:rsidRDefault="006311F5" w:rsidP="006311F5">
      <w:pPr>
        <w:overflowPunct w:val="0"/>
        <w:spacing w:after="0" w:line="240" w:lineRule="auto"/>
        <w:jc w:val="both"/>
        <w:rPr>
          <w:rFonts w:ascii="Arial" w:eastAsia="Times New Roman" w:hAnsi="Arial" w:cs="Arial"/>
          <w:sz w:val="24"/>
          <w:szCs w:val="24"/>
          <w:lang w:eastAsia="en-GB"/>
        </w:rPr>
      </w:pPr>
      <w:r w:rsidRPr="006311F5">
        <w:rPr>
          <w:rFonts w:ascii="Arial" w:eastAsia="Times New Roman" w:hAnsi="Arial" w:cs="Arial"/>
          <w:sz w:val="24"/>
          <w:szCs w:val="24"/>
          <w:lang w:eastAsia="en-GB"/>
        </w:rPr>
        <w:t>Full details are available online at:</w:t>
      </w:r>
    </w:p>
    <w:p w:rsidR="006311F5" w:rsidRPr="006311F5" w:rsidRDefault="006311F5" w:rsidP="006311F5">
      <w:pPr>
        <w:overflowPunct w:val="0"/>
        <w:spacing w:after="0" w:line="240" w:lineRule="auto"/>
        <w:ind w:left="284"/>
        <w:contextualSpacing/>
        <w:jc w:val="both"/>
        <w:rPr>
          <w:rFonts w:ascii="Arial" w:eastAsia="Times New Roman" w:hAnsi="Arial" w:cs="Arial"/>
          <w:sz w:val="24"/>
          <w:szCs w:val="24"/>
          <w:lang w:eastAsia="en-GB"/>
        </w:rPr>
      </w:pPr>
    </w:p>
    <w:p w:rsidR="006311F5" w:rsidRPr="006311F5" w:rsidRDefault="001D6C96" w:rsidP="006311F5">
      <w:pPr>
        <w:suppressAutoHyphens/>
        <w:spacing w:after="0" w:line="240" w:lineRule="auto"/>
        <w:jc w:val="both"/>
        <w:rPr>
          <w:rFonts w:ascii="Arial" w:eastAsia="Times New Roman" w:hAnsi="Arial" w:cs="Arial"/>
          <w:sz w:val="24"/>
          <w:szCs w:val="24"/>
          <w:lang w:eastAsia="en-GB"/>
        </w:rPr>
      </w:pPr>
      <w:hyperlink r:id="rId33" w:history="1">
        <w:r w:rsidR="006311F5" w:rsidRPr="006311F5">
          <w:rPr>
            <w:rFonts w:ascii="Arial" w:eastAsia="Times New Roman" w:hAnsi="Arial" w:cs="Arial"/>
            <w:color w:val="0000FF"/>
            <w:sz w:val="24"/>
            <w:szCs w:val="24"/>
            <w:u w:val="single"/>
            <w:lang w:eastAsia="en-GB"/>
          </w:rPr>
          <w:t>http://www.gla.ac.uk/media/media_286035_en.pdf</w:t>
        </w:r>
      </w:hyperlink>
      <w:r w:rsidR="006311F5" w:rsidRPr="006311F5">
        <w:rPr>
          <w:rFonts w:ascii="Arial" w:eastAsia="Times New Roman" w:hAnsi="Arial" w:cs="Arial"/>
          <w:sz w:val="24"/>
          <w:szCs w:val="24"/>
          <w:lang w:eastAsia="en-GB"/>
        </w:rPr>
        <w:t xml:space="preserve"> (See page 62)</w:t>
      </w:r>
    </w:p>
    <w:p w:rsidR="006311F5" w:rsidRPr="006311F5" w:rsidRDefault="006311F5" w:rsidP="006311F5">
      <w:pPr>
        <w:suppressAutoHyphens/>
        <w:spacing w:after="0" w:line="240" w:lineRule="auto"/>
        <w:jc w:val="both"/>
        <w:rPr>
          <w:rFonts w:ascii="Arial" w:eastAsia="Times New Roman" w:hAnsi="Arial" w:cs="Arial"/>
          <w:sz w:val="24"/>
          <w:szCs w:val="24"/>
          <w:lang w:eastAsia="en-GB"/>
        </w:rPr>
      </w:pPr>
    </w:p>
    <w:p w:rsidR="006311F5" w:rsidRPr="006311F5" w:rsidRDefault="006311F5" w:rsidP="006311F5">
      <w:pPr>
        <w:suppressAutoHyphens/>
        <w:spacing w:after="0" w:line="240" w:lineRule="auto"/>
        <w:jc w:val="both"/>
        <w:rPr>
          <w:rFonts w:ascii="Arial" w:eastAsia="Times New Roman" w:hAnsi="Arial" w:cs="Arial"/>
          <w:sz w:val="24"/>
          <w:szCs w:val="24"/>
          <w:lang w:eastAsia="en-GB"/>
        </w:rPr>
      </w:pPr>
      <w:r w:rsidRPr="006311F5">
        <w:rPr>
          <w:rFonts w:ascii="Arial" w:eastAsia="Times New Roman" w:hAnsi="Arial" w:cs="Arial"/>
          <w:sz w:val="24"/>
          <w:szCs w:val="24"/>
          <w:lang w:eastAsia="en-GB"/>
        </w:rPr>
        <w:t>And for school of education see appendix 12 below.</w:t>
      </w:r>
    </w:p>
    <w:p w:rsidR="006311F5" w:rsidRPr="006311F5" w:rsidRDefault="006311F5" w:rsidP="006311F5">
      <w:pPr>
        <w:suppressAutoHyphens/>
        <w:spacing w:after="0" w:line="240" w:lineRule="auto"/>
        <w:jc w:val="both"/>
        <w:rPr>
          <w:rFonts w:ascii="Arial" w:eastAsia="Times New Roman" w:hAnsi="Arial" w:cs="Arial"/>
          <w:sz w:val="24"/>
          <w:szCs w:val="24"/>
          <w:lang w:eastAsia="en-GB"/>
        </w:rPr>
      </w:pPr>
    </w:p>
    <w:p w:rsidR="006311F5" w:rsidRPr="006311F5" w:rsidRDefault="006311F5" w:rsidP="006311F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99"/>
        <w:suppressAutoHyphens/>
        <w:spacing w:after="0" w:line="240" w:lineRule="auto"/>
        <w:jc w:val="both"/>
        <w:rPr>
          <w:rFonts w:ascii="Arial" w:eastAsia="Times New Roman" w:hAnsi="Arial" w:cs="Arial"/>
          <w:sz w:val="24"/>
          <w:szCs w:val="24"/>
          <w:lang w:eastAsia="en-GB"/>
        </w:rPr>
      </w:pPr>
      <w:r w:rsidRPr="006311F5">
        <w:rPr>
          <w:rFonts w:ascii="Arial" w:eastAsia="Times New Roman" w:hAnsi="Arial" w:cs="Arial"/>
          <w:sz w:val="24"/>
          <w:szCs w:val="24"/>
          <w:lang w:eastAsia="en-GB"/>
        </w:rPr>
        <w:t xml:space="preserve">Fitness to Practise regulations include: inappropriate interactions with community members, clients, children or service users, and ill health that prevents the demonstration of standard professional competencies. </w:t>
      </w:r>
    </w:p>
    <w:p w:rsidR="006311F5" w:rsidRPr="006311F5" w:rsidRDefault="006311F5" w:rsidP="006311F5">
      <w:pPr>
        <w:suppressAutoHyphens/>
        <w:spacing w:after="0" w:line="240" w:lineRule="auto"/>
        <w:jc w:val="both"/>
        <w:rPr>
          <w:rFonts w:ascii="Arial" w:eastAsia="Times New Roman" w:hAnsi="Arial" w:cs="Arial"/>
          <w:sz w:val="24"/>
          <w:szCs w:val="24"/>
          <w:lang w:eastAsia="en-GB"/>
        </w:rPr>
      </w:pPr>
    </w:p>
    <w:p w:rsidR="006311F5" w:rsidRPr="006311F5" w:rsidRDefault="006311F5" w:rsidP="006311F5">
      <w:pPr>
        <w:pBdr>
          <w:bottom w:val="single" w:sz="6" w:space="4" w:color="DDDDDD"/>
        </w:pBdr>
        <w:spacing w:before="120" w:after="96" w:line="277" w:lineRule="atLeast"/>
        <w:jc w:val="both"/>
        <w:outlineLvl w:val="1"/>
        <w:rPr>
          <w:rFonts w:ascii="Arial" w:eastAsia="Times New Roman" w:hAnsi="Arial" w:cs="Times New Roman"/>
          <w:b/>
          <w:color w:val="111111"/>
          <w:spacing w:val="-5"/>
          <w:sz w:val="24"/>
          <w:szCs w:val="41"/>
          <w:lang w:val="x-none" w:eastAsia="x-none"/>
        </w:rPr>
      </w:pPr>
      <w:bookmarkStart w:id="25" w:name="_Toc481622392"/>
      <w:bookmarkStart w:id="26" w:name="_Toc481622985"/>
      <w:r w:rsidRPr="006311F5">
        <w:rPr>
          <w:rFonts w:ascii="Arial" w:eastAsia="Times New Roman" w:hAnsi="Arial" w:cs="Times New Roman"/>
          <w:b/>
          <w:color w:val="111111"/>
          <w:spacing w:val="-5"/>
          <w:sz w:val="24"/>
          <w:szCs w:val="41"/>
          <w:lang w:val="x-none" w:eastAsia="x-none"/>
        </w:rPr>
        <w:t>4.5 Professional Guidance on the use of Electronic Communication and Social Media</w:t>
      </w:r>
      <w:bookmarkEnd w:id="25"/>
      <w:bookmarkEnd w:id="26"/>
    </w:p>
    <w:p w:rsidR="006311F5" w:rsidRPr="006311F5" w:rsidRDefault="006311F5" w:rsidP="006311F5">
      <w:pPr>
        <w:spacing w:after="0" w:line="360" w:lineRule="auto"/>
        <w:ind w:left="540" w:hanging="540"/>
        <w:jc w:val="both"/>
        <w:rPr>
          <w:rFonts w:ascii="Arial" w:eastAsia="SimSun" w:hAnsi="Arial" w:cs="Arial"/>
          <w:b/>
          <w:bCs/>
          <w:lang w:eastAsia="zh-CN"/>
        </w:rPr>
      </w:pPr>
    </w:p>
    <w:p w:rsidR="006311F5" w:rsidRPr="006311F5" w:rsidRDefault="006311F5" w:rsidP="006311F5">
      <w:pPr>
        <w:tabs>
          <w:tab w:val="left" w:pos="1620"/>
        </w:tabs>
        <w:spacing w:after="0" w:line="360" w:lineRule="auto"/>
        <w:jc w:val="both"/>
        <w:rPr>
          <w:rFonts w:ascii="Arial" w:eastAsia="SimSun" w:hAnsi="Arial" w:cs="Arial"/>
          <w:lang w:eastAsia="zh-CN"/>
        </w:rPr>
      </w:pPr>
      <w:r w:rsidRPr="006311F5">
        <w:rPr>
          <w:rFonts w:ascii="Arial" w:eastAsia="SimSun" w:hAnsi="Arial" w:cs="Arial"/>
          <w:lang w:eastAsia="zh-CN"/>
        </w:rPr>
        <w:lastRenderedPageBreak/>
        <w:t xml:space="preserve">The increasing popularity of social media in recent years has allowed many Community Development Workers to enhance their community development practice. The majority of Community Development Workers using these tools do so without encountering any difficulty.  However, Community Development Workers should be aware of the many challenges and ramifications associated with the use of electronic communication and social media and be aware of the impact this can have on the communities in which they work.  </w:t>
      </w:r>
    </w:p>
    <w:p w:rsidR="006311F5" w:rsidRPr="006311F5" w:rsidRDefault="006311F5" w:rsidP="006311F5">
      <w:pPr>
        <w:suppressAutoHyphens/>
        <w:spacing w:after="0" w:line="240" w:lineRule="auto"/>
        <w:jc w:val="both"/>
        <w:rPr>
          <w:rFonts w:ascii="Arial" w:eastAsia="Times New Roman" w:hAnsi="Arial" w:cs="Arial"/>
          <w:sz w:val="24"/>
          <w:szCs w:val="24"/>
          <w:lang w:eastAsia="en-GB"/>
        </w:rPr>
      </w:pPr>
    </w:p>
    <w:p w:rsidR="006311F5" w:rsidRPr="006311F5" w:rsidRDefault="006311F5" w:rsidP="006311F5">
      <w:pPr>
        <w:pBdr>
          <w:bottom w:val="single" w:sz="6" w:space="4" w:color="DDDDDD"/>
        </w:pBdr>
        <w:spacing w:before="120" w:after="96" w:line="277" w:lineRule="atLeast"/>
        <w:jc w:val="both"/>
        <w:outlineLvl w:val="1"/>
        <w:rPr>
          <w:rFonts w:ascii="Arial" w:eastAsia="Times New Roman" w:hAnsi="Arial" w:cs="Times New Roman"/>
          <w:b/>
          <w:color w:val="111111"/>
          <w:spacing w:val="-5"/>
          <w:sz w:val="24"/>
          <w:szCs w:val="41"/>
          <w:lang w:eastAsia="x-none"/>
        </w:rPr>
      </w:pPr>
      <w:bookmarkStart w:id="27" w:name="_Toc481622393"/>
      <w:bookmarkStart w:id="28" w:name="_Toc481622986"/>
      <w:r w:rsidRPr="006311F5">
        <w:rPr>
          <w:rFonts w:ascii="Arial" w:eastAsia="Times New Roman" w:hAnsi="Arial" w:cs="Times New Roman"/>
          <w:b/>
          <w:color w:val="111111"/>
          <w:spacing w:val="-5"/>
          <w:sz w:val="24"/>
          <w:szCs w:val="41"/>
          <w:lang w:eastAsia="x-none"/>
        </w:rPr>
        <w:t xml:space="preserve">4.6 </w:t>
      </w:r>
      <w:r w:rsidRPr="006311F5">
        <w:rPr>
          <w:rFonts w:ascii="Arial" w:eastAsia="Times New Roman" w:hAnsi="Arial" w:cs="Times New Roman"/>
          <w:b/>
          <w:color w:val="111111"/>
          <w:spacing w:val="-5"/>
          <w:sz w:val="24"/>
          <w:szCs w:val="41"/>
          <w:lang w:val="x-none" w:eastAsia="x-none"/>
        </w:rPr>
        <w:t xml:space="preserve">Practice and Placement </w:t>
      </w:r>
      <w:r w:rsidRPr="006311F5">
        <w:rPr>
          <w:rFonts w:ascii="Arial" w:eastAsia="Times New Roman" w:hAnsi="Arial" w:cs="Times New Roman"/>
          <w:b/>
          <w:color w:val="111111"/>
          <w:spacing w:val="-5"/>
          <w:sz w:val="24"/>
          <w:szCs w:val="41"/>
          <w:lang w:eastAsia="x-none"/>
        </w:rPr>
        <w:t>Forms</w:t>
      </w:r>
      <w:bookmarkEnd w:id="27"/>
      <w:bookmarkEnd w:id="28"/>
    </w:p>
    <w:p w:rsidR="006311F5" w:rsidRPr="006311F5" w:rsidRDefault="006311F5" w:rsidP="006311F5">
      <w:pPr>
        <w:spacing w:before="144" w:after="96" w:line="277" w:lineRule="atLeast"/>
        <w:jc w:val="both"/>
        <w:outlineLvl w:val="3"/>
        <w:rPr>
          <w:rFonts w:ascii="Arial" w:eastAsia="Times New Roman" w:hAnsi="Arial" w:cs="Times New Roman"/>
          <w:bCs/>
          <w:i/>
          <w:color w:val="111111"/>
          <w:sz w:val="24"/>
          <w:szCs w:val="28"/>
          <w:lang w:val="x-none" w:eastAsia="x-none"/>
        </w:rPr>
      </w:pPr>
      <w:bookmarkStart w:id="29" w:name="_Toc481621249"/>
      <w:r w:rsidRPr="006311F5">
        <w:rPr>
          <w:rFonts w:ascii="Arial" w:eastAsia="Times New Roman" w:hAnsi="Arial" w:cs="Times New Roman"/>
          <w:bCs/>
          <w:i/>
          <w:color w:val="111111"/>
          <w:sz w:val="24"/>
          <w:szCs w:val="28"/>
          <w:lang w:val="x-none" w:eastAsia="x-none"/>
        </w:rPr>
        <w:t>4.6.1 Years One &amp; Two</w:t>
      </w:r>
      <w:bookmarkEnd w:id="29"/>
      <w:r w:rsidRPr="006311F5">
        <w:rPr>
          <w:rFonts w:ascii="Arial" w:eastAsia="Times New Roman" w:hAnsi="Arial" w:cs="Times New Roman"/>
          <w:bCs/>
          <w:i/>
          <w:color w:val="111111"/>
          <w:sz w:val="24"/>
          <w:szCs w:val="28"/>
          <w:lang w:val="x-none" w:eastAsia="x-none"/>
        </w:rPr>
        <w:t xml:space="preserve"> </w:t>
      </w:r>
    </w:p>
    <w:p w:rsidR="006311F5" w:rsidRPr="006311F5" w:rsidRDefault="006311F5" w:rsidP="006311F5">
      <w:pPr>
        <w:spacing w:after="0" w:line="360" w:lineRule="auto"/>
        <w:jc w:val="both"/>
        <w:rPr>
          <w:rFonts w:ascii="Arial" w:eastAsia="Times New Roman" w:hAnsi="Arial" w:cs="Arial"/>
          <w:sz w:val="24"/>
          <w:szCs w:val="24"/>
          <w:lang w:eastAsia="x-none"/>
        </w:rPr>
      </w:pPr>
      <w:r w:rsidRPr="006311F5">
        <w:rPr>
          <w:rFonts w:ascii="Arial" w:eastAsia="Times New Roman" w:hAnsi="Arial" w:cs="Arial"/>
          <w:sz w:val="24"/>
          <w:szCs w:val="24"/>
          <w:lang w:eastAsia="x-none"/>
        </w:rPr>
        <w:t xml:space="preserve">Students must complete a ‘Proposed Work-Based Practice’ form, which can be found in appendix 6. This sets out the areas of work that students will aim to undertake within the 2017 - 2018. Practice needs to be completed between September 2017 and May 2018.  If students plan to change practice during years one and two, for whatever reason, they </w:t>
      </w:r>
      <w:r w:rsidRPr="006311F5">
        <w:rPr>
          <w:rFonts w:ascii="Arial" w:eastAsia="Times New Roman" w:hAnsi="Arial" w:cs="Arial"/>
          <w:b/>
          <w:i/>
          <w:sz w:val="24"/>
          <w:szCs w:val="24"/>
          <w:lang w:eastAsia="x-none"/>
        </w:rPr>
        <w:t>must</w:t>
      </w:r>
      <w:r w:rsidRPr="006311F5">
        <w:rPr>
          <w:rFonts w:ascii="Arial" w:eastAsia="Times New Roman" w:hAnsi="Arial" w:cs="Arial"/>
          <w:sz w:val="24"/>
          <w:szCs w:val="24"/>
          <w:lang w:eastAsia="x-none"/>
        </w:rPr>
        <w:t xml:space="preserve"> complete a new ‘Proposed Work-Based Practice’ form and send this to </w:t>
      </w:r>
      <w:hyperlink r:id="rId34" w:history="1">
        <w:r w:rsidRPr="006311F5">
          <w:rPr>
            <w:rFonts w:ascii="Arial" w:eastAsia="Times New Roman" w:hAnsi="Arial" w:cs="Arial"/>
            <w:color w:val="0000FF"/>
            <w:sz w:val="24"/>
            <w:szCs w:val="24"/>
            <w:u w:val="single"/>
            <w:lang w:eastAsia="x-none"/>
          </w:rPr>
          <w:t>Amanda.mcdonald@glasgow.ac.uk</w:t>
        </w:r>
      </w:hyperlink>
      <w:r w:rsidRPr="006311F5">
        <w:rPr>
          <w:rFonts w:ascii="Arial" w:eastAsia="Times New Roman" w:hAnsi="Arial" w:cs="Arial"/>
          <w:sz w:val="24"/>
          <w:szCs w:val="24"/>
          <w:lang w:eastAsia="x-none"/>
        </w:rPr>
        <w:t xml:space="preserve"> as soon as possible. Any delay may have an impact on students’ ability to complete the required number of hours within the 2017 - 2018.</w:t>
      </w:r>
    </w:p>
    <w:p w:rsidR="006311F5" w:rsidRPr="006311F5" w:rsidRDefault="006311F5" w:rsidP="006311F5">
      <w:pPr>
        <w:spacing w:after="0" w:line="360" w:lineRule="auto"/>
        <w:jc w:val="both"/>
        <w:rPr>
          <w:rFonts w:ascii="Arial" w:eastAsia="Times New Roman" w:hAnsi="Arial" w:cs="Arial"/>
          <w:sz w:val="16"/>
          <w:szCs w:val="16"/>
          <w:lang w:eastAsia="x-none"/>
        </w:rPr>
      </w:pPr>
    </w:p>
    <w:p w:rsidR="006311F5" w:rsidRPr="006311F5" w:rsidRDefault="006311F5" w:rsidP="006311F5">
      <w:pPr>
        <w:spacing w:before="144" w:after="96" w:line="277" w:lineRule="atLeast"/>
        <w:jc w:val="both"/>
        <w:outlineLvl w:val="3"/>
        <w:rPr>
          <w:rFonts w:ascii="Arial" w:eastAsia="Times New Roman" w:hAnsi="Arial" w:cs="Times New Roman"/>
          <w:bCs/>
          <w:i/>
          <w:color w:val="111111"/>
          <w:sz w:val="24"/>
          <w:szCs w:val="28"/>
          <w:lang w:val="x-none" w:eastAsia="x-none"/>
        </w:rPr>
      </w:pPr>
      <w:bookmarkStart w:id="30" w:name="_Toc481621250"/>
      <w:r w:rsidRPr="006311F5">
        <w:rPr>
          <w:rFonts w:ascii="Arial" w:eastAsia="Times New Roman" w:hAnsi="Arial" w:cs="Times New Roman"/>
          <w:bCs/>
          <w:i/>
          <w:color w:val="111111"/>
          <w:sz w:val="24"/>
          <w:szCs w:val="28"/>
          <w:lang w:val="x-none" w:eastAsia="x-none"/>
        </w:rPr>
        <w:t>4.6.2 Year Three</w:t>
      </w:r>
      <w:bookmarkEnd w:id="30"/>
      <w:r w:rsidRPr="006311F5">
        <w:rPr>
          <w:rFonts w:ascii="Arial" w:eastAsia="Times New Roman" w:hAnsi="Arial" w:cs="Times New Roman"/>
          <w:bCs/>
          <w:i/>
          <w:color w:val="111111"/>
          <w:sz w:val="24"/>
          <w:szCs w:val="28"/>
          <w:lang w:val="x-none" w:eastAsia="x-none"/>
        </w:rPr>
        <w:t xml:space="preserve"> </w:t>
      </w:r>
    </w:p>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Students must complete a placement proposal form in the first instance, a copy of which can be found in appendix 7. This form asks for a</w:t>
      </w:r>
      <w:r w:rsidRPr="006311F5">
        <w:rPr>
          <w:rFonts w:ascii="Arial" w:eastAsia="SimSun" w:hAnsi="Arial" w:cs="Arial"/>
          <w:b/>
          <w:sz w:val="24"/>
          <w:szCs w:val="24"/>
          <w:lang w:eastAsia="zh-CN"/>
        </w:rPr>
        <w:t xml:space="preserve"> </w:t>
      </w:r>
      <w:r w:rsidRPr="006311F5">
        <w:rPr>
          <w:rFonts w:ascii="Arial" w:eastAsia="SimSun" w:hAnsi="Arial" w:cs="Arial"/>
          <w:sz w:val="24"/>
          <w:szCs w:val="24"/>
          <w:lang w:eastAsia="zh-CN"/>
        </w:rPr>
        <w:t>brief description of the mission/aim of the organisation, your overall hopes for the placement in relation to working for change and c</w:t>
      </w:r>
      <w:r w:rsidRPr="006311F5">
        <w:rPr>
          <w:rFonts w:ascii="Arial" w:eastAsia="SimSun" w:hAnsi="Arial" w:cs="Times New Roman"/>
          <w:sz w:val="24"/>
          <w:szCs w:val="24"/>
          <w:lang w:eastAsia="zh-CN"/>
        </w:rPr>
        <w:t>oncrete community development placement opportunities</w:t>
      </w:r>
      <w:r w:rsidRPr="006311F5">
        <w:rPr>
          <w:rFonts w:ascii="Arial" w:eastAsia="SimSun" w:hAnsi="Arial" w:cs="Arial"/>
          <w:sz w:val="24"/>
          <w:szCs w:val="24"/>
          <w:lang w:eastAsia="zh-CN"/>
        </w:rPr>
        <w:t xml:space="preserve"> in relation to the following three areas: outreach in relation to the community development process, working with a group on issues that will change something, and networking opportunities.  The team will discuss each proposal and give the student a decision about the suitability of the placement option.  Once the placement has been approved, only then can the student make the necessary arrangements for the first three-way meeting. </w:t>
      </w:r>
      <w:r w:rsidRPr="006311F5">
        <w:rPr>
          <w:rFonts w:ascii="Arial" w:eastAsia="SimSun" w:hAnsi="Arial" w:cs="Times New Roman"/>
          <w:b/>
          <w:sz w:val="24"/>
          <w:szCs w:val="24"/>
          <w:lang w:eastAsia="zh-CN"/>
        </w:rPr>
        <w:t>Students are encouraged to start looking for a placement as soon as possible.</w:t>
      </w: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CC"/>
        <w:spacing w:after="0" w:line="360" w:lineRule="auto"/>
        <w:jc w:val="both"/>
        <w:rPr>
          <w:rFonts w:ascii="Arial" w:eastAsia="Times New Roman" w:hAnsi="Arial" w:cs="Arial"/>
          <w:b/>
          <w:i/>
          <w:sz w:val="24"/>
          <w:szCs w:val="24"/>
          <w:lang w:eastAsia="x-none"/>
        </w:rPr>
      </w:pPr>
      <w:r w:rsidRPr="006311F5">
        <w:rPr>
          <w:rFonts w:ascii="Arial" w:eastAsia="Times New Roman" w:hAnsi="Arial" w:cs="Arial"/>
          <w:b/>
          <w:i/>
          <w:sz w:val="24"/>
          <w:szCs w:val="24"/>
          <w:lang w:eastAsia="x-none"/>
        </w:rPr>
        <w:t>Please note that the placement needs to be agreed by the CD team and the set-up meeting must take place before hours can be accrued.</w:t>
      </w:r>
    </w:p>
    <w:p w:rsidR="006311F5" w:rsidRPr="006311F5" w:rsidRDefault="006311F5" w:rsidP="006311F5">
      <w:pPr>
        <w:spacing w:before="120" w:after="96" w:line="277" w:lineRule="atLeast"/>
        <w:jc w:val="both"/>
        <w:outlineLvl w:val="0"/>
        <w:rPr>
          <w:rFonts w:ascii="Arial" w:eastAsia="Times New Roman" w:hAnsi="Arial" w:cs="Times New Roman"/>
          <w:b/>
          <w:spacing w:val="-7"/>
          <w:kern w:val="36"/>
          <w:sz w:val="28"/>
          <w:szCs w:val="52"/>
          <w:lang w:val="x-none" w:eastAsia="x-none"/>
        </w:rPr>
      </w:pPr>
    </w:p>
    <w:p w:rsidR="006311F5" w:rsidRPr="006311F5" w:rsidRDefault="006311F5" w:rsidP="006311F5">
      <w:pPr>
        <w:spacing w:before="120" w:after="96" w:line="277" w:lineRule="atLeast"/>
        <w:jc w:val="both"/>
        <w:outlineLvl w:val="0"/>
        <w:rPr>
          <w:rFonts w:ascii="Arial" w:eastAsia="Times New Roman" w:hAnsi="Arial" w:cs="Times New Roman"/>
          <w:b/>
          <w:spacing w:val="-7"/>
          <w:kern w:val="36"/>
          <w:sz w:val="28"/>
          <w:szCs w:val="52"/>
          <w:lang w:val="x-none" w:eastAsia="x-none"/>
        </w:rPr>
      </w:pPr>
      <w:bookmarkStart w:id="31" w:name="_Toc481621251"/>
      <w:bookmarkStart w:id="32" w:name="_Toc481622394"/>
      <w:bookmarkStart w:id="33" w:name="_Toc481622987"/>
      <w:r w:rsidRPr="006311F5">
        <w:rPr>
          <w:rFonts w:ascii="Arial" w:eastAsia="Times New Roman" w:hAnsi="Arial" w:cs="Times New Roman"/>
          <w:b/>
          <w:spacing w:val="-7"/>
          <w:kern w:val="36"/>
          <w:sz w:val="28"/>
          <w:szCs w:val="52"/>
          <w:lang w:val="x-none" w:eastAsia="x-none"/>
        </w:rPr>
        <w:t>5. Practice and Placement Process</w:t>
      </w:r>
      <w:bookmarkEnd w:id="31"/>
      <w:bookmarkEnd w:id="32"/>
      <w:bookmarkEnd w:id="33"/>
    </w:p>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Students will be assigned an Academic Tutor to support them with their placement, along with the Placement Supervisor.  Each of them will participate in a series of three-way meetings.</w:t>
      </w:r>
    </w:p>
    <w:p w:rsidR="006311F5" w:rsidRPr="006311F5" w:rsidRDefault="006311F5" w:rsidP="006311F5">
      <w:pPr>
        <w:pBdr>
          <w:bottom w:val="single" w:sz="6" w:space="4" w:color="DDDDDD"/>
        </w:pBdr>
        <w:spacing w:before="120" w:after="96" w:line="277" w:lineRule="atLeast"/>
        <w:jc w:val="both"/>
        <w:outlineLvl w:val="1"/>
        <w:rPr>
          <w:rFonts w:ascii="Arial" w:eastAsia="Times New Roman" w:hAnsi="Arial" w:cs="Times New Roman"/>
          <w:b/>
          <w:color w:val="111111"/>
          <w:spacing w:val="-5"/>
          <w:sz w:val="24"/>
          <w:szCs w:val="41"/>
          <w:lang w:val="x-none" w:eastAsia="x-none"/>
        </w:rPr>
      </w:pPr>
      <w:bookmarkStart w:id="34" w:name="_Toc481622395"/>
      <w:bookmarkStart w:id="35" w:name="_Toc481622988"/>
      <w:r w:rsidRPr="006311F5">
        <w:rPr>
          <w:rFonts w:ascii="Arial" w:eastAsia="Times New Roman" w:hAnsi="Arial" w:cs="Times New Roman"/>
          <w:b/>
          <w:color w:val="111111"/>
          <w:spacing w:val="-5"/>
          <w:sz w:val="24"/>
          <w:szCs w:val="41"/>
          <w:lang w:val="x-none" w:eastAsia="x-none"/>
        </w:rPr>
        <w:t>5.1 First Three-Way Meeting</w:t>
      </w:r>
      <w:bookmarkEnd w:id="34"/>
      <w:bookmarkEnd w:id="35"/>
    </w:p>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 xml:space="preserve">A meeting is arranged between the student, the Academic Tutor and the Placement Supervisor. The first meeting will include discussions on: </w:t>
      </w:r>
    </w:p>
    <w:p w:rsidR="006311F5" w:rsidRPr="006311F5" w:rsidRDefault="006311F5" w:rsidP="006311F5">
      <w:pPr>
        <w:spacing w:after="0" w:line="240" w:lineRule="auto"/>
        <w:rPr>
          <w:rFonts w:ascii="Arial" w:eastAsia="SimSun" w:hAnsi="Arial" w:cs="Times New Roman"/>
          <w:sz w:val="24"/>
          <w:szCs w:val="24"/>
          <w:lang w:eastAsia="zh-CN"/>
        </w:rPr>
      </w:pPr>
    </w:p>
    <w:p w:rsidR="006311F5" w:rsidRPr="006311F5" w:rsidRDefault="006311F5" w:rsidP="0079373F">
      <w:pPr>
        <w:numPr>
          <w:ilvl w:val="0"/>
          <w:numId w:val="135"/>
        </w:numPr>
        <w:spacing w:after="0" w:line="24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Course Outline &amp; Guidelines/Agency Checklist (Appendix 11)</w:t>
      </w:r>
    </w:p>
    <w:p w:rsidR="006311F5" w:rsidRPr="006311F5" w:rsidRDefault="006311F5" w:rsidP="0079373F">
      <w:pPr>
        <w:numPr>
          <w:ilvl w:val="0"/>
          <w:numId w:val="135"/>
        </w:numPr>
        <w:spacing w:after="0" w:line="24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 xml:space="preserve">The organisation and specific areas of work outlined in the practice  or placement form </w:t>
      </w:r>
    </w:p>
    <w:p w:rsidR="006311F5" w:rsidRPr="006311F5" w:rsidRDefault="006311F5" w:rsidP="0079373F">
      <w:pPr>
        <w:numPr>
          <w:ilvl w:val="0"/>
          <w:numId w:val="135"/>
        </w:numPr>
        <w:spacing w:after="0" w:line="24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Working Agreement &amp; objectives</w:t>
      </w:r>
      <w:r w:rsidRPr="006311F5">
        <w:rPr>
          <w:rFonts w:ascii="Arial" w:eastAsia="SimSun" w:hAnsi="Arial" w:cs="Times New Roman"/>
          <w:bCs/>
          <w:sz w:val="24"/>
          <w:szCs w:val="24"/>
          <w:lang w:eastAsia="zh-CN"/>
        </w:rPr>
        <w:t xml:space="preserve"> and</w:t>
      </w:r>
      <w:r w:rsidRPr="006311F5">
        <w:rPr>
          <w:rFonts w:ascii="Arial" w:eastAsia="SimSun" w:hAnsi="Arial" w:cs="Times New Roman"/>
          <w:sz w:val="24"/>
          <w:szCs w:val="24"/>
          <w:lang w:eastAsia="zh-CN"/>
        </w:rPr>
        <w:t xml:space="preserve"> deadline for submission </w:t>
      </w:r>
    </w:p>
    <w:p w:rsidR="006311F5" w:rsidRPr="006311F5" w:rsidRDefault="006311F5" w:rsidP="0079373F">
      <w:pPr>
        <w:numPr>
          <w:ilvl w:val="0"/>
          <w:numId w:val="135"/>
        </w:numPr>
        <w:spacing w:after="0" w:line="24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Discuss timesheets, pattern of attendance &amp; fitness to practice</w:t>
      </w:r>
      <w:bookmarkStart w:id="36" w:name="_Toc211737624"/>
      <w:bookmarkStart w:id="37" w:name="_Toc209254389"/>
      <w:bookmarkStart w:id="38" w:name="_Toc90368671"/>
    </w:p>
    <w:p w:rsidR="006311F5" w:rsidRPr="006311F5" w:rsidRDefault="006311F5" w:rsidP="006311F5">
      <w:pPr>
        <w:suppressAutoHyphens/>
        <w:overflowPunct w:val="0"/>
        <w:spacing w:after="0" w:line="360" w:lineRule="auto"/>
        <w:jc w:val="both"/>
        <w:rPr>
          <w:rFonts w:ascii="Arial" w:eastAsia="SimSun" w:hAnsi="Arial" w:cs="Arial"/>
          <w:b/>
          <w:sz w:val="16"/>
          <w:szCs w:val="16"/>
          <w:lang w:eastAsia="zh-CN"/>
        </w:rPr>
      </w:pPr>
    </w:p>
    <w:p w:rsidR="006311F5" w:rsidRPr="006311F5" w:rsidRDefault="006311F5" w:rsidP="006311F5">
      <w:pPr>
        <w:suppressAutoHyphens/>
        <w:overflowPunct w:val="0"/>
        <w:spacing w:after="0" w:line="360" w:lineRule="auto"/>
        <w:jc w:val="both"/>
        <w:rPr>
          <w:rFonts w:ascii="Arial" w:eastAsia="SimSun" w:hAnsi="Arial" w:cs="Arial"/>
          <w:b/>
          <w:sz w:val="16"/>
          <w:szCs w:val="16"/>
          <w:lang w:eastAsia="zh-CN"/>
        </w:rPr>
      </w:pPr>
    </w:p>
    <w:p w:rsidR="006311F5" w:rsidRPr="006311F5" w:rsidRDefault="006311F5" w:rsidP="006311F5">
      <w:pPr>
        <w:suppressAutoHyphens/>
        <w:overflowPunct w:val="0"/>
        <w:spacing w:after="0" w:line="360" w:lineRule="auto"/>
        <w:jc w:val="both"/>
        <w:rPr>
          <w:rFonts w:ascii="Arial" w:eastAsia="SimSun" w:hAnsi="Arial" w:cs="Arial"/>
          <w:b/>
          <w:sz w:val="16"/>
          <w:szCs w:val="16"/>
          <w:lang w:eastAsia="zh-CN"/>
        </w:rPr>
      </w:pPr>
    </w:p>
    <w:p w:rsidR="006311F5" w:rsidRPr="006311F5" w:rsidRDefault="006311F5" w:rsidP="006311F5">
      <w:pPr>
        <w:suppressAutoHyphens/>
        <w:overflowPunct w:val="0"/>
        <w:spacing w:after="0" w:line="360" w:lineRule="auto"/>
        <w:jc w:val="both"/>
        <w:rPr>
          <w:rFonts w:ascii="Arial" w:eastAsia="SimSun" w:hAnsi="Arial" w:cs="Arial"/>
          <w:b/>
          <w:sz w:val="16"/>
          <w:szCs w:val="16"/>
          <w:lang w:eastAsia="zh-CN"/>
        </w:rPr>
      </w:pPr>
    </w:p>
    <w:p w:rsidR="006311F5" w:rsidRPr="006311F5" w:rsidRDefault="006311F5" w:rsidP="006311F5">
      <w:pPr>
        <w:suppressAutoHyphens/>
        <w:overflowPunct w:val="0"/>
        <w:spacing w:after="0" w:line="360" w:lineRule="auto"/>
        <w:jc w:val="both"/>
        <w:rPr>
          <w:rFonts w:ascii="Arial" w:eastAsia="SimSun" w:hAnsi="Arial" w:cs="Arial"/>
          <w:b/>
          <w:sz w:val="16"/>
          <w:szCs w:val="16"/>
          <w:lang w:eastAsia="zh-CN"/>
        </w:rPr>
      </w:pPr>
    </w:p>
    <w:p w:rsidR="006311F5" w:rsidRPr="006311F5" w:rsidRDefault="006311F5" w:rsidP="006311F5">
      <w:pPr>
        <w:pBdr>
          <w:bottom w:val="single" w:sz="6" w:space="4" w:color="DDDDDD"/>
        </w:pBdr>
        <w:spacing w:before="120" w:after="96" w:line="277" w:lineRule="atLeast"/>
        <w:jc w:val="both"/>
        <w:outlineLvl w:val="1"/>
        <w:rPr>
          <w:rFonts w:ascii="Arial" w:eastAsia="Times New Roman" w:hAnsi="Arial" w:cs="Times New Roman"/>
          <w:b/>
          <w:color w:val="111111"/>
          <w:spacing w:val="-5"/>
          <w:sz w:val="24"/>
          <w:szCs w:val="41"/>
          <w:lang w:eastAsia="x-none"/>
        </w:rPr>
      </w:pPr>
      <w:bookmarkStart w:id="39" w:name="_Toc481622396"/>
      <w:bookmarkStart w:id="40" w:name="_Toc481622989"/>
      <w:r w:rsidRPr="006311F5">
        <w:rPr>
          <w:rFonts w:ascii="Arial" w:eastAsia="Times New Roman" w:hAnsi="Arial" w:cs="Times New Roman"/>
          <w:b/>
          <w:color w:val="111111"/>
          <w:spacing w:val="-5"/>
          <w:sz w:val="24"/>
          <w:szCs w:val="41"/>
          <w:lang w:val="x-none" w:eastAsia="x-none"/>
        </w:rPr>
        <w:t>5.2 Mid</w:t>
      </w:r>
      <w:r w:rsidRPr="006311F5">
        <w:rPr>
          <w:rFonts w:ascii="Arial" w:eastAsia="Times New Roman" w:hAnsi="Arial" w:cs="Times New Roman"/>
          <w:b/>
          <w:color w:val="111111"/>
          <w:spacing w:val="-5"/>
          <w:sz w:val="24"/>
          <w:szCs w:val="41"/>
          <w:lang w:eastAsia="x-none"/>
        </w:rPr>
        <w:t>-</w:t>
      </w:r>
      <w:r w:rsidRPr="006311F5">
        <w:rPr>
          <w:rFonts w:ascii="Arial" w:eastAsia="Times New Roman" w:hAnsi="Arial" w:cs="Times New Roman"/>
          <w:b/>
          <w:color w:val="111111"/>
          <w:spacing w:val="-5"/>
          <w:sz w:val="24"/>
          <w:szCs w:val="41"/>
          <w:lang w:val="x-none" w:eastAsia="x-none"/>
        </w:rPr>
        <w:t>Way - Progress Update</w:t>
      </w:r>
      <w:bookmarkEnd w:id="39"/>
      <w:bookmarkEnd w:id="40"/>
      <w:r w:rsidRPr="006311F5">
        <w:rPr>
          <w:rFonts w:ascii="Arial" w:eastAsia="Times New Roman" w:hAnsi="Arial" w:cs="Times New Roman"/>
          <w:b/>
          <w:color w:val="111111"/>
          <w:spacing w:val="-5"/>
          <w:sz w:val="24"/>
          <w:szCs w:val="41"/>
          <w:lang w:val="x-none" w:eastAsia="x-none"/>
        </w:rPr>
        <w:t xml:space="preserve"> </w:t>
      </w:r>
    </w:p>
    <w:p w:rsidR="006311F5" w:rsidRPr="006311F5" w:rsidRDefault="006311F5" w:rsidP="006311F5">
      <w:pPr>
        <w:spacing w:after="0" w:line="36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A meeting is arranged between the student and the Placement Supervisor. The meeting will include discussions on:</w:t>
      </w:r>
    </w:p>
    <w:p w:rsidR="006311F5" w:rsidRPr="006311F5" w:rsidRDefault="006311F5" w:rsidP="006311F5">
      <w:pPr>
        <w:spacing w:after="0" w:line="360" w:lineRule="auto"/>
        <w:jc w:val="both"/>
        <w:rPr>
          <w:rFonts w:ascii="Arial" w:eastAsia="SimSun" w:hAnsi="Arial" w:cs="Times New Roman"/>
          <w:sz w:val="24"/>
          <w:szCs w:val="24"/>
          <w:lang w:eastAsia="zh-CN"/>
        </w:rPr>
      </w:pPr>
    </w:p>
    <w:p w:rsidR="006311F5" w:rsidRPr="006311F5" w:rsidRDefault="006311F5" w:rsidP="0079373F">
      <w:pPr>
        <w:numPr>
          <w:ilvl w:val="0"/>
          <w:numId w:val="136"/>
        </w:numPr>
        <w:spacing w:after="0" w:line="24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 xml:space="preserve">Students will complete a self-assessment and discuss this with their supervisor at the mid-way point </w:t>
      </w:r>
    </w:p>
    <w:p w:rsidR="006311F5" w:rsidRPr="006311F5" w:rsidRDefault="006311F5" w:rsidP="0079373F">
      <w:pPr>
        <w:numPr>
          <w:ilvl w:val="0"/>
          <w:numId w:val="136"/>
        </w:numPr>
        <w:spacing w:after="0" w:line="240" w:lineRule="auto"/>
        <w:jc w:val="both"/>
        <w:rPr>
          <w:rFonts w:ascii="Arial" w:eastAsia="SimSun" w:hAnsi="Arial" w:cs="Times New Roman"/>
          <w:sz w:val="16"/>
          <w:szCs w:val="16"/>
          <w:lang w:eastAsia="zh-CN"/>
        </w:rPr>
      </w:pPr>
      <w:r w:rsidRPr="006311F5">
        <w:rPr>
          <w:rFonts w:ascii="Arial" w:eastAsia="SimSun" w:hAnsi="Arial" w:cs="Times New Roman"/>
          <w:sz w:val="24"/>
          <w:szCs w:val="24"/>
          <w:lang w:eastAsia="zh-CN"/>
        </w:rPr>
        <w:t xml:space="preserve">Supervisors will provide comments on the students’ progress, skills, strengths and areas for development (Appendix 8) </w:t>
      </w:r>
    </w:p>
    <w:p w:rsidR="006311F5" w:rsidRPr="006311F5" w:rsidRDefault="006311F5" w:rsidP="006311F5">
      <w:pPr>
        <w:spacing w:after="0" w:line="240" w:lineRule="auto"/>
        <w:ind w:left="720"/>
        <w:rPr>
          <w:rFonts w:ascii="Arial" w:eastAsia="SimSun" w:hAnsi="Arial" w:cs="Times New Roman"/>
          <w:sz w:val="16"/>
          <w:szCs w:val="16"/>
          <w:lang w:eastAsia="zh-CN"/>
        </w:rPr>
      </w:pPr>
    </w:p>
    <w:p w:rsidR="006311F5" w:rsidRPr="006311F5" w:rsidRDefault="006311F5" w:rsidP="006311F5">
      <w:pPr>
        <w:suppressAutoHyphens/>
        <w:overflowPunct w:val="0"/>
        <w:spacing w:after="0" w:line="240" w:lineRule="auto"/>
        <w:ind w:left="720"/>
        <w:contextualSpacing/>
        <w:jc w:val="both"/>
        <w:rPr>
          <w:rFonts w:ascii="Calibri" w:eastAsia="SimSun" w:hAnsi="Calibri" w:cs="Arial"/>
          <w:sz w:val="16"/>
          <w:szCs w:val="16"/>
          <w:lang w:eastAsia="zh-CN"/>
        </w:rPr>
      </w:pPr>
    </w:p>
    <w:p w:rsidR="006311F5" w:rsidRPr="006311F5" w:rsidRDefault="006311F5" w:rsidP="006311F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CC"/>
        <w:suppressAutoHyphens/>
        <w:overflowPunct w:val="0"/>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 xml:space="preserve">Based on the supervisors’ feedback, a follow-up may be required, which would involve a meeting, an email, a Skype or phone call, to ensure that the practice or placement is on track. </w:t>
      </w:r>
    </w:p>
    <w:p w:rsidR="006311F5" w:rsidRPr="006311F5" w:rsidRDefault="006311F5" w:rsidP="006311F5">
      <w:pPr>
        <w:spacing w:after="0" w:line="360" w:lineRule="auto"/>
        <w:jc w:val="both"/>
        <w:rPr>
          <w:rFonts w:ascii="Arial" w:eastAsia="SimSun" w:hAnsi="Arial" w:cs="Times New Roman"/>
          <w:sz w:val="16"/>
          <w:szCs w:val="16"/>
          <w:lang w:val="en-US"/>
        </w:rPr>
      </w:pPr>
    </w:p>
    <w:p w:rsidR="006311F5" w:rsidRPr="006311F5" w:rsidRDefault="006311F5" w:rsidP="006311F5">
      <w:pPr>
        <w:pBdr>
          <w:bottom w:val="single" w:sz="6" w:space="4" w:color="DDDDDD"/>
        </w:pBdr>
        <w:spacing w:before="120" w:after="96" w:line="277" w:lineRule="atLeast"/>
        <w:jc w:val="both"/>
        <w:outlineLvl w:val="1"/>
        <w:rPr>
          <w:rFonts w:ascii="Arial" w:eastAsia="Times New Roman" w:hAnsi="Arial" w:cs="Times New Roman"/>
          <w:b/>
          <w:color w:val="111111"/>
          <w:spacing w:val="-5"/>
          <w:sz w:val="24"/>
          <w:szCs w:val="41"/>
          <w:lang w:val="x-none" w:eastAsia="x-none"/>
        </w:rPr>
      </w:pPr>
      <w:bookmarkStart w:id="41" w:name="_Toc481622397"/>
      <w:bookmarkStart w:id="42" w:name="_Toc481622990"/>
      <w:r w:rsidRPr="006311F5">
        <w:rPr>
          <w:rFonts w:ascii="Arial" w:eastAsia="Times New Roman" w:hAnsi="Arial" w:cs="Times New Roman"/>
          <w:b/>
          <w:color w:val="111111"/>
          <w:spacing w:val="-5"/>
          <w:sz w:val="24"/>
          <w:szCs w:val="41"/>
          <w:lang w:eastAsia="x-none"/>
        </w:rPr>
        <w:t xml:space="preserve">5.3 </w:t>
      </w:r>
      <w:r w:rsidRPr="006311F5">
        <w:rPr>
          <w:rFonts w:ascii="Arial" w:eastAsia="Times New Roman" w:hAnsi="Arial" w:cs="Times New Roman"/>
          <w:b/>
          <w:color w:val="111111"/>
          <w:spacing w:val="-5"/>
          <w:sz w:val="24"/>
          <w:szCs w:val="41"/>
          <w:lang w:val="x-none" w:eastAsia="x-none"/>
        </w:rPr>
        <w:t>Final Three-Way Meeting</w:t>
      </w:r>
      <w:bookmarkEnd w:id="36"/>
      <w:bookmarkEnd w:id="37"/>
      <w:bookmarkEnd w:id="38"/>
      <w:bookmarkEnd w:id="41"/>
      <w:bookmarkEnd w:id="42"/>
    </w:p>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A meeting is arranged between the student, the Academic Tutor and the Placement Supervisor. The final meeting will include discussions on:</w:t>
      </w: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79373F">
      <w:pPr>
        <w:numPr>
          <w:ilvl w:val="0"/>
          <w:numId w:val="137"/>
        </w:numPr>
        <w:spacing w:after="0" w:line="24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Students’ fitness to practice, discuss the changes and any lessons to be learned</w:t>
      </w:r>
    </w:p>
    <w:p w:rsidR="006311F5" w:rsidRPr="006311F5" w:rsidRDefault="006311F5" w:rsidP="0079373F">
      <w:pPr>
        <w:numPr>
          <w:ilvl w:val="0"/>
          <w:numId w:val="137"/>
        </w:numPr>
        <w:spacing w:after="0" w:line="24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lastRenderedPageBreak/>
        <w:t>Give opportunity for any general issues to be raised by all parties</w:t>
      </w:r>
    </w:p>
    <w:p w:rsidR="006311F5" w:rsidRPr="006311F5" w:rsidRDefault="006311F5" w:rsidP="0079373F">
      <w:pPr>
        <w:numPr>
          <w:ilvl w:val="0"/>
          <w:numId w:val="137"/>
        </w:numPr>
        <w:spacing w:after="0" w:line="24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Discuss and sign off the Supervisor’s Report (appendix 9) &amp; timesheets (appendix 10)</w:t>
      </w:r>
    </w:p>
    <w:p w:rsidR="006311F5" w:rsidRPr="006311F5" w:rsidRDefault="006311F5" w:rsidP="0079373F">
      <w:pPr>
        <w:numPr>
          <w:ilvl w:val="0"/>
          <w:numId w:val="137"/>
        </w:numPr>
        <w:spacing w:after="0" w:line="24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Discuss strengths, learning needs and areas of development</w:t>
      </w:r>
    </w:p>
    <w:p w:rsidR="006311F5" w:rsidRPr="006311F5" w:rsidRDefault="006311F5" w:rsidP="006311F5">
      <w:pPr>
        <w:spacing w:after="0" w:line="360" w:lineRule="auto"/>
        <w:jc w:val="both"/>
        <w:rPr>
          <w:rFonts w:ascii="Arial" w:eastAsia="SimSun" w:hAnsi="Arial" w:cs="Arial"/>
          <w:b/>
          <w:sz w:val="16"/>
          <w:szCs w:val="16"/>
          <w:lang w:eastAsia="zh-CN"/>
        </w:rPr>
      </w:pPr>
    </w:p>
    <w:p w:rsidR="006311F5" w:rsidRPr="006311F5" w:rsidRDefault="006311F5" w:rsidP="006311F5">
      <w:pPr>
        <w:spacing w:before="120" w:after="96" w:line="277" w:lineRule="atLeast"/>
        <w:jc w:val="both"/>
        <w:outlineLvl w:val="0"/>
        <w:rPr>
          <w:rFonts w:ascii="Arial" w:eastAsia="Times New Roman" w:hAnsi="Arial" w:cs="Times New Roman"/>
          <w:b/>
          <w:spacing w:val="-7"/>
          <w:kern w:val="36"/>
          <w:sz w:val="28"/>
          <w:szCs w:val="52"/>
          <w:lang w:eastAsia="x-none"/>
        </w:rPr>
      </w:pPr>
      <w:bookmarkStart w:id="43" w:name="_Toc481621252"/>
      <w:bookmarkStart w:id="44" w:name="_Toc481622398"/>
      <w:bookmarkStart w:id="45" w:name="_Toc481622991"/>
      <w:r w:rsidRPr="006311F5">
        <w:rPr>
          <w:rFonts w:ascii="Arial" w:eastAsia="Times New Roman" w:hAnsi="Arial" w:cs="Times New Roman"/>
          <w:b/>
          <w:spacing w:val="-7"/>
          <w:kern w:val="36"/>
          <w:sz w:val="28"/>
          <w:szCs w:val="52"/>
          <w:lang w:val="x-none" w:eastAsia="x-none"/>
        </w:rPr>
        <w:t>6. Support for the Learning Process</w:t>
      </w:r>
      <w:r w:rsidRPr="006311F5">
        <w:rPr>
          <w:rFonts w:ascii="Arial" w:eastAsia="Times New Roman" w:hAnsi="Arial" w:cs="Times New Roman"/>
          <w:b/>
          <w:spacing w:val="-7"/>
          <w:kern w:val="36"/>
          <w:sz w:val="28"/>
          <w:szCs w:val="52"/>
          <w:lang w:eastAsia="x-none"/>
        </w:rPr>
        <w:t xml:space="preserve"> in Practice and Placements</w:t>
      </w:r>
      <w:bookmarkEnd w:id="43"/>
      <w:bookmarkEnd w:id="44"/>
      <w:bookmarkEnd w:id="45"/>
    </w:p>
    <w:p w:rsidR="006311F5" w:rsidRPr="006311F5" w:rsidRDefault="006311F5" w:rsidP="006311F5">
      <w:pPr>
        <w:spacing w:before="120" w:after="96" w:line="277" w:lineRule="atLeast"/>
        <w:jc w:val="both"/>
        <w:outlineLvl w:val="0"/>
        <w:rPr>
          <w:rFonts w:ascii="Arial" w:eastAsia="Times New Roman" w:hAnsi="Arial" w:cs="Times New Roman"/>
          <w:b/>
          <w:spacing w:val="-7"/>
          <w:kern w:val="36"/>
          <w:sz w:val="28"/>
          <w:szCs w:val="52"/>
          <w:lang w:eastAsia="x-none"/>
        </w:rPr>
      </w:pPr>
    </w:p>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In addition to the Academic Tutor and the Placement Supervisor, students can identify a Placement Mentor to provide additional support and guidance in the process.  The Placement Supervisor and the Placement Mentor have two different roles.</w:t>
      </w:r>
    </w:p>
    <w:p w:rsidR="006311F5" w:rsidRPr="006311F5" w:rsidRDefault="006311F5" w:rsidP="006311F5">
      <w:pPr>
        <w:spacing w:after="0" w:line="360" w:lineRule="auto"/>
        <w:jc w:val="both"/>
        <w:rPr>
          <w:rFonts w:ascii="Arial" w:eastAsia="Times New Roman" w:hAnsi="Arial" w:cs="Arial"/>
          <w:b/>
          <w:kern w:val="28"/>
          <w:szCs w:val="20"/>
        </w:rPr>
      </w:pPr>
    </w:p>
    <w:p w:rsidR="006311F5" w:rsidRPr="006311F5" w:rsidRDefault="006311F5" w:rsidP="006311F5">
      <w:pPr>
        <w:pBdr>
          <w:bottom w:val="single" w:sz="6" w:space="4" w:color="DDDDDD"/>
        </w:pBdr>
        <w:spacing w:before="120" w:after="96" w:line="277" w:lineRule="atLeast"/>
        <w:jc w:val="both"/>
        <w:outlineLvl w:val="1"/>
        <w:rPr>
          <w:rFonts w:ascii="Arial" w:eastAsia="Times New Roman" w:hAnsi="Arial" w:cs="Times New Roman"/>
          <w:b/>
          <w:color w:val="111111"/>
          <w:spacing w:val="-5"/>
          <w:sz w:val="24"/>
          <w:szCs w:val="41"/>
          <w:lang w:val="x-none" w:eastAsia="x-none"/>
        </w:rPr>
      </w:pPr>
      <w:bookmarkStart w:id="46" w:name="_Toc481622399"/>
      <w:bookmarkStart w:id="47" w:name="_Toc481622992"/>
      <w:r w:rsidRPr="006311F5">
        <w:rPr>
          <w:rFonts w:ascii="Arial" w:eastAsia="Times New Roman" w:hAnsi="Arial" w:cs="Times New Roman"/>
          <w:b/>
          <w:color w:val="111111"/>
          <w:spacing w:val="-5"/>
          <w:sz w:val="24"/>
          <w:szCs w:val="41"/>
          <w:lang w:val="x-none" w:eastAsia="x-none"/>
        </w:rPr>
        <w:t>6.1</w:t>
      </w:r>
      <w:r w:rsidRPr="006311F5">
        <w:rPr>
          <w:rFonts w:ascii="Arial" w:eastAsia="Times New Roman" w:hAnsi="Arial" w:cs="Times New Roman"/>
          <w:b/>
          <w:color w:val="111111"/>
          <w:spacing w:val="-5"/>
          <w:sz w:val="24"/>
          <w:szCs w:val="41"/>
          <w:lang w:val="x-none" w:eastAsia="x-none"/>
        </w:rPr>
        <w:tab/>
        <w:t>The Placement Supervisor</w:t>
      </w:r>
      <w:bookmarkEnd w:id="46"/>
      <w:bookmarkEnd w:id="47"/>
    </w:p>
    <w:p w:rsidR="006311F5" w:rsidRPr="006311F5" w:rsidRDefault="006311F5" w:rsidP="006311F5">
      <w:pPr>
        <w:spacing w:after="0" w:line="360" w:lineRule="auto"/>
        <w:jc w:val="both"/>
        <w:rPr>
          <w:rFonts w:ascii="Arial" w:eastAsia="Times New Roman" w:hAnsi="Arial" w:cs="Arial"/>
          <w:kern w:val="28"/>
          <w:sz w:val="24"/>
          <w:szCs w:val="24"/>
        </w:rPr>
      </w:pPr>
      <w:r w:rsidRPr="006311F5">
        <w:rPr>
          <w:rFonts w:ascii="Arial" w:eastAsia="Times New Roman" w:hAnsi="Arial" w:cs="Arial"/>
          <w:kern w:val="28"/>
          <w:sz w:val="24"/>
          <w:szCs w:val="24"/>
        </w:rPr>
        <w:t xml:space="preserve">Should </w:t>
      </w:r>
      <w:r w:rsidRPr="006311F5">
        <w:rPr>
          <w:rFonts w:ascii="Arial" w:eastAsia="Times New Roman" w:hAnsi="Arial" w:cs="Arial"/>
          <w:i/>
          <w:kern w:val="28"/>
          <w:sz w:val="24"/>
          <w:szCs w:val="24"/>
        </w:rPr>
        <w:t>normally</w:t>
      </w:r>
      <w:r w:rsidRPr="006311F5">
        <w:rPr>
          <w:rFonts w:ascii="Arial" w:eastAsia="Times New Roman" w:hAnsi="Arial" w:cs="Arial"/>
          <w:kern w:val="28"/>
          <w:sz w:val="24"/>
          <w:szCs w:val="24"/>
        </w:rPr>
        <w:t xml:space="preserve"> be someone who is qualified in Community Development/ Community Learning &amp; Development or equivalent and has a minimum of two years post-qualifying practice experience. S/he must be able to comment on the student’s development of competence and progress alongside the academic tutor; who is a member of the BACD team. If the supervisor is not qualified in the field then they must have considerable experience and be working in a setting, which would enable students to achieve the placement criteria. The Supervisor should undertake the following roles:</w:t>
      </w:r>
    </w:p>
    <w:p w:rsidR="006311F5" w:rsidRPr="006311F5" w:rsidRDefault="006311F5" w:rsidP="006311F5">
      <w:pPr>
        <w:spacing w:after="0" w:line="360" w:lineRule="auto"/>
        <w:jc w:val="both"/>
        <w:rPr>
          <w:rFonts w:ascii="Arial" w:eastAsia="SimSun" w:hAnsi="Arial" w:cs="Arial"/>
          <w:sz w:val="16"/>
          <w:szCs w:val="16"/>
          <w:lang w:eastAsia="zh-CN"/>
        </w:rPr>
      </w:pPr>
    </w:p>
    <w:p w:rsidR="006311F5" w:rsidRPr="006311F5" w:rsidRDefault="006311F5" w:rsidP="0079373F">
      <w:pPr>
        <w:numPr>
          <w:ilvl w:val="0"/>
          <w:numId w:val="138"/>
        </w:numPr>
        <w:spacing w:after="0" w:line="24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Meet the student at least seven times for an average of 30 minutes- 1 hour.</w:t>
      </w:r>
    </w:p>
    <w:p w:rsidR="006311F5" w:rsidRPr="006311F5" w:rsidRDefault="006311F5" w:rsidP="0079373F">
      <w:pPr>
        <w:numPr>
          <w:ilvl w:val="0"/>
          <w:numId w:val="138"/>
        </w:numPr>
        <w:spacing w:after="0" w:line="24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Give support and guidance.</w:t>
      </w:r>
    </w:p>
    <w:p w:rsidR="006311F5" w:rsidRPr="006311F5" w:rsidRDefault="006311F5" w:rsidP="0079373F">
      <w:pPr>
        <w:numPr>
          <w:ilvl w:val="0"/>
          <w:numId w:val="138"/>
        </w:numPr>
        <w:spacing w:after="0" w:line="24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Discuss the areas of work and further develop the student’s competence.</w:t>
      </w:r>
    </w:p>
    <w:p w:rsidR="006311F5" w:rsidRPr="006311F5" w:rsidRDefault="006311F5" w:rsidP="0079373F">
      <w:pPr>
        <w:numPr>
          <w:ilvl w:val="0"/>
          <w:numId w:val="138"/>
        </w:numPr>
        <w:spacing w:after="0" w:line="24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Encourage the student to critically reflect on their practice.</w:t>
      </w:r>
    </w:p>
    <w:p w:rsidR="006311F5" w:rsidRPr="006311F5" w:rsidRDefault="006311F5" w:rsidP="0079373F">
      <w:pPr>
        <w:numPr>
          <w:ilvl w:val="0"/>
          <w:numId w:val="138"/>
        </w:numPr>
        <w:spacing w:after="0" w:line="24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Ensure that the student undertakes an induction, and is aware of health &amp; safety while on practice and up to date with relevant policies and procedures.</w:t>
      </w:r>
    </w:p>
    <w:p w:rsidR="006311F5" w:rsidRPr="006311F5" w:rsidRDefault="006311F5" w:rsidP="0079373F">
      <w:pPr>
        <w:numPr>
          <w:ilvl w:val="0"/>
          <w:numId w:val="138"/>
        </w:numPr>
        <w:spacing w:after="0" w:line="24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monitor the completion of the 450hrs of placement practice &amp; oversee the timesheets (appendix 10)</w:t>
      </w:r>
    </w:p>
    <w:p w:rsidR="006311F5" w:rsidRPr="006311F5" w:rsidRDefault="006311F5" w:rsidP="0079373F">
      <w:pPr>
        <w:numPr>
          <w:ilvl w:val="0"/>
          <w:numId w:val="138"/>
        </w:numPr>
        <w:spacing w:after="0" w:line="24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complete a mid-way progress report (appendix 8)</w:t>
      </w:r>
    </w:p>
    <w:p w:rsidR="006311F5" w:rsidRPr="006311F5" w:rsidRDefault="006311F5" w:rsidP="0079373F">
      <w:pPr>
        <w:numPr>
          <w:ilvl w:val="0"/>
          <w:numId w:val="138"/>
        </w:numPr>
        <w:spacing w:after="0" w:line="24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Keep the discussion focused on the three areas of the placement practice as outlined in the working agreement</w:t>
      </w:r>
    </w:p>
    <w:p w:rsidR="006311F5" w:rsidRPr="006311F5" w:rsidRDefault="006311F5" w:rsidP="0079373F">
      <w:pPr>
        <w:numPr>
          <w:ilvl w:val="0"/>
          <w:numId w:val="138"/>
        </w:numPr>
        <w:spacing w:after="0" w:line="24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Identify and explore learning opportunities.</w:t>
      </w:r>
    </w:p>
    <w:p w:rsidR="006311F5" w:rsidRPr="006311F5" w:rsidRDefault="006311F5" w:rsidP="0079373F">
      <w:pPr>
        <w:numPr>
          <w:ilvl w:val="0"/>
          <w:numId w:val="138"/>
        </w:numPr>
        <w:spacing w:after="0" w:line="24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Create a supportive and open atmosphere.</w:t>
      </w:r>
    </w:p>
    <w:p w:rsidR="006311F5" w:rsidRPr="006311F5" w:rsidRDefault="006311F5" w:rsidP="0079373F">
      <w:pPr>
        <w:numPr>
          <w:ilvl w:val="0"/>
          <w:numId w:val="138"/>
        </w:numPr>
        <w:spacing w:after="0" w:line="24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Complete the final supervisor’s report.</w:t>
      </w:r>
    </w:p>
    <w:p w:rsidR="006311F5" w:rsidRPr="006311F5" w:rsidRDefault="006311F5" w:rsidP="006311F5">
      <w:pPr>
        <w:spacing w:after="0" w:line="360" w:lineRule="auto"/>
        <w:jc w:val="both"/>
        <w:rPr>
          <w:rFonts w:ascii="Arial" w:eastAsia="SimSun" w:hAnsi="Arial" w:cs="Arial"/>
          <w:b/>
          <w:sz w:val="16"/>
          <w:szCs w:val="16"/>
          <w:lang w:eastAsia="zh-CN"/>
        </w:rPr>
      </w:pPr>
    </w:p>
    <w:p w:rsidR="006311F5" w:rsidRPr="006311F5" w:rsidRDefault="006311F5" w:rsidP="006311F5">
      <w:pPr>
        <w:pBdr>
          <w:bottom w:val="single" w:sz="6" w:space="4" w:color="DDDDDD"/>
        </w:pBdr>
        <w:spacing w:before="120" w:after="96" w:line="277" w:lineRule="atLeast"/>
        <w:jc w:val="both"/>
        <w:outlineLvl w:val="1"/>
        <w:rPr>
          <w:rFonts w:ascii="Arial" w:eastAsia="Times New Roman" w:hAnsi="Arial" w:cs="Times New Roman"/>
          <w:b/>
          <w:color w:val="111111"/>
          <w:spacing w:val="-5"/>
          <w:sz w:val="24"/>
          <w:szCs w:val="41"/>
          <w:lang w:eastAsia="x-none"/>
        </w:rPr>
      </w:pPr>
      <w:bookmarkStart w:id="48" w:name="_Toc481622400"/>
      <w:bookmarkStart w:id="49" w:name="_Toc481622993"/>
      <w:r w:rsidRPr="006311F5">
        <w:rPr>
          <w:rFonts w:ascii="Arial" w:eastAsia="Times New Roman" w:hAnsi="Arial" w:cs="Times New Roman"/>
          <w:b/>
          <w:color w:val="111111"/>
          <w:spacing w:val="-5"/>
          <w:sz w:val="24"/>
          <w:szCs w:val="41"/>
          <w:lang w:val="x-none" w:eastAsia="x-none"/>
        </w:rPr>
        <w:t>6.2 Supervisor’s Final Report</w:t>
      </w:r>
      <w:bookmarkEnd w:id="48"/>
      <w:bookmarkEnd w:id="49"/>
      <w:r w:rsidRPr="006311F5">
        <w:rPr>
          <w:rFonts w:ascii="Arial" w:eastAsia="Times New Roman" w:hAnsi="Arial" w:cs="Times New Roman"/>
          <w:b/>
          <w:color w:val="111111"/>
          <w:spacing w:val="-5"/>
          <w:sz w:val="24"/>
          <w:szCs w:val="41"/>
          <w:lang w:val="x-none" w:eastAsia="x-none"/>
        </w:rPr>
        <w:t xml:space="preserve"> </w:t>
      </w:r>
    </w:p>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The report (Appendix 9) includes an assessment of:</w:t>
      </w:r>
    </w:p>
    <w:p w:rsidR="006311F5" w:rsidRPr="006311F5" w:rsidRDefault="006311F5" w:rsidP="006311F5">
      <w:pPr>
        <w:tabs>
          <w:tab w:val="left" w:pos="8364"/>
        </w:tabs>
        <w:spacing w:after="0" w:line="360" w:lineRule="auto"/>
        <w:jc w:val="both"/>
        <w:rPr>
          <w:rFonts w:ascii="Arial" w:eastAsia="SimSun" w:hAnsi="Arial" w:cs="Arial"/>
          <w:sz w:val="16"/>
          <w:szCs w:val="16"/>
          <w:lang w:eastAsia="zh-CN"/>
        </w:rPr>
      </w:pPr>
    </w:p>
    <w:p w:rsidR="006311F5" w:rsidRPr="006311F5" w:rsidRDefault="006311F5" w:rsidP="0079373F">
      <w:pPr>
        <w:numPr>
          <w:ilvl w:val="0"/>
          <w:numId w:val="139"/>
        </w:numPr>
        <w:spacing w:after="0" w:line="24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Student’s fitness to practice</w:t>
      </w:r>
    </w:p>
    <w:p w:rsidR="006311F5" w:rsidRPr="006311F5" w:rsidRDefault="006311F5" w:rsidP="0079373F">
      <w:pPr>
        <w:numPr>
          <w:ilvl w:val="0"/>
          <w:numId w:val="139"/>
        </w:numPr>
        <w:spacing w:after="0" w:line="24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lastRenderedPageBreak/>
        <w:t>Student’s progress made in relation to the three areas as outlined in the working agreement.  Explain why progress has not been made, if appropriate</w:t>
      </w:r>
    </w:p>
    <w:p w:rsidR="006311F5" w:rsidRPr="006311F5" w:rsidRDefault="006311F5" w:rsidP="0079373F">
      <w:pPr>
        <w:numPr>
          <w:ilvl w:val="0"/>
          <w:numId w:val="139"/>
        </w:numPr>
        <w:spacing w:after="0" w:line="24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Student’s main strengths</w:t>
      </w:r>
    </w:p>
    <w:p w:rsidR="006311F5" w:rsidRPr="006311F5" w:rsidRDefault="006311F5" w:rsidP="0079373F">
      <w:pPr>
        <w:numPr>
          <w:ilvl w:val="0"/>
          <w:numId w:val="139"/>
        </w:numPr>
        <w:spacing w:after="0" w:line="24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Main learning needs for the future</w:t>
      </w:r>
    </w:p>
    <w:p w:rsidR="006311F5" w:rsidRPr="006311F5" w:rsidRDefault="006311F5" w:rsidP="0079373F">
      <w:pPr>
        <w:numPr>
          <w:ilvl w:val="0"/>
          <w:numId w:val="139"/>
        </w:numPr>
        <w:spacing w:after="0" w:line="24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Communication skills</w:t>
      </w:r>
    </w:p>
    <w:p w:rsidR="006311F5" w:rsidRPr="006311F5" w:rsidRDefault="006311F5" w:rsidP="0079373F">
      <w:pPr>
        <w:numPr>
          <w:ilvl w:val="0"/>
          <w:numId w:val="139"/>
        </w:numPr>
        <w:spacing w:after="0" w:line="24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Timekeeping and completion of hours</w:t>
      </w:r>
    </w:p>
    <w:p w:rsidR="006311F5" w:rsidRPr="006311F5" w:rsidRDefault="006311F5" w:rsidP="0079373F">
      <w:pPr>
        <w:numPr>
          <w:ilvl w:val="0"/>
          <w:numId w:val="139"/>
        </w:numPr>
        <w:spacing w:after="0" w:line="24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Integrity as a practitioner</w:t>
      </w:r>
    </w:p>
    <w:p w:rsidR="006311F5" w:rsidRPr="006311F5" w:rsidRDefault="006311F5" w:rsidP="0079373F">
      <w:pPr>
        <w:numPr>
          <w:ilvl w:val="0"/>
          <w:numId w:val="139"/>
        </w:numPr>
        <w:spacing w:after="0" w:line="24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Reflective practitioner</w:t>
      </w:r>
    </w:p>
    <w:p w:rsidR="006311F5" w:rsidRPr="006311F5" w:rsidRDefault="006311F5" w:rsidP="006311F5">
      <w:pPr>
        <w:spacing w:after="0" w:line="240" w:lineRule="auto"/>
        <w:rPr>
          <w:rFonts w:ascii="Arial" w:eastAsia="SimSun" w:hAnsi="Arial" w:cs="Times New Roman"/>
          <w:sz w:val="24"/>
          <w:szCs w:val="24"/>
          <w:lang w:eastAsia="zh-CN"/>
        </w:rPr>
      </w:pPr>
    </w:p>
    <w:p w:rsidR="006311F5" w:rsidRPr="006311F5" w:rsidRDefault="006311F5" w:rsidP="006311F5">
      <w:pPr>
        <w:spacing w:after="0" w:line="240" w:lineRule="auto"/>
        <w:rPr>
          <w:rFonts w:ascii="Arial" w:eastAsia="SimSun" w:hAnsi="Arial" w:cs="Times New Roman"/>
          <w:sz w:val="24"/>
          <w:szCs w:val="24"/>
          <w:lang w:eastAsia="zh-CN"/>
        </w:rPr>
      </w:pPr>
    </w:p>
    <w:p w:rsidR="006311F5" w:rsidRPr="006311F5" w:rsidRDefault="006311F5" w:rsidP="006311F5">
      <w:pPr>
        <w:spacing w:after="0" w:line="240" w:lineRule="auto"/>
        <w:ind w:left="720"/>
        <w:rPr>
          <w:rFonts w:ascii="Arial" w:eastAsia="SimSun" w:hAnsi="Arial" w:cs="Times New Roman"/>
          <w:sz w:val="24"/>
          <w:szCs w:val="24"/>
          <w:lang w:eastAsia="zh-CN"/>
        </w:rPr>
      </w:pPr>
    </w:p>
    <w:p w:rsidR="006311F5" w:rsidRPr="006311F5" w:rsidRDefault="006311F5" w:rsidP="006311F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CC"/>
        <w:spacing w:after="0" w:line="24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The final supervisor’s report is discussed with the student and both must sign the form. If the student does not agree with the report, they may write a response. The report and any response are presented and discussed at the final three way meeting.</w:t>
      </w:r>
    </w:p>
    <w:p w:rsidR="006311F5" w:rsidRPr="006311F5" w:rsidRDefault="006311F5" w:rsidP="006311F5">
      <w:pPr>
        <w:spacing w:before="144" w:after="96" w:line="277" w:lineRule="atLeast"/>
        <w:jc w:val="both"/>
        <w:outlineLvl w:val="3"/>
        <w:rPr>
          <w:rFonts w:ascii="Arial" w:eastAsia="Times New Roman" w:hAnsi="Arial" w:cs="Times New Roman"/>
          <w:bCs/>
          <w:i/>
          <w:color w:val="111111"/>
          <w:sz w:val="24"/>
          <w:szCs w:val="28"/>
          <w:lang w:val="x-none" w:eastAsia="x-none"/>
        </w:rPr>
      </w:pPr>
    </w:p>
    <w:p w:rsidR="006311F5" w:rsidRPr="006311F5" w:rsidRDefault="006311F5" w:rsidP="006311F5">
      <w:pPr>
        <w:pBdr>
          <w:bottom w:val="single" w:sz="6" w:space="4" w:color="DDDDDD"/>
        </w:pBdr>
        <w:spacing w:before="120" w:after="96" w:line="277" w:lineRule="atLeast"/>
        <w:jc w:val="both"/>
        <w:outlineLvl w:val="1"/>
        <w:rPr>
          <w:rFonts w:ascii="Arial" w:eastAsia="Times New Roman" w:hAnsi="Arial" w:cs="Times New Roman"/>
          <w:b/>
          <w:color w:val="111111"/>
          <w:spacing w:val="-5"/>
          <w:sz w:val="24"/>
          <w:szCs w:val="41"/>
          <w:lang w:val="x-none" w:eastAsia="x-none"/>
        </w:rPr>
      </w:pPr>
      <w:bookmarkStart w:id="50" w:name="_Toc481622401"/>
      <w:bookmarkStart w:id="51" w:name="_Toc481622994"/>
      <w:r w:rsidRPr="006311F5">
        <w:rPr>
          <w:rFonts w:ascii="Arial" w:eastAsia="Times New Roman" w:hAnsi="Arial" w:cs="Times New Roman"/>
          <w:b/>
          <w:color w:val="111111"/>
          <w:spacing w:val="-5"/>
          <w:sz w:val="24"/>
          <w:szCs w:val="41"/>
          <w:lang w:val="x-none" w:eastAsia="x-none"/>
        </w:rPr>
        <w:t>6.3 Placement Mentors</w:t>
      </w:r>
      <w:bookmarkEnd w:id="50"/>
      <w:bookmarkEnd w:id="51"/>
    </w:p>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The Placement Mentor is seen as a “critical friend”, which is a vital role. Given that many of the students will have substantial experience within the work context, the role of the mentor is, in a supportive way, to ask the awkward questions, which will enable the student to critically reflect on their very familiar practice.  This needs to be someone whom the student trusts and respects. It must be someone who has a degree of understanding about the CD process but they do not necessarily have to be someone from the same organisation. It is vital that the Placement Mentor and the Placement Supervisor are different people. The Placement Mentor does not have a place in the formal assessment of the student.</w:t>
      </w:r>
    </w:p>
    <w:p w:rsidR="006311F5" w:rsidRPr="006311F5" w:rsidRDefault="006311F5" w:rsidP="006311F5">
      <w:pPr>
        <w:spacing w:after="0" w:line="360" w:lineRule="auto"/>
        <w:jc w:val="both"/>
        <w:rPr>
          <w:rFonts w:ascii="Arial" w:eastAsia="SimSun" w:hAnsi="Arial" w:cs="Arial"/>
          <w:b/>
          <w:bCs/>
          <w:sz w:val="16"/>
          <w:szCs w:val="16"/>
          <w:lang w:eastAsia="zh-CN"/>
        </w:rPr>
      </w:pPr>
    </w:p>
    <w:p w:rsidR="006311F5" w:rsidRPr="006311F5" w:rsidRDefault="006311F5" w:rsidP="006311F5">
      <w:pPr>
        <w:spacing w:after="0" w:line="360" w:lineRule="auto"/>
        <w:jc w:val="both"/>
        <w:rPr>
          <w:rFonts w:ascii="Arial" w:eastAsia="SimSun" w:hAnsi="Arial" w:cs="Arial"/>
          <w:b/>
          <w:bCs/>
          <w:sz w:val="16"/>
          <w:szCs w:val="16"/>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bCs/>
          <w:sz w:val="24"/>
          <w:szCs w:val="24"/>
          <w:lang w:eastAsia="zh-CN"/>
        </w:rPr>
        <w:t>The overall aim for the mentor is to</w:t>
      </w:r>
      <w:r w:rsidRPr="006311F5">
        <w:rPr>
          <w:rFonts w:ascii="Arial" w:eastAsia="SimSun" w:hAnsi="Arial" w:cs="Arial"/>
          <w:sz w:val="24"/>
          <w:szCs w:val="24"/>
          <w:lang w:eastAsia="zh-CN"/>
        </w:rPr>
        <w:t xml:space="preserve"> provide the student with support, advice and guidance that encourages critical reflection on practice. This is in relation to the piece of work in which the student is involved; approaches they have taken; theory and values that underpin their approach; and strengths and their future learning needs. The sessions should be structured around the working agreement &amp; the CD process and should be planned and regular. As a guide, we would suggest a minimum of once per month but this must be subject to negotiation between the student and their mentor.</w:t>
      </w:r>
    </w:p>
    <w:p w:rsidR="006311F5" w:rsidRPr="006311F5" w:rsidRDefault="006311F5" w:rsidP="006311F5">
      <w:pPr>
        <w:spacing w:after="0" w:line="360" w:lineRule="auto"/>
        <w:jc w:val="both"/>
        <w:rPr>
          <w:rFonts w:ascii="Arial" w:eastAsia="SimSun" w:hAnsi="Arial" w:cs="Arial"/>
          <w:sz w:val="16"/>
          <w:szCs w:val="16"/>
          <w:lang w:eastAsia="zh-CN"/>
        </w:rPr>
      </w:pPr>
    </w:p>
    <w:p w:rsidR="006311F5" w:rsidRPr="006311F5" w:rsidRDefault="006311F5" w:rsidP="006311F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CC"/>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There is no formal support mechanism for practice mentors; however, if any issues or questions come up, they should feel free to contact the team at any time.</w:t>
      </w:r>
    </w:p>
    <w:p w:rsidR="006311F5" w:rsidRPr="006311F5" w:rsidRDefault="006311F5" w:rsidP="006311F5">
      <w:pPr>
        <w:spacing w:after="0" w:line="240" w:lineRule="auto"/>
        <w:rPr>
          <w:rFonts w:ascii="Arial" w:eastAsia="Times New Roman" w:hAnsi="Arial" w:cs="Times New Roman"/>
          <w:sz w:val="24"/>
          <w:szCs w:val="24"/>
        </w:rPr>
      </w:pPr>
    </w:p>
    <w:p w:rsidR="006311F5" w:rsidRPr="006311F5" w:rsidRDefault="006311F5" w:rsidP="006311F5">
      <w:pPr>
        <w:spacing w:before="100" w:beforeAutospacing="1" w:after="100" w:afterAutospacing="1" w:line="360" w:lineRule="auto"/>
        <w:jc w:val="both"/>
        <w:rPr>
          <w:rFonts w:ascii="Arial" w:eastAsia="Times New Roman" w:hAnsi="Arial" w:cs="Times New Roman"/>
          <w:sz w:val="24"/>
          <w:szCs w:val="24"/>
        </w:rPr>
      </w:pPr>
    </w:p>
    <w:p w:rsidR="006311F5" w:rsidRPr="006311F5" w:rsidRDefault="006311F5" w:rsidP="006311F5">
      <w:pPr>
        <w:spacing w:before="100" w:beforeAutospacing="1" w:after="100" w:afterAutospacing="1" w:line="360" w:lineRule="auto"/>
        <w:jc w:val="both"/>
        <w:rPr>
          <w:rFonts w:ascii="Arial" w:eastAsia="Times New Roman" w:hAnsi="Arial" w:cs="Times New Roman"/>
          <w:sz w:val="24"/>
          <w:szCs w:val="24"/>
        </w:rPr>
      </w:pPr>
    </w:p>
    <w:p w:rsidR="006311F5" w:rsidRPr="006311F5" w:rsidRDefault="006311F5" w:rsidP="006311F5">
      <w:pPr>
        <w:spacing w:before="120" w:after="96" w:line="277" w:lineRule="atLeast"/>
        <w:jc w:val="both"/>
        <w:outlineLvl w:val="0"/>
        <w:rPr>
          <w:rFonts w:ascii="Arial" w:eastAsia="Times New Roman" w:hAnsi="Arial" w:cs="Times New Roman"/>
          <w:sz w:val="24"/>
          <w:szCs w:val="24"/>
        </w:rPr>
      </w:pPr>
      <w:bookmarkStart w:id="52" w:name="_Toc481622995"/>
    </w:p>
    <w:p w:rsidR="006311F5" w:rsidRPr="006311F5" w:rsidRDefault="006311F5" w:rsidP="006311F5">
      <w:pPr>
        <w:spacing w:before="120" w:after="96" w:line="277" w:lineRule="atLeast"/>
        <w:jc w:val="both"/>
        <w:outlineLvl w:val="0"/>
        <w:rPr>
          <w:rFonts w:ascii="Arial" w:eastAsia="Times New Roman" w:hAnsi="Arial" w:cs="Times New Roman"/>
          <w:b/>
          <w:spacing w:val="-7"/>
          <w:kern w:val="36"/>
          <w:sz w:val="28"/>
          <w:szCs w:val="52"/>
          <w:lang w:val="x-none" w:eastAsia="x-none"/>
        </w:rPr>
      </w:pPr>
      <w:r w:rsidRPr="006311F5">
        <w:rPr>
          <w:rFonts w:ascii="Arial" w:eastAsia="Times New Roman" w:hAnsi="Arial" w:cs="Times New Roman"/>
          <w:b/>
          <w:spacing w:val="-7"/>
          <w:kern w:val="36"/>
          <w:sz w:val="28"/>
          <w:szCs w:val="52"/>
          <w:lang w:val="x-none" w:eastAsia="x-none"/>
        </w:rPr>
        <w:t>Appendix 1 -1st year Practice Working Agreement</w:t>
      </w:r>
      <w:bookmarkEnd w:id="52"/>
      <w:r w:rsidRPr="006311F5">
        <w:rPr>
          <w:rFonts w:ascii="Arial" w:eastAsia="Times New Roman" w:hAnsi="Arial" w:cs="Times New Roman"/>
          <w:b/>
          <w:spacing w:val="-7"/>
          <w:kern w:val="36"/>
          <w:sz w:val="28"/>
          <w:szCs w:val="52"/>
          <w:lang w:val="x-none" w:eastAsia="x-none"/>
        </w:rPr>
        <w:t xml:space="preserve"> </w:t>
      </w:r>
    </w:p>
    <w:p w:rsidR="006311F5" w:rsidRPr="006311F5" w:rsidRDefault="006311F5" w:rsidP="006311F5">
      <w:pPr>
        <w:suppressAutoHyphens/>
        <w:spacing w:after="0" w:line="360" w:lineRule="auto"/>
        <w:jc w:val="both"/>
        <w:rPr>
          <w:rFonts w:ascii="Arial" w:eastAsia="SimSun" w:hAnsi="Arial" w:cs="Arial"/>
          <w:sz w:val="24"/>
          <w:szCs w:val="24"/>
          <w:lang w:eastAsia="zh-CN"/>
        </w:rPr>
      </w:pPr>
    </w:p>
    <w:tbl>
      <w:tblPr>
        <w:tblW w:w="9923" w:type="dxa"/>
        <w:tblInd w:w="-699" w:type="dxa"/>
        <w:tblLayout w:type="fixed"/>
        <w:tblCellMar>
          <w:left w:w="10" w:type="dxa"/>
          <w:right w:w="10" w:type="dxa"/>
        </w:tblCellMar>
        <w:tblLook w:val="0000" w:firstRow="0" w:lastRow="0" w:firstColumn="0" w:lastColumn="0" w:noHBand="0" w:noVBand="0"/>
      </w:tblPr>
      <w:tblGrid>
        <w:gridCol w:w="2836"/>
        <w:gridCol w:w="7087"/>
      </w:tblGrid>
      <w:tr w:rsidR="006311F5" w:rsidRPr="006311F5" w:rsidTr="00602AC2">
        <w:tc>
          <w:tcPr>
            <w:tcW w:w="9923" w:type="dxa"/>
            <w:gridSpan w:val="2"/>
            <w:tcBorders>
              <w:top w:val="single" w:sz="6" w:space="0" w:color="000000"/>
              <w:left w:val="single" w:sz="6" w:space="0" w:color="000000"/>
              <w:bottom w:val="nil"/>
              <w:right w:val="single" w:sz="6" w:space="0" w:color="000000"/>
            </w:tcBorders>
          </w:tcPr>
          <w:p w:rsidR="006311F5" w:rsidRPr="006311F5" w:rsidRDefault="006311F5" w:rsidP="006311F5">
            <w:pPr>
              <w:suppressAutoHyphens/>
              <w:spacing w:after="0" w:line="360" w:lineRule="auto"/>
              <w:jc w:val="center"/>
              <w:rPr>
                <w:rFonts w:ascii="Arial" w:eastAsia="SimSun" w:hAnsi="Arial" w:cs="Arial"/>
                <w:b/>
                <w:bCs/>
                <w:sz w:val="24"/>
                <w:szCs w:val="24"/>
                <w:lang w:eastAsia="zh-CN"/>
              </w:rPr>
            </w:pPr>
            <w:r w:rsidRPr="006311F5">
              <w:rPr>
                <w:rFonts w:ascii="Arial" w:eastAsia="SimSun" w:hAnsi="Arial" w:cs="Arial"/>
                <w:b/>
                <w:bCs/>
                <w:sz w:val="24"/>
                <w:szCs w:val="24"/>
                <w:lang w:eastAsia="zh-CN"/>
              </w:rPr>
              <w:t>1</w:t>
            </w:r>
            <w:r w:rsidRPr="006311F5">
              <w:rPr>
                <w:rFonts w:ascii="Arial" w:eastAsia="SimSun" w:hAnsi="Arial" w:cs="Arial"/>
                <w:b/>
                <w:bCs/>
                <w:sz w:val="24"/>
                <w:szCs w:val="24"/>
                <w:vertAlign w:val="superscript"/>
                <w:lang w:eastAsia="zh-CN"/>
              </w:rPr>
              <w:t>st</w:t>
            </w:r>
            <w:r w:rsidRPr="006311F5">
              <w:rPr>
                <w:rFonts w:ascii="Arial" w:eastAsia="SimSun" w:hAnsi="Arial" w:cs="Arial"/>
                <w:b/>
                <w:bCs/>
                <w:sz w:val="24"/>
                <w:szCs w:val="24"/>
                <w:lang w:eastAsia="zh-CN"/>
              </w:rPr>
              <w:t xml:space="preserve"> year Practice Working Agreement 2017 - 2018</w:t>
            </w:r>
          </w:p>
        </w:tc>
      </w:tr>
      <w:tr w:rsidR="006311F5" w:rsidRPr="006311F5" w:rsidTr="00602AC2">
        <w:trPr>
          <w:trHeight w:val="398"/>
        </w:trPr>
        <w:tc>
          <w:tcPr>
            <w:tcW w:w="2836" w:type="dxa"/>
            <w:tcBorders>
              <w:top w:val="single" w:sz="6" w:space="0" w:color="000000"/>
              <w:left w:val="single" w:sz="6" w:space="0" w:color="000000"/>
              <w:bottom w:val="single" w:sz="6" w:space="0" w:color="000000"/>
              <w:right w:val="nil"/>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 xml:space="preserve">Student name </w:t>
            </w:r>
          </w:p>
          <w:p w:rsidR="006311F5" w:rsidRPr="006311F5" w:rsidRDefault="006311F5" w:rsidP="006311F5">
            <w:pPr>
              <w:suppressAutoHyphens/>
              <w:spacing w:after="0" w:line="360" w:lineRule="auto"/>
              <w:jc w:val="both"/>
              <w:rPr>
                <w:rFonts w:ascii="Arial" w:eastAsia="SimSun" w:hAnsi="Arial" w:cs="Arial"/>
                <w:sz w:val="24"/>
                <w:szCs w:val="24"/>
                <w:lang w:eastAsia="zh-CN"/>
              </w:rPr>
            </w:pPr>
          </w:p>
        </w:tc>
        <w:tc>
          <w:tcPr>
            <w:tcW w:w="7087" w:type="dxa"/>
            <w:tcBorders>
              <w:top w:val="single" w:sz="6" w:space="0" w:color="000000"/>
              <w:left w:val="single" w:sz="6" w:space="0" w:color="000000"/>
              <w:bottom w:val="single" w:sz="6" w:space="0" w:color="000000"/>
              <w:right w:val="single" w:sz="6" w:space="0" w:color="000000"/>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p>
        </w:tc>
      </w:tr>
      <w:tr w:rsidR="006311F5" w:rsidRPr="006311F5" w:rsidTr="00602AC2">
        <w:trPr>
          <w:trHeight w:val="393"/>
        </w:trPr>
        <w:tc>
          <w:tcPr>
            <w:tcW w:w="2836" w:type="dxa"/>
            <w:tcBorders>
              <w:top w:val="nil"/>
              <w:left w:val="single" w:sz="6" w:space="0" w:color="000000"/>
              <w:bottom w:val="single" w:sz="6" w:space="0" w:color="000000"/>
              <w:right w:val="nil"/>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Contact no</w:t>
            </w:r>
          </w:p>
          <w:p w:rsidR="006311F5" w:rsidRPr="006311F5" w:rsidRDefault="006311F5" w:rsidP="006311F5">
            <w:pPr>
              <w:suppressAutoHyphens/>
              <w:spacing w:after="0" w:line="360" w:lineRule="auto"/>
              <w:jc w:val="both"/>
              <w:rPr>
                <w:rFonts w:ascii="Arial" w:eastAsia="SimSun" w:hAnsi="Arial" w:cs="Arial"/>
                <w:sz w:val="24"/>
                <w:szCs w:val="24"/>
                <w:lang w:eastAsia="zh-CN"/>
              </w:rPr>
            </w:pPr>
          </w:p>
        </w:tc>
        <w:tc>
          <w:tcPr>
            <w:tcW w:w="7087" w:type="dxa"/>
            <w:tcBorders>
              <w:top w:val="nil"/>
              <w:left w:val="single" w:sz="6" w:space="0" w:color="000000"/>
              <w:bottom w:val="single" w:sz="6" w:space="0" w:color="000000"/>
              <w:right w:val="single" w:sz="6" w:space="0" w:color="000000"/>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p>
        </w:tc>
      </w:tr>
      <w:tr w:rsidR="006311F5" w:rsidRPr="006311F5" w:rsidTr="00602AC2">
        <w:tc>
          <w:tcPr>
            <w:tcW w:w="2836" w:type="dxa"/>
            <w:tcBorders>
              <w:top w:val="nil"/>
              <w:left w:val="single" w:sz="6" w:space="0" w:color="000000"/>
              <w:bottom w:val="single" w:sz="6" w:space="0" w:color="000000"/>
              <w:right w:val="nil"/>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Programme</w:t>
            </w:r>
          </w:p>
        </w:tc>
        <w:tc>
          <w:tcPr>
            <w:tcW w:w="7087" w:type="dxa"/>
            <w:tcBorders>
              <w:top w:val="nil"/>
              <w:left w:val="single" w:sz="6" w:space="0" w:color="000000"/>
              <w:bottom w:val="single" w:sz="6" w:space="0" w:color="000000"/>
              <w:right w:val="single" w:sz="6" w:space="0" w:color="000000"/>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 xml:space="preserve"> Bachelor of Arts in Community Development </w:t>
            </w:r>
          </w:p>
          <w:p w:rsidR="006311F5" w:rsidRPr="006311F5" w:rsidRDefault="006311F5" w:rsidP="006311F5">
            <w:pPr>
              <w:suppressAutoHyphens/>
              <w:spacing w:after="0" w:line="360" w:lineRule="auto"/>
              <w:jc w:val="both"/>
              <w:rPr>
                <w:rFonts w:ascii="Arial" w:eastAsia="SimSun" w:hAnsi="Arial" w:cs="Arial"/>
                <w:sz w:val="24"/>
                <w:szCs w:val="24"/>
                <w:lang w:eastAsia="zh-CN"/>
              </w:rPr>
            </w:pPr>
          </w:p>
        </w:tc>
      </w:tr>
      <w:tr w:rsidR="006311F5" w:rsidRPr="006311F5" w:rsidTr="00602AC2">
        <w:tc>
          <w:tcPr>
            <w:tcW w:w="2836" w:type="dxa"/>
            <w:tcBorders>
              <w:top w:val="nil"/>
              <w:left w:val="single" w:sz="6" w:space="0" w:color="000000"/>
              <w:bottom w:val="single" w:sz="6" w:space="0" w:color="000000"/>
              <w:right w:val="nil"/>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Year of study</w:t>
            </w:r>
          </w:p>
          <w:p w:rsidR="006311F5" w:rsidRPr="006311F5" w:rsidRDefault="006311F5" w:rsidP="006311F5">
            <w:pPr>
              <w:suppressAutoHyphens/>
              <w:spacing w:after="0" w:line="360" w:lineRule="auto"/>
              <w:jc w:val="both"/>
              <w:rPr>
                <w:rFonts w:ascii="Arial" w:eastAsia="SimSun" w:hAnsi="Arial" w:cs="Arial"/>
                <w:sz w:val="24"/>
                <w:szCs w:val="24"/>
                <w:lang w:eastAsia="zh-CN"/>
              </w:rPr>
            </w:pPr>
          </w:p>
        </w:tc>
        <w:tc>
          <w:tcPr>
            <w:tcW w:w="7087" w:type="dxa"/>
            <w:tcBorders>
              <w:top w:val="nil"/>
              <w:left w:val="single" w:sz="6" w:space="0" w:color="000000"/>
              <w:bottom w:val="single" w:sz="6" w:space="0" w:color="000000"/>
              <w:right w:val="single" w:sz="6" w:space="0" w:color="000000"/>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 xml:space="preserve"> 2017-2018</w:t>
            </w:r>
          </w:p>
        </w:tc>
      </w:tr>
      <w:tr w:rsidR="006311F5" w:rsidRPr="006311F5" w:rsidTr="00602AC2">
        <w:tc>
          <w:tcPr>
            <w:tcW w:w="2836" w:type="dxa"/>
            <w:tcBorders>
              <w:top w:val="nil"/>
              <w:left w:val="single" w:sz="6" w:space="0" w:color="000000"/>
              <w:bottom w:val="single" w:sz="6" w:space="0" w:color="000000"/>
              <w:right w:val="nil"/>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 xml:space="preserve">Academic tutor </w:t>
            </w:r>
          </w:p>
          <w:p w:rsidR="006311F5" w:rsidRPr="006311F5" w:rsidRDefault="006311F5" w:rsidP="006311F5">
            <w:pPr>
              <w:suppressAutoHyphens/>
              <w:spacing w:after="0" w:line="360" w:lineRule="auto"/>
              <w:jc w:val="both"/>
              <w:rPr>
                <w:rFonts w:ascii="Arial" w:eastAsia="SimSun" w:hAnsi="Arial" w:cs="Arial"/>
                <w:sz w:val="24"/>
                <w:szCs w:val="24"/>
                <w:lang w:eastAsia="zh-CN"/>
              </w:rPr>
            </w:pPr>
          </w:p>
        </w:tc>
        <w:tc>
          <w:tcPr>
            <w:tcW w:w="7087" w:type="dxa"/>
            <w:tcBorders>
              <w:top w:val="nil"/>
              <w:left w:val="single" w:sz="6" w:space="0" w:color="000000"/>
              <w:bottom w:val="single" w:sz="6" w:space="0" w:color="000000"/>
              <w:right w:val="single" w:sz="6" w:space="0" w:color="000000"/>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p>
        </w:tc>
      </w:tr>
      <w:tr w:rsidR="006311F5" w:rsidRPr="006311F5" w:rsidTr="00602AC2">
        <w:tc>
          <w:tcPr>
            <w:tcW w:w="2836" w:type="dxa"/>
            <w:tcBorders>
              <w:top w:val="nil"/>
              <w:left w:val="single" w:sz="6" w:space="0" w:color="000000"/>
              <w:bottom w:val="single" w:sz="6" w:space="0" w:color="000000"/>
              <w:right w:val="nil"/>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Contact no.</w:t>
            </w:r>
          </w:p>
          <w:p w:rsidR="006311F5" w:rsidRPr="006311F5" w:rsidRDefault="006311F5" w:rsidP="006311F5">
            <w:pPr>
              <w:suppressAutoHyphens/>
              <w:spacing w:after="0" w:line="360" w:lineRule="auto"/>
              <w:jc w:val="both"/>
              <w:rPr>
                <w:rFonts w:ascii="Arial" w:eastAsia="SimSun" w:hAnsi="Arial" w:cs="Arial"/>
                <w:sz w:val="24"/>
                <w:szCs w:val="24"/>
                <w:lang w:eastAsia="zh-CN"/>
              </w:rPr>
            </w:pPr>
          </w:p>
        </w:tc>
        <w:tc>
          <w:tcPr>
            <w:tcW w:w="7087" w:type="dxa"/>
            <w:tcBorders>
              <w:top w:val="nil"/>
              <w:left w:val="single" w:sz="6" w:space="0" w:color="000000"/>
              <w:bottom w:val="single" w:sz="6" w:space="0" w:color="000000"/>
              <w:right w:val="single" w:sz="6" w:space="0" w:color="000000"/>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p>
        </w:tc>
      </w:tr>
      <w:tr w:rsidR="006311F5" w:rsidRPr="006311F5" w:rsidTr="00602AC2">
        <w:tc>
          <w:tcPr>
            <w:tcW w:w="2836" w:type="dxa"/>
            <w:tcBorders>
              <w:top w:val="nil"/>
              <w:left w:val="single" w:sz="6" w:space="0" w:color="000000"/>
              <w:bottom w:val="single" w:sz="6" w:space="0" w:color="000000"/>
              <w:right w:val="nil"/>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Placement setting</w:t>
            </w:r>
          </w:p>
        </w:tc>
        <w:tc>
          <w:tcPr>
            <w:tcW w:w="7087" w:type="dxa"/>
            <w:tcBorders>
              <w:top w:val="nil"/>
              <w:left w:val="single" w:sz="6" w:space="0" w:color="000000"/>
              <w:bottom w:val="single" w:sz="6" w:space="0" w:color="000000"/>
              <w:right w:val="single" w:sz="6" w:space="0" w:color="000000"/>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 xml:space="preserve"> </w:t>
            </w:r>
          </w:p>
          <w:p w:rsidR="006311F5" w:rsidRPr="006311F5" w:rsidRDefault="006311F5" w:rsidP="006311F5">
            <w:pPr>
              <w:suppressAutoHyphens/>
              <w:spacing w:after="0" w:line="360" w:lineRule="auto"/>
              <w:jc w:val="both"/>
              <w:rPr>
                <w:rFonts w:ascii="Arial" w:eastAsia="SimSun" w:hAnsi="Arial" w:cs="Arial"/>
                <w:sz w:val="24"/>
                <w:szCs w:val="24"/>
                <w:lang w:eastAsia="zh-CN"/>
              </w:rPr>
            </w:pPr>
          </w:p>
          <w:p w:rsidR="006311F5" w:rsidRPr="006311F5" w:rsidRDefault="006311F5" w:rsidP="006311F5">
            <w:pPr>
              <w:suppressAutoHyphens/>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Paid                                                   Unpaid</w:t>
            </w:r>
          </w:p>
        </w:tc>
      </w:tr>
      <w:tr w:rsidR="006311F5" w:rsidRPr="006311F5" w:rsidTr="00602AC2">
        <w:tc>
          <w:tcPr>
            <w:tcW w:w="2836" w:type="dxa"/>
            <w:tcBorders>
              <w:top w:val="nil"/>
              <w:left w:val="single" w:sz="6" w:space="0" w:color="000000"/>
              <w:bottom w:val="single" w:sz="6" w:space="0" w:color="000000"/>
              <w:right w:val="nil"/>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Placement supervisor</w:t>
            </w:r>
          </w:p>
        </w:tc>
        <w:tc>
          <w:tcPr>
            <w:tcW w:w="7087" w:type="dxa"/>
            <w:tcBorders>
              <w:top w:val="nil"/>
              <w:left w:val="single" w:sz="6" w:space="0" w:color="000000"/>
              <w:bottom w:val="single" w:sz="6" w:space="0" w:color="000000"/>
              <w:right w:val="single" w:sz="6" w:space="0" w:color="000000"/>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p>
        </w:tc>
      </w:tr>
      <w:tr w:rsidR="006311F5" w:rsidRPr="006311F5" w:rsidTr="00602AC2">
        <w:tc>
          <w:tcPr>
            <w:tcW w:w="2836" w:type="dxa"/>
            <w:tcBorders>
              <w:top w:val="nil"/>
              <w:left w:val="single" w:sz="6" w:space="0" w:color="000000"/>
              <w:bottom w:val="single" w:sz="6" w:space="0" w:color="000000"/>
              <w:right w:val="nil"/>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Contact details</w:t>
            </w:r>
          </w:p>
          <w:p w:rsidR="006311F5" w:rsidRPr="006311F5" w:rsidRDefault="006311F5" w:rsidP="006311F5">
            <w:pPr>
              <w:suppressAutoHyphens/>
              <w:spacing w:after="0" w:line="360" w:lineRule="auto"/>
              <w:jc w:val="both"/>
              <w:rPr>
                <w:rFonts w:ascii="Arial" w:eastAsia="SimSun" w:hAnsi="Arial" w:cs="Arial"/>
                <w:sz w:val="24"/>
                <w:szCs w:val="24"/>
                <w:lang w:eastAsia="zh-CN"/>
              </w:rPr>
            </w:pPr>
          </w:p>
        </w:tc>
        <w:tc>
          <w:tcPr>
            <w:tcW w:w="7087" w:type="dxa"/>
            <w:tcBorders>
              <w:top w:val="nil"/>
              <w:left w:val="single" w:sz="6" w:space="0" w:color="000000"/>
              <w:bottom w:val="single" w:sz="6" w:space="0" w:color="000000"/>
              <w:right w:val="single" w:sz="6" w:space="0" w:color="000000"/>
            </w:tcBorders>
          </w:tcPr>
          <w:p w:rsidR="006311F5" w:rsidRPr="006311F5" w:rsidRDefault="006311F5" w:rsidP="006311F5">
            <w:pPr>
              <w:tabs>
                <w:tab w:val="left" w:pos="720"/>
              </w:tabs>
              <w:suppressAutoHyphens/>
              <w:spacing w:after="0" w:line="360" w:lineRule="auto"/>
              <w:jc w:val="both"/>
              <w:rPr>
                <w:rFonts w:ascii="Arial" w:eastAsia="SimSun" w:hAnsi="Arial" w:cs="Arial"/>
                <w:sz w:val="24"/>
                <w:szCs w:val="24"/>
                <w:lang w:eastAsia="zh-CN"/>
              </w:rPr>
            </w:pPr>
          </w:p>
          <w:p w:rsidR="006311F5" w:rsidRPr="006311F5" w:rsidRDefault="006311F5" w:rsidP="006311F5">
            <w:pPr>
              <w:tabs>
                <w:tab w:val="left" w:pos="720"/>
              </w:tabs>
              <w:suppressAutoHyphens/>
              <w:spacing w:after="0" w:line="360" w:lineRule="auto"/>
              <w:jc w:val="both"/>
              <w:rPr>
                <w:rFonts w:ascii="Arial" w:eastAsia="SimSun" w:hAnsi="Arial" w:cs="Arial"/>
                <w:sz w:val="24"/>
                <w:szCs w:val="24"/>
                <w:lang w:eastAsia="zh-CN"/>
              </w:rPr>
            </w:pPr>
          </w:p>
          <w:p w:rsidR="006311F5" w:rsidRPr="006311F5" w:rsidRDefault="006311F5" w:rsidP="006311F5">
            <w:pPr>
              <w:tabs>
                <w:tab w:val="left" w:pos="720"/>
              </w:tabs>
              <w:suppressAutoHyphens/>
              <w:spacing w:after="0" w:line="360" w:lineRule="auto"/>
              <w:jc w:val="both"/>
              <w:rPr>
                <w:rFonts w:ascii="Arial" w:eastAsia="SimSun" w:hAnsi="Arial" w:cs="Arial"/>
                <w:b/>
                <w:bCs/>
                <w:sz w:val="24"/>
                <w:szCs w:val="24"/>
                <w:lang w:eastAsia="zh-CN"/>
              </w:rPr>
            </w:pPr>
            <w:r w:rsidRPr="006311F5">
              <w:rPr>
                <w:rFonts w:ascii="Arial" w:eastAsia="SimSun" w:hAnsi="Arial" w:cs="Arial"/>
                <w:sz w:val="24"/>
                <w:szCs w:val="24"/>
                <w:lang w:eastAsia="zh-CN"/>
              </w:rPr>
              <w:tab/>
            </w:r>
          </w:p>
        </w:tc>
      </w:tr>
      <w:tr w:rsidR="006311F5" w:rsidRPr="006311F5" w:rsidTr="00602AC2">
        <w:tc>
          <w:tcPr>
            <w:tcW w:w="2836" w:type="dxa"/>
            <w:tcBorders>
              <w:top w:val="nil"/>
              <w:left w:val="single" w:sz="6" w:space="0" w:color="000000"/>
              <w:bottom w:val="single" w:sz="6" w:space="0" w:color="000000"/>
              <w:right w:val="nil"/>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Supervisor role</w:t>
            </w:r>
          </w:p>
          <w:p w:rsidR="006311F5" w:rsidRPr="006311F5" w:rsidRDefault="006311F5" w:rsidP="006311F5">
            <w:pPr>
              <w:suppressAutoHyphens/>
              <w:spacing w:after="0" w:line="360" w:lineRule="auto"/>
              <w:jc w:val="both"/>
              <w:rPr>
                <w:rFonts w:ascii="Arial" w:eastAsia="SimSun" w:hAnsi="Arial" w:cs="Arial"/>
                <w:sz w:val="24"/>
                <w:szCs w:val="24"/>
                <w:lang w:eastAsia="zh-CN"/>
              </w:rPr>
            </w:pPr>
          </w:p>
          <w:p w:rsidR="006311F5" w:rsidRPr="006311F5" w:rsidRDefault="006311F5" w:rsidP="006311F5">
            <w:pPr>
              <w:suppressAutoHyphens/>
              <w:spacing w:after="0" w:line="360" w:lineRule="auto"/>
              <w:jc w:val="both"/>
              <w:rPr>
                <w:rFonts w:ascii="Arial" w:eastAsia="SimSun" w:hAnsi="Arial" w:cs="Arial"/>
                <w:sz w:val="24"/>
                <w:szCs w:val="24"/>
                <w:lang w:eastAsia="zh-CN"/>
              </w:rPr>
            </w:pPr>
          </w:p>
        </w:tc>
        <w:tc>
          <w:tcPr>
            <w:tcW w:w="7087" w:type="dxa"/>
            <w:tcBorders>
              <w:top w:val="nil"/>
              <w:left w:val="single" w:sz="6" w:space="0" w:color="000000"/>
              <w:bottom w:val="single" w:sz="6" w:space="0" w:color="000000"/>
              <w:right w:val="single" w:sz="6" w:space="0" w:color="000000"/>
            </w:tcBorders>
          </w:tcPr>
          <w:p w:rsidR="006311F5" w:rsidRPr="006311F5" w:rsidRDefault="006311F5" w:rsidP="0079373F">
            <w:pPr>
              <w:numPr>
                <w:ilvl w:val="0"/>
                <w:numId w:val="133"/>
              </w:numPr>
              <w:tabs>
                <w:tab w:val="left" w:pos="720"/>
              </w:tabs>
              <w:suppressAutoHyphens/>
              <w:spacing w:after="0" w:line="240" w:lineRule="auto"/>
              <w:contextualSpacing/>
              <w:jc w:val="both"/>
              <w:rPr>
                <w:rFonts w:ascii="Arial" w:eastAsia="SimSun" w:hAnsi="Arial" w:cs="Arial"/>
                <w:b/>
                <w:bCs/>
                <w:lang w:eastAsia="zh-CN"/>
              </w:rPr>
            </w:pPr>
            <w:r w:rsidRPr="006311F5">
              <w:rPr>
                <w:rFonts w:ascii="Arial" w:eastAsia="SimSun" w:hAnsi="Arial" w:cs="Arial"/>
                <w:b/>
                <w:bCs/>
                <w:lang w:eastAsia="zh-CN"/>
              </w:rPr>
              <w:t>To meet the student regularly</w:t>
            </w:r>
          </w:p>
          <w:p w:rsidR="006311F5" w:rsidRPr="006311F5" w:rsidRDefault="006311F5" w:rsidP="0079373F">
            <w:pPr>
              <w:numPr>
                <w:ilvl w:val="0"/>
                <w:numId w:val="133"/>
              </w:numPr>
              <w:tabs>
                <w:tab w:val="left" w:pos="720"/>
              </w:tabs>
              <w:suppressAutoHyphens/>
              <w:spacing w:after="0" w:line="240" w:lineRule="auto"/>
              <w:contextualSpacing/>
              <w:jc w:val="both"/>
              <w:rPr>
                <w:rFonts w:ascii="Arial" w:eastAsia="SimSun" w:hAnsi="Arial" w:cs="Arial"/>
                <w:b/>
                <w:bCs/>
                <w:lang w:eastAsia="zh-CN"/>
              </w:rPr>
            </w:pPr>
            <w:r w:rsidRPr="006311F5">
              <w:rPr>
                <w:rFonts w:ascii="Arial" w:eastAsia="SimSun" w:hAnsi="Arial" w:cs="Arial"/>
                <w:lang w:eastAsia="zh-CN"/>
              </w:rPr>
              <w:t>T</w:t>
            </w:r>
            <w:r w:rsidRPr="006311F5">
              <w:rPr>
                <w:rFonts w:ascii="Arial" w:eastAsia="SimSun" w:hAnsi="Arial" w:cs="Arial"/>
                <w:b/>
                <w:bCs/>
                <w:lang w:eastAsia="zh-CN"/>
              </w:rPr>
              <w:t>o allow the opportunity for assessment</w:t>
            </w:r>
          </w:p>
          <w:p w:rsidR="006311F5" w:rsidRPr="006311F5" w:rsidRDefault="006311F5" w:rsidP="0079373F">
            <w:pPr>
              <w:numPr>
                <w:ilvl w:val="0"/>
                <w:numId w:val="133"/>
              </w:numPr>
              <w:tabs>
                <w:tab w:val="left" w:pos="720"/>
              </w:tabs>
              <w:suppressAutoHyphens/>
              <w:spacing w:after="0" w:line="240" w:lineRule="auto"/>
              <w:contextualSpacing/>
              <w:jc w:val="both"/>
              <w:rPr>
                <w:rFonts w:ascii="Arial" w:eastAsia="SimSun" w:hAnsi="Arial" w:cs="Arial"/>
                <w:b/>
                <w:bCs/>
                <w:lang w:eastAsia="zh-CN"/>
              </w:rPr>
            </w:pPr>
            <w:r w:rsidRPr="006311F5">
              <w:rPr>
                <w:rFonts w:ascii="Arial" w:eastAsia="SimSun" w:hAnsi="Arial" w:cs="Arial"/>
                <w:b/>
                <w:bCs/>
                <w:lang w:eastAsia="zh-CN"/>
              </w:rPr>
              <w:t>To give support and guidance</w:t>
            </w:r>
          </w:p>
          <w:p w:rsidR="006311F5" w:rsidRPr="006311F5" w:rsidRDefault="006311F5" w:rsidP="0079373F">
            <w:pPr>
              <w:numPr>
                <w:ilvl w:val="0"/>
                <w:numId w:val="133"/>
              </w:numPr>
              <w:tabs>
                <w:tab w:val="left" w:pos="720"/>
              </w:tabs>
              <w:suppressAutoHyphens/>
              <w:spacing w:after="0" w:line="240" w:lineRule="auto"/>
              <w:contextualSpacing/>
              <w:jc w:val="both"/>
              <w:rPr>
                <w:rFonts w:ascii="Arial" w:eastAsia="SimSun" w:hAnsi="Arial" w:cs="Arial"/>
                <w:b/>
                <w:bCs/>
                <w:lang w:eastAsia="zh-CN"/>
              </w:rPr>
            </w:pPr>
            <w:r w:rsidRPr="006311F5">
              <w:rPr>
                <w:rFonts w:ascii="Arial" w:eastAsia="SimSun" w:hAnsi="Arial" w:cs="Arial"/>
                <w:b/>
                <w:bCs/>
                <w:lang w:eastAsia="zh-CN"/>
              </w:rPr>
              <w:t>To identify appropriate learning opportunities in setting</w:t>
            </w:r>
          </w:p>
          <w:p w:rsidR="006311F5" w:rsidRPr="006311F5" w:rsidRDefault="006311F5" w:rsidP="006311F5">
            <w:pPr>
              <w:suppressAutoHyphens/>
              <w:spacing w:after="0" w:line="360" w:lineRule="auto"/>
              <w:jc w:val="both"/>
              <w:rPr>
                <w:rFonts w:ascii="Arial" w:eastAsia="SimSun" w:hAnsi="Arial" w:cs="Arial"/>
                <w:sz w:val="24"/>
                <w:szCs w:val="24"/>
                <w:lang w:eastAsia="zh-CN"/>
              </w:rPr>
            </w:pPr>
          </w:p>
        </w:tc>
      </w:tr>
      <w:tr w:rsidR="006311F5" w:rsidRPr="006311F5" w:rsidTr="00602AC2">
        <w:tc>
          <w:tcPr>
            <w:tcW w:w="2836" w:type="dxa"/>
            <w:tcBorders>
              <w:top w:val="nil"/>
              <w:left w:val="single" w:sz="6" w:space="0" w:color="000000"/>
              <w:bottom w:val="single" w:sz="6" w:space="0" w:color="000000"/>
              <w:right w:val="nil"/>
            </w:tcBorders>
          </w:tcPr>
          <w:p w:rsidR="006311F5" w:rsidRPr="006311F5" w:rsidRDefault="006311F5" w:rsidP="006311F5">
            <w:pPr>
              <w:spacing w:after="0" w:line="360" w:lineRule="auto"/>
              <w:jc w:val="both"/>
              <w:rPr>
                <w:rFonts w:ascii="Arial" w:eastAsia="SimSun" w:hAnsi="Arial" w:cs="Arial"/>
                <w:b/>
                <w:color w:val="000000"/>
                <w:sz w:val="24"/>
                <w:szCs w:val="24"/>
                <w:lang w:eastAsia="zh-CN"/>
              </w:rPr>
            </w:pPr>
            <w:r w:rsidRPr="006311F5">
              <w:rPr>
                <w:rFonts w:ascii="Arial" w:eastAsia="SimSun" w:hAnsi="Arial" w:cs="Arial"/>
                <w:b/>
                <w:color w:val="000000"/>
                <w:sz w:val="24"/>
                <w:szCs w:val="24"/>
                <w:lang w:eastAsia="zh-CN"/>
              </w:rPr>
              <w:lastRenderedPageBreak/>
              <w:t>Duration of Practice:</w:t>
            </w:r>
            <w:r w:rsidRPr="006311F5">
              <w:rPr>
                <w:rFonts w:ascii="Arial" w:eastAsia="SimSun" w:hAnsi="Arial" w:cs="Arial"/>
                <w:sz w:val="24"/>
                <w:szCs w:val="24"/>
                <w:lang w:eastAsia="zh-CN"/>
              </w:rPr>
              <w:t xml:space="preserve"> (total 450 hrs)</w:t>
            </w:r>
          </w:p>
          <w:p w:rsidR="006311F5" w:rsidRPr="006311F5" w:rsidRDefault="006311F5" w:rsidP="006311F5">
            <w:pPr>
              <w:spacing w:after="0" w:line="360" w:lineRule="auto"/>
              <w:jc w:val="both"/>
              <w:rPr>
                <w:rFonts w:ascii="Arial" w:eastAsia="SimSun" w:hAnsi="Arial" w:cs="Arial"/>
                <w:b/>
                <w:color w:val="000000"/>
                <w:sz w:val="24"/>
                <w:szCs w:val="24"/>
                <w:lang w:eastAsia="zh-CN"/>
              </w:rPr>
            </w:pPr>
            <w:r w:rsidRPr="006311F5">
              <w:rPr>
                <w:rFonts w:ascii="Arial" w:eastAsia="SimSun" w:hAnsi="Arial" w:cs="Arial"/>
                <w:b/>
                <w:sz w:val="24"/>
                <w:szCs w:val="24"/>
                <w:lang w:eastAsia="zh-CN"/>
              </w:rPr>
              <w:t>Pattern of Attendance:</w:t>
            </w:r>
          </w:p>
        </w:tc>
        <w:tc>
          <w:tcPr>
            <w:tcW w:w="7087" w:type="dxa"/>
            <w:tcBorders>
              <w:top w:val="nil"/>
              <w:left w:val="single" w:sz="6" w:space="0" w:color="000000"/>
              <w:bottom w:val="single" w:sz="6" w:space="0" w:color="000000"/>
              <w:right w:val="single" w:sz="6" w:space="0" w:color="000000"/>
            </w:tcBorders>
          </w:tcPr>
          <w:p w:rsidR="006311F5" w:rsidRPr="006311F5" w:rsidRDefault="006311F5" w:rsidP="006311F5">
            <w:pPr>
              <w:overflowPunct w:val="0"/>
              <w:autoSpaceDE w:val="0"/>
              <w:autoSpaceDN w:val="0"/>
              <w:adjustRightInd w:val="0"/>
              <w:spacing w:after="0" w:line="360" w:lineRule="auto"/>
              <w:jc w:val="both"/>
              <w:textAlignment w:val="baseline"/>
              <w:rPr>
                <w:rFonts w:ascii="Arial" w:eastAsia="SimSun" w:hAnsi="Arial" w:cs="Arial"/>
                <w:b/>
                <w:sz w:val="24"/>
                <w:szCs w:val="24"/>
                <w:lang w:eastAsia="zh-CN"/>
              </w:rPr>
            </w:pPr>
            <w:r w:rsidRPr="006311F5">
              <w:rPr>
                <w:rFonts w:ascii="Arial" w:eastAsia="SimSun" w:hAnsi="Arial" w:cs="Arial"/>
                <w:b/>
                <w:sz w:val="24"/>
                <w:szCs w:val="24"/>
                <w:lang w:eastAsia="zh-CN"/>
              </w:rPr>
              <w:t xml:space="preserve">     Start date:                             </w:t>
            </w:r>
            <w:r w:rsidRPr="006311F5">
              <w:rPr>
                <w:rFonts w:ascii="Arial" w:eastAsia="SimSun" w:hAnsi="Arial" w:cs="Arial"/>
                <w:b/>
                <w:bCs/>
                <w:sz w:val="24"/>
                <w:szCs w:val="24"/>
                <w:lang w:eastAsia="zh-CN"/>
              </w:rPr>
              <w:t>End date:</w:t>
            </w:r>
          </w:p>
          <w:p w:rsidR="006311F5" w:rsidRPr="006311F5" w:rsidRDefault="006311F5" w:rsidP="006311F5">
            <w:pPr>
              <w:tabs>
                <w:tab w:val="left" w:pos="720"/>
              </w:tabs>
              <w:suppressAutoHyphens/>
              <w:spacing w:after="0" w:line="360" w:lineRule="auto"/>
              <w:jc w:val="both"/>
              <w:rPr>
                <w:rFonts w:ascii="Arial" w:eastAsia="SimSun" w:hAnsi="Arial" w:cs="Arial"/>
                <w:b/>
                <w:bCs/>
                <w:sz w:val="24"/>
                <w:szCs w:val="24"/>
                <w:lang w:eastAsia="zh-CN"/>
              </w:rPr>
            </w:pPr>
          </w:p>
        </w:tc>
      </w:tr>
    </w:tbl>
    <w:p w:rsidR="006311F5" w:rsidRPr="006311F5" w:rsidRDefault="006311F5" w:rsidP="006311F5">
      <w:pPr>
        <w:spacing w:after="0" w:line="360" w:lineRule="auto"/>
        <w:jc w:val="both"/>
        <w:rPr>
          <w:rFonts w:ascii="Arial" w:eastAsia="SimSun" w:hAnsi="Arial" w:cs="Arial"/>
          <w:b/>
          <w:sz w:val="24"/>
          <w:szCs w:val="24"/>
          <w:lang w:eastAsia="zh-CN"/>
        </w:rPr>
      </w:pPr>
    </w:p>
    <w:p w:rsidR="006311F5" w:rsidRPr="006311F5" w:rsidRDefault="006311F5" w:rsidP="006311F5">
      <w:pPr>
        <w:suppressAutoHyphens/>
        <w:spacing w:after="0" w:line="360" w:lineRule="auto"/>
        <w:jc w:val="both"/>
        <w:rPr>
          <w:rFonts w:ascii="Arial" w:eastAsia="SimSun" w:hAnsi="Arial" w:cs="Arial"/>
          <w:sz w:val="24"/>
          <w:szCs w:val="24"/>
          <w:lang w:eastAsia="zh-CN"/>
        </w:rPr>
      </w:pPr>
    </w:p>
    <w:p w:rsidR="006311F5" w:rsidRPr="006311F5" w:rsidRDefault="006311F5" w:rsidP="006311F5">
      <w:pPr>
        <w:suppressAutoHyphens/>
        <w:spacing w:after="0" w:line="360" w:lineRule="auto"/>
        <w:ind w:left="-709"/>
        <w:jc w:val="both"/>
        <w:rPr>
          <w:rFonts w:ascii="Arial" w:eastAsia="SimSun" w:hAnsi="Arial" w:cs="Arial"/>
          <w:sz w:val="24"/>
          <w:szCs w:val="24"/>
          <w:lang w:eastAsia="zh-CN"/>
        </w:rPr>
      </w:pPr>
    </w:p>
    <w:p w:rsidR="006311F5" w:rsidRPr="006311F5" w:rsidRDefault="006311F5" w:rsidP="006311F5">
      <w:pPr>
        <w:suppressAutoHyphens/>
        <w:spacing w:after="0" w:line="360" w:lineRule="auto"/>
        <w:jc w:val="both"/>
        <w:rPr>
          <w:rFonts w:ascii="Arial" w:eastAsia="SimSun" w:hAnsi="Arial" w:cs="Arial"/>
          <w:b/>
          <w:sz w:val="24"/>
          <w:szCs w:val="24"/>
          <w:lang w:eastAsia="zh-CN"/>
        </w:rPr>
      </w:pPr>
      <w:r w:rsidRPr="006311F5">
        <w:rPr>
          <w:rFonts w:ascii="Arial" w:eastAsia="SimSun" w:hAnsi="Arial" w:cs="Arial"/>
          <w:b/>
          <w:sz w:val="24"/>
          <w:szCs w:val="24"/>
          <w:lang w:eastAsia="zh-CN"/>
        </w:rPr>
        <w:t>The Placement Practice should:</w:t>
      </w:r>
    </w:p>
    <w:p w:rsidR="006311F5" w:rsidRPr="006311F5" w:rsidRDefault="006311F5" w:rsidP="006311F5">
      <w:pPr>
        <w:suppressAutoHyphens/>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i/>
          <w:iCs/>
          <w:sz w:val="24"/>
          <w:szCs w:val="24"/>
          <w:lang w:eastAsia="zh-CN"/>
        </w:rPr>
      </w:pPr>
      <w:r w:rsidRPr="006311F5">
        <w:rPr>
          <w:rFonts w:ascii="Arial" w:eastAsia="SimSun" w:hAnsi="Arial" w:cs="Arial"/>
          <w:sz w:val="24"/>
          <w:szCs w:val="24"/>
          <w:lang w:eastAsia="zh-CN"/>
        </w:rPr>
        <w:t>a) Enable the student to test the applicability of theories and methods to the placement context and provide specific evidence.</w:t>
      </w:r>
      <w:r w:rsidRPr="006311F5">
        <w:rPr>
          <w:rFonts w:ascii="Arial" w:eastAsia="SimSun" w:hAnsi="Arial" w:cs="Arial"/>
          <w:i/>
          <w:iCs/>
          <w:sz w:val="24"/>
          <w:szCs w:val="24"/>
          <w:lang w:eastAsia="zh-CN"/>
        </w:rPr>
        <w:t xml:space="preserve"> </w:t>
      </w: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b) Allow the student to critically reflect on their own practice with a view to identifying their particular strengths and weaknesses and respond to them.</w:t>
      </w: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 xml:space="preserve">c) Provide appropriate practice opportunities to demonstrate competence in relation to the CD process. </w:t>
      </w: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uppressAutoHyphens/>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d) To enable the student to demonstrate the transferability of skills</w:t>
      </w:r>
    </w:p>
    <w:p w:rsidR="006311F5" w:rsidRPr="006311F5" w:rsidRDefault="006311F5" w:rsidP="006311F5">
      <w:pPr>
        <w:suppressAutoHyphens/>
        <w:spacing w:after="0" w:line="360" w:lineRule="auto"/>
        <w:jc w:val="both"/>
        <w:rPr>
          <w:rFonts w:ascii="Arial" w:eastAsia="SimSun" w:hAnsi="Arial" w:cs="Arial"/>
          <w:b/>
          <w:sz w:val="24"/>
          <w:szCs w:val="24"/>
          <w:lang w:eastAsia="zh-CN"/>
        </w:rPr>
      </w:pPr>
    </w:p>
    <w:p w:rsidR="006311F5" w:rsidRPr="006311F5" w:rsidRDefault="006311F5" w:rsidP="006311F5">
      <w:pPr>
        <w:spacing w:after="0" w:line="360" w:lineRule="auto"/>
        <w:jc w:val="both"/>
        <w:rPr>
          <w:rFonts w:ascii="Arial" w:eastAsia="SimSun" w:hAnsi="Arial" w:cs="Arial"/>
          <w:b/>
          <w:sz w:val="24"/>
          <w:szCs w:val="24"/>
          <w:lang w:eastAsia="zh-CN"/>
        </w:rPr>
      </w:pPr>
      <w:r w:rsidRPr="006311F5">
        <w:rPr>
          <w:rFonts w:ascii="Arial" w:eastAsia="SimSun" w:hAnsi="Arial" w:cs="Arial"/>
          <w:b/>
          <w:sz w:val="24"/>
          <w:szCs w:val="24"/>
          <w:lang w:eastAsia="zh-CN"/>
        </w:rPr>
        <w:t>Please complete the following work plan:</w:t>
      </w:r>
    </w:p>
    <w:p w:rsidR="006311F5" w:rsidRPr="006311F5" w:rsidRDefault="006311F5" w:rsidP="006311F5">
      <w:pPr>
        <w:spacing w:after="0" w:line="360" w:lineRule="auto"/>
        <w:jc w:val="both"/>
        <w:rPr>
          <w:rFonts w:ascii="Arial" w:eastAsia="SimSun" w:hAnsi="Arial" w:cs="Arial"/>
          <w:sz w:val="24"/>
          <w:szCs w:val="24"/>
          <w:lang w:eastAsia="zh-CN"/>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6311F5" w:rsidRPr="006311F5" w:rsidTr="00602AC2">
        <w:trPr>
          <w:trHeight w:val="3144"/>
        </w:trPr>
        <w:tc>
          <w:tcPr>
            <w:tcW w:w="9464" w:type="dxa"/>
          </w:tcPr>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Outline of your practice setting:</w:t>
            </w: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The changes that you hope to make:</w:t>
            </w:r>
          </w:p>
          <w:p w:rsidR="006311F5" w:rsidRPr="006311F5" w:rsidRDefault="006311F5" w:rsidP="006311F5">
            <w:pPr>
              <w:spacing w:after="0" w:line="360" w:lineRule="auto"/>
              <w:jc w:val="both"/>
              <w:rPr>
                <w:rFonts w:ascii="Arial" w:eastAsia="SimSun" w:hAnsi="Arial" w:cs="Arial"/>
                <w:b/>
                <w:sz w:val="16"/>
                <w:szCs w:val="16"/>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p>
        </w:tc>
      </w:tr>
    </w:tbl>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6"/>
        <w:gridCol w:w="3685"/>
        <w:gridCol w:w="2552"/>
      </w:tblGrid>
      <w:tr w:rsidR="006311F5" w:rsidRPr="006311F5" w:rsidTr="00602AC2">
        <w:tc>
          <w:tcPr>
            <w:tcW w:w="3686" w:type="dxa"/>
          </w:tcPr>
          <w:p w:rsidR="006311F5" w:rsidRPr="006311F5" w:rsidRDefault="006311F5" w:rsidP="006311F5">
            <w:pPr>
              <w:spacing w:after="0" w:line="360" w:lineRule="auto"/>
              <w:rPr>
                <w:rFonts w:ascii="Arial" w:eastAsia="SimSun" w:hAnsi="Arial" w:cs="Arial"/>
                <w:b/>
                <w:bCs/>
                <w:sz w:val="24"/>
                <w:szCs w:val="24"/>
              </w:rPr>
            </w:pPr>
            <w:r w:rsidRPr="006311F5">
              <w:rPr>
                <w:rFonts w:ascii="Arial" w:eastAsia="Times New Roman" w:hAnsi="Arial" w:cs="Arial"/>
                <w:b/>
                <w:bCs/>
                <w:sz w:val="24"/>
                <w:szCs w:val="24"/>
              </w:rPr>
              <w:t>CD practice opportunities in the following three areas</w:t>
            </w:r>
          </w:p>
        </w:tc>
        <w:tc>
          <w:tcPr>
            <w:tcW w:w="3685" w:type="dxa"/>
          </w:tcPr>
          <w:p w:rsidR="006311F5" w:rsidRPr="006311F5" w:rsidRDefault="006311F5" w:rsidP="006311F5">
            <w:pPr>
              <w:spacing w:after="0" w:line="360" w:lineRule="auto"/>
              <w:jc w:val="both"/>
              <w:rPr>
                <w:rFonts w:ascii="Arial" w:eastAsia="SimSun" w:hAnsi="Arial" w:cs="Arial"/>
                <w:b/>
                <w:bCs/>
                <w:sz w:val="24"/>
                <w:szCs w:val="24"/>
              </w:rPr>
            </w:pPr>
            <w:r w:rsidRPr="006311F5">
              <w:rPr>
                <w:rFonts w:ascii="Arial" w:eastAsia="SimSun" w:hAnsi="Arial" w:cs="Arial"/>
                <w:b/>
                <w:bCs/>
                <w:sz w:val="24"/>
                <w:szCs w:val="24"/>
              </w:rPr>
              <w:t>Your objectives</w:t>
            </w:r>
          </w:p>
        </w:tc>
        <w:tc>
          <w:tcPr>
            <w:tcW w:w="2552" w:type="dxa"/>
          </w:tcPr>
          <w:p w:rsidR="006311F5" w:rsidRPr="006311F5" w:rsidRDefault="006311F5" w:rsidP="006311F5">
            <w:pPr>
              <w:spacing w:after="0" w:line="360" w:lineRule="auto"/>
              <w:jc w:val="both"/>
              <w:rPr>
                <w:rFonts w:ascii="Arial" w:eastAsia="SimSun" w:hAnsi="Arial" w:cs="Arial"/>
                <w:b/>
                <w:bCs/>
                <w:sz w:val="24"/>
                <w:szCs w:val="24"/>
              </w:rPr>
            </w:pPr>
            <w:r w:rsidRPr="006311F5">
              <w:rPr>
                <w:rFonts w:ascii="Arial" w:eastAsia="SimSun" w:hAnsi="Arial" w:cs="Arial"/>
                <w:b/>
                <w:bCs/>
                <w:sz w:val="24"/>
                <w:szCs w:val="24"/>
              </w:rPr>
              <w:t xml:space="preserve">Links to values </w:t>
            </w:r>
          </w:p>
        </w:tc>
      </w:tr>
      <w:tr w:rsidR="006311F5" w:rsidRPr="006311F5" w:rsidTr="00602AC2">
        <w:trPr>
          <w:trHeight w:val="1443"/>
        </w:trPr>
        <w:tc>
          <w:tcPr>
            <w:tcW w:w="3686" w:type="dxa"/>
          </w:tcPr>
          <w:p w:rsidR="006311F5" w:rsidRPr="006311F5" w:rsidRDefault="006311F5" w:rsidP="0079373F">
            <w:pPr>
              <w:numPr>
                <w:ilvl w:val="0"/>
                <w:numId w:val="141"/>
              </w:numPr>
              <w:spacing w:after="0" w:line="360" w:lineRule="auto"/>
              <w:contextualSpacing/>
              <w:jc w:val="both"/>
              <w:rPr>
                <w:rFonts w:ascii="Arial" w:eastAsia="SimSun" w:hAnsi="Arial" w:cs="Arial"/>
                <w:sz w:val="24"/>
                <w:szCs w:val="24"/>
              </w:rPr>
            </w:pPr>
            <w:r w:rsidRPr="006311F5">
              <w:rPr>
                <w:rFonts w:ascii="Arial" w:eastAsia="SimSun" w:hAnsi="Arial" w:cs="Arial"/>
                <w:sz w:val="24"/>
                <w:szCs w:val="24"/>
              </w:rPr>
              <w:t>Understand &amp; practice community development</w:t>
            </w:r>
          </w:p>
        </w:tc>
        <w:tc>
          <w:tcPr>
            <w:tcW w:w="3685" w:type="dxa"/>
          </w:tcPr>
          <w:p w:rsidR="006311F5" w:rsidRPr="006311F5" w:rsidRDefault="006311F5" w:rsidP="006311F5">
            <w:pPr>
              <w:spacing w:after="160" w:line="259" w:lineRule="auto"/>
              <w:ind w:left="720"/>
              <w:contextualSpacing/>
              <w:jc w:val="both"/>
              <w:rPr>
                <w:rFonts w:ascii="Arial" w:eastAsia="SimSun" w:hAnsi="Arial" w:cs="Arial"/>
                <w:lang w:eastAsia="zh-CN"/>
              </w:rPr>
            </w:pPr>
          </w:p>
          <w:p w:rsidR="006311F5" w:rsidRPr="006311F5" w:rsidRDefault="006311F5" w:rsidP="006311F5">
            <w:pPr>
              <w:spacing w:after="160" w:line="259" w:lineRule="auto"/>
              <w:ind w:left="720"/>
              <w:contextualSpacing/>
              <w:jc w:val="both"/>
              <w:rPr>
                <w:rFonts w:ascii="Arial" w:eastAsia="SimSun" w:hAnsi="Arial" w:cs="Arial"/>
                <w:lang w:eastAsia="zh-CN"/>
              </w:rPr>
            </w:pPr>
          </w:p>
          <w:p w:rsidR="006311F5" w:rsidRPr="006311F5" w:rsidRDefault="006311F5" w:rsidP="006311F5">
            <w:pPr>
              <w:spacing w:after="0" w:line="360" w:lineRule="auto"/>
              <w:jc w:val="both"/>
              <w:rPr>
                <w:rFonts w:ascii="Arial" w:eastAsia="SimSun" w:hAnsi="Arial" w:cs="Arial"/>
                <w:bCs/>
                <w:sz w:val="24"/>
                <w:szCs w:val="24"/>
              </w:rPr>
            </w:pPr>
          </w:p>
        </w:tc>
        <w:tc>
          <w:tcPr>
            <w:tcW w:w="2552" w:type="dxa"/>
          </w:tcPr>
          <w:p w:rsidR="006311F5" w:rsidRPr="006311F5" w:rsidRDefault="006311F5" w:rsidP="006311F5">
            <w:pPr>
              <w:spacing w:after="0" w:line="360" w:lineRule="auto"/>
              <w:jc w:val="both"/>
              <w:rPr>
                <w:rFonts w:ascii="Arial" w:eastAsia="SimSun" w:hAnsi="Arial" w:cs="Arial"/>
                <w:bCs/>
                <w:sz w:val="24"/>
                <w:szCs w:val="24"/>
              </w:rPr>
            </w:pPr>
          </w:p>
        </w:tc>
      </w:tr>
      <w:tr w:rsidR="006311F5" w:rsidRPr="006311F5" w:rsidTr="00602AC2">
        <w:tc>
          <w:tcPr>
            <w:tcW w:w="3686" w:type="dxa"/>
          </w:tcPr>
          <w:p w:rsidR="006311F5" w:rsidRPr="006311F5" w:rsidRDefault="006311F5" w:rsidP="0079373F">
            <w:pPr>
              <w:numPr>
                <w:ilvl w:val="0"/>
                <w:numId w:val="141"/>
              </w:numPr>
              <w:spacing w:after="0" w:line="360" w:lineRule="auto"/>
              <w:contextualSpacing/>
              <w:jc w:val="both"/>
              <w:rPr>
                <w:rFonts w:ascii="Arial" w:eastAsia="Times New Roman" w:hAnsi="Arial" w:cs="Arial"/>
                <w:sz w:val="24"/>
                <w:szCs w:val="24"/>
              </w:rPr>
            </w:pPr>
            <w:r w:rsidRPr="006311F5">
              <w:rPr>
                <w:rFonts w:ascii="Arial" w:eastAsia="Times New Roman" w:hAnsi="Arial" w:cs="Arial"/>
                <w:sz w:val="24"/>
                <w:szCs w:val="24"/>
              </w:rPr>
              <w:t>Understand &amp; engage with communities</w:t>
            </w:r>
          </w:p>
        </w:tc>
        <w:tc>
          <w:tcPr>
            <w:tcW w:w="3685" w:type="dxa"/>
          </w:tcPr>
          <w:p w:rsidR="006311F5" w:rsidRPr="006311F5" w:rsidRDefault="006311F5" w:rsidP="006311F5">
            <w:pPr>
              <w:spacing w:after="0" w:line="360" w:lineRule="auto"/>
              <w:jc w:val="both"/>
              <w:rPr>
                <w:rFonts w:ascii="Arial" w:eastAsia="SimSun" w:hAnsi="Arial" w:cs="Arial"/>
                <w:bCs/>
                <w:sz w:val="24"/>
                <w:szCs w:val="24"/>
              </w:rPr>
            </w:pPr>
          </w:p>
          <w:p w:rsidR="006311F5" w:rsidRPr="006311F5" w:rsidRDefault="006311F5" w:rsidP="006311F5">
            <w:pPr>
              <w:spacing w:after="0" w:line="360" w:lineRule="auto"/>
              <w:jc w:val="both"/>
              <w:rPr>
                <w:rFonts w:ascii="Arial" w:eastAsia="SimSun" w:hAnsi="Arial" w:cs="Arial"/>
                <w:bCs/>
                <w:sz w:val="24"/>
                <w:szCs w:val="24"/>
              </w:rPr>
            </w:pPr>
          </w:p>
          <w:p w:rsidR="006311F5" w:rsidRPr="006311F5" w:rsidRDefault="006311F5" w:rsidP="006311F5">
            <w:pPr>
              <w:spacing w:after="0" w:line="360" w:lineRule="auto"/>
              <w:jc w:val="both"/>
              <w:rPr>
                <w:rFonts w:ascii="Arial" w:eastAsia="SimSun" w:hAnsi="Arial" w:cs="Arial"/>
                <w:bCs/>
                <w:sz w:val="24"/>
                <w:szCs w:val="24"/>
              </w:rPr>
            </w:pPr>
          </w:p>
        </w:tc>
        <w:tc>
          <w:tcPr>
            <w:tcW w:w="2552" w:type="dxa"/>
          </w:tcPr>
          <w:p w:rsidR="006311F5" w:rsidRPr="006311F5" w:rsidRDefault="006311F5" w:rsidP="006311F5">
            <w:pPr>
              <w:spacing w:after="0" w:line="360" w:lineRule="auto"/>
              <w:jc w:val="both"/>
              <w:rPr>
                <w:rFonts w:ascii="Arial" w:eastAsia="SimSun" w:hAnsi="Arial" w:cs="Arial"/>
                <w:bCs/>
                <w:sz w:val="24"/>
                <w:szCs w:val="24"/>
              </w:rPr>
            </w:pPr>
          </w:p>
        </w:tc>
      </w:tr>
      <w:tr w:rsidR="006311F5" w:rsidRPr="006311F5" w:rsidTr="00602AC2">
        <w:trPr>
          <w:trHeight w:val="1286"/>
        </w:trPr>
        <w:tc>
          <w:tcPr>
            <w:tcW w:w="3686" w:type="dxa"/>
            <w:tcBorders>
              <w:top w:val="single" w:sz="4" w:space="0" w:color="auto"/>
              <w:left w:val="single" w:sz="4" w:space="0" w:color="auto"/>
              <w:bottom w:val="single" w:sz="4" w:space="0" w:color="auto"/>
              <w:right w:val="single" w:sz="4" w:space="0" w:color="auto"/>
            </w:tcBorders>
          </w:tcPr>
          <w:p w:rsidR="006311F5" w:rsidRPr="006311F5" w:rsidRDefault="006311F5" w:rsidP="0079373F">
            <w:pPr>
              <w:numPr>
                <w:ilvl w:val="0"/>
                <w:numId w:val="141"/>
              </w:numPr>
              <w:spacing w:after="0" w:line="360" w:lineRule="auto"/>
              <w:contextualSpacing/>
              <w:jc w:val="both"/>
              <w:rPr>
                <w:rFonts w:ascii="Arial" w:eastAsia="Times New Roman" w:hAnsi="Arial" w:cs="Arial"/>
                <w:sz w:val="24"/>
                <w:szCs w:val="24"/>
              </w:rPr>
            </w:pPr>
            <w:r w:rsidRPr="006311F5">
              <w:rPr>
                <w:rFonts w:ascii="Arial" w:eastAsia="Times New Roman" w:hAnsi="Arial" w:cs="Arial"/>
                <w:sz w:val="24"/>
                <w:szCs w:val="24"/>
              </w:rPr>
              <w:t>Group work &amp; collective action</w:t>
            </w:r>
          </w:p>
        </w:tc>
        <w:tc>
          <w:tcPr>
            <w:tcW w:w="3685"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spacing w:after="0" w:line="360" w:lineRule="auto"/>
              <w:jc w:val="both"/>
              <w:rPr>
                <w:rFonts w:ascii="Arial" w:eastAsia="SimSun" w:hAnsi="Arial" w:cs="Arial"/>
                <w:bCs/>
                <w:sz w:val="24"/>
                <w:szCs w:val="24"/>
              </w:rPr>
            </w:pPr>
          </w:p>
        </w:tc>
        <w:tc>
          <w:tcPr>
            <w:tcW w:w="2552"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spacing w:after="0" w:line="360" w:lineRule="auto"/>
              <w:jc w:val="both"/>
              <w:rPr>
                <w:rFonts w:ascii="Arial" w:eastAsia="SimSun" w:hAnsi="Arial" w:cs="Arial"/>
                <w:bCs/>
                <w:sz w:val="24"/>
                <w:szCs w:val="24"/>
              </w:rPr>
            </w:pPr>
          </w:p>
        </w:tc>
      </w:tr>
    </w:tbl>
    <w:p w:rsidR="006311F5" w:rsidRPr="006311F5" w:rsidRDefault="006311F5" w:rsidP="006311F5">
      <w:pPr>
        <w:spacing w:after="0" w:line="360" w:lineRule="auto"/>
        <w:jc w:val="both"/>
        <w:rPr>
          <w:rFonts w:ascii="Arial" w:eastAsia="SimSun" w:hAnsi="Arial" w:cs="Times New Roman"/>
          <w:sz w:val="24"/>
          <w:szCs w:val="24"/>
          <w:lang w:eastAsia="zh-CN"/>
        </w:rPr>
      </w:pPr>
    </w:p>
    <w:p w:rsidR="006311F5" w:rsidRPr="006311F5" w:rsidRDefault="006311F5" w:rsidP="006311F5">
      <w:pPr>
        <w:spacing w:after="0" w:line="36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 xml:space="preserve">Please sign below to indicate that you understand and are in agreement with </w:t>
      </w:r>
    </w:p>
    <w:p w:rsidR="006311F5" w:rsidRPr="006311F5" w:rsidRDefault="006311F5" w:rsidP="006311F5">
      <w:pPr>
        <w:spacing w:after="0" w:line="36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 xml:space="preserve">the information contained in this agreement. </w:t>
      </w:r>
    </w:p>
    <w:p w:rsidR="006311F5" w:rsidRPr="006311F5" w:rsidRDefault="006311F5" w:rsidP="006311F5">
      <w:pPr>
        <w:spacing w:after="0" w:line="360" w:lineRule="auto"/>
        <w:jc w:val="both"/>
        <w:rPr>
          <w:rFonts w:ascii="Arial" w:eastAsia="SimSun" w:hAnsi="Arial" w:cs="Times New Roman"/>
          <w:sz w:val="24"/>
          <w:szCs w:val="24"/>
          <w:lang w:eastAsia="zh-CN"/>
        </w:rPr>
      </w:pPr>
    </w:p>
    <w:p w:rsidR="006311F5" w:rsidRPr="006311F5" w:rsidRDefault="006311F5" w:rsidP="006311F5">
      <w:pPr>
        <w:spacing w:after="0" w:line="36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 xml:space="preserve">Student Signature:  _____________________ </w:t>
      </w:r>
      <w:r w:rsidRPr="006311F5">
        <w:rPr>
          <w:rFonts w:ascii="Arial" w:eastAsia="SimSun" w:hAnsi="Arial" w:cs="Times New Roman"/>
          <w:sz w:val="24"/>
          <w:szCs w:val="24"/>
          <w:lang w:eastAsia="zh-CN"/>
        </w:rPr>
        <w:tab/>
      </w:r>
      <w:r w:rsidRPr="006311F5">
        <w:rPr>
          <w:rFonts w:ascii="Arial" w:eastAsia="SimSun" w:hAnsi="Arial" w:cs="Times New Roman"/>
          <w:sz w:val="24"/>
          <w:szCs w:val="24"/>
          <w:lang w:eastAsia="zh-CN"/>
        </w:rPr>
        <w:tab/>
        <w:t>Date___________</w:t>
      </w:r>
    </w:p>
    <w:p w:rsidR="006311F5" w:rsidRPr="006311F5" w:rsidRDefault="006311F5" w:rsidP="006311F5">
      <w:pPr>
        <w:spacing w:after="0" w:line="360" w:lineRule="auto"/>
        <w:jc w:val="both"/>
        <w:rPr>
          <w:rFonts w:ascii="Arial" w:eastAsia="SimSun" w:hAnsi="Arial" w:cs="Times New Roman"/>
          <w:sz w:val="24"/>
          <w:szCs w:val="24"/>
          <w:lang w:eastAsia="zh-CN"/>
        </w:rPr>
      </w:pPr>
    </w:p>
    <w:p w:rsidR="006311F5" w:rsidRPr="006311F5" w:rsidRDefault="006311F5" w:rsidP="006311F5">
      <w:pPr>
        <w:spacing w:after="0" w:line="360" w:lineRule="auto"/>
        <w:jc w:val="both"/>
        <w:rPr>
          <w:rFonts w:ascii="Arial" w:eastAsia="SimSun" w:hAnsi="Arial" w:cs="Times New Roman"/>
          <w:sz w:val="24"/>
          <w:szCs w:val="24"/>
          <w:lang w:eastAsia="zh-CN"/>
        </w:rPr>
      </w:pPr>
    </w:p>
    <w:p w:rsidR="006311F5" w:rsidRPr="006311F5" w:rsidRDefault="006311F5" w:rsidP="006311F5">
      <w:pPr>
        <w:spacing w:after="0" w:line="36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 xml:space="preserve">Placement Supervisor: __________________ </w:t>
      </w:r>
      <w:r w:rsidRPr="006311F5">
        <w:rPr>
          <w:rFonts w:ascii="Arial" w:eastAsia="SimSun" w:hAnsi="Arial" w:cs="Times New Roman"/>
          <w:sz w:val="24"/>
          <w:szCs w:val="24"/>
          <w:lang w:eastAsia="zh-CN"/>
        </w:rPr>
        <w:tab/>
      </w:r>
      <w:r w:rsidRPr="006311F5">
        <w:rPr>
          <w:rFonts w:ascii="Arial" w:eastAsia="SimSun" w:hAnsi="Arial" w:cs="Times New Roman"/>
          <w:sz w:val="24"/>
          <w:szCs w:val="24"/>
          <w:lang w:eastAsia="zh-CN"/>
        </w:rPr>
        <w:tab/>
        <w:t>Date___________</w:t>
      </w:r>
    </w:p>
    <w:p w:rsidR="006311F5" w:rsidRPr="006311F5" w:rsidRDefault="006311F5" w:rsidP="006311F5">
      <w:pPr>
        <w:spacing w:after="0" w:line="360" w:lineRule="auto"/>
        <w:jc w:val="both"/>
        <w:rPr>
          <w:rFonts w:ascii="Arial" w:eastAsia="SimSun" w:hAnsi="Arial" w:cs="Times New Roman"/>
          <w:sz w:val="24"/>
          <w:szCs w:val="24"/>
          <w:lang w:eastAsia="zh-CN"/>
        </w:rPr>
      </w:pPr>
    </w:p>
    <w:p w:rsidR="006311F5" w:rsidRPr="006311F5" w:rsidRDefault="006311F5" w:rsidP="006311F5">
      <w:pPr>
        <w:spacing w:after="0" w:line="360" w:lineRule="auto"/>
        <w:jc w:val="both"/>
        <w:rPr>
          <w:rFonts w:ascii="Arial" w:eastAsia="SimSun" w:hAnsi="Arial" w:cs="Times New Roman"/>
          <w:sz w:val="24"/>
          <w:szCs w:val="24"/>
          <w:lang w:eastAsia="zh-CN"/>
        </w:rPr>
      </w:pPr>
    </w:p>
    <w:p w:rsidR="006311F5" w:rsidRPr="006311F5" w:rsidRDefault="006311F5" w:rsidP="006311F5">
      <w:pPr>
        <w:spacing w:after="0" w:line="36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Academic Tutor: _______________________</w:t>
      </w:r>
      <w:r w:rsidRPr="006311F5">
        <w:rPr>
          <w:rFonts w:ascii="Arial" w:eastAsia="SimSun" w:hAnsi="Arial" w:cs="Times New Roman"/>
          <w:sz w:val="24"/>
          <w:szCs w:val="24"/>
          <w:lang w:eastAsia="zh-CN"/>
        </w:rPr>
        <w:tab/>
      </w:r>
      <w:r w:rsidRPr="006311F5">
        <w:rPr>
          <w:rFonts w:ascii="Arial" w:eastAsia="SimSun" w:hAnsi="Arial" w:cs="Times New Roman"/>
          <w:sz w:val="24"/>
          <w:szCs w:val="24"/>
          <w:lang w:eastAsia="zh-CN"/>
        </w:rPr>
        <w:tab/>
        <w:t>Date____________</w:t>
      </w:r>
    </w:p>
    <w:p w:rsidR="006311F5" w:rsidRPr="006311F5" w:rsidRDefault="006311F5" w:rsidP="006311F5">
      <w:pPr>
        <w:spacing w:before="120" w:after="96" w:line="277" w:lineRule="atLeast"/>
        <w:jc w:val="both"/>
        <w:outlineLvl w:val="0"/>
        <w:rPr>
          <w:rFonts w:ascii="Arial" w:eastAsia="Times New Roman" w:hAnsi="Arial" w:cs="Times New Roman"/>
          <w:b/>
          <w:spacing w:val="-7"/>
          <w:kern w:val="36"/>
          <w:sz w:val="28"/>
          <w:szCs w:val="52"/>
          <w:lang w:val="x-none" w:eastAsia="x-none"/>
        </w:rPr>
      </w:pPr>
      <w:r w:rsidRPr="006311F5">
        <w:rPr>
          <w:rFonts w:ascii="Arial" w:eastAsia="Times New Roman" w:hAnsi="Arial" w:cs="Times New Roman"/>
          <w:b/>
          <w:spacing w:val="-7"/>
          <w:kern w:val="36"/>
          <w:sz w:val="28"/>
          <w:szCs w:val="52"/>
          <w:lang w:val="x-none" w:eastAsia="x-none"/>
        </w:rPr>
        <w:br w:type="page"/>
      </w:r>
      <w:bookmarkStart w:id="53" w:name="_Toc481622996"/>
      <w:r w:rsidRPr="006311F5">
        <w:rPr>
          <w:rFonts w:ascii="Arial" w:eastAsia="Times New Roman" w:hAnsi="Arial" w:cs="Times New Roman"/>
          <w:b/>
          <w:spacing w:val="-7"/>
          <w:kern w:val="36"/>
          <w:sz w:val="28"/>
          <w:szCs w:val="52"/>
          <w:lang w:val="x-none" w:eastAsia="x-none"/>
        </w:rPr>
        <w:lastRenderedPageBreak/>
        <w:t>Appendix 2 - 2nd Year Practice Working Agreement</w:t>
      </w:r>
      <w:bookmarkEnd w:id="53"/>
    </w:p>
    <w:p w:rsidR="006311F5" w:rsidRPr="006311F5" w:rsidRDefault="006311F5" w:rsidP="006311F5">
      <w:pPr>
        <w:suppressAutoHyphens/>
        <w:spacing w:after="0" w:line="360" w:lineRule="auto"/>
        <w:jc w:val="both"/>
        <w:rPr>
          <w:rFonts w:ascii="Arial" w:eastAsia="SimSun" w:hAnsi="Arial" w:cs="Arial"/>
          <w:sz w:val="24"/>
          <w:szCs w:val="24"/>
          <w:lang w:eastAsia="zh-CN"/>
        </w:rPr>
      </w:pPr>
    </w:p>
    <w:tbl>
      <w:tblPr>
        <w:tblW w:w="9923" w:type="dxa"/>
        <w:tblInd w:w="-699" w:type="dxa"/>
        <w:tblLayout w:type="fixed"/>
        <w:tblCellMar>
          <w:left w:w="10" w:type="dxa"/>
          <w:right w:w="10" w:type="dxa"/>
        </w:tblCellMar>
        <w:tblLook w:val="0000" w:firstRow="0" w:lastRow="0" w:firstColumn="0" w:lastColumn="0" w:noHBand="0" w:noVBand="0"/>
      </w:tblPr>
      <w:tblGrid>
        <w:gridCol w:w="2836"/>
        <w:gridCol w:w="7087"/>
      </w:tblGrid>
      <w:tr w:rsidR="006311F5" w:rsidRPr="006311F5" w:rsidTr="00602AC2">
        <w:tc>
          <w:tcPr>
            <w:tcW w:w="9923" w:type="dxa"/>
            <w:gridSpan w:val="2"/>
            <w:tcBorders>
              <w:top w:val="single" w:sz="6" w:space="0" w:color="000000"/>
              <w:left w:val="single" w:sz="6" w:space="0" w:color="000000"/>
              <w:bottom w:val="nil"/>
              <w:right w:val="single" w:sz="6" w:space="0" w:color="000000"/>
            </w:tcBorders>
          </w:tcPr>
          <w:p w:rsidR="006311F5" w:rsidRPr="006311F5" w:rsidRDefault="006311F5" w:rsidP="006311F5">
            <w:pPr>
              <w:suppressAutoHyphens/>
              <w:spacing w:after="0" w:line="360" w:lineRule="auto"/>
              <w:jc w:val="center"/>
              <w:rPr>
                <w:rFonts w:ascii="Arial" w:eastAsia="SimSun" w:hAnsi="Arial" w:cs="Arial"/>
                <w:b/>
                <w:bCs/>
                <w:sz w:val="24"/>
                <w:szCs w:val="24"/>
                <w:lang w:eastAsia="zh-CN"/>
              </w:rPr>
            </w:pPr>
            <w:r w:rsidRPr="006311F5">
              <w:rPr>
                <w:rFonts w:ascii="Arial" w:eastAsia="SimSun" w:hAnsi="Arial" w:cs="Arial"/>
                <w:b/>
                <w:bCs/>
                <w:sz w:val="24"/>
                <w:szCs w:val="24"/>
                <w:lang w:eastAsia="zh-CN"/>
              </w:rPr>
              <w:t>2</w:t>
            </w:r>
            <w:r w:rsidRPr="006311F5">
              <w:rPr>
                <w:rFonts w:ascii="Arial" w:eastAsia="SimSun" w:hAnsi="Arial" w:cs="Arial"/>
                <w:b/>
                <w:bCs/>
                <w:sz w:val="24"/>
                <w:szCs w:val="24"/>
                <w:vertAlign w:val="superscript"/>
                <w:lang w:eastAsia="zh-CN"/>
              </w:rPr>
              <w:t>nd</w:t>
            </w:r>
            <w:r w:rsidRPr="006311F5">
              <w:rPr>
                <w:rFonts w:ascii="Arial" w:eastAsia="SimSun" w:hAnsi="Arial" w:cs="Arial"/>
                <w:b/>
                <w:bCs/>
                <w:sz w:val="24"/>
                <w:szCs w:val="24"/>
                <w:lang w:eastAsia="zh-CN"/>
              </w:rPr>
              <w:t xml:space="preserve"> Year Practice Working Agreement 2017 - 2018</w:t>
            </w:r>
          </w:p>
        </w:tc>
      </w:tr>
      <w:tr w:rsidR="006311F5" w:rsidRPr="006311F5" w:rsidTr="00602AC2">
        <w:trPr>
          <w:trHeight w:val="398"/>
        </w:trPr>
        <w:tc>
          <w:tcPr>
            <w:tcW w:w="2836" w:type="dxa"/>
            <w:tcBorders>
              <w:top w:val="single" w:sz="6" w:space="0" w:color="000000"/>
              <w:left w:val="single" w:sz="6" w:space="0" w:color="000000"/>
              <w:bottom w:val="single" w:sz="6" w:space="0" w:color="000000"/>
              <w:right w:val="nil"/>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 xml:space="preserve">Student name </w:t>
            </w:r>
          </w:p>
          <w:p w:rsidR="006311F5" w:rsidRPr="006311F5" w:rsidRDefault="006311F5" w:rsidP="006311F5">
            <w:pPr>
              <w:suppressAutoHyphens/>
              <w:spacing w:after="0" w:line="360" w:lineRule="auto"/>
              <w:jc w:val="both"/>
              <w:rPr>
                <w:rFonts w:ascii="Arial" w:eastAsia="SimSun" w:hAnsi="Arial" w:cs="Arial"/>
                <w:sz w:val="24"/>
                <w:szCs w:val="24"/>
                <w:lang w:eastAsia="zh-CN"/>
              </w:rPr>
            </w:pPr>
          </w:p>
        </w:tc>
        <w:tc>
          <w:tcPr>
            <w:tcW w:w="7087" w:type="dxa"/>
            <w:tcBorders>
              <w:top w:val="single" w:sz="6" w:space="0" w:color="000000"/>
              <w:left w:val="single" w:sz="6" w:space="0" w:color="000000"/>
              <w:bottom w:val="single" w:sz="6" w:space="0" w:color="000000"/>
              <w:right w:val="single" w:sz="6" w:space="0" w:color="000000"/>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p>
        </w:tc>
      </w:tr>
      <w:tr w:rsidR="006311F5" w:rsidRPr="006311F5" w:rsidTr="00602AC2">
        <w:trPr>
          <w:trHeight w:val="393"/>
        </w:trPr>
        <w:tc>
          <w:tcPr>
            <w:tcW w:w="2836" w:type="dxa"/>
            <w:tcBorders>
              <w:top w:val="nil"/>
              <w:left w:val="single" w:sz="6" w:space="0" w:color="000000"/>
              <w:bottom w:val="single" w:sz="6" w:space="0" w:color="000000"/>
              <w:right w:val="nil"/>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Contact no</w:t>
            </w:r>
          </w:p>
          <w:p w:rsidR="006311F5" w:rsidRPr="006311F5" w:rsidRDefault="006311F5" w:rsidP="006311F5">
            <w:pPr>
              <w:suppressAutoHyphens/>
              <w:spacing w:after="0" w:line="360" w:lineRule="auto"/>
              <w:jc w:val="both"/>
              <w:rPr>
                <w:rFonts w:ascii="Arial" w:eastAsia="SimSun" w:hAnsi="Arial" w:cs="Arial"/>
                <w:sz w:val="24"/>
                <w:szCs w:val="24"/>
                <w:lang w:eastAsia="zh-CN"/>
              </w:rPr>
            </w:pPr>
          </w:p>
        </w:tc>
        <w:tc>
          <w:tcPr>
            <w:tcW w:w="7087" w:type="dxa"/>
            <w:tcBorders>
              <w:top w:val="nil"/>
              <w:left w:val="single" w:sz="6" w:space="0" w:color="000000"/>
              <w:bottom w:val="single" w:sz="6" w:space="0" w:color="000000"/>
              <w:right w:val="single" w:sz="6" w:space="0" w:color="000000"/>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p>
        </w:tc>
      </w:tr>
      <w:tr w:rsidR="006311F5" w:rsidRPr="006311F5" w:rsidTr="00602AC2">
        <w:tc>
          <w:tcPr>
            <w:tcW w:w="2836" w:type="dxa"/>
            <w:tcBorders>
              <w:top w:val="nil"/>
              <w:left w:val="single" w:sz="6" w:space="0" w:color="000000"/>
              <w:bottom w:val="single" w:sz="6" w:space="0" w:color="000000"/>
              <w:right w:val="nil"/>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Programme</w:t>
            </w:r>
          </w:p>
        </w:tc>
        <w:tc>
          <w:tcPr>
            <w:tcW w:w="7087" w:type="dxa"/>
            <w:tcBorders>
              <w:top w:val="nil"/>
              <w:left w:val="single" w:sz="6" w:space="0" w:color="000000"/>
              <w:bottom w:val="single" w:sz="6" w:space="0" w:color="000000"/>
              <w:right w:val="single" w:sz="6" w:space="0" w:color="000000"/>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 xml:space="preserve"> Bachelor of Arts in Community Development </w:t>
            </w:r>
          </w:p>
          <w:p w:rsidR="006311F5" w:rsidRPr="006311F5" w:rsidRDefault="006311F5" w:rsidP="006311F5">
            <w:pPr>
              <w:suppressAutoHyphens/>
              <w:spacing w:after="0" w:line="360" w:lineRule="auto"/>
              <w:jc w:val="both"/>
              <w:rPr>
                <w:rFonts w:ascii="Arial" w:eastAsia="SimSun" w:hAnsi="Arial" w:cs="Arial"/>
                <w:sz w:val="24"/>
                <w:szCs w:val="24"/>
                <w:lang w:eastAsia="zh-CN"/>
              </w:rPr>
            </w:pPr>
          </w:p>
        </w:tc>
      </w:tr>
      <w:tr w:rsidR="006311F5" w:rsidRPr="006311F5" w:rsidTr="00602AC2">
        <w:tc>
          <w:tcPr>
            <w:tcW w:w="2836" w:type="dxa"/>
            <w:tcBorders>
              <w:top w:val="nil"/>
              <w:left w:val="single" w:sz="6" w:space="0" w:color="000000"/>
              <w:bottom w:val="single" w:sz="6" w:space="0" w:color="000000"/>
              <w:right w:val="nil"/>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Year of study</w:t>
            </w:r>
          </w:p>
          <w:p w:rsidR="006311F5" w:rsidRPr="006311F5" w:rsidRDefault="006311F5" w:rsidP="006311F5">
            <w:pPr>
              <w:suppressAutoHyphens/>
              <w:spacing w:after="0" w:line="360" w:lineRule="auto"/>
              <w:jc w:val="both"/>
              <w:rPr>
                <w:rFonts w:ascii="Arial" w:eastAsia="SimSun" w:hAnsi="Arial" w:cs="Arial"/>
                <w:sz w:val="24"/>
                <w:szCs w:val="24"/>
                <w:lang w:eastAsia="zh-CN"/>
              </w:rPr>
            </w:pPr>
          </w:p>
        </w:tc>
        <w:tc>
          <w:tcPr>
            <w:tcW w:w="7087" w:type="dxa"/>
            <w:tcBorders>
              <w:top w:val="nil"/>
              <w:left w:val="single" w:sz="6" w:space="0" w:color="000000"/>
              <w:bottom w:val="single" w:sz="6" w:space="0" w:color="000000"/>
              <w:right w:val="single" w:sz="6" w:space="0" w:color="000000"/>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 xml:space="preserve"> 2017-2018</w:t>
            </w:r>
          </w:p>
        </w:tc>
      </w:tr>
      <w:tr w:rsidR="006311F5" w:rsidRPr="006311F5" w:rsidTr="00602AC2">
        <w:tc>
          <w:tcPr>
            <w:tcW w:w="2836" w:type="dxa"/>
            <w:tcBorders>
              <w:top w:val="nil"/>
              <w:left w:val="single" w:sz="6" w:space="0" w:color="000000"/>
              <w:bottom w:val="single" w:sz="6" w:space="0" w:color="000000"/>
              <w:right w:val="nil"/>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 xml:space="preserve">Academic tutor </w:t>
            </w:r>
          </w:p>
          <w:p w:rsidR="006311F5" w:rsidRPr="006311F5" w:rsidRDefault="006311F5" w:rsidP="006311F5">
            <w:pPr>
              <w:suppressAutoHyphens/>
              <w:spacing w:after="0" w:line="360" w:lineRule="auto"/>
              <w:jc w:val="both"/>
              <w:rPr>
                <w:rFonts w:ascii="Arial" w:eastAsia="SimSun" w:hAnsi="Arial" w:cs="Arial"/>
                <w:sz w:val="24"/>
                <w:szCs w:val="24"/>
                <w:lang w:eastAsia="zh-CN"/>
              </w:rPr>
            </w:pPr>
          </w:p>
        </w:tc>
        <w:tc>
          <w:tcPr>
            <w:tcW w:w="7087" w:type="dxa"/>
            <w:tcBorders>
              <w:top w:val="nil"/>
              <w:left w:val="single" w:sz="6" w:space="0" w:color="000000"/>
              <w:bottom w:val="single" w:sz="6" w:space="0" w:color="000000"/>
              <w:right w:val="single" w:sz="6" w:space="0" w:color="000000"/>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p>
        </w:tc>
      </w:tr>
      <w:tr w:rsidR="006311F5" w:rsidRPr="006311F5" w:rsidTr="00602AC2">
        <w:tc>
          <w:tcPr>
            <w:tcW w:w="2836" w:type="dxa"/>
            <w:tcBorders>
              <w:top w:val="nil"/>
              <w:left w:val="single" w:sz="6" w:space="0" w:color="000000"/>
              <w:bottom w:val="single" w:sz="6" w:space="0" w:color="000000"/>
              <w:right w:val="nil"/>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Contact no.</w:t>
            </w:r>
          </w:p>
          <w:p w:rsidR="006311F5" w:rsidRPr="006311F5" w:rsidRDefault="006311F5" w:rsidP="006311F5">
            <w:pPr>
              <w:suppressAutoHyphens/>
              <w:spacing w:after="0" w:line="360" w:lineRule="auto"/>
              <w:jc w:val="both"/>
              <w:rPr>
                <w:rFonts w:ascii="Arial" w:eastAsia="SimSun" w:hAnsi="Arial" w:cs="Arial"/>
                <w:sz w:val="24"/>
                <w:szCs w:val="24"/>
                <w:lang w:eastAsia="zh-CN"/>
              </w:rPr>
            </w:pPr>
          </w:p>
        </w:tc>
        <w:tc>
          <w:tcPr>
            <w:tcW w:w="7087" w:type="dxa"/>
            <w:tcBorders>
              <w:top w:val="nil"/>
              <w:left w:val="single" w:sz="6" w:space="0" w:color="000000"/>
              <w:bottom w:val="single" w:sz="6" w:space="0" w:color="000000"/>
              <w:right w:val="single" w:sz="6" w:space="0" w:color="000000"/>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p>
        </w:tc>
      </w:tr>
      <w:tr w:rsidR="006311F5" w:rsidRPr="006311F5" w:rsidTr="00602AC2">
        <w:tc>
          <w:tcPr>
            <w:tcW w:w="2836" w:type="dxa"/>
            <w:tcBorders>
              <w:top w:val="nil"/>
              <w:left w:val="single" w:sz="6" w:space="0" w:color="000000"/>
              <w:bottom w:val="single" w:sz="6" w:space="0" w:color="000000"/>
              <w:right w:val="nil"/>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Placement setting</w:t>
            </w:r>
          </w:p>
        </w:tc>
        <w:tc>
          <w:tcPr>
            <w:tcW w:w="7087" w:type="dxa"/>
            <w:tcBorders>
              <w:top w:val="nil"/>
              <w:left w:val="single" w:sz="6" w:space="0" w:color="000000"/>
              <w:bottom w:val="single" w:sz="6" w:space="0" w:color="000000"/>
              <w:right w:val="single" w:sz="6" w:space="0" w:color="000000"/>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 xml:space="preserve"> </w:t>
            </w:r>
          </w:p>
          <w:p w:rsidR="006311F5" w:rsidRPr="006311F5" w:rsidRDefault="006311F5" w:rsidP="006311F5">
            <w:pPr>
              <w:suppressAutoHyphens/>
              <w:spacing w:after="0" w:line="360" w:lineRule="auto"/>
              <w:jc w:val="both"/>
              <w:rPr>
                <w:rFonts w:ascii="Arial" w:eastAsia="SimSun" w:hAnsi="Arial" w:cs="Arial"/>
                <w:sz w:val="24"/>
                <w:szCs w:val="24"/>
                <w:lang w:eastAsia="zh-CN"/>
              </w:rPr>
            </w:pPr>
          </w:p>
          <w:p w:rsidR="006311F5" w:rsidRPr="006311F5" w:rsidRDefault="006311F5" w:rsidP="006311F5">
            <w:pPr>
              <w:suppressAutoHyphens/>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Paid                                                   Unpaid</w:t>
            </w:r>
          </w:p>
        </w:tc>
      </w:tr>
      <w:tr w:rsidR="006311F5" w:rsidRPr="006311F5" w:rsidTr="00602AC2">
        <w:tc>
          <w:tcPr>
            <w:tcW w:w="2836" w:type="dxa"/>
            <w:tcBorders>
              <w:top w:val="nil"/>
              <w:left w:val="single" w:sz="6" w:space="0" w:color="000000"/>
              <w:bottom w:val="single" w:sz="6" w:space="0" w:color="000000"/>
              <w:right w:val="nil"/>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Placement supervisor</w:t>
            </w:r>
          </w:p>
        </w:tc>
        <w:tc>
          <w:tcPr>
            <w:tcW w:w="7087" w:type="dxa"/>
            <w:tcBorders>
              <w:top w:val="nil"/>
              <w:left w:val="single" w:sz="6" w:space="0" w:color="000000"/>
              <w:bottom w:val="single" w:sz="6" w:space="0" w:color="000000"/>
              <w:right w:val="single" w:sz="6" w:space="0" w:color="000000"/>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p>
        </w:tc>
      </w:tr>
      <w:tr w:rsidR="006311F5" w:rsidRPr="006311F5" w:rsidTr="00602AC2">
        <w:tc>
          <w:tcPr>
            <w:tcW w:w="2836" w:type="dxa"/>
            <w:tcBorders>
              <w:top w:val="nil"/>
              <w:left w:val="single" w:sz="6" w:space="0" w:color="000000"/>
              <w:bottom w:val="single" w:sz="6" w:space="0" w:color="000000"/>
              <w:right w:val="nil"/>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Contact details</w:t>
            </w:r>
          </w:p>
          <w:p w:rsidR="006311F5" w:rsidRPr="006311F5" w:rsidRDefault="006311F5" w:rsidP="006311F5">
            <w:pPr>
              <w:suppressAutoHyphens/>
              <w:spacing w:after="0" w:line="360" w:lineRule="auto"/>
              <w:jc w:val="both"/>
              <w:rPr>
                <w:rFonts w:ascii="Arial" w:eastAsia="SimSun" w:hAnsi="Arial" w:cs="Arial"/>
                <w:sz w:val="24"/>
                <w:szCs w:val="24"/>
                <w:lang w:eastAsia="zh-CN"/>
              </w:rPr>
            </w:pPr>
          </w:p>
        </w:tc>
        <w:tc>
          <w:tcPr>
            <w:tcW w:w="7087" w:type="dxa"/>
            <w:tcBorders>
              <w:top w:val="nil"/>
              <w:left w:val="single" w:sz="6" w:space="0" w:color="000000"/>
              <w:bottom w:val="single" w:sz="6" w:space="0" w:color="000000"/>
              <w:right w:val="single" w:sz="6" w:space="0" w:color="000000"/>
            </w:tcBorders>
          </w:tcPr>
          <w:p w:rsidR="006311F5" w:rsidRPr="006311F5" w:rsidRDefault="006311F5" w:rsidP="006311F5">
            <w:pPr>
              <w:tabs>
                <w:tab w:val="left" w:pos="720"/>
              </w:tabs>
              <w:suppressAutoHyphens/>
              <w:spacing w:after="0" w:line="360" w:lineRule="auto"/>
              <w:jc w:val="both"/>
              <w:rPr>
                <w:rFonts w:ascii="Arial" w:eastAsia="SimSun" w:hAnsi="Arial" w:cs="Arial"/>
                <w:sz w:val="24"/>
                <w:szCs w:val="24"/>
                <w:lang w:eastAsia="zh-CN"/>
              </w:rPr>
            </w:pPr>
          </w:p>
          <w:p w:rsidR="006311F5" w:rsidRPr="006311F5" w:rsidRDefault="006311F5" w:rsidP="006311F5">
            <w:pPr>
              <w:tabs>
                <w:tab w:val="left" w:pos="720"/>
              </w:tabs>
              <w:suppressAutoHyphens/>
              <w:spacing w:after="0" w:line="360" w:lineRule="auto"/>
              <w:jc w:val="both"/>
              <w:rPr>
                <w:rFonts w:ascii="Arial" w:eastAsia="SimSun" w:hAnsi="Arial" w:cs="Arial"/>
                <w:sz w:val="24"/>
                <w:szCs w:val="24"/>
                <w:lang w:eastAsia="zh-CN"/>
              </w:rPr>
            </w:pPr>
          </w:p>
          <w:p w:rsidR="006311F5" w:rsidRPr="006311F5" w:rsidRDefault="006311F5" w:rsidP="006311F5">
            <w:pPr>
              <w:tabs>
                <w:tab w:val="left" w:pos="720"/>
              </w:tabs>
              <w:suppressAutoHyphens/>
              <w:spacing w:after="0" w:line="360" w:lineRule="auto"/>
              <w:jc w:val="both"/>
              <w:rPr>
                <w:rFonts w:ascii="Arial" w:eastAsia="SimSun" w:hAnsi="Arial" w:cs="Arial"/>
                <w:b/>
                <w:bCs/>
                <w:sz w:val="24"/>
                <w:szCs w:val="24"/>
                <w:lang w:eastAsia="zh-CN"/>
              </w:rPr>
            </w:pPr>
            <w:r w:rsidRPr="006311F5">
              <w:rPr>
                <w:rFonts w:ascii="Arial" w:eastAsia="SimSun" w:hAnsi="Arial" w:cs="Arial"/>
                <w:sz w:val="24"/>
                <w:szCs w:val="24"/>
                <w:lang w:eastAsia="zh-CN"/>
              </w:rPr>
              <w:tab/>
            </w:r>
          </w:p>
        </w:tc>
      </w:tr>
      <w:tr w:rsidR="006311F5" w:rsidRPr="006311F5" w:rsidTr="00602AC2">
        <w:tc>
          <w:tcPr>
            <w:tcW w:w="2836" w:type="dxa"/>
            <w:tcBorders>
              <w:top w:val="nil"/>
              <w:left w:val="single" w:sz="6" w:space="0" w:color="000000"/>
              <w:bottom w:val="single" w:sz="6" w:space="0" w:color="000000"/>
              <w:right w:val="nil"/>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Supervisor role</w:t>
            </w:r>
          </w:p>
          <w:p w:rsidR="006311F5" w:rsidRPr="006311F5" w:rsidRDefault="006311F5" w:rsidP="006311F5">
            <w:pPr>
              <w:suppressAutoHyphens/>
              <w:spacing w:after="0" w:line="360" w:lineRule="auto"/>
              <w:jc w:val="both"/>
              <w:rPr>
                <w:rFonts w:ascii="Arial" w:eastAsia="SimSun" w:hAnsi="Arial" w:cs="Arial"/>
                <w:sz w:val="24"/>
                <w:szCs w:val="24"/>
                <w:lang w:eastAsia="zh-CN"/>
              </w:rPr>
            </w:pPr>
          </w:p>
          <w:p w:rsidR="006311F5" w:rsidRPr="006311F5" w:rsidRDefault="006311F5" w:rsidP="006311F5">
            <w:pPr>
              <w:suppressAutoHyphens/>
              <w:spacing w:after="0" w:line="360" w:lineRule="auto"/>
              <w:jc w:val="both"/>
              <w:rPr>
                <w:rFonts w:ascii="Arial" w:eastAsia="SimSun" w:hAnsi="Arial" w:cs="Arial"/>
                <w:sz w:val="24"/>
                <w:szCs w:val="24"/>
                <w:lang w:eastAsia="zh-CN"/>
              </w:rPr>
            </w:pPr>
          </w:p>
        </w:tc>
        <w:tc>
          <w:tcPr>
            <w:tcW w:w="7087" w:type="dxa"/>
            <w:tcBorders>
              <w:top w:val="nil"/>
              <w:left w:val="single" w:sz="6" w:space="0" w:color="000000"/>
              <w:bottom w:val="single" w:sz="6" w:space="0" w:color="000000"/>
              <w:right w:val="single" w:sz="6" w:space="0" w:color="000000"/>
            </w:tcBorders>
          </w:tcPr>
          <w:p w:rsidR="006311F5" w:rsidRPr="006311F5" w:rsidRDefault="006311F5" w:rsidP="0079373F">
            <w:pPr>
              <w:numPr>
                <w:ilvl w:val="0"/>
                <w:numId w:val="133"/>
              </w:numPr>
              <w:tabs>
                <w:tab w:val="left" w:pos="720"/>
              </w:tabs>
              <w:suppressAutoHyphens/>
              <w:spacing w:after="0" w:line="240" w:lineRule="auto"/>
              <w:contextualSpacing/>
              <w:jc w:val="both"/>
              <w:rPr>
                <w:rFonts w:ascii="Arial" w:eastAsia="SimSun" w:hAnsi="Arial" w:cs="Arial"/>
                <w:b/>
                <w:bCs/>
                <w:lang w:eastAsia="zh-CN"/>
              </w:rPr>
            </w:pPr>
            <w:r w:rsidRPr="006311F5">
              <w:rPr>
                <w:rFonts w:ascii="Arial" w:eastAsia="SimSun" w:hAnsi="Arial" w:cs="Arial"/>
                <w:b/>
                <w:bCs/>
                <w:lang w:eastAsia="zh-CN"/>
              </w:rPr>
              <w:t>To meet the student regularly</w:t>
            </w:r>
          </w:p>
          <w:p w:rsidR="006311F5" w:rsidRPr="006311F5" w:rsidRDefault="006311F5" w:rsidP="0079373F">
            <w:pPr>
              <w:numPr>
                <w:ilvl w:val="0"/>
                <w:numId w:val="133"/>
              </w:numPr>
              <w:tabs>
                <w:tab w:val="left" w:pos="720"/>
              </w:tabs>
              <w:suppressAutoHyphens/>
              <w:spacing w:after="0" w:line="240" w:lineRule="auto"/>
              <w:contextualSpacing/>
              <w:jc w:val="both"/>
              <w:rPr>
                <w:rFonts w:ascii="Arial" w:eastAsia="SimSun" w:hAnsi="Arial" w:cs="Arial"/>
                <w:b/>
                <w:bCs/>
                <w:lang w:eastAsia="zh-CN"/>
              </w:rPr>
            </w:pPr>
            <w:r w:rsidRPr="006311F5">
              <w:rPr>
                <w:rFonts w:ascii="Arial" w:eastAsia="SimSun" w:hAnsi="Arial" w:cs="Arial"/>
                <w:lang w:eastAsia="zh-CN"/>
              </w:rPr>
              <w:t>T</w:t>
            </w:r>
            <w:r w:rsidRPr="006311F5">
              <w:rPr>
                <w:rFonts w:ascii="Arial" w:eastAsia="SimSun" w:hAnsi="Arial" w:cs="Arial"/>
                <w:b/>
                <w:bCs/>
                <w:lang w:eastAsia="zh-CN"/>
              </w:rPr>
              <w:t>o allow the opportunity for assessment</w:t>
            </w:r>
          </w:p>
          <w:p w:rsidR="006311F5" w:rsidRPr="006311F5" w:rsidRDefault="006311F5" w:rsidP="0079373F">
            <w:pPr>
              <w:numPr>
                <w:ilvl w:val="0"/>
                <w:numId w:val="133"/>
              </w:numPr>
              <w:tabs>
                <w:tab w:val="left" w:pos="720"/>
              </w:tabs>
              <w:suppressAutoHyphens/>
              <w:spacing w:after="0" w:line="240" w:lineRule="auto"/>
              <w:contextualSpacing/>
              <w:jc w:val="both"/>
              <w:rPr>
                <w:rFonts w:ascii="Arial" w:eastAsia="SimSun" w:hAnsi="Arial" w:cs="Arial"/>
                <w:b/>
                <w:bCs/>
                <w:lang w:eastAsia="zh-CN"/>
              </w:rPr>
            </w:pPr>
            <w:r w:rsidRPr="006311F5">
              <w:rPr>
                <w:rFonts w:ascii="Arial" w:eastAsia="SimSun" w:hAnsi="Arial" w:cs="Arial"/>
                <w:b/>
                <w:bCs/>
                <w:lang w:eastAsia="zh-CN"/>
              </w:rPr>
              <w:t>To give support and guidance</w:t>
            </w:r>
          </w:p>
          <w:p w:rsidR="006311F5" w:rsidRPr="006311F5" w:rsidRDefault="006311F5" w:rsidP="0079373F">
            <w:pPr>
              <w:numPr>
                <w:ilvl w:val="0"/>
                <w:numId w:val="133"/>
              </w:numPr>
              <w:tabs>
                <w:tab w:val="left" w:pos="720"/>
              </w:tabs>
              <w:suppressAutoHyphens/>
              <w:spacing w:after="0" w:line="240" w:lineRule="auto"/>
              <w:contextualSpacing/>
              <w:jc w:val="both"/>
              <w:rPr>
                <w:rFonts w:ascii="Arial" w:eastAsia="SimSun" w:hAnsi="Arial" w:cs="Arial"/>
                <w:b/>
                <w:bCs/>
                <w:lang w:eastAsia="zh-CN"/>
              </w:rPr>
            </w:pPr>
            <w:r w:rsidRPr="006311F5">
              <w:rPr>
                <w:rFonts w:ascii="Arial" w:eastAsia="SimSun" w:hAnsi="Arial" w:cs="Arial"/>
                <w:b/>
                <w:bCs/>
                <w:lang w:eastAsia="zh-CN"/>
              </w:rPr>
              <w:t>To identify appropriate learning opportunities in setting</w:t>
            </w:r>
          </w:p>
          <w:p w:rsidR="006311F5" w:rsidRPr="006311F5" w:rsidRDefault="006311F5" w:rsidP="006311F5">
            <w:pPr>
              <w:suppressAutoHyphens/>
              <w:spacing w:after="0" w:line="360" w:lineRule="auto"/>
              <w:jc w:val="both"/>
              <w:rPr>
                <w:rFonts w:ascii="Arial" w:eastAsia="SimSun" w:hAnsi="Arial" w:cs="Arial"/>
                <w:sz w:val="24"/>
                <w:szCs w:val="24"/>
                <w:lang w:eastAsia="zh-CN"/>
              </w:rPr>
            </w:pPr>
          </w:p>
        </w:tc>
      </w:tr>
      <w:tr w:rsidR="006311F5" w:rsidRPr="006311F5" w:rsidTr="00602AC2">
        <w:tc>
          <w:tcPr>
            <w:tcW w:w="2836" w:type="dxa"/>
            <w:tcBorders>
              <w:top w:val="nil"/>
              <w:left w:val="single" w:sz="6" w:space="0" w:color="000000"/>
              <w:bottom w:val="single" w:sz="6" w:space="0" w:color="000000"/>
              <w:right w:val="nil"/>
            </w:tcBorders>
          </w:tcPr>
          <w:p w:rsidR="006311F5" w:rsidRPr="006311F5" w:rsidRDefault="006311F5" w:rsidP="006311F5">
            <w:pPr>
              <w:spacing w:after="0" w:line="360" w:lineRule="auto"/>
              <w:jc w:val="both"/>
              <w:rPr>
                <w:rFonts w:ascii="Arial" w:eastAsia="SimSun" w:hAnsi="Arial" w:cs="Arial"/>
                <w:b/>
                <w:color w:val="000000"/>
                <w:sz w:val="24"/>
                <w:szCs w:val="24"/>
                <w:lang w:eastAsia="zh-CN"/>
              </w:rPr>
            </w:pPr>
            <w:r w:rsidRPr="006311F5">
              <w:rPr>
                <w:rFonts w:ascii="Arial" w:eastAsia="SimSun" w:hAnsi="Arial" w:cs="Arial"/>
                <w:b/>
                <w:color w:val="000000"/>
                <w:sz w:val="24"/>
                <w:szCs w:val="24"/>
                <w:lang w:eastAsia="zh-CN"/>
              </w:rPr>
              <w:t>Duration of Practice:</w:t>
            </w:r>
            <w:r w:rsidRPr="006311F5">
              <w:rPr>
                <w:rFonts w:ascii="Arial" w:eastAsia="SimSun" w:hAnsi="Arial" w:cs="Arial"/>
                <w:sz w:val="24"/>
                <w:szCs w:val="24"/>
                <w:lang w:eastAsia="zh-CN"/>
              </w:rPr>
              <w:t xml:space="preserve"> (total 450 hrs)</w:t>
            </w:r>
          </w:p>
          <w:p w:rsidR="006311F5" w:rsidRPr="006311F5" w:rsidRDefault="006311F5" w:rsidP="006311F5">
            <w:pPr>
              <w:spacing w:after="0" w:line="360" w:lineRule="auto"/>
              <w:jc w:val="both"/>
              <w:rPr>
                <w:rFonts w:ascii="Arial" w:eastAsia="SimSun" w:hAnsi="Arial" w:cs="Arial"/>
                <w:b/>
                <w:color w:val="000000"/>
                <w:sz w:val="24"/>
                <w:szCs w:val="24"/>
                <w:lang w:eastAsia="zh-CN"/>
              </w:rPr>
            </w:pPr>
            <w:r w:rsidRPr="006311F5">
              <w:rPr>
                <w:rFonts w:ascii="Arial" w:eastAsia="SimSun" w:hAnsi="Arial" w:cs="Arial"/>
                <w:b/>
                <w:sz w:val="24"/>
                <w:szCs w:val="24"/>
                <w:lang w:eastAsia="zh-CN"/>
              </w:rPr>
              <w:t>Pattern of Attendance:</w:t>
            </w:r>
          </w:p>
        </w:tc>
        <w:tc>
          <w:tcPr>
            <w:tcW w:w="7087" w:type="dxa"/>
            <w:tcBorders>
              <w:top w:val="nil"/>
              <w:left w:val="single" w:sz="6" w:space="0" w:color="000000"/>
              <w:bottom w:val="single" w:sz="6" w:space="0" w:color="000000"/>
              <w:right w:val="single" w:sz="6" w:space="0" w:color="000000"/>
            </w:tcBorders>
          </w:tcPr>
          <w:p w:rsidR="006311F5" w:rsidRPr="006311F5" w:rsidRDefault="006311F5" w:rsidP="006311F5">
            <w:pPr>
              <w:overflowPunct w:val="0"/>
              <w:autoSpaceDE w:val="0"/>
              <w:autoSpaceDN w:val="0"/>
              <w:adjustRightInd w:val="0"/>
              <w:spacing w:after="0" w:line="360" w:lineRule="auto"/>
              <w:jc w:val="both"/>
              <w:textAlignment w:val="baseline"/>
              <w:rPr>
                <w:rFonts w:ascii="Arial" w:eastAsia="SimSun" w:hAnsi="Arial" w:cs="Arial"/>
                <w:b/>
                <w:sz w:val="24"/>
                <w:szCs w:val="24"/>
                <w:lang w:eastAsia="zh-CN"/>
              </w:rPr>
            </w:pPr>
            <w:r w:rsidRPr="006311F5">
              <w:rPr>
                <w:rFonts w:ascii="Arial" w:eastAsia="SimSun" w:hAnsi="Arial" w:cs="Arial"/>
                <w:b/>
                <w:sz w:val="24"/>
                <w:szCs w:val="24"/>
                <w:lang w:eastAsia="zh-CN"/>
              </w:rPr>
              <w:t xml:space="preserve">     Start date:                             </w:t>
            </w:r>
            <w:r w:rsidRPr="006311F5">
              <w:rPr>
                <w:rFonts w:ascii="Arial" w:eastAsia="SimSun" w:hAnsi="Arial" w:cs="Arial"/>
                <w:b/>
                <w:bCs/>
                <w:sz w:val="24"/>
                <w:szCs w:val="24"/>
                <w:lang w:eastAsia="zh-CN"/>
              </w:rPr>
              <w:t>End date:</w:t>
            </w:r>
          </w:p>
          <w:p w:rsidR="006311F5" w:rsidRPr="006311F5" w:rsidRDefault="006311F5" w:rsidP="006311F5">
            <w:pPr>
              <w:tabs>
                <w:tab w:val="left" w:pos="720"/>
              </w:tabs>
              <w:suppressAutoHyphens/>
              <w:spacing w:after="0" w:line="360" w:lineRule="auto"/>
              <w:jc w:val="both"/>
              <w:rPr>
                <w:rFonts w:ascii="Arial" w:eastAsia="SimSun" w:hAnsi="Arial" w:cs="Arial"/>
                <w:b/>
                <w:bCs/>
                <w:sz w:val="24"/>
                <w:szCs w:val="24"/>
                <w:lang w:eastAsia="zh-CN"/>
              </w:rPr>
            </w:pPr>
          </w:p>
        </w:tc>
      </w:tr>
    </w:tbl>
    <w:p w:rsidR="006311F5" w:rsidRPr="006311F5" w:rsidRDefault="006311F5" w:rsidP="006311F5">
      <w:pPr>
        <w:spacing w:after="0" w:line="360" w:lineRule="auto"/>
        <w:jc w:val="both"/>
        <w:rPr>
          <w:rFonts w:ascii="Arial" w:eastAsia="SimSun" w:hAnsi="Arial" w:cs="Arial"/>
          <w:b/>
          <w:sz w:val="24"/>
          <w:szCs w:val="24"/>
          <w:lang w:eastAsia="zh-CN"/>
        </w:rPr>
      </w:pPr>
    </w:p>
    <w:p w:rsidR="006311F5" w:rsidRPr="006311F5" w:rsidRDefault="006311F5" w:rsidP="006311F5">
      <w:pPr>
        <w:suppressAutoHyphens/>
        <w:spacing w:after="0" w:line="360" w:lineRule="auto"/>
        <w:jc w:val="both"/>
        <w:rPr>
          <w:rFonts w:ascii="Arial" w:eastAsia="SimSun" w:hAnsi="Arial" w:cs="Arial"/>
          <w:sz w:val="24"/>
          <w:szCs w:val="24"/>
          <w:lang w:eastAsia="zh-CN"/>
        </w:rPr>
      </w:pPr>
    </w:p>
    <w:p w:rsidR="006311F5" w:rsidRPr="006311F5" w:rsidRDefault="006311F5" w:rsidP="006311F5">
      <w:pPr>
        <w:suppressAutoHyphens/>
        <w:spacing w:after="0" w:line="360" w:lineRule="auto"/>
        <w:ind w:left="-709"/>
        <w:jc w:val="both"/>
        <w:rPr>
          <w:rFonts w:ascii="Arial" w:eastAsia="SimSun" w:hAnsi="Arial" w:cs="Arial"/>
          <w:sz w:val="24"/>
          <w:szCs w:val="24"/>
          <w:lang w:eastAsia="zh-CN"/>
        </w:rPr>
      </w:pPr>
    </w:p>
    <w:p w:rsidR="006311F5" w:rsidRPr="006311F5" w:rsidRDefault="006311F5" w:rsidP="006311F5">
      <w:pPr>
        <w:suppressAutoHyphens/>
        <w:spacing w:after="0" w:line="360" w:lineRule="auto"/>
        <w:jc w:val="both"/>
        <w:rPr>
          <w:rFonts w:ascii="Arial" w:eastAsia="SimSun" w:hAnsi="Arial" w:cs="Arial"/>
          <w:b/>
          <w:sz w:val="24"/>
          <w:szCs w:val="24"/>
          <w:lang w:eastAsia="zh-CN"/>
        </w:rPr>
      </w:pPr>
      <w:r w:rsidRPr="006311F5">
        <w:rPr>
          <w:rFonts w:ascii="Arial" w:eastAsia="SimSun" w:hAnsi="Arial" w:cs="Arial"/>
          <w:b/>
          <w:sz w:val="24"/>
          <w:szCs w:val="24"/>
          <w:lang w:eastAsia="zh-CN"/>
        </w:rPr>
        <w:t>The Placement Practice should:</w:t>
      </w:r>
    </w:p>
    <w:p w:rsidR="006311F5" w:rsidRPr="006311F5" w:rsidRDefault="006311F5" w:rsidP="006311F5">
      <w:pPr>
        <w:suppressAutoHyphens/>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i/>
          <w:iCs/>
          <w:sz w:val="24"/>
          <w:szCs w:val="24"/>
          <w:lang w:eastAsia="zh-CN"/>
        </w:rPr>
      </w:pPr>
      <w:r w:rsidRPr="006311F5">
        <w:rPr>
          <w:rFonts w:ascii="Arial" w:eastAsia="SimSun" w:hAnsi="Arial" w:cs="Arial"/>
          <w:sz w:val="24"/>
          <w:szCs w:val="24"/>
          <w:lang w:eastAsia="zh-CN"/>
        </w:rPr>
        <w:t>a) Enable the student to test the applicability of theories and methods to the placement context and provide specific evidence.</w:t>
      </w:r>
      <w:r w:rsidRPr="006311F5">
        <w:rPr>
          <w:rFonts w:ascii="Arial" w:eastAsia="SimSun" w:hAnsi="Arial" w:cs="Arial"/>
          <w:i/>
          <w:iCs/>
          <w:sz w:val="24"/>
          <w:szCs w:val="24"/>
          <w:lang w:eastAsia="zh-CN"/>
        </w:rPr>
        <w:t xml:space="preserve"> </w:t>
      </w: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b) Allow the student to critically reflect on their own practice with a view to identifying their particular strengths and weaknesses and respond to them.</w:t>
      </w: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 xml:space="preserve">c) Provide appropriate practice opportunities to demonstrate competence in relation to the CD process. </w:t>
      </w: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uppressAutoHyphens/>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d) To enable the student to demonstrate the transferability of skills</w:t>
      </w:r>
    </w:p>
    <w:p w:rsidR="006311F5" w:rsidRPr="006311F5" w:rsidRDefault="006311F5" w:rsidP="006311F5">
      <w:pPr>
        <w:suppressAutoHyphens/>
        <w:spacing w:after="0" w:line="360" w:lineRule="auto"/>
        <w:jc w:val="both"/>
        <w:rPr>
          <w:rFonts w:ascii="Arial" w:eastAsia="SimSun" w:hAnsi="Arial" w:cs="Arial"/>
          <w:b/>
          <w:sz w:val="24"/>
          <w:szCs w:val="24"/>
          <w:lang w:eastAsia="zh-CN"/>
        </w:rPr>
      </w:pPr>
    </w:p>
    <w:p w:rsidR="006311F5" w:rsidRPr="006311F5" w:rsidRDefault="006311F5" w:rsidP="006311F5">
      <w:pPr>
        <w:spacing w:after="0" w:line="360" w:lineRule="auto"/>
        <w:jc w:val="both"/>
        <w:rPr>
          <w:rFonts w:ascii="Arial" w:eastAsia="SimSun" w:hAnsi="Arial" w:cs="Arial"/>
          <w:b/>
          <w:sz w:val="24"/>
          <w:szCs w:val="24"/>
          <w:lang w:eastAsia="zh-CN"/>
        </w:rPr>
      </w:pPr>
      <w:r w:rsidRPr="006311F5">
        <w:rPr>
          <w:rFonts w:ascii="Arial" w:eastAsia="SimSun" w:hAnsi="Arial" w:cs="Arial"/>
          <w:b/>
          <w:sz w:val="24"/>
          <w:szCs w:val="24"/>
          <w:lang w:eastAsia="zh-CN"/>
        </w:rPr>
        <w:t>Please complete the following work plan:</w:t>
      </w:r>
    </w:p>
    <w:p w:rsidR="006311F5" w:rsidRPr="006311F5" w:rsidRDefault="006311F5" w:rsidP="006311F5">
      <w:pPr>
        <w:spacing w:after="0" w:line="360" w:lineRule="auto"/>
        <w:jc w:val="both"/>
        <w:rPr>
          <w:rFonts w:ascii="Arial" w:eastAsia="SimSun" w:hAnsi="Arial" w:cs="Arial"/>
          <w:sz w:val="24"/>
          <w:szCs w:val="24"/>
          <w:lang w:eastAsia="zh-CN"/>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6311F5" w:rsidRPr="006311F5" w:rsidTr="00602AC2">
        <w:trPr>
          <w:trHeight w:val="3144"/>
        </w:trPr>
        <w:tc>
          <w:tcPr>
            <w:tcW w:w="9464" w:type="dxa"/>
          </w:tcPr>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Outline of your practice setting:</w:t>
            </w: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The changes that you hope to make:</w:t>
            </w:r>
          </w:p>
          <w:p w:rsidR="006311F5" w:rsidRPr="006311F5" w:rsidRDefault="006311F5" w:rsidP="006311F5">
            <w:pPr>
              <w:spacing w:after="0" w:line="360" w:lineRule="auto"/>
              <w:jc w:val="both"/>
              <w:rPr>
                <w:rFonts w:ascii="Arial" w:eastAsia="SimSun" w:hAnsi="Arial" w:cs="Arial"/>
                <w:b/>
                <w:sz w:val="16"/>
                <w:szCs w:val="16"/>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p>
        </w:tc>
      </w:tr>
    </w:tbl>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6"/>
        <w:gridCol w:w="3685"/>
        <w:gridCol w:w="2552"/>
      </w:tblGrid>
      <w:tr w:rsidR="006311F5" w:rsidRPr="006311F5" w:rsidTr="00602AC2">
        <w:tc>
          <w:tcPr>
            <w:tcW w:w="3686" w:type="dxa"/>
          </w:tcPr>
          <w:p w:rsidR="006311F5" w:rsidRPr="006311F5" w:rsidRDefault="006311F5" w:rsidP="006311F5">
            <w:pPr>
              <w:spacing w:after="0" w:line="360" w:lineRule="auto"/>
              <w:rPr>
                <w:rFonts w:ascii="Arial" w:eastAsia="SimSun" w:hAnsi="Arial" w:cs="Arial"/>
                <w:b/>
                <w:bCs/>
                <w:sz w:val="24"/>
                <w:szCs w:val="24"/>
              </w:rPr>
            </w:pPr>
            <w:r w:rsidRPr="006311F5">
              <w:rPr>
                <w:rFonts w:ascii="Arial" w:eastAsia="Times New Roman" w:hAnsi="Arial" w:cs="Arial"/>
                <w:b/>
                <w:bCs/>
                <w:sz w:val="24"/>
                <w:szCs w:val="24"/>
              </w:rPr>
              <w:lastRenderedPageBreak/>
              <w:t>CD practice opportunities in the following five areas</w:t>
            </w:r>
          </w:p>
        </w:tc>
        <w:tc>
          <w:tcPr>
            <w:tcW w:w="3685" w:type="dxa"/>
          </w:tcPr>
          <w:p w:rsidR="006311F5" w:rsidRPr="006311F5" w:rsidRDefault="006311F5" w:rsidP="006311F5">
            <w:pPr>
              <w:spacing w:after="0" w:line="360" w:lineRule="auto"/>
              <w:jc w:val="both"/>
              <w:rPr>
                <w:rFonts w:ascii="Arial" w:eastAsia="SimSun" w:hAnsi="Arial" w:cs="Arial"/>
                <w:b/>
                <w:bCs/>
                <w:sz w:val="24"/>
                <w:szCs w:val="24"/>
              </w:rPr>
            </w:pPr>
            <w:r w:rsidRPr="006311F5">
              <w:rPr>
                <w:rFonts w:ascii="Arial" w:eastAsia="SimSun" w:hAnsi="Arial" w:cs="Arial"/>
                <w:b/>
                <w:bCs/>
                <w:sz w:val="24"/>
                <w:szCs w:val="24"/>
              </w:rPr>
              <w:t>Your objectives</w:t>
            </w:r>
          </w:p>
        </w:tc>
        <w:tc>
          <w:tcPr>
            <w:tcW w:w="2552" w:type="dxa"/>
          </w:tcPr>
          <w:p w:rsidR="006311F5" w:rsidRPr="006311F5" w:rsidRDefault="006311F5" w:rsidP="006311F5">
            <w:pPr>
              <w:spacing w:after="0" w:line="360" w:lineRule="auto"/>
              <w:jc w:val="both"/>
              <w:rPr>
                <w:rFonts w:ascii="Arial" w:eastAsia="SimSun" w:hAnsi="Arial" w:cs="Arial"/>
                <w:b/>
                <w:bCs/>
                <w:sz w:val="24"/>
                <w:szCs w:val="24"/>
              </w:rPr>
            </w:pPr>
            <w:r w:rsidRPr="006311F5">
              <w:rPr>
                <w:rFonts w:ascii="Arial" w:eastAsia="SimSun" w:hAnsi="Arial" w:cs="Arial"/>
                <w:b/>
                <w:bCs/>
                <w:sz w:val="24"/>
                <w:szCs w:val="24"/>
              </w:rPr>
              <w:t xml:space="preserve">Links to values </w:t>
            </w:r>
          </w:p>
        </w:tc>
      </w:tr>
      <w:tr w:rsidR="006311F5" w:rsidRPr="006311F5" w:rsidTr="00602AC2">
        <w:trPr>
          <w:trHeight w:val="1443"/>
        </w:trPr>
        <w:tc>
          <w:tcPr>
            <w:tcW w:w="3686" w:type="dxa"/>
          </w:tcPr>
          <w:p w:rsidR="006311F5" w:rsidRPr="006311F5" w:rsidRDefault="006311F5" w:rsidP="0079373F">
            <w:pPr>
              <w:numPr>
                <w:ilvl w:val="0"/>
                <w:numId w:val="142"/>
              </w:numPr>
              <w:spacing w:after="0" w:line="360" w:lineRule="auto"/>
              <w:contextualSpacing/>
              <w:jc w:val="both"/>
              <w:rPr>
                <w:rFonts w:ascii="Arial" w:eastAsia="SimSun" w:hAnsi="Arial" w:cs="Arial"/>
                <w:sz w:val="24"/>
                <w:szCs w:val="24"/>
              </w:rPr>
            </w:pPr>
            <w:r w:rsidRPr="006311F5">
              <w:rPr>
                <w:rFonts w:ascii="Arial" w:eastAsia="SimSun" w:hAnsi="Arial" w:cs="Arial"/>
                <w:sz w:val="24"/>
                <w:szCs w:val="24"/>
              </w:rPr>
              <w:t>Understand &amp; practice community development</w:t>
            </w:r>
          </w:p>
        </w:tc>
        <w:tc>
          <w:tcPr>
            <w:tcW w:w="3685" w:type="dxa"/>
          </w:tcPr>
          <w:p w:rsidR="006311F5" w:rsidRPr="006311F5" w:rsidRDefault="006311F5" w:rsidP="006311F5">
            <w:pPr>
              <w:spacing w:after="160" w:line="259" w:lineRule="auto"/>
              <w:ind w:left="720"/>
              <w:contextualSpacing/>
              <w:jc w:val="both"/>
              <w:rPr>
                <w:rFonts w:ascii="Arial" w:eastAsia="SimSun" w:hAnsi="Arial" w:cs="Arial"/>
                <w:lang w:eastAsia="zh-CN"/>
              </w:rPr>
            </w:pPr>
          </w:p>
          <w:p w:rsidR="006311F5" w:rsidRPr="006311F5" w:rsidRDefault="006311F5" w:rsidP="006311F5">
            <w:pPr>
              <w:spacing w:after="160" w:line="259" w:lineRule="auto"/>
              <w:ind w:left="720"/>
              <w:contextualSpacing/>
              <w:jc w:val="both"/>
              <w:rPr>
                <w:rFonts w:ascii="Arial" w:eastAsia="SimSun" w:hAnsi="Arial" w:cs="Arial"/>
                <w:lang w:eastAsia="zh-CN"/>
              </w:rPr>
            </w:pPr>
          </w:p>
          <w:p w:rsidR="006311F5" w:rsidRPr="006311F5" w:rsidRDefault="006311F5" w:rsidP="006311F5">
            <w:pPr>
              <w:spacing w:after="0" w:line="360" w:lineRule="auto"/>
              <w:jc w:val="both"/>
              <w:rPr>
                <w:rFonts w:ascii="Arial" w:eastAsia="SimSun" w:hAnsi="Arial" w:cs="Arial"/>
                <w:bCs/>
                <w:sz w:val="24"/>
                <w:szCs w:val="24"/>
              </w:rPr>
            </w:pPr>
          </w:p>
        </w:tc>
        <w:tc>
          <w:tcPr>
            <w:tcW w:w="2552" w:type="dxa"/>
          </w:tcPr>
          <w:p w:rsidR="006311F5" w:rsidRPr="006311F5" w:rsidRDefault="006311F5" w:rsidP="006311F5">
            <w:pPr>
              <w:spacing w:after="0" w:line="360" w:lineRule="auto"/>
              <w:jc w:val="both"/>
              <w:rPr>
                <w:rFonts w:ascii="Arial" w:eastAsia="SimSun" w:hAnsi="Arial" w:cs="Arial"/>
                <w:bCs/>
                <w:sz w:val="24"/>
                <w:szCs w:val="24"/>
              </w:rPr>
            </w:pPr>
          </w:p>
        </w:tc>
      </w:tr>
      <w:tr w:rsidR="006311F5" w:rsidRPr="006311F5" w:rsidTr="00602AC2">
        <w:tc>
          <w:tcPr>
            <w:tcW w:w="3686" w:type="dxa"/>
          </w:tcPr>
          <w:p w:rsidR="006311F5" w:rsidRPr="006311F5" w:rsidRDefault="006311F5" w:rsidP="0079373F">
            <w:pPr>
              <w:numPr>
                <w:ilvl w:val="0"/>
                <w:numId w:val="142"/>
              </w:numPr>
              <w:spacing w:after="0" w:line="360" w:lineRule="auto"/>
              <w:contextualSpacing/>
              <w:jc w:val="both"/>
              <w:rPr>
                <w:rFonts w:ascii="Arial" w:eastAsia="Times New Roman" w:hAnsi="Arial" w:cs="Arial"/>
                <w:sz w:val="24"/>
                <w:szCs w:val="24"/>
              </w:rPr>
            </w:pPr>
            <w:r w:rsidRPr="006311F5">
              <w:rPr>
                <w:rFonts w:ascii="Arial" w:eastAsia="Times New Roman" w:hAnsi="Arial" w:cs="Arial"/>
                <w:sz w:val="24"/>
                <w:szCs w:val="24"/>
              </w:rPr>
              <w:t>Understand &amp; engage with communities</w:t>
            </w:r>
          </w:p>
        </w:tc>
        <w:tc>
          <w:tcPr>
            <w:tcW w:w="3685" w:type="dxa"/>
          </w:tcPr>
          <w:p w:rsidR="006311F5" w:rsidRPr="006311F5" w:rsidRDefault="006311F5" w:rsidP="006311F5">
            <w:pPr>
              <w:spacing w:after="0" w:line="360" w:lineRule="auto"/>
              <w:jc w:val="both"/>
              <w:rPr>
                <w:rFonts w:ascii="Arial" w:eastAsia="SimSun" w:hAnsi="Arial" w:cs="Arial"/>
                <w:bCs/>
                <w:sz w:val="24"/>
                <w:szCs w:val="24"/>
              </w:rPr>
            </w:pPr>
          </w:p>
          <w:p w:rsidR="006311F5" w:rsidRPr="006311F5" w:rsidRDefault="006311F5" w:rsidP="006311F5">
            <w:pPr>
              <w:spacing w:after="0" w:line="360" w:lineRule="auto"/>
              <w:jc w:val="both"/>
              <w:rPr>
                <w:rFonts w:ascii="Arial" w:eastAsia="SimSun" w:hAnsi="Arial" w:cs="Arial"/>
                <w:bCs/>
                <w:sz w:val="24"/>
                <w:szCs w:val="24"/>
              </w:rPr>
            </w:pPr>
          </w:p>
          <w:p w:rsidR="006311F5" w:rsidRPr="006311F5" w:rsidRDefault="006311F5" w:rsidP="006311F5">
            <w:pPr>
              <w:spacing w:after="0" w:line="360" w:lineRule="auto"/>
              <w:jc w:val="both"/>
              <w:rPr>
                <w:rFonts w:ascii="Arial" w:eastAsia="SimSun" w:hAnsi="Arial" w:cs="Arial"/>
                <w:bCs/>
                <w:sz w:val="24"/>
                <w:szCs w:val="24"/>
              </w:rPr>
            </w:pPr>
          </w:p>
        </w:tc>
        <w:tc>
          <w:tcPr>
            <w:tcW w:w="2552" w:type="dxa"/>
          </w:tcPr>
          <w:p w:rsidR="006311F5" w:rsidRPr="006311F5" w:rsidRDefault="006311F5" w:rsidP="006311F5">
            <w:pPr>
              <w:spacing w:after="0" w:line="360" w:lineRule="auto"/>
              <w:jc w:val="both"/>
              <w:rPr>
                <w:rFonts w:ascii="Arial" w:eastAsia="SimSun" w:hAnsi="Arial" w:cs="Arial"/>
                <w:bCs/>
                <w:sz w:val="24"/>
                <w:szCs w:val="24"/>
              </w:rPr>
            </w:pPr>
          </w:p>
        </w:tc>
      </w:tr>
      <w:tr w:rsidR="006311F5" w:rsidRPr="006311F5" w:rsidTr="00602AC2">
        <w:trPr>
          <w:trHeight w:val="1286"/>
        </w:trPr>
        <w:tc>
          <w:tcPr>
            <w:tcW w:w="3686" w:type="dxa"/>
            <w:tcBorders>
              <w:top w:val="single" w:sz="4" w:space="0" w:color="auto"/>
              <w:left w:val="single" w:sz="4" w:space="0" w:color="auto"/>
              <w:bottom w:val="single" w:sz="4" w:space="0" w:color="auto"/>
              <w:right w:val="single" w:sz="4" w:space="0" w:color="auto"/>
            </w:tcBorders>
          </w:tcPr>
          <w:p w:rsidR="006311F5" w:rsidRPr="006311F5" w:rsidRDefault="006311F5" w:rsidP="0079373F">
            <w:pPr>
              <w:numPr>
                <w:ilvl w:val="0"/>
                <w:numId w:val="142"/>
              </w:numPr>
              <w:spacing w:after="0" w:line="360" w:lineRule="auto"/>
              <w:contextualSpacing/>
              <w:jc w:val="both"/>
              <w:rPr>
                <w:rFonts w:ascii="Arial" w:eastAsia="Times New Roman" w:hAnsi="Arial" w:cs="Arial"/>
                <w:sz w:val="24"/>
                <w:szCs w:val="24"/>
              </w:rPr>
            </w:pPr>
            <w:r w:rsidRPr="006311F5">
              <w:rPr>
                <w:rFonts w:ascii="Arial" w:eastAsia="Times New Roman" w:hAnsi="Arial" w:cs="Arial"/>
                <w:sz w:val="24"/>
                <w:szCs w:val="24"/>
              </w:rPr>
              <w:t>Group work &amp; collective action</w:t>
            </w:r>
          </w:p>
        </w:tc>
        <w:tc>
          <w:tcPr>
            <w:tcW w:w="3685"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spacing w:after="0" w:line="360" w:lineRule="auto"/>
              <w:jc w:val="both"/>
              <w:rPr>
                <w:rFonts w:ascii="Arial" w:eastAsia="SimSun" w:hAnsi="Arial" w:cs="Arial"/>
                <w:bCs/>
                <w:sz w:val="24"/>
                <w:szCs w:val="24"/>
              </w:rPr>
            </w:pPr>
          </w:p>
        </w:tc>
        <w:tc>
          <w:tcPr>
            <w:tcW w:w="2552"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spacing w:after="0" w:line="360" w:lineRule="auto"/>
              <w:jc w:val="both"/>
              <w:rPr>
                <w:rFonts w:ascii="Arial" w:eastAsia="SimSun" w:hAnsi="Arial" w:cs="Arial"/>
                <w:bCs/>
                <w:sz w:val="24"/>
                <w:szCs w:val="24"/>
              </w:rPr>
            </w:pPr>
          </w:p>
        </w:tc>
      </w:tr>
      <w:tr w:rsidR="006311F5" w:rsidRPr="006311F5" w:rsidTr="00602AC2">
        <w:tc>
          <w:tcPr>
            <w:tcW w:w="3686" w:type="dxa"/>
            <w:tcBorders>
              <w:top w:val="single" w:sz="4" w:space="0" w:color="auto"/>
              <w:left w:val="single" w:sz="4" w:space="0" w:color="auto"/>
              <w:bottom w:val="single" w:sz="4" w:space="0" w:color="auto"/>
              <w:right w:val="single" w:sz="4" w:space="0" w:color="auto"/>
            </w:tcBorders>
          </w:tcPr>
          <w:p w:rsidR="006311F5" w:rsidRPr="006311F5" w:rsidRDefault="006311F5" w:rsidP="0079373F">
            <w:pPr>
              <w:numPr>
                <w:ilvl w:val="0"/>
                <w:numId w:val="142"/>
              </w:numPr>
              <w:spacing w:after="0" w:line="240" w:lineRule="auto"/>
              <w:contextualSpacing/>
              <w:jc w:val="both"/>
              <w:rPr>
                <w:rFonts w:ascii="Arial" w:eastAsia="SimSun" w:hAnsi="Arial" w:cs="Arial"/>
                <w:sz w:val="24"/>
                <w:szCs w:val="24"/>
                <w:lang w:eastAsia="zh-CN"/>
              </w:rPr>
            </w:pPr>
            <w:r w:rsidRPr="006311F5">
              <w:rPr>
                <w:rFonts w:ascii="Arial" w:eastAsia="SimSun" w:hAnsi="Arial" w:cs="Arial"/>
                <w:sz w:val="24"/>
                <w:szCs w:val="24"/>
                <w:lang w:eastAsia="zh-CN"/>
              </w:rPr>
              <w:t>Collaborative &amp; cross-sectoral working</w:t>
            </w:r>
          </w:p>
        </w:tc>
        <w:tc>
          <w:tcPr>
            <w:tcW w:w="3685"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spacing w:after="0" w:line="360" w:lineRule="auto"/>
              <w:jc w:val="both"/>
              <w:rPr>
                <w:rFonts w:ascii="Arial" w:eastAsia="SimSun" w:hAnsi="Arial" w:cs="Arial"/>
                <w:bCs/>
                <w:sz w:val="24"/>
                <w:szCs w:val="24"/>
              </w:rPr>
            </w:pPr>
          </w:p>
          <w:p w:rsidR="006311F5" w:rsidRPr="006311F5" w:rsidRDefault="006311F5" w:rsidP="006311F5">
            <w:pPr>
              <w:spacing w:after="0" w:line="360" w:lineRule="auto"/>
              <w:jc w:val="both"/>
              <w:rPr>
                <w:rFonts w:ascii="Arial" w:eastAsia="SimSun" w:hAnsi="Arial" w:cs="Arial"/>
                <w:bCs/>
                <w:sz w:val="24"/>
                <w:szCs w:val="24"/>
              </w:rPr>
            </w:pPr>
          </w:p>
          <w:p w:rsidR="006311F5" w:rsidRPr="006311F5" w:rsidRDefault="006311F5" w:rsidP="006311F5">
            <w:pPr>
              <w:spacing w:after="0" w:line="360" w:lineRule="auto"/>
              <w:jc w:val="both"/>
              <w:rPr>
                <w:rFonts w:ascii="Arial" w:eastAsia="SimSun" w:hAnsi="Arial" w:cs="Arial"/>
                <w:bCs/>
                <w:sz w:val="24"/>
                <w:szCs w:val="24"/>
              </w:rPr>
            </w:pPr>
          </w:p>
        </w:tc>
        <w:tc>
          <w:tcPr>
            <w:tcW w:w="2552"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spacing w:after="0" w:line="360" w:lineRule="auto"/>
              <w:jc w:val="both"/>
              <w:rPr>
                <w:rFonts w:ascii="Arial" w:eastAsia="SimSun" w:hAnsi="Arial" w:cs="Arial"/>
                <w:bCs/>
                <w:sz w:val="24"/>
                <w:szCs w:val="24"/>
              </w:rPr>
            </w:pPr>
          </w:p>
        </w:tc>
      </w:tr>
      <w:tr w:rsidR="006311F5" w:rsidRPr="006311F5" w:rsidTr="00602AC2">
        <w:tc>
          <w:tcPr>
            <w:tcW w:w="3686" w:type="dxa"/>
            <w:tcBorders>
              <w:top w:val="single" w:sz="4" w:space="0" w:color="auto"/>
              <w:left w:val="single" w:sz="4" w:space="0" w:color="auto"/>
              <w:bottom w:val="single" w:sz="4" w:space="0" w:color="auto"/>
              <w:right w:val="single" w:sz="4" w:space="0" w:color="auto"/>
            </w:tcBorders>
          </w:tcPr>
          <w:p w:rsidR="006311F5" w:rsidRPr="006311F5" w:rsidRDefault="006311F5" w:rsidP="0079373F">
            <w:pPr>
              <w:numPr>
                <w:ilvl w:val="0"/>
                <w:numId w:val="142"/>
              </w:numPr>
              <w:spacing w:after="0" w:line="360" w:lineRule="auto"/>
              <w:contextualSpacing/>
              <w:jc w:val="both"/>
              <w:rPr>
                <w:rFonts w:ascii="Arial" w:eastAsia="SimSun" w:hAnsi="Arial" w:cs="Arial"/>
                <w:sz w:val="24"/>
                <w:szCs w:val="24"/>
                <w:lang w:eastAsia="zh-CN"/>
              </w:rPr>
            </w:pPr>
            <w:r w:rsidRPr="006311F5">
              <w:rPr>
                <w:rFonts w:ascii="Arial" w:eastAsia="SimSun" w:hAnsi="Arial" w:cs="Arial"/>
                <w:sz w:val="24"/>
                <w:szCs w:val="24"/>
                <w:lang w:eastAsia="zh-CN"/>
              </w:rPr>
              <w:t>Community learning for social change</w:t>
            </w:r>
          </w:p>
        </w:tc>
        <w:tc>
          <w:tcPr>
            <w:tcW w:w="3685"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spacing w:after="0" w:line="360" w:lineRule="auto"/>
              <w:jc w:val="both"/>
              <w:rPr>
                <w:rFonts w:ascii="Arial" w:eastAsia="SimSun" w:hAnsi="Arial" w:cs="Arial"/>
                <w:bCs/>
                <w:sz w:val="24"/>
                <w:szCs w:val="24"/>
              </w:rPr>
            </w:pPr>
          </w:p>
        </w:tc>
        <w:tc>
          <w:tcPr>
            <w:tcW w:w="2552"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spacing w:after="0" w:line="360" w:lineRule="auto"/>
              <w:jc w:val="both"/>
              <w:rPr>
                <w:rFonts w:ascii="Arial" w:eastAsia="SimSun" w:hAnsi="Arial" w:cs="Arial"/>
                <w:bCs/>
                <w:sz w:val="24"/>
                <w:szCs w:val="24"/>
              </w:rPr>
            </w:pPr>
          </w:p>
        </w:tc>
      </w:tr>
      <w:tr w:rsidR="006311F5" w:rsidRPr="006311F5" w:rsidTr="00602AC2">
        <w:tc>
          <w:tcPr>
            <w:tcW w:w="3686"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spacing w:after="0" w:line="240" w:lineRule="auto"/>
              <w:ind w:left="175"/>
              <w:contextualSpacing/>
              <w:rPr>
                <w:rFonts w:ascii="Arial" w:eastAsia="SimSun" w:hAnsi="Arial" w:cs="Arial"/>
                <w:b/>
                <w:lang w:eastAsia="zh-CN"/>
              </w:rPr>
            </w:pPr>
          </w:p>
          <w:p w:rsidR="006311F5" w:rsidRPr="006311F5" w:rsidRDefault="006311F5" w:rsidP="006311F5">
            <w:pPr>
              <w:spacing w:after="0" w:line="240" w:lineRule="auto"/>
              <w:ind w:left="175"/>
              <w:contextualSpacing/>
              <w:rPr>
                <w:rFonts w:ascii="Arial" w:eastAsia="SimSun" w:hAnsi="Arial" w:cs="Arial"/>
                <w:sz w:val="24"/>
                <w:szCs w:val="24"/>
                <w:lang w:eastAsia="zh-CN"/>
              </w:rPr>
            </w:pPr>
            <w:r w:rsidRPr="006311F5">
              <w:rPr>
                <w:rFonts w:ascii="Arial" w:eastAsia="SimSun" w:hAnsi="Arial" w:cs="Arial"/>
                <w:sz w:val="24"/>
                <w:szCs w:val="24"/>
                <w:lang w:eastAsia="zh-CN"/>
              </w:rPr>
              <w:t>Evaluation methods and tools</w:t>
            </w:r>
          </w:p>
        </w:tc>
        <w:tc>
          <w:tcPr>
            <w:tcW w:w="3685"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spacing w:after="0" w:line="360" w:lineRule="auto"/>
              <w:jc w:val="both"/>
              <w:rPr>
                <w:rFonts w:ascii="Arial" w:eastAsia="SimSun" w:hAnsi="Arial" w:cs="Arial"/>
                <w:bCs/>
                <w:sz w:val="24"/>
                <w:szCs w:val="24"/>
              </w:rPr>
            </w:pPr>
          </w:p>
          <w:p w:rsidR="006311F5" w:rsidRPr="006311F5" w:rsidRDefault="006311F5" w:rsidP="006311F5">
            <w:pPr>
              <w:spacing w:after="0" w:line="360" w:lineRule="auto"/>
              <w:jc w:val="both"/>
              <w:rPr>
                <w:rFonts w:ascii="Arial" w:eastAsia="SimSun" w:hAnsi="Arial" w:cs="Arial"/>
                <w:bCs/>
                <w:sz w:val="24"/>
                <w:szCs w:val="24"/>
              </w:rPr>
            </w:pPr>
          </w:p>
        </w:tc>
        <w:tc>
          <w:tcPr>
            <w:tcW w:w="2552"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spacing w:after="0" w:line="360" w:lineRule="auto"/>
              <w:jc w:val="both"/>
              <w:rPr>
                <w:rFonts w:ascii="Arial" w:eastAsia="SimSun" w:hAnsi="Arial" w:cs="Arial"/>
                <w:bCs/>
                <w:sz w:val="24"/>
                <w:szCs w:val="24"/>
              </w:rPr>
            </w:pPr>
          </w:p>
        </w:tc>
      </w:tr>
    </w:tbl>
    <w:p w:rsidR="006311F5" w:rsidRPr="006311F5" w:rsidRDefault="006311F5" w:rsidP="006311F5">
      <w:pPr>
        <w:spacing w:after="0" w:line="360" w:lineRule="auto"/>
        <w:jc w:val="both"/>
        <w:rPr>
          <w:rFonts w:ascii="Arial" w:eastAsia="SimSun" w:hAnsi="Arial" w:cs="Times New Roman"/>
          <w:sz w:val="24"/>
          <w:szCs w:val="24"/>
          <w:lang w:eastAsia="zh-CN"/>
        </w:rPr>
      </w:pPr>
    </w:p>
    <w:p w:rsidR="006311F5" w:rsidRPr="006311F5" w:rsidRDefault="006311F5" w:rsidP="006311F5">
      <w:pPr>
        <w:spacing w:after="0" w:line="36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 xml:space="preserve">Please sign below to indicate that you understand and are in agreement with </w:t>
      </w:r>
    </w:p>
    <w:p w:rsidR="006311F5" w:rsidRPr="006311F5" w:rsidRDefault="006311F5" w:rsidP="006311F5">
      <w:pPr>
        <w:spacing w:after="0" w:line="36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 xml:space="preserve">the information contained in this agreement. </w:t>
      </w:r>
    </w:p>
    <w:p w:rsidR="006311F5" w:rsidRPr="006311F5" w:rsidRDefault="006311F5" w:rsidP="006311F5">
      <w:pPr>
        <w:spacing w:after="0" w:line="360" w:lineRule="auto"/>
        <w:jc w:val="both"/>
        <w:rPr>
          <w:rFonts w:ascii="Arial" w:eastAsia="SimSun" w:hAnsi="Arial" w:cs="Times New Roman"/>
          <w:sz w:val="24"/>
          <w:szCs w:val="24"/>
          <w:lang w:eastAsia="zh-CN"/>
        </w:rPr>
      </w:pPr>
    </w:p>
    <w:p w:rsidR="006311F5" w:rsidRPr="006311F5" w:rsidRDefault="006311F5" w:rsidP="006311F5">
      <w:pPr>
        <w:spacing w:after="0" w:line="36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 xml:space="preserve">Student Signature:  _____________________ </w:t>
      </w:r>
      <w:r w:rsidRPr="006311F5">
        <w:rPr>
          <w:rFonts w:ascii="Arial" w:eastAsia="SimSun" w:hAnsi="Arial" w:cs="Times New Roman"/>
          <w:sz w:val="24"/>
          <w:szCs w:val="24"/>
          <w:lang w:eastAsia="zh-CN"/>
        </w:rPr>
        <w:tab/>
      </w:r>
      <w:r w:rsidRPr="006311F5">
        <w:rPr>
          <w:rFonts w:ascii="Arial" w:eastAsia="SimSun" w:hAnsi="Arial" w:cs="Times New Roman"/>
          <w:sz w:val="24"/>
          <w:szCs w:val="24"/>
          <w:lang w:eastAsia="zh-CN"/>
        </w:rPr>
        <w:tab/>
        <w:t>Date___________</w:t>
      </w:r>
    </w:p>
    <w:p w:rsidR="006311F5" w:rsidRPr="006311F5" w:rsidRDefault="006311F5" w:rsidP="006311F5">
      <w:pPr>
        <w:spacing w:after="0" w:line="360" w:lineRule="auto"/>
        <w:jc w:val="both"/>
        <w:rPr>
          <w:rFonts w:ascii="Arial" w:eastAsia="SimSun" w:hAnsi="Arial" w:cs="Times New Roman"/>
          <w:sz w:val="24"/>
          <w:szCs w:val="24"/>
          <w:lang w:eastAsia="zh-CN"/>
        </w:rPr>
      </w:pPr>
    </w:p>
    <w:p w:rsidR="006311F5" w:rsidRPr="006311F5" w:rsidRDefault="006311F5" w:rsidP="006311F5">
      <w:pPr>
        <w:spacing w:after="0" w:line="360" w:lineRule="auto"/>
        <w:jc w:val="both"/>
        <w:rPr>
          <w:rFonts w:ascii="Arial" w:eastAsia="SimSun" w:hAnsi="Arial" w:cs="Times New Roman"/>
          <w:sz w:val="24"/>
          <w:szCs w:val="24"/>
          <w:lang w:eastAsia="zh-CN"/>
        </w:rPr>
      </w:pPr>
    </w:p>
    <w:p w:rsidR="006311F5" w:rsidRPr="006311F5" w:rsidRDefault="006311F5" w:rsidP="006311F5">
      <w:pPr>
        <w:spacing w:after="0" w:line="36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 xml:space="preserve">Placement Supervisor: __________________ </w:t>
      </w:r>
      <w:r w:rsidRPr="006311F5">
        <w:rPr>
          <w:rFonts w:ascii="Arial" w:eastAsia="SimSun" w:hAnsi="Arial" w:cs="Times New Roman"/>
          <w:sz w:val="24"/>
          <w:szCs w:val="24"/>
          <w:lang w:eastAsia="zh-CN"/>
        </w:rPr>
        <w:tab/>
      </w:r>
      <w:r w:rsidRPr="006311F5">
        <w:rPr>
          <w:rFonts w:ascii="Arial" w:eastAsia="SimSun" w:hAnsi="Arial" w:cs="Times New Roman"/>
          <w:sz w:val="24"/>
          <w:szCs w:val="24"/>
          <w:lang w:eastAsia="zh-CN"/>
        </w:rPr>
        <w:tab/>
        <w:t>Date___________</w:t>
      </w:r>
    </w:p>
    <w:p w:rsidR="006311F5" w:rsidRPr="006311F5" w:rsidRDefault="006311F5" w:rsidP="006311F5">
      <w:pPr>
        <w:spacing w:after="0" w:line="360" w:lineRule="auto"/>
        <w:jc w:val="both"/>
        <w:rPr>
          <w:rFonts w:ascii="Arial" w:eastAsia="SimSun" w:hAnsi="Arial" w:cs="Times New Roman"/>
          <w:sz w:val="24"/>
          <w:szCs w:val="24"/>
          <w:lang w:eastAsia="zh-CN"/>
        </w:rPr>
      </w:pPr>
    </w:p>
    <w:p w:rsidR="006311F5" w:rsidRPr="006311F5" w:rsidRDefault="006311F5" w:rsidP="006311F5">
      <w:pPr>
        <w:spacing w:after="0" w:line="360" w:lineRule="auto"/>
        <w:jc w:val="both"/>
        <w:rPr>
          <w:rFonts w:ascii="Arial" w:eastAsia="SimSun" w:hAnsi="Arial" w:cs="Times New Roman"/>
          <w:sz w:val="24"/>
          <w:szCs w:val="24"/>
          <w:lang w:eastAsia="zh-CN"/>
        </w:rPr>
      </w:pPr>
    </w:p>
    <w:p w:rsidR="006311F5" w:rsidRPr="006311F5" w:rsidRDefault="006311F5" w:rsidP="006311F5">
      <w:pPr>
        <w:spacing w:after="0" w:line="36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Academic Tutor: _______________________</w:t>
      </w:r>
      <w:r w:rsidRPr="006311F5">
        <w:rPr>
          <w:rFonts w:ascii="Arial" w:eastAsia="SimSun" w:hAnsi="Arial" w:cs="Times New Roman"/>
          <w:sz w:val="24"/>
          <w:szCs w:val="24"/>
          <w:lang w:eastAsia="zh-CN"/>
        </w:rPr>
        <w:tab/>
      </w:r>
      <w:r w:rsidRPr="006311F5">
        <w:rPr>
          <w:rFonts w:ascii="Arial" w:eastAsia="SimSun" w:hAnsi="Arial" w:cs="Times New Roman"/>
          <w:sz w:val="24"/>
          <w:szCs w:val="24"/>
          <w:lang w:eastAsia="zh-CN"/>
        </w:rPr>
        <w:tab/>
        <w:t>Date____________</w:t>
      </w:r>
    </w:p>
    <w:p w:rsidR="006311F5" w:rsidRPr="006311F5" w:rsidRDefault="006311F5" w:rsidP="006311F5">
      <w:pPr>
        <w:spacing w:before="120" w:after="96" w:line="277" w:lineRule="atLeast"/>
        <w:jc w:val="both"/>
        <w:outlineLvl w:val="0"/>
        <w:rPr>
          <w:rFonts w:ascii="Arial" w:eastAsia="Times New Roman" w:hAnsi="Arial" w:cs="Times New Roman"/>
          <w:b/>
          <w:spacing w:val="-7"/>
          <w:kern w:val="36"/>
          <w:sz w:val="28"/>
          <w:szCs w:val="52"/>
          <w:lang w:val="x-none" w:eastAsia="x-none"/>
        </w:rPr>
      </w:pPr>
      <w:r w:rsidRPr="006311F5">
        <w:rPr>
          <w:rFonts w:ascii="Arial" w:eastAsia="Times New Roman" w:hAnsi="Arial" w:cs="Times New Roman"/>
          <w:b/>
          <w:spacing w:val="-7"/>
          <w:kern w:val="36"/>
          <w:sz w:val="28"/>
          <w:szCs w:val="52"/>
          <w:lang w:val="x-none" w:eastAsia="x-none"/>
        </w:rPr>
        <w:br w:type="page"/>
      </w:r>
      <w:bookmarkStart w:id="54" w:name="_Toc481622997"/>
      <w:r w:rsidRPr="006311F5">
        <w:rPr>
          <w:rFonts w:ascii="Arial" w:eastAsia="Times New Roman" w:hAnsi="Arial" w:cs="Times New Roman"/>
          <w:b/>
          <w:spacing w:val="-7"/>
          <w:kern w:val="36"/>
          <w:sz w:val="28"/>
          <w:szCs w:val="52"/>
          <w:lang w:val="x-none" w:eastAsia="x-none"/>
        </w:rPr>
        <w:lastRenderedPageBreak/>
        <w:t xml:space="preserve">Appendix 3 -  </w:t>
      </w:r>
      <w:r w:rsidRPr="006311F5">
        <w:rPr>
          <w:rFonts w:ascii="Arial" w:eastAsia="Times New Roman" w:hAnsi="Arial" w:cs="Times New Roman"/>
          <w:b/>
          <w:bCs/>
          <w:spacing w:val="-7"/>
          <w:kern w:val="36"/>
          <w:sz w:val="28"/>
          <w:szCs w:val="52"/>
          <w:lang w:val="x-none" w:eastAsia="x-none"/>
        </w:rPr>
        <w:t>3</w:t>
      </w:r>
      <w:r w:rsidRPr="006311F5">
        <w:rPr>
          <w:rFonts w:ascii="Arial" w:eastAsia="Times New Roman" w:hAnsi="Arial" w:cs="Times New Roman"/>
          <w:b/>
          <w:bCs/>
          <w:spacing w:val="-7"/>
          <w:kern w:val="36"/>
          <w:sz w:val="28"/>
          <w:szCs w:val="52"/>
          <w:vertAlign w:val="superscript"/>
          <w:lang w:val="x-none" w:eastAsia="x-none"/>
        </w:rPr>
        <w:t>rd</w:t>
      </w:r>
      <w:r w:rsidRPr="006311F5">
        <w:rPr>
          <w:rFonts w:ascii="Arial" w:eastAsia="Times New Roman" w:hAnsi="Arial" w:cs="Times New Roman"/>
          <w:b/>
          <w:bCs/>
          <w:spacing w:val="-7"/>
          <w:kern w:val="36"/>
          <w:sz w:val="28"/>
          <w:szCs w:val="52"/>
          <w:lang w:val="x-none" w:eastAsia="x-none"/>
        </w:rPr>
        <w:t xml:space="preserve"> year Placement Working Agreement</w:t>
      </w:r>
      <w:bookmarkEnd w:id="54"/>
      <w:r w:rsidRPr="006311F5">
        <w:rPr>
          <w:rFonts w:ascii="Arial" w:eastAsia="Times New Roman" w:hAnsi="Arial" w:cs="Times New Roman"/>
          <w:b/>
          <w:spacing w:val="-7"/>
          <w:kern w:val="36"/>
          <w:sz w:val="28"/>
          <w:szCs w:val="52"/>
          <w:lang w:val="x-none" w:eastAsia="x-none"/>
        </w:rPr>
        <w:t xml:space="preserve">                                </w:t>
      </w:r>
    </w:p>
    <w:p w:rsidR="006311F5" w:rsidRPr="006311F5" w:rsidRDefault="006311F5" w:rsidP="006311F5">
      <w:pPr>
        <w:suppressAutoHyphens/>
        <w:spacing w:after="0" w:line="360" w:lineRule="auto"/>
        <w:jc w:val="both"/>
        <w:rPr>
          <w:rFonts w:ascii="Arial" w:eastAsia="SimSun" w:hAnsi="Arial" w:cs="Arial"/>
          <w:sz w:val="24"/>
          <w:szCs w:val="24"/>
          <w:lang w:eastAsia="zh-CN"/>
        </w:rPr>
      </w:pPr>
    </w:p>
    <w:tbl>
      <w:tblPr>
        <w:tblW w:w="9923" w:type="dxa"/>
        <w:tblInd w:w="-699" w:type="dxa"/>
        <w:tblLayout w:type="fixed"/>
        <w:tblCellMar>
          <w:left w:w="10" w:type="dxa"/>
          <w:right w:w="10" w:type="dxa"/>
        </w:tblCellMar>
        <w:tblLook w:val="0000" w:firstRow="0" w:lastRow="0" w:firstColumn="0" w:lastColumn="0" w:noHBand="0" w:noVBand="0"/>
      </w:tblPr>
      <w:tblGrid>
        <w:gridCol w:w="2836"/>
        <w:gridCol w:w="7087"/>
      </w:tblGrid>
      <w:tr w:rsidR="006311F5" w:rsidRPr="006311F5" w:rsidTr="00602AC2">
        <w:tc>
          <w:tcPr>
            <w:tcW w:w="9923" w:type="dxa"/>
            <w:gridSpan w:val="2"/>
            <w:tcBorders>
              <w:top w:val="single" w:sz="6" w:space="0" w:color="000000"/>
              <w:left w:val="single" w:sz="6" w:space="0" w:color="000000"/>
              <w:bottom w:val="nil"/>
              <w:right w:val="single" w:sz="6" w:space="0" w:color="000000"/>
            </w:tcBorders>
          </w:tcPr>
          <w:p w:rsidR="006311F5" w:rsidRPr="006311F5" w:rsidRDefault="006311F5" w:rsidP="006311F5">
            <w:pPr>
              <w:suppressAutoHyphens/>
              <w:spacing w:after="0" w:line="360" w:lineRule="auto"/>
              <w:jc w:val="center"/>
              <w:rPr>
                <w:rFonts w:ascii="Arial" w:eastAsia="SimSun" w:hAnsi="Arial" w:cs="Arial"/>
                <w:b/>
                <w:bCs/>
                <w:sz w:val="24"/>
                <w:szCs w:val="24"/>
                <w:lang w:eastAsia="zh-CN"/>
              </w:rPr>
            </w:pPr>
            <w:r w:rsidRPr="006311F5">
              <w:rPr>
                <w:rFonts w:ascii="Arial" w:eastAsia="SimSun" w:hAnsi="Arial" w:cs="Arial"/>
                <w:b/>
                <w:bCs/>
                <w:sz w:val="24"/>
                <w:szCs w:val="24"/>
                <w:lang w:eastAsia="zh-CN"/>
              </w:rPr>
              <w:t>3</w:t>
            </w:r>
            <w:r w:rsidRPr="006311F5">
              <w:rPr>
                <w:rFonts w:ascii="Arial" w:eastAsia="SimSun" w:hAnsi="Arial" w:cs="Arial"/>
                <w:b/>
                <w:bCs/>
                <w:sz w:val="24"/>
                <w:szCs w:val="24"/>
                <w:vertAlign w:val="superscript"/>
                <w:lang w:eastAsia="zh-CN"/>
              </w:rPr>
              <w:t>rd</w:t>
            </w:r>
            <w:r w:rsidRPr="006311F5">
              <w:rPr>
                <w:rFonts w:ascii="Arial" w:eastAsia="SimSun" w:hAnsi="Arial" w:cs="Arial"/>
                <w:b/>
                <w:bCs/>
                <w:sz w:val="24"/>
                <w:szCs w:val="24"/>
                <w:lang w:eastAsia="zh-CN"/>
              </w:rPr>
              <w:t xml:space="preserve"> year Placement Working Agreement 2017 – 2018</w:t>
            </w:r>
          </w:p>
        </w:tc>
      </w:tr>
      <w:tr w:rsidR="006311F5" w:rsidRPr="006311F5" w:rsidTr="00602AC2">
        <w:trPr>
          <w:trHeight w:val="398"/>
        </w:trPr>
        <w:tc>
          <w:tcPr>
            <w:tcW w:w="2836" w:type="dxa"/>
            <w:tcBorders>
              <w:top w:val="single" w:sz="6" w:space="0" w:color="000000"/>
              <w:left w:val="single" w:sz="6" w:space="0" w:color="000000"/>
              <w:bottom w:val="single" w:sz="6" w:space="0" w:color="000000"/>
              <w:right w:val="nil"/>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 xml:space="preserve">Student name </w:t>
            </w:r>
          </w:p>
          <w:p w:rsidR="006311F5" w:rsidRPr="006311F5" w:rsidRDefault="006311F5" w:rsidP="006311F5">
            <w:pPr>
              <w:suppressAutoHyphens/>
              <w:spacing w:after="0" w:line="360" w:lineRule="auto"/>
              <w:jc w:val="both"/>
              <w:rPr>
                <w:rFonts w:ascii="Arial" w:eastAsia="SimSun" w:hAnsi="Arial" w:cs="Arial"/>
                <w:sz w:val="24"/>
                <w:szCs w:val="24"/>
                <w:lang w:eastAsia="zh-CN"/>
              </w:rPr>
            </w:pPr>
          </w:p>
        </w:tc>
        <w:tc>
          <w:tcPr>
            <w:tcW w:w="7087" w:type="dxa"/>
            <w:tcBorders>
              <w:top w:val="single" w:sz="6" w:space="0" w:color="000000"/>
              <w:left w:val="single" w:sz="6" w:space="0" w:color="000000"/>
              <w:bottom w:val="single" w:sz="6" w:space="0" w:color="000000"/>
              <w:right w:val="single" w:sz="6" w:space="0" w:color="000000"/>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p>
        </w:tc>
      </w:tr>
      <w:tr w:rsidR="006311F5" w:rsidRPr="006311F5" w:rsidTr="00602AC2">
        <w:trPr>
          <w:trHeight w:val="393"/>
        </w:trPr>
        <w:tc>
          <w:tcPr>
            <w:tcW w:w="2836" w:type="dxa"/>
            <w:tcBorders>
              <w:top w:val="nil"/>
              <w:left w:val="single" w:sz="6" w:space="0" w:color="000000"/>
              <w:bottom w:val="single" w:sz="6" w:space="0" w:color="000000"/>
              <w:right w:val="nil"/>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Contact no</w:t>
            </w:r>
          </w:p>
          <w:p w:rsidR="006311F5" w:rsidRPr="006311F5" w:rsidRDefault="006311F5" w:rsidP="006311F5">
            <w:pPr>
              <w:suppressAutoHyphens/>
              <w:spacing w:after="0" w:line="360" w:lineRule="auto"/>
              <w:jc w:val="both"/>
              <w:rPr>
                <w:rFonts w:ascii="Arial" w:eastAsia="SimSun" w:hAnsi="Arial" w:cs="Arial"/>
                <w:sz w:val="24"/>
                <w:szCs w:val="24"/>
                <w:lang w:eastAsia="zh-CN"/>
              </w:rPr>
            </w:pPr>
          </w:p>
        </w:tc>
        <w:tc>
          <w:tcPr>
            <w:tcW w:w="7087" w:type="dxa"/>
            <w:tcBorders>
              <w:top w:val="nil"/>
              <w:left w:val="single" w:sz="6" w:space="0" w:color="000000"/>
              <w:bottom w:val="single" w:sz="6" w:space="0" w:color="000000"/>
              <w:right w:val="single" w:sz="6" w:space="0" w:color="000000"/>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p>
        </w:tc>
      </w:tr>
      <w:tr w:rsidR="006311F5" w:rsidRPr="006311F5" w:rsidTr="00602AC2">
        <w:tc>
          <w:tcPr>
            <w:tcW w:w="2836" w:type="dxa"/>
            <w:tcBorders>
              <w:top w:val="nil"/>
              <w:left w:val="single" w:sz="6" w:space="0" w:color="000000"/>
              <w:bottom w:val="single" w:sz="6" w:space="0" w:color="000000"/>
              <w:right w:val="nil"/>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Programme</w:t>
            </w:r>
          </w:p>
        </w:tc>
        <w:tc>
          <w:tcPr>
            <w:tcW w:w="7087" w:type="dxa"/>
            <w:tcBorders>
              <w:top w:val="nil"/>
              <w:left w:val="single" w:sz="6" w:space="0" w:color="000000"/>
              <w:bottom w:val="single" w:sz="6" w:space="0" w:color="000000"/>
              <w:right w:val="single" w:sz="6" w:space="0" w:color="000000"/>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 xml:space="preserve"> Bachelor of Arts in Community Development </w:t>
            </w:r>
          </w:p>
          <w:p w:rsidR="006311F5" w:rsidRPr="006311F5" w:rsidRDefault="006311F5" w:rsidP="006311F5">
            <w:pPr>
              <w:suppressAutoHyphens/>
              <w:spacing w:after="0" w:line="360" w:lineRule="auto"/>
              <w:jc w:val="both"/>
              <w:rPr>
                <w:rFonts w:ascii="Arial" w:eastAsia="SimSun" w:hAnsi="Arial" w:cs="Arial"/>
                <w:sz w:val="24"/>
                <w:szCs w:val="24"/>
                <w:lang w:eastAsia="zh-CN"/>
              </w:rPr>
            </w:pPr>
          </w:p>
        </w:tc>
      </w:tr>
      <w:tr w:rsidR="006311F5" w:rsidRPr="006311F5" w:rsidTr="00602AC2">
        <w:tc>
          <w:tcPr>
            <w:tcW w:w="2836" w:type="dxa"/>
            <w:tcBorders>
              <w:top w:val="nil"/>
              <w:left w:val="single" w:sz="6" w:space="0" w:color="000000"/>
              <w:bottom w:val="single" w:sz="6" w:space="0" w:color="000000"/>
              <w:right w:val="nil"/>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Year of study</w:t>
            </w:r>
          </w:p>
          <w:p w:rsidR="006311F5" w:rsidRPr="006311F5" w:rsidRDefault="006311F5" w:rsidP="006311F5">
            <w:pPr>
              <w:suppressAutoHyphens/>
              <w:spacing w:after="0" w:line="360" w:lineRule="auto"/>
              <w:jc w:val="both"/>
              <w:rPr>
                <w:rFonts w:ascii="Arial" w:eastAsia="SimSun" w:hAnsi="Arial" w:cs="Arial"/>
                <w:sz w:val="24"/>
                <w:szCs w:val="24"/>
                <w:lang w:eastAsia="zh-CN"/>
              </w:rPr>
            </w:pPr>
          </w:p>
        </w:tc>
        <w:tc>
          <w:tcPr>
            <w:tcW w:w="7087" w:type="dxa"/>
            <w:tcBorders>
              <w:top w:val="nil"/>
              <w:left w:val="single" w:sz="6" w:space="0" w:color="000000"/>
              <w:bottom w:val="single" w:sz="6" w:space="0" w:color="000000"/>
              <w:right w:val="single" w:sz="6" w:space="0" w:color="000000"/>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 xml:space="preserve"> 2017-2018</w:t>
            </w:r>
          </w:p>
        </w:tc>
      </w:tr>
      <w:tr w:rsidR="006311F5" w:rsidRPr="006311F5" w:rsidTr="00602AC2">
        <w:tc>
          <w:tcPr>
            <w:tcW w:w="2836" w:type="dxa"/>
            <w:tcBorders>
              <w:top w:val="nil"/>
              <w:left w:val="single" w:sz="6" w:space="0" w:color="000000"/>
              <w:bottom w:val="single" w:sz="6" w:space="0" w:color="000000"/>
              <w:right w:val="nil"/>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 xml:space="preserve">Academic tutor </w:t>
            </w:r>
          </w:p>
          <w:p w:rsidR="006311F5" w:rsidRPr="006311F5" w:rsidRDefault="006311F5" w:rsidP="006311F5">
            <w:pPr>
              <w:suppressAutoHyphens/>
              <w:spacing w:after="0" w:line="360" w:lineRule="auto"/>
              <w:jc w:val="both"/>
              <w:rPr>
                <w:rFonts w:ascii="Arial" w:eastAsia="SimSun" w:hAnsi="Arial" w:cs="Arial"/>
                <w:sz w:val="24"/>
                <w:szCs w:val="24"/>
                <w:lang w:eastAsia="zh-CN"/>
              </w:rPr>
            </w:pPr>
          </w:p>
        </w:tc>
        <w:tc>
          <w:tcPr>
            <w:tcW w:w="7087" w:type="dxa"/>
            <w:tcBorders>
              <w:top w:val="nil"/>
              <w:left w:val="single" w:sz="6" w:space="0" w:color="000000"/>
              <w:bottom w:val="single" w:sz="6" w:space="0" w:color="000000"/>
              <w:right w:val="single" w:sz="6" w:space="0" w:color="000000"/>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p>
        </w:tc>
      </w:tr>
      <w:tr w:rsidR="006311F5" w:rsidRPr="006311F5" w:rsidTr="00602AC2">
        <w:tc>
          <w:tcPr>
            <w:tcW w:w="2836" w:type="dxa"/>
            <w:tcBorders>
              <w:top w:val="nil"/>
              <w:left w:val="single" w:sz="6" w:space="0" w:color="000000"/>
              <w:bottom w:val="single" w:sz="6" w:space="0" w:color="000000"/>
              <w:right w:val="nil"/>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Contact no.</w:t>
            </w:r>
          </w:p>
          <w:p w:rsidR="006311F5" w:rsidRPr="006311F5" w:rsidRDefault="006311F5" w:rsidP="006311F5">
            <w:pPr>
              <w:suppressAutoHyphens/>
              <w:spacing w:after="0" w:line="360" w:lineRule="auto"/>
              <w:jc w:val="both"/>
              <w:rPr>
                <w:rFonts w:ascii="Arial" w:eastAsia="SimSun" w:hAnsi="Arial" w:cs="Arial"/>
                <w:sz w:val="24"/>
                <w:szCs w:val="24"/>
                <w:lang w:eastAsia="zh-CN"/>
              </w:rPr>
            </w:pPr>
          </w:p>
        </w:tc>
        <w:tc>
          <w:tcPr>
            <w:tcW w:w="7087" w:type="dxa"/>
            <w:tcBorders>
              <w:top w:val="nil"/>
              <w:left w:val="single" w:sz="6" w:space="0" w:color="000000"/>
              <w:bottom w:val="single" w:sz="6" w:space="0" w:color="000000"/>
              <w:right w:val="single" w:sz="6" w:space="0" w:color="000000"/>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p>
        </w:tc>
      </w:tr>
      <w:tr w:rsidR="006311F5" w:rsidRPr="006311F5" w:rsidTr="00602AC2">
        <w:tc>
          <w:tcPr>
            <w:tcW w:w="2836" w:type="dxa"/>
            <w:tcBorders>
              <w:top w:val="nil"/>
              <w:left w:val="single" w:sz="6" w:space="0" w:color="000000"/>
              <w:bottom w:val="single" w:sz="6" w:space="0" w:color="000000"/>
              <w:right w:val="nil"/>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Placement setting</w:t>
            </w:r>
          </w:p>
        </w:tc>
        <w:tc>
          <w:tcPr>
            <w:tcW w:w="7087" w:type="dxa"/>
            <w:tcBorders>
              <w:top w:val="nil"/>
              <w:left w:val="single" w:sz="6" w:space="0" w:color="000000"/>
              <w:bottom w:val="single" w:sz="6" w:space="0" w:color="000000"/>
              <w:right w:val="single" w:sz="6" w:space="0" w:color="000000"/>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 xml:space="preserve"> </w:t>
            </w:r>
          </w:p>
          <w:p w:rsidR="006311F5" w:rsidRPr="006311F5" w:rsidRDefault="006311F5" w:rsidP="006311F5">
            <w:pPr>
              <w:suppressAutoHyphens/>
              <w:spacing w:after="0" w:line="360" w:lineRule="auto"/>
              <w:jc w:val="both"/>
              <w:rPr>
                <w:rFonts w:ascii="Arial" w:eastAsia="SimSun" w:hAnsi="Arial" w:cs="Arial"/>
                <w:sz w:val="24"/>
                <w:szCs w:val="24"/>
                <w:lang w:eastAsia="zh-CN"/>
              </w:rPr>
            </w:pPr>
          </w:p>
          <w:p w:rsidR="006311F5" w:rsidRPr="006311F5" w:rsidRDefault="006311F5" w:rsidP="006311F5">
            <w:pPr>
              <w:suppressAutoHyphens/>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Paid                                                   Unpaid</w:t>
            </w:r>
          </w:p>
        </w:tc>
      </w:tr>
      <w:tr w:rsidR="006311F5" w:rsidRPr="006311F5" w:rsidTr="00602AC2">
        <w:tc>
          <w:tcPr>
            <w:tcW w:w="2836" w:type="dxa"/>
            <w:tcBorders>
              <w:top w:val="nil"/>
              <w:left w:val="single" w:sz="6" w:space="0" w:color="000000"/>
              <w:bottom w:val="single" w:sz="6" w:space="0" w:color="000000"/>
              <w:right w:val="nil"/>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Placement supervisor</w:t>
            </w:r>
          </w:p>
        </w:tc>
        <w:tc>
          <w:tcPr>
            <w:tcW w:w="7087" w:type="dxa"/>
            <w:tcBorders>
              <w:top w:val="nil"/>
              <w:left w:val="single" w:sz="6" w:space="0" w:color="000000"/>
              <w:bottom w:val="single" w:sz="6" w:space="0" w:color="000000"/>
              <w:right w:val="single" w:sz="6" w:space="0" w:color="000000"/>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p>
        </w:tc>
      </w:tr>
      <w:tr w:rsidR="006311F5" w:rsidRPr="006311F5" w:rsidTr="00602AC2">
        <w:tc>
          <w:tcPr>
            <w:tcW w:w="2836" w:type="dxa"/>
            <w:tcBorders>
              <w:top w:val="nil"/>
              <w:left w:val="single" w:sz="6" w:space="0" w:color="000000"/>
              <w:bottom w:val="single" w:sz="6" w:space="0" w:color="000000"/>
              <w:right w:val="nil"/>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Contact details</w:t>
            </w:r>
          </w:p>
          <w:p w:rsidR="006311F5" w:rsidRPr="006311F5" w:rsidRDefault="006311F5" w:rsidP="006311F5">
            <w:pPr>
              <w:suppressAutoHyphens/>
              <w:spacing w:after="0" w:line="360" w:lineRule="auto"/>
              <w:jc w:val="both"/>
              <w:rPr>
                <w:rFonts w:ascii="Arial" w:eastAsia="SimSun" w:hAnsi="Arial" w:cs="Arial"/>
                <w:sz w:val="24"/>
                <w:szCs w:val="24"/>
                <w:lang w:eastAsia="zh-CN"/>
              </w:rPr>
            </w:pPr>
          </w:p>
        </w:tc>
        <w:tc>
          <w:tcPr>
            <w:tcW w:w="7087" w:type="dxa"/>
            <w:tcBorders>
              <w:top w:val="nil"/>
              <w:left w:val="single" w:sz="6" w:space="0" w:color="000000"/>
              <w:bottom w:val="single" w:sz="6" w:space="0" w:color="000000"/>
              <w:right w:val="single" w:sz="6" w:space="0" w:color="000000"/>
            </w:tcBorders>
          </w:tcPr>
          <w:p w:rsidR="006311F5" w:rsidRPr="006311F5" w:rsidRDefault="006311F5" w:rsidP="006311F5">
            <w:pPr>
              <w:tabs>
                <w:tab w:val="left" w:pos="720"/>
              </w:tabs>
              <w:suppressAutoHyphens/>
              <w:spacing w:after="0" w:line="360" w:lineRule="auto"/>
              <w:jc w:val="both"/>
              <w:rPr>
                <w:rFonts w:ascii="Arial" w:eastAsia="SimSun" w:hAnsi="Arial" w:cs="Arial"/>
                <w:sz w:val="24"/>
                <w:szCs w:val="24"/>
                <w:lang w:eastAsia="zh-CN"/>
              </w:rPr>
            </w:pPr>
          </w:p>
          <w:p w:rsidR="006311F5" w:rsidRPr="006311F5" w:rsidRDefault="006311F5" w:rsidP="006311F5">
            <w:pPr>
              <w:tabs>
                <w:tab w:val="left" w:pos="720"/>
              </w:tabs>
              <w:suppressAutoHyphens/>
              <w:spacing w:after="0" w:line="360" w:lineRule="auto"/>
              <w:jc w:val="both"/>
              <w:rPr>
                <w:rFonts w:ascii="Arial" w:eastAsia="SimSun" w:hAnsi="Arial" w:cs="Arial"/>
                <w:sz w:val="24"/>
                <w:szCs w:val="24"/>
                <w:lang w:eastAsia="zh-CN"/>
              </w:rPr>
            </w:pPr>
          </w:p>
          <w:p w:rsidR="006311F5" w:rsidRPr="006311F5" w:rsidRDefault="006311F5" w:rsidP="006311F5">
            <w:pPr>
              <w:tabs>
                <w:tab w:val="left" w:pos="720"/>
              </w:tabs>
              <w:suppressAutoHyphens/>
              <w:spacing w:after="0" w:line="360" w:lineRule="auto"/>
              <w:jc w:val="both"/>
              <w:rPr>
                <w:rFonts w:ascii="Arial" w:eastAsia="SimSun" w:hAnsi="Arial" w:cs="Arial"/>
                <w:b/>
                <w:bCs/>
                <w:sz w:val="24"/>
                <w:szCs w:val="24"/>
                <w:lang w:eastAsia="zh-CN"/>
              </w:rPr>
            </w:pPr>
            <w:r w:rsidRPr="006311F5">
              <w:rPr>
                <w:rFonts w:ascii="Arial" w:eastAsia="SimSun" w:hAnsi="Arial" w:cs="Arial"/>
                <w:sz w:val="24"/>
                <w:szCs w:val="24"/>
                <w:lang w:eastAsia="zh-CN"/>
              </w:rPr>
              <w:tab/>
            </w:r>
          </w:p>
        </w:tc>
      </w:tr>
      <w:tr w:rsidR="006311F5" w:rsidRPr="006311F5" w:rsidTr="00602AC2">
        <w:tc>
          <w:tcPr>
            <w:tcW w:w="2836" w:type="dxa"/>
            <w:tcBorders>
              <w:top w:val="nil"/>
              <w:left w:val="single" w:sz="6" w:space="0" w:color="000000"/>
              <w:bottom w:val="single" w:sz="6" w:space="0" w:color="000000"/>
              <w:right w:val="nil"/>
            </w:tcBorders>
          </w:tcPr>
          <w:p w:rsidR="006311F5" w:rsidRPr="006311F5" w:rsidRDefault="006311F5" w:rsidP="006311F5">
            <w:pPr>
              <w:suppressAutoHyphens/>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Supervisor role</w:t>
            </w:r>
          </w:p>
          <w:p w:rsidR="006311F5" w:rsidRPr="006311F5" w:rsidRDefault="006311F5" w:rsidP="006311F5">
            <w:pPr>
              <w:suppressAutoHyphens/>
              <w:spacing w:after="0" w:line="360" w:lineRule="auto"/>
              <w:jc w:val="both"/>
              <w:rPr>
                <w:rFonts w:ascii="Arial" w:eastAsia="SimSun" w:hAnsi="Arial" w:cs="Arial"/>
                <w:sz w:val="24"/>
                <w:szCs w:val="24"/>
                <w:lang w:eastAsia="zh-CN"/>
              </w:rPr>
            </w:pPr>
          </w:p>
          <w:p w:rsidR="006311F5" w:rsidRPr="006311F5" w:rsidRDefault="006311F5" w:rsidP="006311F5">
            <w:pPr>
              <w:suppressAutoHyphens/>
              <w:spacing w:after="0" w:line="360" w:lineRule="auto"/>
              <w:jc w:val="both"/>
              <w:rPr>
                <w:rFonts w:ascii="Arial" w:eastAsia="SimSun" w:hAnsi="Arial" w:cs="Arial"/>
                <w:sz w:val="24"/>
                <w:szCs w:val="24"/>
                <w:lang w:eastAsia="zh-CN"/>
              </w:rPr>
            </w:pPr>
          </w:p>
        </w:tc>
        <w:tc>
          <w:tcPr>
            <w:tcW w:w="7087" w:type="dxa"/>
            <w:tcBorders>
              <w:top w:val="nil"/>
              <w:left w:val="single" w:sz="6" w:space="0" w:color="000000"/>
              <w:bottom w:val="single" w:sz="6" w:space="0" w:color="000000"/>
              <w:right w:val="single" w:sz="6" w:space="0" w:color="000000"/>
            </w:tcBorders>
          </w:tcPr>
          <w:p w:rsidR="006311F5" w:rsidRPr="006311F5" w:rsidRDefault="006311F5" w:rsidP="0079373F">
            <w:pPr>
              <w:numPr>
                <w:ilvl w:val="0"/>
                <w:numId w:val="133"/>
              </w:numPr>
              <w:tabs>
                <w:tab w:val="left" w:pos="720"/>
              </w:tabs>
              <w:suppressAutoHyphens/>
              <w:spacing w:after="0" w:line="240" w:lineRule="auto"/>
              <w:contextualSpacing/>
              <w:jc w:val="both"/>
              <w:rPr>
                <w:rFonts w:ascii="Arial" w:eastAsia="SimSun" w:hAnsi="Arial" w:cs="Arial"/>
                <w:b/>
                <w:bCs/>
                <w:lang w:eastAsia="zh-CN"/>
              </w:rPr>
            </w:pPr>
            <w:r w:rsidRPr="006311F5">
              <w:rPr>
                <w:rFonts w:ascii="Arial" w:eastAsia="SimSun" w:hAnsi="Arial" w:cs="Arial"/>
                <w:b/>
                <w:bCs/>
                <w:lang w:eastAsia="zh-CN"/>
              </w:rPr>
              <w:t>To meet the student regularly</w:t>
            </w:r>
          </w:p>
          <w:p w:rsidR="006311F5" w:rsidRPr="006311F5" w:rsidRDefault="006311F5" w:rsidP="0079373F">
            <w:pPr>
              <w:numPr>
                <w:ilvl w:val="0"/>
                <w:numId w:val="133"/>
              </w:numPr>
              <w:tabs>
                <w:tab w:val="left" w:pos="720"/>
              </w:tabs>
              <w:suppressAutoHyphens/>
              <w:spacing w:after="0" w:line="240" w:lineRule="auto"/>
              <w:contextualSpacing/>
              <w:jc w:val="both"/>
              <w:rPr>
                <w:rFonts w:ascii="Arial" w:eastAsia="SimSun" w:hAnsi="Arial" w:cs="Arial"/>
                <w:b/>
                <w:bCs/>
                <w:lang w:eastAsia="zh-CN"/>
              </w:rPr>
            </w:pPr>
            <w:r w:rsidRPr="006311F5">
              <w:rPr>
                <w:rFonts w:ascii="Arial" w:eastAsia="SimSun" w:hAnsi="Arial" w:cs="Arial"/>
                <w:lang w:eastAsia="zh-CN"/>
              </w:rPr>
              <w:t>T</w:t>
            </w:r>
            <w:r w:rsidRPr="006311F5">
              <w:rPr>
                <w:rFonts w:ascii="Arial" w:eastAsia="SimSun" w:hAnsi="Arial" w:cs="Arial"/>
                <w:b/>
                <w:bCs/>
                <w:lang w:eastAsia="zh-CN"/>
              </w:rPr>
              <w:t>o allow the opportunity for assessment</w:t>
            </w:r>
          </w:p>
          <w:p w:rsidR="006311F5" w:rsidRPr="006311F5" w:rsidRDefault="006311F5" w:rsidP="0079373F">
            <w:pPr>
              <w:numPr>
                <w:ilvl w:val="0"/>
                <w:numId w:val="133"/>
              </w:numPr>
              <w:tabs>
                <w:tab w:val="left" w:pos="720"/>
              </w:tabs>
              <w:suppressAutoHyphens/>
              <w:spacing w:after="0" w:line="240" w:lineRule="auto"/>
              <w:contextualSpacing/>
              <w:jc w:val="both"/>
              <w:rPr>
                <w:rFonts w:ascii="Arial" w:eastAsia="SimSun" w:hAnsi="Arial" w:cs="Arial"/>
                <w:b/>
                <w:bCs/>
                <w:lang w:eastAsia="zh-CN"/>
              </w:rPr>
            </w:pPr>
            <w:r w:rsidRPr="006311F5">
              <w:rPr>
                <w:rFonts w:ascii="Arial" w:eastAsia="SimSun" w:hAnsi="Arial" w:cs="Arial"/>
                <w:b/>
                <w:bCs/>
                <w:lang w:eastAsia="zh-CN"/>
              </w:rPr>
              <w:t>To give support and guidance</w:t>
            </w:r>
          </w:p>
          <w:p w:rsidR="006311F5" w:rsidRPr="006311F5" w:rsidRDefault="006311F5" w:rsidP="0079373F">
            <w:pPr>
              <w:numPr>
                <w:ilvl w:val="0"/>
                <w:numId w:val="133"/>
              </w:numPr>
              <w:tabs>
                <w:tab w:val="left" w:pos="720"/>
              </w:tabs>
              <w:suppressAutoHyphens/>
              <w:spacing w:after="0" w:line="240" w:lineRule="auto"/>
              <w:contextualSpacing/>
              <w:jc w:val="both"/>
              <w:rPr>
                <w:rFonts w:ascii="Arial" w:eastAsia="SimSun" w:hAnsi="Arial" w:cs="Arial"/>
                <w:b/>
                <w:bCs/>
                <w:lang w:eastAsia="zh-CN"/>
              </w:rPr>
            </w:pPr>
            <w:r w:rsidRPr="006311F5">
              <w:rPr>
                <w:rFonts w:ascii="Arial" w:eastAsia="SimSun" w:hAnsi="Arial" w:cs="Arial"/>
                <w:b/>
                <w:bCs/>
                <w:lang w:eastAsia="zh-CN"/>
              </w:rPr>
              <w:t>To identify appropriate learning opportunities in setting</w:t>
            </w:r>
          </w:p>
          <w:p w:rsidR="006311F5" w:rsidRPr="006311F5" w:rsidRDefault="006311F5" w:rsidP="006311F5">
            <w:pPr>
              <w:suppressAutoHyphens/>
              <w:spacing w:after="0" w:line="360" w:lineRule="auto"/>
              <w:jc w:val="both"/>
              <w:rPr>
                <w:rFonts w:ascii="Arial" w:eastAsia="SimSun" w:hAnsi="Arial" w:cs="Arial"/>
                <w:sz w:val="24"/>
                <w:szCs w:val="24"/>
                <w:lang w:eastAsia="zh-CN"/>
              </w:rPr>
            </w:pPr>
          </w:p>
        </w:tc>
      </w:tr>
      <w:tr w:rsidR="006311F5" w:rsidRPr="006311F5" w:rsidTr="00602AC2">
        <w:tc>
          <w:tcPr>
            <w:tcW w:w="2836" w:type="dxa"/>
            <w:tcBorders>
              <w:top w:val="nil"/>
              <w:left w:val="single" w:sz="6" w:space="0" w:color="000000"/>
              <w:bottom w:val="single" w:sz="6" w:space="0" w:color="000000"/>
              <w:right w:val="nil"/>
            </w:tcBorders>
          </w:tcPr>
          <w:p w:rsidR="006311F5" w:rsidRPr="006311F5" w:rsidRDefault="006311F5" w:rsidP="006311F5">
            <w:pPr>
              <w:spacing w:after="0" w:line="360" w:lineRule="auto"/>
              <w:jc w:val="both"/>
              <w:rPr>
                <w:rFonts w:ascii="Arial" w:eastAsia="SimSun" w:hAnsi="Arial" w:cs="Arial"/>
                <w:b/>
                <w:color w:val="000000"/>
                <w:sz w:val="24"/>
                <w:szCs w:val="24"/>
                <w:lang w:eastAsia="zh-CN"/>
              </w:rPr>
            </w:pPr>
            <w:r w:rsidRPr="006311F5">
              <w:rPr>
                <w:rFonts w:ascii="Arial" w:eastAsia="SimSun" w:hAnsi="Arial" w:cs="Arial"/>
                <w:b/>
                <w:color w:val="000000"/>
                <w:sz w:val="24"/>
                <w:szCs w:val="24"/>
                <w:lang w:eastAsia="zh-CN"/>
              </w:rPr>
              <w:t>Duration of Practice:</w:t>
            </w:r>
            <w:r w:rsidRPr="006311F5">
              <w:rPr>
                <w:rFonts w:ascii="Arial" w:eastAsia="SimSun" w:hAnsi="Arial" w:cs="Arial"/>
                <w:sz w:val="24"/>
                <w:szCs w:val="24"/>
                <w:lang w:eastAsia="zh-CN"/>
              </w:rPr>
              <w:t xml:space="preserve"> (total 300 hrs)</w:t>
            </w:r>
          </w:p>
          <w:p w:rsidR="006311F5" w:rsidRPr="006311F5" w:rsidRDefault="006311F5" w:rsidP="006311F5">
            <w:pPr>
              <w:spacing w:after="0" w:line="360" w:lineRule="auto"/>
              <w:jc w:val="both"/>
              <w:rPr>
                <w:rFonts w:ascii="Arial" w:eastAsia="SimSun" w:hAnsi="Arial" w:cs="Arial"/>
                <w:b/>
                <w:color w:val="000000"/>
                <w:sz w:val="24"/>
                <w:szCs w:val="24"/>
                <w:lang w:eastAsia="zh-CN"/>
              </w:rPr>
            </w:pPr>
            <w:r w:rsidRPr="006311F5">
              <w:rPr>
                <w:rFonts w:ascii="Arial" w:eastAsia="SimSun" w:hAnsi="Arial" w:cs="Arial"/>
                <w:b/>
                <w:sz w:val="24"/>
                <w:szCs w:val="24"/>
                <w:lang w:eastAsia="zh-CN"/>
              </w:rPr>
              <w:t>Pattern of Attendance:</w:t>
            </w:r>
          </w:p>
        </w:tc>
        <w:tc>
          <w:tcPr>
            <w:tcW w:w="7087" w:type="dxa"/>
            <w:tcBorders>
              <w:top w:val="nil"/>
              <w:left w:val="single" w:sz="6" w:space="0" w:color="000000"/>
              <w:bottom w:val="single" w:sz="6" w:space="0" w:color="000000"/>
              <w:right w:val="single" w:sz="6" w:space="0" w:color="000000"/>
            </w:tcBorders>
          </w:tcPr>
          <w:p w:rsidR="006311F5" w:rsidRPr="006311F5" w:rsidRDefault="006311F5" w:rsidP="006311F5">
            <w:pPr>
              <w:overflowPunct w:val="0"/>
              <w:autoSpaceDE w:val="0"/>
              <w:autoSpaceDN w:val="0"/>
              <w:adjustRightInd w:val="0"/>
              <w:spacing w:after="0" w:line="360" w:lineRule="auto"/>
              <w:jc w:val="both"/>
              <w:textAlignment w:val="baseline"/>
              <w:rPr>
                <w:rFonts w:ascii="Arial" w:eastAsia="SimSun" w:hAnsi="Arial" w:cs="Arial"/>
                <w:b/>
                <w:sz w:val="24"/>
                <w:szCs w:val="24"/>
                <w:lang w:eastAsia="zh-CN"/>
              </w:rPr>
            </w:pPr>
            <w:r w:rsidRPr="006311F5">
              <w:rPr>
                <w:rFonts w:ascii="Arial" w:eastAsia="SimSun" w:hAnsi="Arial" w:cs="Arial"/>
                <w:b/>
                <w:sz w:val="24"/>
                <w:szCs w:val="24"/>
                <w:lang w:eastAsia="zh-CN"/>
              </w:rPr>
              <w:t xml:space="preserve">     Start date:                             </w:t>
            </w:r>
            <w:r w:rsidRPr="006311F5">
              <w:rPr>
                <w:rFonts w:ascii="Arial" w:eastAsia="SimSun" w:hAnsi="Arial" w:cs="Arial"/>
                <w:b/>
                <w:bCs/>
                <w:sz w:val="24"/>
                <w:szCs w:val="24"/>
                <w:lang w:eastAsia="zh-CN"/>
              </w:rPr>
              <w:t>End date:</w:t>
            </w:r>
          </w:p>
          <w:p w:rsidR="006311F5" w:rsidRPr="006311F5" w:rsidRDefault="006311F5" w:rsidP="006311F5">
            <w:pPr>
              <w:tabs>
                <w:tab w:val="left" w:pos="720"/>
              </w:tabs>
              <w:suppressAutoHyphens/>
              <w:spacing w:after="0" w:line="360" w:lineRule="auto"/>
              <w:jc w:val="both"/>
              <w:rPr>
                <w:rFonts w:ascii="Arial" w:eastAsia="SimSun" w:hAnsi="Arial" w:cs="Arial"/>
                <w:b/>
                <w:bCs/>
                <w:sz w:val="24"/>
                <w:szCs w:val="24"/>
                <w:lang w:eastAsia="zh-CN"/>
              </w:rPr>
            </w:pPr>
          </w:p>
        </w:tc>
      </w:tr>
    </w:tbl>
    <w:p w:rsidR="006311F5" w:rsidRPr="006311F5" w:rsidRDefault="006311F5" w:rsidP="006311F5">
      <w:pPr>
        <w:spacing w:after="0" w:line="360" w:lineRule="auto"/>
        <w:jc w:val="both"/>
        <w:rPr>
          <w:rFonts w:ascii="Arial" w:eastAsia="SimSun" w:hAnsi="Arial" w:cs="Arial"/>
          <w:b/>
          <w:sz w:val="24"/>
          <w:szCs w:val="24"/>
          <w:lang w:eastAsia="zh-CN"/>
        </w:rPr>
      </w:pPr>
    </w:p>
    <w:p w:rsidR="006311F5" w:rsidRPr="006311F5" w:rsidRDefault="006311F5" w:rsidP="006311F5">
      <w:pPr>
        <w:suppressAutoHyphens/>
        <w:spacing w:after="0" w:line="360" w:lineRule="auto"/>
        <w:jc w:val="both"/>
        <w:rPr>
          <w:rFonts w:ascii="Arial" w:eastAsia="SimSun" w:hAnsi="Arial" w:cs="Arial"/>
          <w:sz w:val="24"/>
          <w:szCs w:val="24"/>
          <w:lang w:eastAsia="zh-CN"/>
        </w:rPr>
      </w:pPr>
    </w:p>
    <w:p w:rsidR="006311F5" w:rsidRPr="006311F5" w:rsidRDefault="006311F5" w:rsidP="006311F5">
      <w:pPr>
        <w:suppressAutoHyphens/>
        <w:spacing w:after="0" w:line="360" w:lineRule="auto"/>
        <w:ind w:left="-709"/>
        <w:jc w:val="both"/>
        <w:rPr>
          <w:rFonts w:ascii="Arial" w:eastAsia="SimSun" w:hAnsi="Arial" w:cs="Arial"/>
          <w:sz w:val="24"/>
          <w:szCs w:val="24"/>
          <w:lang w:eastAsia="zh-CN"/>
        </w:rPr>
      </w:pPr>
    </w:p>
    <w:p w:rsidR="006311F5" w:rsidRPr="006311F5" w:rsidRDefault="006311F5" w:rsidP="006311F5">
      <w:pPr>
        <w:suppressAutoHyphens/>
        <w:spacing w:after="0" w:line="360" w:lineRule="auto"/>
        <w:jc w:val="both"/>
        <w:rPr>
          <w:rFonts w:ascii="Arial" w:eastAsia="SimSun" w:hAnsi="Arial" w:cs="Arial"/>
          <w:b/>
          <w:sz w:val="24"/>
          <w:szCs w:val="24"/>
          <w:lang w:eastAsia="zh-CN"/>
        </w:rPr>
      </w:pPr>
      <w:r w:rsidRPr="006311F5">
        <w:rPr>
          <w:rFonts w:ascii="Arial" w:eastAsia="SimSun" w:hAnsi="Arial" w:cs="Arial"/>
          <w:b/>
          <w:sz w:val="24"/>
          <w:szCs w:val="24"/>
          <w:lang w:eastAsia="zh-CN"/>
        </w:rPr>
        <w:t>The Placement Practice should:</w:t>
      </w:r>
    </w:p>
    <w:p w:rsidR="006311F5" w:rsidRPr="006311F5" w:rsidRDefault="006311F5" w:rsidP="006311F5">
      <w:pPr>
        <w:suppressAutoHyphens/>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i/>
          <w:iCs/>
          <w:sz w:val="24"/>
          <w:szCs w:val="24"/>
          <w:lang w:eastAsia="zh-CN"/>
        </w:rPr>
      </w:pPr>
      <w:r w:rsidRPr="006311F5">
        <w:rPr>
          <w:rFonts w:ascii="Arial" w:eastAsia="SimSun" w:hAnsi="Arial" w:cs="Arial"/>
          <w:sz w:val="24"/>
          <w:szCs w:val="24"/>
          <w:lang w:eastAsia="zh-CN"/>
        </w:rPr>
        <w:t>a) Enable the student to test the applicability of theories and methods to the placement context and provide specific evidence.</w:t>
      </w:r>
      <w:r w:rsidRPr="006311F5">
        <w:rPr>
          <w:rFonts w:ascii="Arial" w:eastAsia="SimSun" w:hAnsi="Arial" w:cs="Arial"/>
          <w:i/>
          <w:iCs/>
          <w:sz w:val="24"/>
          <w:szCs w:val="24"/>
          <w:lang w:eastAsia="zh-CN"/>
        </w:rPr>
        <w:t xml:space="preserve"> </w:t>
      </w: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b) Allow the student to critically reflect on their own practice with a view to identifying their particular strengths and weaknesses and respond to them.</w:t>
      </w: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 xml:space="preserve">c) Provide appropriate practice opportunities to demonstrate competence in relation to the CD process. </w:t>
      </w: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uppressAutoHyphens/>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d) To enable the student to demonstrate the transferability of skills</w:t>
      </w:r>
    </w:p>
    <w:p w:rsidR="006311F5" w:rsidRPr="006311F5" w:rsidRDefault="006311F5" w:rsidP="006311F5">
      <w:pPr>
        <w:suppressAutoHyphens/>
        <w:spacing w:after="0" w:line="360" w:lineRule="auto"/>
        <w:jc w:val="both"/>
        <w:rPr>
          <w:rFonts w:ascii="Arial" w:eastAsia="SimSun" w:hAnsi="Arial" w:cs="Arial"/>
          <w:b/>
          <w:sz w:val="24"/>
          <w:szCs w:val="24"/>
          <w:lang w:eastAsia="zh-CN"/>
        </w:rPr>
      </w:pPr>
    </w:p>
    <w:p w:rsidR="006311F5" w:rsidRPr="006311F5" w:rsidRDefault="006311F5" w:rsidP="006311F5">
      <w:pPr>
        <w:spacing w:after="0" w:line="360" w:lineRule="auto"/>
        <w:jc w:val="both"/>
        <w:rPr>
          <w:rFonts w:ascii="Arial" w:eastAsia="SimSun" w:hAnsi="Arial" w:cs="Arial"/>
          <w:b/>
          <w:sz w:val="24"/>
          <w:szCs w:val="24"/>
          <w:lang w:eastAsia="zh-CN"/>
        </w:rPr>
      </w:pPr>
      <w:r w:rsidRPr="006311F5">
        <w:rPr>
          <w:rFonts w:ascii="Arial" w:eastAsia="SimSun" w:hAnsi="Arial" w:cs="Arial"/>
          <w:b/>
          <w:sz w:val="24"/>
          <w:szCs w:val="24"/>
          <w:lang w:eastAsia="zh-CN"/>
        </w:rPr>
        <w:t>Please complete the following work plan:</w:t>
      </w:r>
    </w:p>
    <w:p w:rsidR="006311F5" w:rsidRPr="006311F5" w:rsidRDefault="006311F5" w:rsidP="006311F5">
      <w:pPr>
        <w:spacing w:after="0" w:line="360" w:lineRule="auto"/>
        <w:jc w:val="both"/>
        <w:rPr>
          <w:rFonts w:ascii="Arial" w:eastAsia="SimSun" w:hAnsi="Arial" w:cs="Arial"/>
          <w:sz w:val="24"/>
          <w:szCs w:val="24"/>
          <w:lang w:eastAsia="zh-CN"/>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6311F5" w:rsidRPr="006311F5" w:rsidTr="00602AC2">
        <w:trPr>
          <w:trHeight w:val="3144"/>
        </w:trPr>
        <w:tc>
          <w:tcPr>
            <w:tcW w:w="9464" w:type="dxa"/>
          </w:tcPr>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Outline of your placement setting:</w:t>
            </w: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The changes that you hope to make:</w:t>
            </w:r>
          </w:p>
          <w:p w:rsidR="006311F5" w:rsidRPr="006311F5" w:rsidRDefault="006311F5" w:rsidP="006311F5">
            <w:pPr>
              <w:spacing w:after="0" w:line="360" w:lineRule="auto"/>
              <w:jc w:val="both"/>
              <w:rPr>
                <w:rFonts w:ascii="Arial" w:eastAsia="SimSun" w:hAnsi="Arial" w:cs="Arial"/>
                <w:b/>
                <w:sz w:val="16"/>
                <w:szCs w:val="16"/>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p>
        </w:tc>
      </w:tr>
    </w:tbl>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6"/>
        <w:gridCol w:w="3685"/>
        <w:gridCol w:w="2552"/>
      </w:tblGrid>
      <w:tr w:rsidR="006311F5" w:rsidRPr="006311F5" w:rsidTr="00602AC2">
        <w:tc>
          <w:tcPr>
            <w:tcW w:w="3686" w:type="dxa"/>
          </w:tcPr>
          <w:p w:rsidR="006311F5" w:rsidRPr="006311F5" w:rsidRDefault="006311F5" w:rsidP="006311F5">
            <w:pPr>
              <w:spacing w:after="0" w:line="360" w:lineRule="auto"/>
              <w:rPr>
                <w:rFonts w:ascii="Arial" w:eastAsia="SimSun" w:hAnsi="Arial" w:cs="Arial"/>
                <w:b/>
                <w:bCs/>
                <w:sz w:val="24"/>
                <w:szCs w:val="24"/>
              </w:rPr>
            </w:pPr>
            <w:r w:rsidRPr="006311F5">
              <w:rPr>
                <w:rFonts w:ascii="Arial" w:eastAsia="Times New Roman" w:hAnsi="Arial" w:cs="Arial"/>
                <w:b/>
                <w:bCs/>
                <w:sz w:val="24"/>
                <w:szCs w:val="24"/>
              </w:rPr>
              <w:t>CD placement opportunities in the following five areas</w:t>
            </w:r>
          </w:p>
        </w:tc>
        <w:tc>
          <w:tcPr>
            <w:tcW w:w="3685" w:type="dxa"/>
          </w:tcPr>
          <w:p w:rsidR="006311F5" w:rsidRPr="006311F5" w:rsidRDefault="006311F5" w:rsidP="006311F5">
            <w:pPr>
              <w:spacing w:after="0" w:line="360" w:lineRule="auto"/>
              <w:jc w:val="both"/>
              <w:rPr>
                <w:rFonts w:ascii="Arial" w:eastAsia="SimSun" w:hAnsi="Arial" w:cs="Arial"/>
                <w:b/>
                <w:bCs/>
                <w:sz w:val="24"/>
                <w:szCs w:val="24"/>
              </w:rPr>
            </w:pPr>
            <w:r w:rsidRPr="006311F5">
              <w:rPr>
                <w:rFonts w:ascii="Arial" w:eastAsia="SimSun" w:hAnsi="Arial" w:cs="Arial"/>
                <w:b/>
                <w:bCs/>
                <w:sz w:val="24"/>
                <w:szCs w:val="24"/>
              </w:rPr>
              <w:t>Your objectives</w:t>
            </w:r>
          </w:p>
        </w:tc>
        <w:tc>
          <w:tcPr>
            <w:tcW w:w="2552" w:type="dxa"/>
          </w:tcPr>
          <w:p w:rsidR="006311F5" w:rsidRPr="006311F5" w:rsidRDefault="006311F5" w:rsidP="006311F5">
            <w:pPr>
              <w:spacing w:after="0" w:line="360" w:lineRule="auto"/>
              <w:jc w:val="both"/>
              <w:rPr>
                <w:rFonts w:ascii="Arial" w:eastAsia="SimSun" w:hAnsi="Arial" w:cs="Arial"/>
                <w:b/>
                <w:bCs/>
                <w:sz w:val="24"/>
                <w:szCs w:val="24"/>
              </w:rPr>
            </w:pPr>
            <w:r w:rsidRPr="006311F5">
              <w:rPr>
                <w:rFonts w:ascii="Arial" w:eastAsia="SimSun" w:hAnsi="Arial" w:cs="Arial"/>
                <w:b/>
                <w:bCs/>
                <w:sz w:val="24"/>
                <w:szCs w:val="24"/>
              </w:rPr>
              <w:t xml:space="preserve">Links to values </w:t>
            </w:r>
          </w:p>
        </w:tc>
      </w:tr>
      <w:tr w:rsidR="006311F5" w:rsidRPr="006311F5" w:rsidTr="00602AC2">
        <w:trPr>
          <w:trHeight w:val="1443"/>
        </w:trPr>
        <w:tc>
          <w:tcPr>
            <w:tcW w:w="3686" w:type="dxa"/>
          </w:tcPr>
          <w:p w:rsidR="006311F5" w:rsidRPr="006311F5" w:rsidRDefault="006311F5" w:rsidP="0079373F">
            <w:pPr>
              <w:numPr>
                <w:ilvl w:val="0"/>
                <w:numId w:val="143"/>
              </w:numPr>
              <w:spacing w:after="0" w:line="360" w:lineRule="auto"/>
              <w:contextualSpacing/>
              <w:jc w:val="both"/>
              <w:rPr>
                <w:rFonts w:ascii="Arial" w:eastAsia="SimSun" w:hAnsi="Arial" w:cs="Arial"/>
                <w:sz w:val="24"/>
                <w:szCs w:val="24"/>
              </w:rPr>
            </w:pPr>
            <w:r w:rsidRPr="006311F5">
              <w:rPr>
                <w:rFonts w:ascii="Arial" w:eastAsia="SimSun" w:hAnsi="Arial" w:cs="Arial"/>
                <w:sz w:val="24"/>
                <w:szCs w:val="24"/>
              </w:rPr>
              <w:lastRenderedPageBreak/>
              <w:t>Understand &amp; practice community development</w:t>
            </w:r>
          </w:p>
        </w:tc>
        <w:tc>
          <w:tcPr>
            <w:tcW w:w="3685" w:type="dxa"/>
          </w:tcPr>
          <w:p w:rsidR="006311F5" w:rsidRPr="006311F5" w:rsidRDefault="006311F5" w:rsidP="006311F5">
            <w:pPr>
              <w:spacing w:after="160" w:line="259" w:lineRule="auto"/>
              <w:ind w:left="720"/>
              <w:contextualSpacing/>
              <w:jc w:val="both"/>
              <w:rPr>
                <w:rFonts w:ascii="Arial" w:eastAsia="SimSun" w:hAnsi="Arial" w:cs="Arial"/>
                <w:lang w:eastAsia="zh-CN"/>
              </w:rPr>
            </w:pPr>
          </w:p>
          <w:p w:rsidR="006311F5" w:rsidRPr="006311F5" w:rsidRDefault="006311F5" w:rsidP="006311F5">
            <w:pPr>
              <w:spacing w:after="160" w:line="259" w:lineRule="auto"/>
              <w:ind w:left="720"/>
              <w:contextualSpacing/>
              <w:jc w:val="both"/>
              <w:rPr>
                <w:rFonts w:ascii="Arial" w:eastAsia="SimSun" w:hAnsi="Arial" w:cs="Arial"/>
                <w:lang w:eastAsia="zh-CN"/>
              </w:rPr>
            </w:pPr>
          </w:p>
          <w:p w:rsidR="006311F5" w:rsidRPr="006311F5" w:rsidRDefault="006311F5" w:rsidP="006311F5">
            <w:pPr>
              <w:spacing w:after="0" w:line="360" w:lineRule="auto"/>
              <w:jc w:val="both"/>
              <w:rPr>
                <w:rFonts w:ascii="Arial" w:eastAsia="SimSun" w:hAnsi="Arial" w:cs="Arial"/>
                <w:bCs/>
                <w:sz w:val="24"/>
                <w:szCs w:val="24"/>
              </w:rPr>
            </w:pPr>
          </w:p>
        </w:tc>
        <w:tc>
          <w:tcPr>
            <w:tcW w:w="2552" w:type="dxa"/>
          </w:tcPr>
          <w:p w:rsidR="006311F5" w:rsidRPr="006311F5" w:rsidRDefault="006311F5" w:rsidP="006311F5">
            <w:pPr>
              <w:spacing w:after="0" w:line="360" w:lineRule="auto"/>
              <w:jc w:val="both"/>
              <w:rPr>
                <w:rFonts w:ascii="Arial" w:eastAsia="SimSun" w:hAnsi="Arial" w:cs="Arial"/>
                <w:bCs/>
                <w:sz w:val="24"/>
                <w:szCs w:val="24"/>
              </w:rPr>
            </w:pPr>
          </w:p>
        </w:tc>
      </w:tr>
      <w:tr w:rsidR="006311F5" w:rsidRPr="006311F5" w:rsidTr="00602AC2">
        <w:tc>
          <w:tcPr>
            <w:tcW w:w="3686" w:type="dxa"/>
          </w:tcPr>
          <w:p w:rsidR="006311F5" w:rsidRPr="006311F5" w:rsidRDefault="006311F5" w:rsidP="0079373F">
            <w:pPr>
              <w:numPr>
                <w:ilvl w:val="0"/>
                <w:numId w:val="143"/>
              </w:numPr>
              <w:spacing w:after="0" w:line="360" w:lineRule="auto"/>
              <w:contextualSpacing/>
              <w:jc w:val="both"/>
              <w:rPr>
                <w:rFonts w:ascii="Arial" w:eastAsia="Times New Roman" w:hAnsi="Arial" w:cs="Arial"/>
                <w:sz w:val="24"/>
                <w:szCs w:val="24"/>
              </w:rPr>
            </w:pPr>
            <w:r w:rsidRPr="006311F5">
              <w:rPr>
                <w:rFonts w:ascii="Arial" w:eastAsia="Times New Roman" w:hAnsi="Arial" w:cs="Arial"/>
                <w:sz w:val="24"/>
                <w:szCs w:val="24"/>
              </w:rPr>
              <w:t>Understand &amp; engage with communities</w:t>
            </w:r>
          </w:p>
        </w:tc>
        <w:tc>
          <w:tcPr>
            <w:tcW w:w="3685" w:type="dxa"/>
          </w:tcPr>
          <w:p w:rsidR="006311F5" w:rsidRPr="006311F5" w:rsidRDefault="006311F5" w:rsidP="006311F5">
            <w:pPr>
              <w:spacing w:after="0" w:line="360" w:lineRule="auto"/>
              <w:jc w:val="both"/>
              <w:rPr>
                <w:rFonts w:ascii="Arial" w:eastAsia="SimSun" w:hAnsi="Arial" w:cs="Arial"/>
                <w:bCs/>
                <w:sz w:val="24"/>
                <w:szCs w:val="24"/>
              </w:rPr>
            </w:pPr>
          </w:p>
          <w:p w:rsidR="006311F5" w:rsidRPr="006311F5" w:rsidRDefault="006311F5" w:rsidP="006311F5">
            <w:pPr>
              <w:spacing w:after="0" w:line="360" w:lineRule="auto"/>
              <w:jc w:val="both"/>
              <w:rPr>
                <w:rFonts w:ascii="Arial" w:eastAsia="SimSun" w:hAnsi="Arial" w:cs="Arial"/>
                <w:bCs/>
                <w:sz w:val="24"/>
                <w:szCs w:val="24"/>
              </w:rPr>
            </w:pPr>
          </w:p>
          <w:p w:rsidR="006311F5" w:rsidRPr="006311F5" w:rsidRDefault="006311F5" w:rsidP="006311F5">
            <w:pPr>
              <w:spacing w:after="0" w:line="360" w:lineRule="auto"/>
              <w:jc w:val="both"/>
              <w:rPr>
                <w:rFonts w:ascii="Arial" w:eastAsia="SimSun" w:hAnsi="Arial" w:cs="Arial"/>
                <w:bCs/>
                <w:sz w:val="24"/>
                <w:szCs w:val="24"/>
              </w:rPr>
            </w:pPr>
          </w:p>
        </w:tc>
        <w:tc>
          <w:tcPr>
            <w:tcW w:w="2552" w:type="dxa"/>
          </w:tcPr>
          <w:p w:rsidR="006311F5" w:rsidRPr="006311F5" w:rsidRDefault="006311F5" w:rsidP="006311F5">
            <w:pPr>
              <w:spacing w:after="0" w:line="360" w:lineRule="auto"/>
              <w:jc w:val="both"/>
              <w:rPr>
                <w:rFonts w:ascii="Arial" w:eastAsia="SimSun" w:hAnsi="Arial" w:cs="Arial"/>
                <w:bCs/>
                <w:sz w:val="24"/>
                <w:szCs w:val="24"/>
              </w:rPr>
            </w:pPr>
          </w:p>
        </w:tc>
      </w:tr>
      <w:tr w:rsidR="006311F5" w:rsidRPr="006311F5" w:rsidTr="00602AC2">
        <w:trPr>
          <w:trHeight w:val="1286"/>
        </w:trPr>
        <w:tc>
          <w:tcPr>
            <w:tcW w:w="3686" w:type="dxa"/>
            <w:tcBorders>
              <w:top w:val="single" w:sz="4" w:space="0" w:color="auto"/>
              <w:left w:val="single" w:sz="4" w:space="0" w:color="auto"/>
              <w:bottom w:val="single" w:sz="4" w:space="0" w:color="auto"/>
              <w:right w:val="single" w:sz="4" w:space="0" w:color="auto"/>
            </w:tcBorders>
          </w:tcPr>
          <w:p w:rsidR="006311F5" w:rsidRPr="006311F5" w:rsidRDefault="006311F5" w:rsidP="0079373F">
            <w:pPr>
              <w:numPr>
                <w:ilvl w:val="0"/>
                <w:numId w:val="143"/>
              </w:numPr>
              <w:spacing w:after="0" w:line="360" w:lineRule="auto"/>
              <w:contextualSpacing/>
              <w:jc w:val="both"/>
              <w:rPr>
                <w:rFonts w:ascii="Arial" w:eastAsia="Times New Roman" w:hAnsi="Arial" w:cs="Arial"/>
                <w:sz w:val="24"/>
                <w:szCs w:val="24"/>
              </w:rPr>
            </w:pPr>
            <w:r w:rsidRPr="006311F5">
              <w:rPr>
                <w:rFonts w:ascii="Arial" w:eastAsia="Times New Roman" w:hAnsi="Arial" w:cs="Arial"/>
                <w:sz w:val="24"/>
                <w:szCs w:val="24"/>
              </w:rPr>
              <w:t>Group work &amp; collective action</w:t>
            </w:r>
          </w:p>
        </w:tc>
        <w:tc>
          <w:tcPr>
            <w:tcW w:w="3685"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spacing w:after="0" w:line="360" w:lineRule="auto"/>
              <w:jc w:val="both"/>
              <w:rPr>
                <w:rFonts w:ascii="Arial" w:eastAsia="SimSun" w:hAnsi="Arial" w:cs="Arial"/>
                <w:bCs/>
                <w:sz w:val="24"/>
                <w:szCs w:val="24"/>
              </w:rPr>
            </w:pPr>
          </w:p>
        </w:tc>
        <w:tc>
          <w:tcPr>
            <w:tcW w:w="2552"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spacing w:after="0" w:line="360" w:lineRule="auto"/>
              <w:jc w:val="both"/>
              <w:rPr>
                <w:rFonts w:ascii="Arial" w:eastAsia="SimSun" w:hAnsi="Arial" w:cs="Arial"/>
                <w:bCs/>
                <w:sz w:val="24"/>
                <w:szCs w:val="24"/>
              </w:rPr>
            </w:pPr>
          </w:p>
        </w:tc>
      </w:tr>
      <w:tr w:rsidR="006311F5" w:rsidRPr="006311F5" w:rsidTr="00602AC2">
        <w:tc>
          <w:tcPr>
            <w:tcW w:w="3686" w:type="dxa"/>
            <w:tcBorders>
              <w:top w:val="single" w:sz="4" w:space="0" w:color="auto"/>
              <w:left w:val="single" w:sz="4" w:space="0" w:color="auto"/>
              <w:bottom w:val="single" w:sz="4" w:space="0" w:color="auto"/>
              <w:right w:val="single" w:sz="4" w:space="0" w:color="auto"/>
            </w:tcBorders>
          </w:tcPr>
          <w:p w:rsidR="006311F5" w:rsidRPr="006311F5" w:rsidRDefault="006311F5" w:rsidP="0079373F">
            <w:pPr>
              <w:numPr>
                <w:ilvl w:val="0"/>
                <w:numId w:val="143"/>
              </w:numPr>
              <w:spacing w:after="0" w:line="240" w:lineRule="auto"/>
              <w:contextualSpacing/>
              <w:jc w:val="both"/>
              <w:rPr>
                <w:rFonts w:ascii="Arial" w:eastAsia="SimSun" w:hAnsi="Arial" w:cs="Arial"/>
                <w:sz w:val="24"/>
                <w:szCs w:val="24"/>
                <w:lang w:eastAsia="zh-CN"/>
              </w:rPr>
            </w:pPr>
            <w:r w:rsidRPr="006311F5">
              <w:rPr>
                <w:rFonts w:ascii="Arial" w:eastAsia="SimSun" w:hAnsi="Arial" w:cs="Arial"/>
                <w:sz w:val="24"/>
                <w:szCs w:val="24"/>
                <w:lang w:eastAsia="zh-CN"/>
              </w:rPr>
              <w:t>Collaborative &amp; cross-sectoral working</w:t>
            </w:r>
          </w:p>
        </w:tc>
        <w:tc>
          <w:tcPr>
            <w:tcW w:w="3685"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spacing w:after="0" w:line="360" w:lineRule="auto"/>
              <w:jc w:val="both"/>
              <w:rPr>
                <w:rFonts w:ascii="Arial" w:eastAsia="SimSun" w:hAnsi="Arial" w:cs="Arial"/>
                <w:bCs/>
                <w:sz w:val="24"/>
                <w:szCs w:val="24"/>
              </w:rPr>
            </w:pPr>
          </w:p>
          <w:p w:rsidR="006311F5" w:rsidRPr="006311F5" w:rsidRDefault="006311F5" w:rsidP="006311F5">
            <w:pPr>
              <w:spacing w:after="0" w:line="360" w:lineRule="auto"/>
              <w:jc w:val="both"/>
              <w:rPr>
                <w:rFonts w:ascii="Arial" w:eastAsia="SimSun" w:hAnsi="Arial" w:cs="Arial"/>
                <w:bCs/>
                <w:sz w:val="24"/>
                <w:szCs w:val="24"/>
              </w:rPr>
            </w:pPr>
          </w:p>
          <w:p w:rsidR="006311F5" w:rsidRPr="006311F5" w:rsidRDefault="006311F5" w:rsidP="006311F5">
            <w:pPr>
              <w:spacing w:after="0" w:line="360" w:lineRule="auto"/>
              <w:jc w:val="both"/>
              <w:rPr>
                <w:rFonts w:ascii="Arial" w:eastAsia="SimSun" w:hAnsi="Arial" w:cs="Arial"/>
                <w:bCs/>
                <w:sz w:val="24"/>
                <w:szCs w:val="24"/>
              </w:rPr>
            </w:pPr>
          </w:p>
        </w:tc>
        <w:tc>
          <w:tcPr>
            <w:tcW w:w="2552"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spacing w:after="0" w:line="360" w:lineRule="auto"/>
              <w:jc w:val="both"/>
              <w:rPr>
                <w:rFonts w:ascii="Arial" w:eastAsia="SimSun" w:hAnsi="Arial" w:cs="Arial"/>
                <w:bCs/>
                <w:sz w:val="24"/>
                <w:szCs w:val="24"/>
              </w:rPr>
            </w:pPr>
          </w:p>
        </w:tc>
      </w:tr>
      <w:tr w:rsidR="006311F5" w:rsidRPr="006311F5" w:rsidTr="00602AC2">
        <w:tc>
          <w:tcPr>
            <w:tcW w:w="3686" w:type="dxa"/>
            <w:tcBorders>
              <w:top w:val="single" w:sz="4" w:space="0" w:color="auto"/>
              <w:left w:val="single" w:sz="4" w:space="0" w:color="auto"/>
              <w:bottom w:val="single" w:sz="4" w:space="0" w:color="auto"/>
              <w:right w:val="single" w:sz="4" w:space="0" w:color="auto"/>
            </w:tcBorders>
          </w:tcPr>
          <w:p w:rsidR="006311F5" w:rsidRPr="006311F5" w:rsidRDefault="006311F5" w:rsidP="0079373F">
            <w:pPr>
              <w:numPr>
                <w:ilvl w:val="0"/>
                <w:numId w:val="143"/>
              </w:numPr>
              <w:spacing w:after="0" w:line="360" w:lineRule="auto"/>
              <w:contextualSpacing/>
              <w:jc w:val="both"/>
              <w:rPr>
                <w:rFonts w:ascii="Arial" w:eastAsia="SimSun" w:hAnsi="Arial" w:cs="Arial"/>
                <w:sz w:val="24"/>
                <w:szCs w:val="24"/>
                <w:lang w:eastAsia="zh-CN"/>
              </w:rPr>
            </w:pPr>
            <w:r w:rsidRPr="006311F5">
              <w:rPr>
                <w:rFonts w:ascii="Arial" w:eastAsia="SimSun" w:hAnsi="Arial" w:cs="Arial"/>
                <w:sz w:val="24"/>
                <w:szCs w:val="24"/>
                <w:lang w:eastAsia="zh-CN"/>
              </w:rPr>
              <w:t>Community learning for social change</w:t>
            </w:r>
          </w:p>
        </w:tc>
        <w:tc>
          <w:tcPr>
            <w:tcW w:w="3685"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spacing w:after="0" w:line="360" w:lineRule="auto"/>
              <w:jc w:val="both"/>
              <w:rPr>
                <w:rFonts w:ascii="Arial" w:eastAsia="SimSun" w:hAnsi="Arial" w:cs="Arial"/>
                <w:bCs/>
                <w:sz w:val="24"/>
                <w:szCs w:val="24"/>
              </w:rPr>
            </w:pPr>
          </w:p>
        </w:tc>
        <w:tc>
          <w:tcPr>
            <w:tcW w:w="2552"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spacing w:after="0" w:line="360" w:lineRule="auto"/>
              <w:jc w:val="both"/>
              <w:rPr>
                <w:rFonts w:ascii="Arial" w:eastAsia="SimSun" w:hAnsi="Arial" w:cs="Arial"/>
                <w:bCs/>
                <w:sz w:val="24"/>
                <w:szCs w:val="24"/>
              </w:rPr>
            </w:pPr>
          </w:p>
        </w:tc>
      </w:tr>
      <w:tr w:rsidR="006311F5" w:rsidRPr="006311F5" w:rsidTr="00602AC2">
        <w:tc>
          <w:tcPr>
            <w:tcW w:w="3686" w:type="dxa"/>
            <w:tcBorders>
              <w:top w:val="single" w:sz="4" w:space="0" w:color="auto"/>
              <w:left w:val="single" w:sz="4" w:space="0" w:color="auto"/>
              <w:bottom w:val="single" w:sz="4" w:space="0" w:color="auto"/>
              <w:right w:val="single" w:sz="4" w:space="0" w:color="auto"/>
            </w:tcBorders>
          </w:tcPr>
          <w:p w:rsidR="006311F5" w:rsidRPr="006311F5" w:rsidRDefault="006311F5" w:rsidP="0079373F">
            <w:pPr>
              <w:numPr>
                <w:ilvl w:val="0"/>
                <w:numId w:val="143"/>
              </w:numPr>
              <w:spacing w:after="0" w:line="360" w:lineRule="auto"/>
              <w:ind w:left="533" w:hanging="357"/>
              <w:contextualSpacing/>
              <w:jc w:val="both"/>
              <w:rPr>
                <w:rFonts w:ascii="Arial" w:eastAsia="SimSun" w:hAnsi="Arial" w:cs="Arial"/>
                <w:sz w:val="24"/>
                <w:szCs w:val="24"/>
                <w:lang w:eastAsia="zh-CN"/>
              </w:rPr>
            </w:pPr>
            <w:r w:rsidRPr="006311F5">
              <w:rPr>
                <w:rFonts w:ascii="Arial" w:eastAsia="SimSun" w:hAnsi="Arial" w:cs="Arial"/>
                <w:sz w:val="24"/>
                <w:szCs w:val="24"/>
                <w:lang w:eastAsia="zh-CN"/>
              </w:rPr>
              <w:t>Governance &amp; organisational development</w:t>
            </w:r>
          </w:p>
        </w:tc>
        <w:tc>
          <w:tcPr>
            <w:tcW w:w="3685"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spacing w:after="0" w:line="360" w:lineRule="auto"/>
              <w:jc w:val="both"/>
              <w:rPr>
                <w:rFonts w:ascii="Arial" w:eastAsia="SimSun" w:hAnsi="Arial" w:cs="Arial"/>
                <w:bCs/>
                <w:sz w:val="24"/>
                <w:szCs w:val="24"/>
              </w:rPr>
            </w:pPr>
          </w:p>
        </w:tc>
        <w:tc>
          <w:tcPr>
            <w:tcW w:w="2552"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spacing w:after="0" w:line="360" w:lineRule="auto"/>
              <w:jc w:val="both"/>
              <w:rPr>
                <w:rFonts w:ascii="Arial" w:eastAsia="SimSun" w:hAnsi="Arial" w:cs="Arial"/>
                <w:bCs/>
                <w:sz w:val="24"/>
                <w:szCs w:val="24"/>
              </w:rPr>
            </w:pPr>
          </w:p>
        </w:tc>
      </w:tr>
      <w:tr w:rsidR="006311F5" w:rsidRPr="006311F5" w:rsidTr="00602AC2">
        <w:tc>
          <w:tcPr>
            <w:tcW w:w="3686"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spacing w:after="0" w:line="240" w:lineRule="auto"/>
              <w:ind w:left="175"/>
              <w:contextualSpacing/>
              <w:rPr>
                <w:rFonts w:ascii="Arial" w:eastAsia="SimSun" w:hAnsi="Arial" w:cs="Arial"/>
                <w:b/>
                <w:lang w:eastAsia="zh-CN"/>
              </w:rPr>
            </w:pPr>
          </w:p>
          <w:p w:rsidR="006311F5" w:rsidRPr="006311F5" w:rsidRDefault="006311F5" w:rsidP="006311F5">
            <w:pPr>
              <w:spacing w:after="0" w:line="240" w:lineRule="auto"/>
              <w:ind w:left="175"/>
              <w:contextualSpacing/>
              <w:rPr>
                <w:rFonts w:ascii="Arial" w:eastAsia="SimSun" w:hAnsi="Arial" w:cs="Arial"/>
                <w:sz w:val="24"/>
                <w:szCs w:val="24"/>
                <w:lang w:eastAsia="zh-CN"/>
              </w:rPr>
            </w:pPr>
            <w:r w:rsidRPr="006311F5">
              <w:rPr>
                <w:rFonts w:ascii="Arial" w:eastAsia="SimSun" w:hAnsi="Arial" w:cs="Arial"/>
                <w:sz w:val="24"/>
                <w:szCs w:val="24"/>
                <w:lang w:eastAsia="zh-CN"/>
              </w:rPr>
              <w:t>Evaluation methods and tools</w:t>
            </w:r>
          </w:p>
        </w:tc>
        <w:tc>
          <w:tcPr>
            <w:tcW w:w="3685"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spacing w:after="0" w:line="360" w:lineRule="auto"/>
              <w:jc w:val="both"/>
              <w:rPr>
                <w:rFonts w:ascii="Arial" w:eastAsia="SimSun" w:hAnsi="Arial" w:cs="Arial"/>
                <w:bCs/>
                <w:sz w:val="24"/>
                <w:szCs w:val="24"/>
              </w:rPr>
            </w:pPr>
          </w:p>
          <w:p w:rsidR="006311F5" w:rsidRPr="006311F5" w:rsidRDefault="006311F5" w:rsidP="006311F5">
            <w:pPr>
              <w:spacing w:after="0" w:line="360" w:lineRule="auto"/>
              <w:jc w:val="both"/>
              <w:rPr>
                <w:rFonts w:ascii="Arial" w:eastAsia="SimSun" w:hAnsi="Arial" w:cs="Arial"/>
                <w:bCs/>
                <w:sz w:val="24"/>
                <w:szCs w:val="24"/>
              </w:rPr>
            </w:pPr>
          </w:p>
        </w:tc>
        <w:tc>
          <w:tcPr>
            <w:tcW w:w="2552"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spacing w:after="0" w:line="360" w:lineRule="auto"/>
              <w:jc w:val="both"/>
              <w:rPr>
                <w:rFonts w:ascii="Arial" w:eastAsia="SimSun" w:hAnsi="Arial" w:cs="Arial"/>
                <w:bCs/>
                <w:sz w:val="24"/>
                <w:szCs w:val="24"/>
              </w:rPr>
            </w:pPr>
          </w:p>
        </w:tc>
      </w:tr>
    </w:tbl>
    <w:p w:rsidR="006311F5" w:rsidRPr="006311F5" w:rsidRDefault="006311F5" w:rsidP="006311F5">
      <w:pPr>
        <w:spacing w:after="0" w:line="360" w:lineRule="auto"/>
        <w:jc w:val="both"/>
        <w:rPr>
          <w:rFonts w:ascii="Arial" w:eastAsia="SimSun" w:hAnsi="Arial" w:cs="Times New Roman"/>
          <w:sz w:val="24"/>
          <w:szCs w:val="24"/>
          <w:lang w:eastAsia="zh-CN"/>
        </w:rPr>
      </w:pPr>
    </w:p>
    <w:p w:rsidR="006311F5" w:rsidRPr="006311F5" w:rsidRDefault="006311F5" w:rsidP="006311F5">
      <w:pPr>
        <w:spacing w:after="0" w:line="36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 xml:space="preserve">Please sign below to indicate that you understand and are in agreement with </w:t>
      </w:r>
    </w:p>
    <w:p w:rsidR="006311F5" w:rsidRPr="006311F5" w:rsidRDefault="006311F5" w:rsidP="006311F5">
      <w:pPr>
        <w:spacing w:after="0" w:line="36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 xml:space="preserve">the information contained in this agreement. </w:t>
      </w:r>
    </w:p>
    <w:p w:rsidR="006311F5" w:rsidRPr="006311F5" w:rsidRDefault="006311F5" w:rsidP="006311F5">
      <w:pPr>
        <w:spacing w:after="0" w:line="360" w:lineRule="auto"/>
        <w:jc w:val="both"/>
        <w:rPr>
          <w:rFonts w:ascii="Arial" w:eastAsia="SimSun" w:hAnsi="Arial" w:cs="Times New Roman"/>
          <w:sz w:val="24"/>
          <w:szCs w:val="24"/>
          <w:lang w:eastAsia="zh-CN"/>
        </w:rPr>
      </w:pPr>
    </w:p>
    <w:p w:rsidR="006311F5" w:rsidRPr="006311F5" w:rsidRDefault="006311F5" w:rsidP="006311F5">
      <w:pPr>
        <w:spacing w:after="0" w:line="36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 xml:space="preserve">Student Signature:  _____________________ </w:t>
      </w:r>
      <w:r w:rsidRPr="006311F5">
        <w:rPr>
          <w:rFonts w:ascii="Arial" w:eastAsia="SimSun" w:hAnsi="Arial" w:cs="Times New Roman"/>
          <w:sz w:val="24"/>
          <w:szCs w:val="24"/>
          <w:lang w:eastAsia="zh-CN"/>
        </w:rPr>
        <w:tab/>
      </w:r>
      <w:r w:rsidRPr="006311F5">
        <w:rPr>
          <w:rFonts w:ascii="Arial" w:eastAsia="SimSun" w:hAnsi="Arial" w:cs="Times New Roman"/>
          <w:sz w:val="24"/>
          <w:szCs w:val="24"/>
          <w:lang w:eastAsia="zh-CN"/>
        </w:rPr>
        <w:tab/>
        <w:t>Date___________</w:t>
      </w:r>
    </w:p>
    <w:p w:rsidR="006311F5" w:rsidRPr="006311F5" w:rsidRDefault="006311F5" w:rsidP="006311F5">
      <w:pPr>
        <w:spacing w:after="0" w:line="360" w:lineRule="auto"/>
        <w:jc w:val="both"/>
        <w:rPr>
          <w:rFonts w:ascii="Arial" w:eastAsia="SimSun" w:hAnsi="Arial" w:cs="Times New Roman"/>
          <w:sz w:val="24"/>
          <w:szCs w:val="24"/>
          <w:lang w:eastAsia="zh-CN"/>
        </w:rPr>
      </w:pPr>
    </w:p>
    <w:p w:rsidR="006311F5" w:rsidRPr="006311F5" w:rsidRDefault="006311F5" w:rsidP="006311F5">
      <w:pPr>
        <w:spacing w:after="0" w:line="36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 xml:space="preserve">Placement Supervisor: __________________ </w:t>
      </w:r>
      <w:r w:rsidRPr="006311F5">
        <w:rPr>
          <w:rFonts w:ascii="Arial" w:eastAsia="SimSun" w:hAnsi="Arial" w:cs="Times New Roman"/>
          <w:sz w:val="24"/>
          <w:szCs w:val="24"/>
          <w:lang w:eastAsia="zh-CN"/>
        </w:rPr>
        <w:tab/>
      </w:r>
      <w:r w:rsidRPr="006311F5">
        <w:rPr>
          <w:rFonts w:ascii="Arial" w:eastAsia="SimSun" w:hAnsi="Arial" w:cs="Times New Roman"/>
          <w:sz w:val="24"/>
          <w:szCs w:val="24"/>
          <w:lang w:eastAsia="zh-CN"/>
        </w:rPr>
        <w:tab/>
        <w:t>Date___________</w:t>
      </w:r>
    </w:p>
    <w:p w:rsidR="006311F5" w:rsidRPr="006311F5" w:rsidRDefault="006311F5" w:rsidP="006311F5">
      <w:pPr>
        <w:spacing w:after="0" w:line="360" w:lineRule="auto"/>
        <w:jc w:val="both"/>
        <w:rPr>
          <w:rFonts w:ascii="Arial" w:eastAsia="SimSun" w:hAnsi="Arial" w:cs="Times New Roman"/>
          <w:sz w:val="24"/>
          <w:szCs w:val="24"/>
          <w:lang w:eastAsia="zh-CN"/>
        </w:rPr>
      </w:pPr>
    </w:p>
    <w:p w:rsidR="006311F5" w:rsidRPr="006311F5" w:rsidRDefault="006311F5" w:rsidP="006311F5">
      <w:pPr>
        <w:spacing w:after="0" w:line="36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Academic Tutor: _______________________</w:t>
      </w:r>
      <w:r w:rsidRPr="006311F5">
        <w:rPr>
          <w:rFonts w:ascii="Arial" w:eastAsia="SimSun" w:hAnsi="Arial" w:cs="Times New Roman"/>
          <w:sz w:val="24"/>
          <w:szCs w:val="24"/>
          <w:lang w:eastAsia="zh-CN"/>
        </w:rPr>
        <w:tab/>
      </w:r>
      <w:r w:rsidRPr="006311F5">
        <w:rPr>
          <w:rFonts w:ascii="Arial" w:eastAsia="SimSun" w:hAnsi="Arial" w:cs="Times New Roman"/>
          <w:sz w:val="24"/>
          <w:szCs w:val="24"/>
          <w:lang w:eastAsia="zh-CN"/>
        </w:rPr>
        <w:tab/>
        <w:t>Date____________</w:t>
      </w:r>
    </w:p>
    <w:p w:rsidR="006311F5" w:rsidRPr="006311F5" w:rsidRDefault="006311F5" w:rsidP="006311F5">
      <w:pPr>
        <w:spacing w:after="0" w:line="240" w:lineRule="auto"/>
        <w:rPr>
          <w:rFonts w:ascii="Arial" w:eastAsia="Times New Roman" w:hAnsi="Arial" w:cs="Times New Roman"/>
          <w:sz w:val="24"/>
          <w:szCs w:val="24"/>
        </w:rPr>
      </w:pPr>
    </w:p>
    <w:p w:rsidR="006311F5" w:rsidRPr="006311F5" w:rsidRDefault="006311F5" w:rsidP="006311F5">
      <w:pPr>
        <w:spacing w:before="120" w:after="96" w:line="277" w:lineRule="atLeast"/>
        <w:ind w:hanging="993"/>
        <w:jc w:val="both"/>
        <w:outlineLvl w:val="0"/>
        <w:rPr>
          <w:rFonts w:ascii="Arial" w:eastAsia="Times New Roman" w:hAnsi="Arial" w:cs="Times New Roman"/>
          <w:b/>
          <w:spacing w:val="-7"/>
          <w:kern w:val="36"/>
          <w:sz w:val="28"/>
          <w:szCs w:val="52"/>
          <w:lang w:eastAsia="x-none"/>
        </w:rPr>
      </w:pPr>
      <w:r w:rsidRPr="006311F5">
        <w:rPr>
          <w:rFonts w:ascii="Arial" w:eastAsia="Times New Roman" w:hAnsi="Arial" w:cs="Times New Roman"/>
          <w:b/>
          <w:spacing w:val="-7"/>
          <w:kern w:val="36"/>
          <w:sz w:val="28"/>
          <w:szCs w:val="52"/>
          <w:lang w:val="x-none" w:eastAsia="x-none"/>
        </w:rPr>
        <w:br w:type="page"/>
      </w:r>
      <w:bookmarkStart w:id="55" w:name="_Toc481622998"/>
      <w:r w:rsidRPr="006311F5">
        <w:rPr>
          <w:rFonts w:ascii="Arial" w:eastAsia="Times New Roman" w:hAnsi="Arial" w:cs="Times New Roman"/>
          <w:b/>
          <w:spacing w:val="-7"/>
          <w:kern w:val="36"/>
          <w:sz w:val="28"/>
          <w:szCs w:val="52"/>
          <w:lang w:val="x-none" w:eastAsia="x-none"/>
        </w:rPr>
        <w:lastRenderedPageBreak/>
        <w:t>Appendix 4 – Assessed Observation Template</w:t>
      </w:r>
      <w:bookmarkEnd w:id="55"/>
      <w:r w:rsidRPr="006311F5">
        <w:rPr>
          <w:rFonts w:ascii="Arial" w:eastAsia="Times New Roman" w:hAnsi="Arial" w:cs="Times New Roman"/>
          <w:b/>
          <w:spacing w:val="-7"/>
          <w:kern w:val="36"/>
          <w:sz w:val="28"/>
          <w:szCs w:val="52"/>
          <w:lang w:eastAsia="x-none"/>
        </w:rPr>
        <w:t>s</w:t>
      </w:r>
    </w:p>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noProof/>
          <w:sz w:val="24"/>
          <w:szCs w:val="24"/>
          <w:lang w:eastAsia="en-GB"/>
        </w:rPr>
        <w:drawing>
          <wp:inline distT="0" distB="0" distL="0" distR="0">
            <wp:extent cx="3562350" cy="664845"/>
            <wp:effectExtent l="0" t="0" r="0" b="1905"/>
            <wp:docPr id="55" name="Picture 55" descr="SchEDU_bl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EDU_blu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62350" cy="664845"/>
                    </a:xfrm>
                    <a:prstGeom prst="rect">
                      <a:avLst/>
                    </a:prstGeom>
                    <a:noFill/>
                    <a:ln>
                      <a:noFill/>
                    </a:ln>
                  </pic:spPr>
                </pic:pic>
              </a:graphicData>
            </a:graphic>
          </wp:inline>
        </w:drawing>
      </w:r>
    </w:p>
    <w:p w:rsidR="006311F5" w:rsidRPr="006311F5" w:rsidRDefault="006311F5" w:rsidP="006311F5">
      <w:pPr>
        <w:spacing w:after="0" w:line="360" w:lineRule="auto"/>
        <w:jc w:val="both"/>
        <w:rPr>
          <w:rFonts w:ascii="Arial" w:eastAsia="SimSun" w:hAnsi="Arial" w:cs="Arial"/>
          <w:b/>
          <w:sz w:val="24"/>
          <w:szCs w:val="24"/>
          <w:lang w:eastAsia="zh-CN"/>
        </w:rPr>
      </w:pPr>
      <w:r w:rsidRPr="006311F5">
        <w:rPr>
          <w:rFonts w:ascii="Arial" w:eastAsia="SimSun" w:hAnsi="Arial" w:cs="Arial"/>
          <w:b/>
          <w:sz w:val="24"/>
          <w:szCs w:val="24"/>
          <w:lang w:eastAsia="zh-CN"/>
        </w:rPr>
        <w:t>Year 1 Assessed Observation 2017/2018</w:t>
      </w:r>
    </w:p>
    <w:p w:rsidR="006311F5" w:rsidRPr="006311F5" w:rsidRDefault="006311F5" w:rsidP="006311F5">
      <w:pPr>
        <w:spacing w:after="0" w:line="360" w:lineRule="auto"/>
        <w:ind w:hanging="993"/>
        <w:jc w:val="both"/>
        <w:rPr>
          <w:rFonts w:ascii="Arial" w:eastAsia="SimSun" w:hAnsi="Arial" w:cs="Arial"/>
          <w:sz w:val="24"/>
          <w:szCs w:val="24"/>
          <w:lang w:eastAsia="zh-CN"/>
        </w:rPr>
      </w:pPr>
      <w:r w:rsidRPr="006311F5">
        <w:rPr>
          <w:rFonts w:ascii="Arial" w:eastAsia="SimSun" w:hAnsi="Arial" w:cs="Arial"/>
          <w:sz w:val="24"/>
          <w:szCs w:val="24"/>
          <w:lang w:eastAsia="zh-CN"/>
        </w:rPr>
        <w:t>Student Name:</w:t>
      </w:r>
      <w:r w:rsidRPr="006311F5">
        <w:rPr>
          <w:rFonts w:ascii="Arial" w:eastAsia="SimSun" w:hAnsi="Arial" w:cs="Arial"/>
          <w:sz w:val="24"/>
          <w:szCs w:val="24"/>
          <w:lang w:eastAsia="zh-CN"/>
        </w:rPr>
        <w:tab/>
        <w:t xml:space="preserve"> </w:t>
      </w:r>
      <w:r w:rsidRPr="006311F5">
        <w:rPr>
          <w:rFonts w:ascii="Arial" w:eastAsia="SimSun" w:hAnsi="Arial" w:cs="Arial"/>
          <w:sz w:val="24"/>
          <w:szCs w:val="24"/>
          <w:lang w:eastAsia="zh-CN"/>
        </w:rPr>
        <w:tab/>
      </w:r>
      <w:r w:rsidRPr="006311F5">
        <w:rPr>
          <w:rFonts w:ascii="Arial" w:eastAsia="SimSun" w:hAnsi="Arial" w:cs="Arial"/>
          <w:sz w:val="24"/>
          <w:szCs w:val="24"/>
          <w:lang w:eastAsia="zh-CN"/>
        </w:rPr>
        <w:tab/>
      </w:r>
      <w:r w:rsidRPr="006311F5">
        <w:rPr>
          <w:rFonts w:ascii="Arial" w:eastAsia="SimSun" w:hAnsi="Arial" w:cs="Arial"/>
          <w:sz w:val="24"/>
          <w:szCs w:val="24"/>
          <w:lang w:eastAsia="zh-CN"/>
        </w:rPr>
        <w:tab/>
      </w:r>
      <w:r w:rsidRPr="006311F5">
        <w:rPr>
          <w:rFonts w:ascii="Arial" w:eastAsia="SimSun" w:hAnsi="Arial" w:cs="Arial"/>
          <w:sz w:val="24"/>
          <w:szCs w:val="24"/>
          <w:lang w:eastAsia="zh-CN"/>
        </w:rPr>
        <w:tab/>
      </w:r>
      <w:r w:rsidRPr="006311F5">
        <w:rPr>
          <w:rFonts w:ascii="Arial" w:eastAsia="SimSun" w:hAnsi="Arial" w:cs="Arial"/>
          <w:sz w:val="24"/>
          <w:szCs w:val="24"/>
          <w:lang w:eastAsia="zh-CN"/>
        </w:rPr>
        <w:tab/>
      </w:r>
      <w:r w:rsidRPr="006311F5">
        <w:rPr>
          <w:rFonts w:ascii="Arial" w:eastAsia="SimSun" w:hAnsi="Arial" w:cs="Arial"/>
          <w:sz w:val="24"/>
          <w:szCs w:val="24"/>
          <w:lang w:eastAsia="zh-CN"/>
        </w:rPr>
        <w:tab/>
        <w:t xml:space="preserve">Date: </w:t>
      </w:r>
    </w:p>
    <w:p w:rsidR="006311F5" w:rsidRPr="006311F5" w:rsidRDefault="006311F5" w:rsidP="006311F5">
      <w:pPr>
        <w:spacing w:after="0" w:line="360" w:lineRule="auto"/>
        <w:ind w:left="-993" w:hanging="426"/>
        <w:jc w:val="both"/>
        <w:rPr>
          <w:rFonts w:ascii="Arial" w:eastAsia="SimSun" w:hAnsi="Arial" w:cs="Arial"/>
          <w:sz w:val="24"/>
          <w:szCs w:val="24"/>
          <w:lang w:eastAsia="zh-CN"/>
        </w:rPr>
      </w:pPr>
      <w:r w:rsidRPr="006311F5">
        <w:rPr>
          <w:rFonts w:ascii="Arial" w:eastAsia="SimSun" w:hAnsi="Arial" w:cs="Arial"/>
          <w:sz w:val="24"/>
          <w:szCs w:val="24"/>
          <w:lang w:eastAsia="zh-CN"/>
        </w:rPr>
        <w:t xml:space="preserve">      Session:   </w:t>
      </w:r>
      <w:r w:rsidRPr="006311F5">
        <w:rPr>
          <w:rFonts w:ascii="Arial" w:eastAsia="SimSun" w:hAnsi="Arial" w:cs="Arial"/>
          <w:sz w:val="24"/>
          <w:szCs w:val="24"/>
          <w:lang w:eastAsia="zh-CN"/>
        </w:rPr>
        <w:tab/>
      </w:r>
      <w:r w:rsidRPr="006311F5">
        <w:rPr>
          <w:rFonts w:ascii="Arial" w:eastAsia="SimSun" w:hAnsi="Arial" w:cs="Arial"/>
          <w:sz w:val="24"/>
          <w:szCs w:val="24"/>
          <w:lang w:eastAsia="zh-CN"/>
        </w:rPr>
        <w:tab/>
      </w: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5954"/>
      </w:tblGrid>
      <w:tr w:rsidR="006311F5" w:rsidRPr="006311F5" w:rsidTr="00602AC2">
        <w:tc>
          <w:tcPr>
            <w:tcW w:w="4962" w:type="dxa"/>
          </w:tcPr>
          <w:p w:rsidR="006311F5" w:rsidRPr="006311F5" w:rsidRDefault="006311F5" w:rsidP="006311F5">
            <w:pPr>
              <w:spacing w:after="0" w:line="360" w:lineRule="auto"/>
              <w:jc w:val="both"/>
              <w:rPr>
                <w:rFonts w:ascii="Arial" w:eastAsia="SimSun" w:hAnsi="Arial" w:cs="Arial"/>
                <w:b/>
                <w:sz w:val="24"/>
                <w:szCs w:val="24"/>
                <w:lang w:eastAsia="zh-CN"/>
              </w:rPr>
            </w:pPr>
            <w:r w:rsidRPr="006311F5">
              <w:rPr>
                <w:rFonts w:ascii="Arial" w:eastAsia="SimSun" w:hAnsi="Arial" w:cs="Arial"/>
                <w:b/>
                <w:sz w:val="24"/>
                <w:szCs w:val="24"/>
                <w:lang w:eastAsia="zh-CN"/>
              </w:rPr>
              <w:t>Assessment Criteria</w:t>
            </w:r>
          </w:p>
          <w:p w:rsidR="006311F5" w:rsidRPr="006311F5" w:rsidRDefault="006311F5" w:rsidP="006311F5">
            <w:pPr>
              <w:spacing w:after="0" w:line="360" w:lineRule="auto"/>
              <w:jc w:val="both"/>
              <w:rPr>
                <w:rFonts w:ascii="Arial" w:eastAsia="SimSun" w:hAnsi="Arial" w:cs="Arial"/>
                <w:sz w:val="18"/>
                <w:szCs w:val="18"/>
                <w:lang w:eastAsia="zh-CN"/>
              </w:rPr>
            </w:pPr>
            <w:r w:rsidRPr="006311F5">
              <w:rPr>
                <w:rFonts w:ascii="Arial" w:eastAsia="SimSun" w:hAnsi="Arial" w:cs="Arial"/>
                <w:sz w:val="18"/>
                <w:szCs w:val="18"/>
                <w:lang w:eastAsia="zh-CN"/>
              </w:rPr>
              <w:t xml:space="preserve">Some examples below </w:t>
            </w:r>
          </w:p>
        </w:tc>
        <w:tc>
          <w:tcPr>
            <w:tcW w:w="5954" w:type="dxa"/>
          </w:tcPr>
          <w:p w:rsidR="006311F5" w:rsidRPr="006311F5" w:rsidRDefault="006311F5" w:rsidP="006311F5">
            <w:pPr>
              <w:spacing w:after="0" w:line="360" w:lineRule="auto"/>
              <w:jc w:val="both"/>
              <w:rPr>
                <w:rFonts w:ascii="Arial" w:eastAsia="SimSun" w:hAnsi="Arial" w:cs="Arial"/>
                <w:b/>
                <w:sz w:val="24"/>
                <w:szCs w:val="24"/>
                <w:lang w:eastAsia="zh-CN"/>
              </w:rPr>
            </w:pPr>
            <w:r w:rsidRPr="006311F5">
              <w:rPr>
                <w:rFonts w:ascii="Arial" w:eastAsia="SimSun" w:hAnsi="Arial" w:cs="Arial"/>
                <w:b/>
                <w:sz w:val="24"/>
                <w:szCs w:val="24"/>
                <w:lang w:eastAsia="zh-CN"/>
              </w:rPr>
              <w:t>Comments:</w:t>
            </w:r>
          </w:p>
        </w:tc>
      </w:tr>
      <w:tr w:rsidR="006311F5" w:rsidRPr="006311F5" w:rsidTr="00602AC2">
        <w:trPr>
          <w:trHeight w:val="330"/>
        </w:trPr>
        <w:tc>
          <w:tcPr>
            <w:tcW w:w="4962" w:type="dxa"/>
          </w:tcPr>
          <w:p w:rsidR="006311F5" w:rsidRPr="006311F5" w:rsidRDefault="006311F5" w:rsidP="006311F5">
            <w:pPr>
              <w:spacing w:after="0" w:line="360" w:lineRule="auto"/>
              <w:jc w:val="both"/>
              <w:rPr>
                <w:rFonts w:ascii="Arial" w:eastAsia="SimSun" w:hAnsi="Arial" w:cs="Arial"/>
                <w:b/>
                <w:sz w:val="24"/>
                <w:szCs w:val="24"/>
                <w:lang w:eastAsia="zh-CN"/>
              </w:rPr>
            </w:pPr>
            <w:r w:rsidRPr="006311F5">
              <w:rPr>
                <w:rFonts w:ascii="Arial" w:eastAsia="SimSun" w:hAnsi="Arial" w:cs="Arial"/>
                <w:b/>
                <w:sz w:val="24"/>
                <w:szCs w:val="24"/>
                <w:lang w:eastAsia="zh-CN"/>
              </w:rPr>
              <w:t>Evidence of planning &amp; organisation</w:t>
            </w:r>
          </w:p>
          <w:p w:rsidR="006311F5" w:rsidRPr="006311F5" w:rsidRDefault="006311F5" w:rsidP="006311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34"/>
              <w:jc w:val="both"/>
              <w:rPr>
                <w:rFonts w:ascii="Arial" w:eastAsia="SimSun" w:hAnsi="Arial" w:cs="Arial"/>
                <w:sz w:val="18"/>
                <w:szCs w:val="18"/>
                <w:lang w:eastAsia="zh-CN"/>
              </w:rPr>
            </w:pPr>
            <w:r w:rsidRPr="006311F5">
              <w:rPr>
                <w:rFonts w:ascii="Arial" w:eastAsia="SimSun" w:hAnsi="Arial" w:cs="Arial"/>
                <w:sz w:val="18"/>
                <w:szCs w:val="18"/>
                <w:lang w:eastAsia="zh-CN"/>
              </w:rPr>
              <w:t>Set the scene &amp; explain the structure of the session; good organisational skills &amp;</w:t>
            </w:r>
            <w:r w:rsidRPr="006311F5">
              <w:rPr>
                <w:rFonts w:ascii="Arial" w:eastAsia="SimSun" w:hAnsi="Arial" w:cs="Times New Roman"/>
                <w:sz w:val="18"/>
                <w:szCs w:val="18"/>
                <w:lang w:eastAsia="zh-CN"/>
              </w:rPr>
              <w:t xml:space="preserve"> </w:t>
            </w:r>
            <w:r w:rsidRPr="006311F5">
              <w:rPr>
                <w:rFonts w:ascii="Arial" w:eastAsia="SimSun" w:hAnsi="Arial" w:cs="Arial"/>
                <w:sz w:val="18"/>
                <w:szCs w:val="18"/>
                <w:lang w:eastAsia="zh-CN"/>
              </w:rPr>
              <w:t>session pitched appropriately; use the session plan Suitable accommodation ;appropriate seating arrangements; Conducive to learning.</w:t>
            </w:r>
          </w:p>
          <w:p w:rsidR="006311F5" w:rsidRPr="006311F5" w:rsidRDefault="006311F5" w:rsidP="006311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34"/>
              <w:jc w:val="both"/>
              <w:rPr>
                <w:rFonts w:ascii="Arial" w:eastAsia="SimSun" w:hAnsi="Arial" w:cs="Arial"/>
                <w:sz w:val="24"/>
                <w:szCs w:val="24"/>
                <w:lang w:eastAsia="zh-CN"/>
              </w:rPr>
            </w:pPr>
          </w:p>
        </w:tc>
        <w:tc>
          <w:tcPr>
            <w:tcW w:w="5954" w:type="dxa"/>
          </w:tcPr>
          <w:p w:rsidR="006311F5" w:rsidRPr="006311F5" w:rsidRDefault="006311F5" w:rsidP="006311F5">
            <w:pPr>
              <w:spacing w:after="0" w:line="360" w:lineRule="auto"/>
              <w:jc w:val="both"/>
              <w:rPr>
                <w:rFonts w:ascii="Arial" w:eastAsia="SimSun" w:hAnsi="Arial" w:cs="Arial"/>
                <w:sz w:val="24"/>
                <w:szCs w:val="24"/>
                <w:lang w:eastAsia="zh-CN"/>
              </w:rPr>
            </w:pPr>
          </w:p>
        </w:tc>
      </w:tr>
      <w:tr w:rsidR="006311F5" w:rsidRPr="006311F5" w:rsidTr="00602AC2">
        <w:trPr>
          <w:trHeight w:val="1435"/>
        </w:trPr>
        <w:tc>
          <w:tcPr>
            <w:tcW w:w="4962" w:type="dxa"/>
          </w:tcPr>
          <w:p w:rsidR="006311F5" w:rsidRPr="006311F5" w:rsidRDefault="006311F5" w:rsidP="006311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jc w:val="both"/>
              <w:rPr>
                <w:rFonts w:ascii="Arial" w:eastAsia="SimSun" w:hAnsi="Arial" w:cs="Arial"/>
                <w:b/>
                <w:sz w:val="24"/>
                <w:szCs w:val="24"/>
                <w:lang w:eastAsia="zh-CN"/>
              </w:rPr>
            </w:pPr>
            <w:r w:rsidRPr="006311F5">
              <w:rPr>
                <w:rFonts w:ascii="Arial" w:eastAsia="SimSun" w:hAnsi="Arial" w:cs="Arial"/>
                <w:b/>
                <w:bCs/>
                <w:sz w:val="24"/>
                <w:szCs w:val="24"/>
                <w:lang w:eastAsia="zh-CN"/>
              </w:rPr>
              <w:t xml:space="preserve">Group work &amp; facilitation skills </w:t>
            </w:r>
          </w:p>
          <w:p w:rsidR="006311F5" w:rsidRPr="006311F5" w:rsidRDefault="006311F5" w:rsidP="006311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eastAsia="SimSun" w:hAnsi="Arial" w:cs="Arial"/>
                <w:sz w:val="18"/>
                <w:szCs w:val="18"/>
                <w:lang w:eastAsia="zh-CN"/>
              </w:rPr>
            </w:pPr>
            <w:r w:rsidRPr="006311F5">
              <w:rPr>
                <w:rFonts w:ascii="Arial" w:eastAsia="SimSun" w:hAnsi="Arial" w:cs="Arial"/>
                <w:sz w:val="18"/>
                <w:szCs w:val="18"/>
                <w:lang w:eastAsia="zh-CN"/>
              </w:rPr>
              <w:t>Confidence in delivery; manage group dynamics; body language &amp; tone of voice; good rapport with the participants; engaged with the session &amp; listening skills.</w:t>
            </w:r>
          </w:p>
        </w:tc>
        <w:tc>
          <w:tcPr>
            <w:tcW w:w="5954" w:type="dxa"/>
          </w:tcPr>
          <w:p w:rsidR="006311F5" w:rsidRPr="006311F5" w:rsidRDefault="006311F5" w:rsidP="006311F5">
            <w:pPr>
              <w:spacing w:after="0" w:line="360" w:lineRule="auto"/>
              <w:jc w:val="both"/>
              <w:rPr>
                <w:rFonts w:ascii="Arial" w:eastAsia="SimSun" w:hAnsi="Arial" w:cs="Arial"/>
                <w:sz w:val="24"/>
                <w:szCs w:val="24"/>
                <w:lang w:eastAsia="zh-CN"/>
              </w:rPr>
            </w:pPr>
          </w:p>
        </w:tc>
      </w:tr>
      <w:tr w:rsidR="006311F5" w:rsidRPr="006311F5" w:rsidTr="00602AC2">
        <w:trPr>
          <w:trHeight w:val="330"/>
        </w:trPr>
        <w:tc>
          <w:tcPr>
            <w:tcW w:w="4962" w:type="dxa"/>
          </w:tcPr>
          <w:p w:rsidR="006311F5" w:rsidRPr="006311F5" w:rsidRDefault="006311F5" w:rsidP="006311F5">
            <w:pPr>
              <w:spacing w:after="0" w:line="360" w:lineRule="auto"/>
              <w:jc w:val="both"/>
              <w:rPr>
                <w:rFonts w:ascii="Arial" w:eastAsia="SimSun" w:hAnsi="Arial" w:cs="Arial"/>
                <w:b/>
                <w:sz w:val="24"/>
                <w:szCs w:val="24"/>
                <w:lang w:eastAsia="zh-CN"/>
              </w:rPr>
            </w:pPr>
            <w:r w:rsidRPr="006311F5">
              <w:rPr>
                <w:rFonts w:ascii="Arial" w:eastAsia="SimSun" w:hAnsi="Arial" w:cs="Arial"/>
                <w:b/>
                <w:sz w:val="24"/>
                <w:szCs w:val="24"/>
                <w:lang w:eastAsia="zh-CN"/>
              </w:rPr>
              <w:t>Provide learning &amp; development opportunities</w:t>
            </w:r>
          </w:p>
          <w:p w:rsidR="006311F5" w:rsidRPr="006311F5" w:rsidRDefault="006311F5" w:rsidP="006311F5">
            <w:pPr>
              <w:spacing w:after="0" w:line="240" w:lineRule="auto"/>
              <w:jc w:val="both"/>
              <w:rPr>
                <w:rFonts w:ascii="Arial" w:eastAsia="SimSun" w:hAnsi="Arial" w:cs="Arial"/>
                <w:sz w:val="18"/>
                <w:szCs w:val="18"/>
                <w:lang w:eastAsia="zh-CN"/>
              </w:rPr>
            </w:pPr>
            <w:r w:rsidRPr="006311F5">
              <w:rPr>
                <w:rFonts w:ascii="Arial" w:eastAsia="SimSun" w:hAnsi="Arial" w:cs="Arial"/>
                <w:sz w:val="18"/>
                <w:szCs w:val="18"/>
                <w:lang w:eastAsia="zh-CN"/>
              </w:rPr>
              <w:t>Tackle barriers to participation; use appropriate methods and techniques; use appropriate methods to promote learning and development opportunities; did participants engage with the methods; capture the feedback; were participants invited to participate; how was participation managed; was it planned; did participation encourage the development of critical thinking &amp; listening skills.</w:t>
            </w:r>
          </w:p>
          <w:p w:rsidR="006311F5" w:rsidRPr="006311F5" w:rsidRDefault="006311F5" w:rsidP="006311F5">
            <w:pPr>
              <w:spacing w:after="0" w:line="240" w:lineRule="auto"/>
              <w:jc w:val="both"/>
              <w:rPr>
                <w:rFonts w:ascii="Arial" w:eastAsia="SimSun" w:hAnsi="Arial" w:cs="Arial"/>
                <w:color w:val="FF0000"/>
                <w:sz w:val="24"/>
                <w:szCs w:val="24"/>
                <w:lang w:eastAsia="zh-CN"/>
              </w:rPr>
            </w:pPr>
          </w:p>
        </w:tc>
        <w:tc>
          <w:tcPr>
            <w:tcW w:w="5954" w:type="dxa"/>
          </w:tcPr>
          <w:p w:rsidR="006311F5" w:rsidRPr="006311F5" w:rsidRDefault="006311F5" w:rsidP="006311F5">
            <w:pPr>
              <w:spacing w:after="0" w:line="360" w:lineRule="auto"/>
              <w:jc w:val="both"/>
              <w:rPr>
                <w:rFonts w:ascii="Arial" w:eastAsia="SimSun" w:hAnsi="Arial" w:cs="Arial"/>
                <w:color w:val="FF0000"/>
                <w:sz w:val="24"/>
                <w:szCs w:val="24"/>
                <w:lang w:eastAsia="zh-CN"/>
              </w:rPr>
            </w:pPr>
          </w:p>
        </w:tc>
      </w:tr>
      <w:tr w:rsidR="006311F5" w:rsidRPr="006311F5" w:rsidTr="00602AC2">
        <w:trPr>
          <w:trHeight w:val="330"/>
        </w:trPr>
        <w:tc>
          <w:tcPr>
            <w:tcW w:w="4962" w:type="dxa"/>
          </w:tcPr>
          <w:p w:rsidR="006311F5" w:rsidRPr="006311F5" w:rsidRDefault="006311F5" w:rsidP="006311F5">
            <w:pPr>
              <w:spacing w:after="0" w:line="360" w:lineRule="auto"/>
              <w:jc w:val="both"/>
              <w:rPr>
                <w:rFonts w:ascii="Arial" w:eastAsia="SimSun" w:hAnsi="Arial" w:cs="Arial"/>
                <w:b/>
                <w:sz w:val="24"/>
                <w:szCs w:val="24"/>
                <w:lang w:eastAsia="zh-CN"/>
              </w:rPr>
            </w:pPr>
            <w:r w:rsidRPr="006311F5">
              <w:rPr>
                <w:rFonts w:ascii="Arial" w:eastAsia="SimSun" w:hAnsi="Arial" w:cs="Arial"/>
                <w:b/>
                <w:sz w:val="24"/>
                <w:szCs w:val="24"/>
                <w:lang w:eastAsia="zh-CN"/>
              </w:rPr>
              <w:t>Summary &amp; evaluation</w:t>
            </w:r>
          </w:p>
          <w:p w:rsidR="006311F5" w:rsidRPr="006311F5" w:rsidRDefault="006311F5" w:rsidP="006311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eastAsia="SimSun" w:hAnsi="Arial" w:cs="Arial"/>
                <w:sz w:val="18"/>
                <w:szCs w:val="18"/>
                <w:lang w:eastAsia="zh-CN"/>
              </w:rPr>
            </w:pPr>
            <w:r w:rsidRPr="006311F5">
              <w:rPr>
                <w:rFonts w:ascii="Arial" w:eastAsia="SimSun" w:hAnsi="Arial" w:cs="Arial"/>
                <w:sz w:val="18"/>
                <w:szCs w:val="18"/>
                <w:lang w:eastAsia="zh-CN"/>
              </w:rPr>
              <w:t>Summarise main points; recap and reiterate; Identify key points &amp; get feedback from the participants at the end.</w:t>
            </w:r>
          </w:p>
          <w:p w:rsidR="006311F5" w:rsidRPr="006311F5" w:rsidRDefault="006311F5" w:rsidP="006311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eastAsia="SimSun" w:hAnsi="Arial" w:cs="Arial"/>
                <w:sz w:val="24"/>
                <w:szCs w:val="24"/>
                <w:lang w:eastAsia="zh-CN"/>
              </w:rPr>
            </w:pPr>
          </w:p>
        </w:tc>
        <w:tc>
          <w:tcPr>
            <w:tcW w:w="5954" w:type="dxa"/>
          </w:tcPr>
          <w:p w:rsidR="006311F5" w:rsidRPr="006311F5" w:rsidRDefault="006311F5" w:rsidP="006311F5">
            <w:pPr>
              <w:spacing w:after="0" w:line="360" w:lineRule="auto"/>
              <w:jc w:val="both"/>
              <w:rPr>
                <w:rFonts w:ascii="Arial" w:eastAsia="SimSun" w:hAnsi="Arial" w:cs="Arial"/>
                <w:sz w:val="24"/>
                <w:szCs w:val="24"/>
                <w:lang w:eastAsia="zh-CN"/>
              </w:rPr>
            </w:pPr>
          </w:p>
        </w:tc>
      </w:tr>
      <w:tr w:rsidR="006311F5" w:rsidRPr="006311F5" w:rsidTr="00602AC2">
        <w:trPr>
          <w:trHeight w:val="330"/>
        </w:trPr>
        <w:tc>
          <w:tcPr>
            <w:tcW w:w="4962" w:type="dxa"/>
          </w:tcPr>
          <w:p w:rsidR="006311F5" w:rsidRPr="006311F5" w:rsidRDefault="006311F5" w:rsidP="006311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jc w:val="both"/>
              <w:rPr>
                <w:rFonts w:ascii="Arial" w:eastAsia="SimSun" w:hAnsi="Arial" w:cs="Arial"/>
                <w:b/>
                <w:sz w:val="24"/>
                <w:szCs w:val="24"/>
                <w:lang w:eastAsia="zh-CN"/>
              </w:rPr>
            </w:pPr>
            <w:r w:rsidRPr="006311F5">
              <w:rPr>
                <w:rFonts w:ascii="Arial" w:eastAsia="SimSun" w:hAnsi="Arial" w:cs="Arial"/>
                <w:b/>
                <w:sz w:val="24"/>
                <w:szCs w:val="24"/>
                <w:lang w:eastAsia="zh-CN"/>
              </w:rPr>
              <w:t>Critical reflection on practice</w:t>
            </w:r>
          </w:p>
          <w:p w:rsidR="006311F5" w:rsidRPr="006311F5" w:rsidRDefault="006311F5" w:rsidP="006311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eastAsia="SimSun" w:hAnsi="Arial" w:cs="Arial"/>
                <w:sz w:val="18"/>
                <w:szCs w:val="18"/>
                <w:lang w:eastAsia="zh-CN"/>
              </w:rPr>
            </w:pPr>
            <w:r w:rsidRPr="006311F5">
              <w:rPr>
                <w:rFonts w:ascii="Arial" w:eastAsia="SimSun" w:hAnsi="Arial" w:cs="Arial"/>
                <w:sz w:val="18"/>
                <w:szCs w:val="18"/>
                <w:lang w:eastAsia="zh-CN"/>
              </w:rPr>
              <w:t>How did it go; did you achieve what you planned; what worked and what would you improve.</w:t>
            </w:r>
          </w:p>
          <w:p w:rsidR="006311F5" w:rsidRPr="006311F5" w:rsidRDefault="006311F5" w:rsidP="006311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eastAsia="SimSun" w:hAnsi="Arial" w:cs="Arial"/>
                <w:sz w:val="18"/>
                <w:szCs w:val="18"/>
                <w:lang w:eastAsia="zh-CN"/>
              </w:rPr>
            </w:pPr>
          </w:p>
        </w:tc>
        <w:tc>
          <w:tcPr>
            <w:tcW w:w="5954" w:type="dxa"/>
          </w:tcPr>
          <w:p w:rsidR="006311F5" w:rsidRPr="006311F5" w:rsidRDefault="006311F5" w:rsidP="006311F5">
            <w:pPr>
              <w:spacing w:after="0" w:line="360" w:lineRule="auto"/>
              <w:jc w:val="both"/>
              <w:rPr>
                <w:rFonts w:ascii="Arial" w:eastAsia="SimSun" w:hAnsi="Arial" w:cs="Arial"/>
                <w:sz w:val="24"/>
                <w:szCs w:val="24"/>
                <w:lang w:eastAsia="zh-CN"/>
              </w:rPr>
            </w:pPr>
          </w:p>
        </w:tc>
      </w:tr>
    </w:tbl>
    <w:p w:rsidR="006311F5" w:rsidRPr="006311F5" w:rsidRDefault="006311F5" w:rsidP="006311F5">
      <w:pPr>
        <w:spacing w:after="0" w:line="360" w:lineRule="auto"/>
        <w:ind w:hanging="426"/>
        <w:jc w:val="both"/>
        <w:rPr>
          <w:rFonts w:ascii="Arial" w:eastAsia="SimSun" w:hAnsi="Arial" w:cs="Arial"/>
          <w:sz w:val="24"/>
          <w:szCs w:val="24"/>
          <w:lang w:eastAsia="zh-CN"/>
        </w:rPr>
      </w:pPr>
    </w:p>
    <w:p w:rsidR="006311F5" w:rsidRPr="006311F5" w:rsidRDefault="006311F5" w:rsidP="006311F5">
      <w:pPr>
        <w:spacing w:after="0" w:line="360" w:lineRule="auto"/>
        <w:ind w:hanging="426"/>
        <w:jc w:val="both"/>
        <w:rPr>
          <w:rFonts w:ascii="Arial" w:eastAsia="SimSun" w:hAnsi="Arial" w:cs="Arial"/>
          <w:sz w:val="24"/>
          <w:szCs w:val="24"/>
          <w:lang w:eastAsia="zh-CN"/>
        </w:rPr>
      </w:pPr>
      <w:r w:rsidRPr="006311F5">
        <w:rPr>
          <w:rFonts w:ascii="Arial" w:eastAsia="SimSun" w:hAnsi="Arial" w:cs="Arial"/>
          <w:sz w:val="24"/>
          <w:szCs w:val="24"/>
          <w:lang w:eastAsia="zh-CN"/>
        </w:rPr>
        <w:t xml:space="preserve">Observation Grade: </w:t>
      </w:r>
    </w:p>
    <w:p w:rsidR="006311F5" w:rsidRPr="006311F5" w:rsidRDefault="006311F5" w:rsidP="006311F5">
      <w:pPr>
        <w:spacing w:after="0" w:line="360" w:lineRule="auto"/>
        <w:ind w:hanging="426"/>
        <w:jc w:val="both"/>
        <w:rPr>
          <w:rFonts w:ascii="Arial" w:eastAsia="SimSun" w:hAnsi="Arial" w:cs="Arial"/>
          <w:sz w:val="24"/>
          <w:szCs w:val="24"/>
          <w:lang w:eastAsia="zh-CN"/>
        </w:rPr>
      </w:pPr>
      <w:r w:rsidRPr="006311F5">
        <w:rPr>
          <w:rFonts w:ascii="Arial" w:eastAsia="SimSun" w:hAnsi="Arial" w:cs="Arial"/>
          <w:sz w:val="24"/>
          <w:szCs w:val="24"/>
          <w:lang w:eastAsia="zh-CN"/>
        </w:rPr>
        <w:t xml:space="preserve">Tutor’s Initials: </w:t>
      </w:r>
    </w:p>
    <w:p w:rsidR="006311F5" w:rsidRPr="006311F5" w:rsidRDefault="006311F5" w:rsidP="006311F5">
      <w:pPr>
        <w:spacing w:after="0" w:line="360" w:lineRule="auto"/>
        <w:ind w:hanging="426"/>
        <w:jc w:val="both"/>
        <w:rPr>
          <w:rFonts w:ascii="Arial" w:eastAsia="SimSun" w:hAnsi="Arial" w:cs="Times New Roman"/>
          <w:sz w:val="24"/>
          <w:szCs w:val="24"/>
          <w:lang w:eastAsia="zh-CN"/>
        </w:rPr>
      </w:pPr>
      <w:r w:rsidRPr="006311F5">
        <w:rPr>
          <w:rFonts w:ascii="Arial" w:eastAsia="SimSun" w:hAnsi="Arial" w:cs="Arial"/>
          <w:sz w:val="24"/>
          <w:szCs w:val="24"/>
          <w:lang w:eastAsia="zh-CN"/>
        </w:rPr>
        <w:t xml:space="preserve">Date: </w:t>
      </w:r>
    </w:p>
    <w:p w:rsidR="006311F5" w:rsidRPr="006311F5" w:rsidRDefault="006311F5" w:rsidP="006311F5">
      <w:pPr>
        <w:spacing w:after="0" w:line="360" w:lineRule="auto"/>
        <w:jc w:val="center"/>
        <w:rPr>
          <w:rFonts w:ascii="Arial" w:eastAsia="SimSun" w:hAnsi="Arial" w:cs="Arial"/>
          <w:sz w:val="24"/>
          <w:szCs w:val="24"/>
          <w:lang w:eastAsia="zh-CN"/>
        </w:rPr>
      </w:pPr>
      <w:r w:rsidRPr="006311F5">
        <w:rPr>
          <w:rFonts w:ascii="Arial" w:eastAsia="SimSun" w:hAnsi="Arial" w:cs="Times New Roman"/>
          <w:b/>
          <w:noProof/>
          <w:sz w:val="40"/>
          <w:szCs w:val="40"/>
          <w:lang w:eastAsia="en-GB"/>
        </w:rPr>
        <w:drawing>
          <wp:inline distT="0" distB="0" distL="0" distR="0">
            <wp:extent cx="3241675" cy="605790"/>
            <wp:effectExtent l="0" t="0" r="0" b="3810"/>
            <wp:docPr id="54" name="Picture 54" descr="SchEDU_bl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hEDU_blu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41675" cy="605790"/>
                    </a:xfrm>
                    <a:prstGeom prst="rect">
                      <a:avLst/>
                    </a:prstGeom>
                    <a:noFill/>
                    <a:ln>
                      <a:noFill/>
                    </a:ln>
                  </pic:spPr>
                </pic:pic>
              </a:graphicData>
            </a:graphic>
          </wp:inline>
        </w:drawing>
      </w:r>
    </w:p>
    <w:p w:rsidR="006311F5" w:rsidRPr="006311F5" w:rsidRDefault="006311F5" w:rsidP="006311F5">
      <w:pPr>
        <w:spacing w:after="0" w:line="360" w:lineRule="auto"/>
        <w:jc w:val="center"/>
        <w:rPr>
          <w:rFonts w:ascii="Arial" w:eastAsia="SimSun" w:hAnsi="Arial" w:cs="Arial"/>
          <w:sz w:val="32"/>
          <w:szCs w:val="32"/>
          <w:lang w:eastAsia="zh-CN"/>
        </w:rPr>
      </w:pPr>
      <w:r w:rsidRPr="006311F5">
        <w:rPr>
          <w:rFonts w:ascii="Arial" w:eastAsia="SimSun" w:hAnsi="Arial" w:cs="Arial"/>
          <w:sz w:val="32"/>
          <w:szCs w:val="32"/>
          <w:lang w:eastAsia="zh-CN"/>
        </w:rPr>
        <w:lastRenderedPageBreak/>
        <w:t>Assessed Observation 2017 - 2018</w:t>
      </w:r>
    </w:p>
    <w:p w:rsidR="006311F5" w:rsidRPr="006311F5" w:rsidRDefault="006311F5" w:rsidP="006311F5">
      <w:pPr>
        <w:spacing w:after="0" w:line="360" w:lineRule="auto"/>
        <w:ind w:hanging="426"/>
        <w:jc w:val="both"/>
        <w:rPr>
          <w:rFonts w:ascii="Arial" w:eastAsia="SimSun" w:hAnsi="Arial" w:cs="Arial"/>
          <w:sz w:val="24"/>
          <w:szCs w:val="24"/>
          <w:lang w:eastAsia="zh-CN"/>
        </w:rPr>
      </w:pPr>
      <w:r w:rsidRPr="006311F5">
        <w:rPr>
          <w:rFonts w:ascii="Arial" w:eastAsia="SimSun" w:hAnsi="Arial" w:cs="Arial"/>
          <w:sz w:val="24"/>
          <w:szCs w:val="24"/>
          <w:lang w:eastAsia="zh-CN"/>
        </w:rPr>
        <w:t>Student Name:</w:t>
      </w:r>
      <w:r w:rsidRPr="006311F5">
        <w:rPr>
          <w:rFonts w:ascii="Arial" w:eastAsia="SimSun" w:hAnsi="Arial" w:cs="Arial"/>
          <w:sz w:val="24"/>
          <w:szCs w:val="24"/>
          <w:lang w:eastAsia="zh-CN"/>
        </w:rPr>
        <w:tab/>
        <w:t xml:space="preserve"> </w:t>
      </w:r>
      <w:r w:rsidRPr="006311F5">
        <w:rPr>
          <w:rFonts w:ascii="Arial" w:eastAsia="SimSun" w:hAnsi="Arial" w:cs="Arial"/>
          <w:sz w:val="24"/>
          <w:szCs w:val="24"/>
          <w:lang w:eastAsia="zh-CN"/>
        </w:rPr>
        <w:tab/>
      </w:r>
      <w:r w:rsidRPr="006311F5">
        <w:rPr>
          <w:rFonts w:ascii="Arial" w:eastAsia="SimSun" w:hAnsi="Arial" w:cs="Arial"/>
          <w:sz w:val="24"/>
          <w:szCs w:val="24"/>
          <w:lang w:eastAsia="zh-CN"/>
        </w:rPr>
        <w:tab/>
      </w:r>
      <w:r w:rsidRPr="006311F5">
        <w:rPr>
          <w:rFonts w:ascii="Arial" w:eastAsia="SimSun" w:hAnsi="Arial" w:cs="Arial"/>
          <w:sz w:val="24"/>
          <w:szCs w:val="24"/>
          <w:lang w:eastAsia="zh-CN"/>
        </w:rPr>
        <w:tab/>
        <w:t xml:space="preserve">Programme:  </w:t>
      </w:r>
      <w:r w:rsidRPr="006311F5">
        <w:rPr>
          <w:rFonts w:ascii="Arial" w:eastAsia="SimSun" w:hAnsi="Arial" w:cs="Arial"/>
          <w:sz w:val="24"/>
          <w:szCs w:val="24"/>
          <w:lang w:eastAsia="zh-CN"/>
        </w:rPr>
        <w:tab/>
      </w:r>
      <w:r w:rsidRPr="006311F5">
        <w:rPr>
          <w:rFonts w:ascii="Arial" w:eastAsia="SimSun" w:hAnsi="Arial" w:cs="Arial"/>
          <w:sz w:val="24"/>
          <w:szCs w:val="24"/>
          <w:lang w:eastAsia="zh-CN"/>
        </w:rPr>
        <w:tab/>
      </w:r>
      <w:r w:rsidRPr="006311F5">
        <w:rPr>
          <w:rFonts w:ascii="Arial" w:eastAsia="SimSun" w:hAnsi="Arial" w:cs="Arial"/>
          <w:sz w:val="24"/>
          <w:szCs w:val="24"/>
          <w:lang w:eastAsia="zh-CN"/>
        </w:rPr>
        <w:tab/>
        <w:t>Year: 2 &amp; 3</w:t>
      </w:r>
    </w:p>
    <w:p w:rsidR="006311F5" w:rsidRPr="006311F5" w:rsidRDefault="006311F5" w:rsidP="006311F5">
      <w:pPr>
        <w:spacing w:after="0" w:line="360" w:lineRule="auto"/>
        <w:ind w:hanging="426"/>
        <w:jc w:val="both"/>
        <w:rPr>
          <w:rFonts w:ascii="Arial" w:eastAsia="SimSun" w:hAnsi="Arial" w:cs="Arial"/>
          <w:sz w:val="24"/>
          <w:szCs w:val="24"/>
          <w:lang w:eastAsia="zh-CN"/>
        </w:rPr>
      </w:pPr>
      <w:r w:rsidRPr="006311F5">
        <w:rPr>
          <w:rFonts w:ascii="Arial" w:eastAsia="SimSun" w:hAnsi="Arial" w:cs="Arial"/>
          <w:sz w:val="24"/>
          <w:szCs w:val="24"/>
          <w:lang w:eastAsia="zh-CN"/>
        </w:rPr>
        <w:t xml:space="preserve">Date: </w:t>
      </w:r>
      <w:r w:rsidRPr="006311F5">
        <w:rPr>
          <w:rFonts w:ascii="Arial" w:eastAsia="SimSun" w:hAnsi="Arial" w:cs="Arial"/>
          <w:sz w:val="24"/>
          <w:szCs w:val="24"/>
          <w:lang w:eastAsia="zh-CN"/>
        </w:rPr>
        <w:tab/>
      </w:r>
      <w:r w:rsidRPr="006311F5">
        <w:rPr>
          <w:rFonts w:ascii="Arial" w:eastAsia="SimSun" w:hAnsi="Arial" w:cs="Arial"/>
          <w:sz w:val="24"/>
          <w:szCs w:val="24"/>
          <w:lang w:eastAsia="zh-CN"/>
        </w:rPr>
        <w:tab/>
      </w:r>
      <w:r w:rsidRPr="006311F5">
        <w:rPr>
          <w:rFonts w:ascii="Arial" w:eastAsia="SimSun" w:hAnsi="Arial" w:cs="Arial"/>
          <w:sz w:val="24"/>
          <w:szCs w:val="24"/>
          <w:lang w:eastAsia="zh-CN"/>
        </w:rPr>
        <w:tab/>
      </w:r>
      <w:r w:rsidRPr="006311F5">
        <w:rPr>
          <w:rFonts w:ascii="Arial" w:eastAsia="SimSun" w:hAnsi="Arial" w:cs="Arial"/>
          <w:sz w:val="24"/>
          <w:szCs w:val="24"/>
          <w:lang w:eastAsia="zh-CN"/>
        </w:rPr>
        <w:tab/>
      </w:r>
      <w:r w:rsidRPr="006311F5">
        <w:rPr>
          <w:rFonts w:ascii="Arial" w:eastAsia="SimSun" w:hAnsi="Arial" w:cs="Arial"/>
          <w:sz w:val="24"/>
          <w:szCs w:val="24"/>
          <w:lang w:eastAsia="zh-CN"/>
        </w:rPr>
        <w:tab/>
        <w:t xml:space="preserve">Session:   </w:t>
      </w:r>
      <w:r w:rsidRPr="006311F5">
        <w:rPr>
          <w:rFonts w:ascii="Arial" w:eastAsia="SimSun" w:hAnsi="Arial" w:cs="Arial"/>
          <w:sz w:val="24"/>
          <w:szCs w:val="24"/>
          <w:lang w:eastAsia="zh-CN"/>
        </w:rPr>
        <w:tab/>
      </w:r>
      <w:r w:rsidRPr="006311F5">
        <w:rPr>
          <w:rFonts w:ascii="Arial" w:eastAsia="SimSun" w:hAnsi="Arial" w:cs="Arial"/>
          <w:sz w:val="24"/>
          <w:szCs w:val="24"/>
          <w:lang w:eastAsia="zh-CN"/>
        </w:rPr>
        <w:tab/>
      </w:r>
      <w:r w:rsidRPr="006311F5">
        <w:rPr>
          <w:rFonts w:ascii="Arial" w:eastAsia="SimSun" w:hAnsi="Arial" w:cs="Arial"/>
          <w:sz w:val="24"/>
          <w:szCs w:val="24"/>
          <w:lang w:eastAsia="zh-CN"/>
        </w:rPr>
        <w:tab/>
      </w:r>
    </w:p>
    <w:tbl>
      <w:tblPr>
        <w:tblW w:w="1091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4819"/>
      </w:tblGrid>
      <w:tr w:rsidR="006311F5" w:rsidRPr="006311F5" w:rsidTr="00602AC2">
        <w:tc>
          <w:tcPr>
            <w:tcW w:w="6096" w:type="dxa"/>
          </w:tcPr>
          <w:p w:rsidR="006311F5" w:rsidRPr="006311F5" w:rsidRDefault="006311F5" w:rsidP="006311F5">
            <w:pPr>
              <w:spacing w:after="0" w:line="360" w:lineRule="auto"/>
              <w:jc w:val="both"/>
              <w:rPr>
                <w:rFonts w:ascii="Arial" w:eastAsia="SimSun" w:hAnsi="Arial" w:cs="Arial"/>
                <w:b/>
                <w:sz w:val="24"/>
                <w:szCs w:val="24"/>
                <w:lang w:eastAsia="zh-CN"/>
              </w:rPr>
            </w:pPr>
            <w:r w:rsidRPr="006311F5">
              <w:rPr>
                <w:rFonts w:ascii="Arial" w:eastAsia="SimSun" w:hAnsi="Arial" w:cs="Arial"/>
                <w:b/>
                <w:sz w:val="24"/>
                <w:szCs w:val="24"/>
                <w:lang w:eastAsia="zh-CN"/>
              </w:rPr>
              <w:t>Assessment Criteria</w:t>
            </w:r>
          </w:p>
          <w:p w:rsidR="006311F5" w:rsidRPr="006311F5" w:rsidRDefault="006311F5" w:rsidP="006311F5">
            <w:pPr>
              <w:spacing w:after="0" w:line="360" w:lineRule="auto"/>
              <w:jc w:val="both"/>
              <w:rPr>
                <w:rFonts w:ascii="Arial" w:eastAsia="SimSun" w:hAnsi="Arial" w:cs="Arial"/>
                <w:sz w:val="18"/>
                <w:szCs w:val="18"/>
                <w:lang w:eastAsia="zh-CN"/>
              </w:rPr>
            </w:pPr>
            <w:r w:rsidRPr="006311F5">
              <w:rPr>
                <w:rFonts w:ascii="Arial" w:eastAsia="SimSun" w:hAnsi="Arial" w:cs="Arial"/>
                <w:sz w:val="18"/>
                <w:szCs w:val="18"/>
                <w:lang w:eastAsia="zh-CN"/>
              </w:rPr>
              <w:t xml:space="preserve">Some examples below </w:t>
            </w:r>
          </w:p>
        </w:tc>
        <w:tc>
          <w:tcPr>
            <w:tcW w:w="4819" w:type="dxa"/>
          </w:tcPr>
          <w:p w:rsidR="006311F5" w:rsidRPr="006311F5" w:rsidRDefault="006311F5" w:rsidP="006311F5">
            <w:pPr>
              <w:spacing w:after="0" w:line="360" w:lineRule="auto"/>
              <w:jc w:val="both"/>
              <w:rPr>
                <w:rFonts w:ascii="Arial" w:eastAsia="SimSun" w:hAnsi="Arial" w:cs="Arial"/>
                <w:b/>
                <w:sz w:val="24"/>
                <w:szCs w:val="24"/>
                <w:lang w:eastAsia="zh-CN"/>
              </w:rPr>
            </w:pPr>
            <w:r w:rsidRPr="006311F5">
              <w:rPr>
                <w:rFonts w:ascii="Arial" w:eastAsia="SimSun" w:hAnsi="Arial" w:cs="Arial"/>
                <w:b/>
                <w:sz w:val="24"/>
                <w:szCs w:val="24"/>
                <w:lang w:eastAsia="zh-CN"/>
              </w:rPr>
              <w:t>Comments:</w:t>
            </w:r>
          </w:p>
        </w:tc>
      </w:tr>
      <w:tr w:rsidR="006311F5" w:rsidRPr="006311F5" w:rsidTr="00602AC2">
        <w:trPr>
          <w:trHeight w:val="330"/>
        </w:trPr>
        <w:tc>
          <w:tcPr>
            <w:tcW w:w="6096" w:type="dxa"/>
          </w:tcPr>
          <w:p w:rsidR="006311F5" w:rsidRPr="006311F5" w:rsidRDefault="006311F5" w:rsidP="006311F5">
            <w:pPr>
              <w:spacing w:after="0" w:line="360" w:lineRule="auto"/>
              <w:jc w:val="both"/>
              <w:rPr>
                <w:rFonts w:ascii="Arial" w:eastAsia="SimSun" w:hAnsi="Arial" w:cs="Arial"/>
                <w:b/>
                <w:sz w:val="24"/>
                <w:szCs w:val="24"/>
                <w:lang w:eastAsia="zh-CN"/>
              </w:rPr>
            </w:pPr>
            <w:r w:rsidRPr="006311F5">
              <w:rPr>
                <w:rFonts w:ascii="Arial" w:eastAsia="SimSun" w:hAnsi="Arial" w:cs="Arial"/>
                <w:b/>
                <w:sz w:val="24"/>
                <w:szCs w:val="24"/>
                <w:lang w:eastAsia="zh-CN"/>
              </w:rPr>
              <w:t>Evidence of planning &amp; organisation</w:t>
            </w:r>
          </w:p>
          <w:p w:rsidR="006311F5" w:rsidRPr="006311F5" w:rsidRDefault="006311F5" w:rsidP="006311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eastAsia="SimSun" w:hAnsi="Arial" w:cs="Arial"/>
                <w:sz w:val="18"/>
                <w:szCs w:val="18"/>
                <w:lang w:eastAsia="zh-CN"/>
              </w:rPr>
            </w:pPr>
            <w:r w:rsidRPr="006311F5">
              <w:rPr>
                <w:rFonts w:ascii="Arial" w:eastAsia="SimSun" w:hAnsi="Arial" w:cs="Arial"/>
                <w:sz w:val="18"/>
                <w:szCs w:val="18"/>
                <w:lang w:eastAsia="zh-CN"/>
              </w:rPr>
              <w:t>Is the accommodation suitable; are the seating arrangements appropriate; is it conducive to learning &amp; atmosphere;</w:t>
            </w:r>
          </w:p>
          <w:p w:rsidR="006311F5" w:rsidRPr="006311F5" w:rsidRDefault="006311F5" w:rsidP="006311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eastAsia="SimSun" w:hAnsi="Arial" w:cs="Arial"/>
                <w:sz w:val="20"/>
                <w:szCs w:val="20"/>
                <w:lang w:eastAsia="zh-CN"/>
              </w:rPr>
            </w:pPr>
            <w:r w:rsidRPr="006311F5">
              <w:rPr>
                <w:rFonts w:ascii="Arial" w:eastAsia="SimSun" w:hAnsi="Arial" w:cs="Arial"/>
                <w:sz w:val="18"/>
                <w:szCs w:val="18"/>
                <w:lang w:eastAsia="zh-CN"/>
              </w:rPr>
              <w:t>Set the scene &amp; explain the structure of the session; good organisational skills &amp;</w:t>
            </w:r>
            <w:r w:rsidRPr="006311F5">
              <w:rPr>
                <w:rFonts w:ascii="Arial" w:eastAsia="SimSun" w:hAnsi="Arial" w:cs="Times New Roman"/>
                <w:sz w:val="18"/>
                <w:szCs w:val="18"/>
                <w:lang w:eastAsia="zh-CN"/>
              </w:rPr>
              <w:t xml:space="preserve"> </w:t>
            </w:r>
            <w:r w:rsidRPr="006311F5">
              <w:rPr>
                <w:rFonts w:ascii="Arial" w:eastAsia="SimSun" w:hAnsi="Arial" w:cs="Arial"/>
                <w:sz w:val="18"/>
                <w:szCs w:val="18"/>
                <w:lang w:eastAsia="zh-CN"/>
              </w:rPr>
              <w:t>session pitched appropriately; use the session plan.</w:t>
            </w:r>
            <w:r w:rsidRPr="006311F5">
              <w:rPr>
                <w:rFonts w:ascii="Arial" w:eastAsia="SimSun" w:hAnsi="Arial" w:cs="Arial"/>
                <w:sz w:val="20"/>
                <w:szCs w:val="20"/>
                <w:lang w:eastAsia="zh-CN"/>
              </w:rPr>
              <w:t xml:space="preserve"> </w:t>
            </w:r>
          </w:p>
          <w:p w:rsidR="006311F5" w:rsidRPr="006311F5" w:rsidRDefault="006311F5" w:rsidP="006311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eastAsia="SimSun" w:hAnsi="Arial" w:cs="Arial"/>
                <w:sz w:val="24"/>
                <w:szCs w:val="24"/>
                <w:lang w:eastAsia="zh-CN"/>
              </w:rPr>
            </w:pPr>
          </w:p>
        </w:tc>
        <w:tc>
          <w:tcPr>
            <w:tcW w:w="4819" w:type="dxa"/>
          </w:tcPr>
          <w:p w:rsidR="006311F5" w:rsidRPr="006311F5" w:rsidRDefault="006311F5" w:rsidP="006311F5">
            <w:pPr>
              <w:spacing w:after="0" w:line="360" w:lineRule="auto"/>
              <w:jc w:val="both"/>
              <w:rPr>
                <w:rFonts w:ascii="Arial" w:eastAsia="SimSun" w:hAnsi="Arial" w:cs="Arial"/>
                <w:sz w:val="24"/>
                <w:szCs w:val="24"/>
                <w:lang w:eastAsia="zh-CN"/>
              </w:rPr>
            </w:pPr>
          </w:p>
        </w:tc>
      </w:tr>
      <w:tr w:rsidR="006311F5" w:rsidRPr="006311F5" w:rsidTr="00602AC2">
        <w:trPr>
          <w:trHeight w:val="330"/>
        </w:trPr>
        <w:tc>
          <w:tcPr>
            <w:tcW w:w="6096" w:type="dxa"/>
          </w:tcPr>
          <w:p w:rsidR="006311F5" w:rsidRPr="006311F5" w:rsidRDefault="006311F5" w:rsidP="006311F5">
            <w:pPr>
              <w:spacing w:after="0" w:line="240" w:lineRule="auto"/>
              <w:rPr>
                <w:rFonts w:ascii="Arial" w:eastAsia="SimSun" w:hAnsi="Arial" w:cs="Arial"/>
                <w:b/>
                <w:sz w:val="24"/>
                <w:szCs w:val="24"/>
                <w:lang w:eastAsia="zh-CN"/>
              </w:rPr>
            </w:pPr>
            <w:r w:rsidRPr="006311F5">
              <w:rPr>
                <w:rFonts w:ascii="Arial" w:eastAsia="SimSun" w:hAnsi="Arial" w:cs="Arial"/>
                <w:b/>
                <w:sz w:val="24"/>
                <w:szCs w:val="24"/>
                <w:lang w:eastAsia="zh-CN"/>
              </w:rPr>
              <w:t>Facilitating &amp; promoting community empowerment</w:t>
            </w:r>
          </w:p>
          <w:p w:rsidR="006311F5" w:rsidRPr="006311F5" w:rsidRDefault="006311F5" w:rsidP="006311F5">
            <w:pPr>
              <w:spacing w:after="0" w:line="240" w:lineRule="auto"/>
              <w:rPr>
                <w:rFonts w:ascii="Arial" w:eastAsia="SimSun" w:hAnsi="Arial" w:cs="Arial"/>
                <w:b/>
                <w:sz w:val="16"/>
                <w:szCs w:val="16"/>
                <w:lang w:eastAsia="zh-CN"/>
              </w:rPr>
            </w:pPr>
          </w:p>
          <w:p w:rsidR="006311F5" w:rsidRPr="006311F5" w:rsidRDefault="006311F5" w:rsidP="006311F5">
            <w:pPr>
              <w:spacing w:after="0" w:line="240" w:lineRule="auto"/>
              <w:jc w:val="both"/>
              <w:rPr>
                <w:rFonts w:ascii="Arial" w:eastAsia="SimSun" w:hAnsi="Arial" w:cs="Arial"/>
                <w:sz w:val="18"/>
                <w:szCs w:val="18"/>
                <w:lang w:eastAsia="zh-CN"/>
              </w:rPr>
            </w:pPr>
            <w:r w:rsidRPr="006311F5">
              <w:rPr>
                <w:rFonts w:ascii="Arial" w:eastAsia="SimSun" w:hAnsi="Arial" w:cs="Arial"/>
                <w:sz w:val="18"/>
                <w:szCs w:val="18"/>
                <w:lang w:eastAsia="zh-CN"/>
              </w:rPr>
              <w:t>Demonstrate that you can support the group to: critically reflect on individual and community issues; analyse and understand power dynamics; participate in decision-making structures and processes; campaign for change; identify and manage community assets.</w:t>
            </w:r>
          </w:p>
          <w:p w:rsidR="006311F5" w:rsidRPr="006311F5" w:rsidRDefault="006311F5" w:rsidP="006311F5">
            <w:pPr>
              <w:spacing w:after="0" w:line="240" w:lineRule="auto"/>
              <w:jc w:val="both"/>
              <w:rPr>
                <w:rFonts w:ascii="Arial" w:eastAsia="SimSun" w:hAnsi="Arial" w:cs="Arial"/>
                <w:sz w:val="18"/>
                <w:szCs w:val="18"/>
                <w:lang w:eastAsia="zh-CN"/>
              </w:rPr>
            </w:pPr>
          </w:p>
        </w:tc>
        <w:tc>
          <w:tcPr>
            <w:tcW w:w="4819" w:type="dxa"/>
          </w:tcPr>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sz w:val="18"/>
                <w:szCs w:val="18"/>
                <w:lang w:eastAsia="zh-CN"/>
              </w:rPr>
              <w:t>.</w:t>
            </w:r>
          </w:p>
        </w:tc>
      </w:tr>
      <w:tr w:rsidR="006311F5" w:rsidRPr="006311F5" w:rsidTr="00602AC2">
        <w:trPr>
          <w:trHeight w:val="330"/>
        </w:trPr>
        <w:tc>
          <w:tcPr>
            <w:tcW w:w="6096" w:type="dxa"/>
          </w:tcPr>
          <w:p w:rsidR="006311F5" w:rsidRPr="006311F5" w:rsidRDefault="006311F5" w:rsidP="006311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jc w:val="both"/>
              <w:rPr>
                <w:rFonts w:ascii="Arial" w:eastAsia="SimSun" w:hAnsi="Arial" w:cs="Arial"/>
                <w:b/>
                <w:sz w:val="24"/>
                <w:szCs w:val="24"/>
                <w:lang w:eastAsia="zh-CN"/>
              </w:rPr>
            </w:pPr>
            <w:r w:rsidRPr="006311F5">
              <w:rPr>
                <w:rFonts w:ascii="Arial" w:eastAsia="SimSun" w:hAnsi="Arial" w:cs="Arial"/>
                <w:b/>
                <w:bCs/>
                <w:sz w:val="24"/>
                <w:szCs w:val="24"/>
                <w:lang w:eastAsia="zh-CN"/>
              </w:rPr>
              <w:t xml:space="preserve">Group work &amp; facilitation skills </w:t>
            </w:r>
          </w:p>
          <w:p w:rsidR="006311F5" w:rsidRPr="006311F5" w:rsidRDefault="006311F5" w:rsidP="006311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eastAsia="SimSun" w:hAnsi="Arial" w:cs="Arial"/>
                <w:sz w:val="18"/>
                <w:szCs w:val="18"/>
                <w:lang w:eastAsia="zh-CN"/>
              </w:rPr>
            </w:pPr>
            <w:r w:rsidRPr="006311F5">
              <w:rPr>
                <w:rFonts w:ascii="Arial" w:eastAsia="SimSun" w:hAnsi="Arial" w:cs="Arial"/>
                <w:sz w:val="18"/>
                <w:szCs w:val="18"/>
                <w:lang w:eastAsia="zh-CN"/>
              </w:rPr>
              <w:t>Confidence in delivery; manage group dynamics; body language &amp; tone of voice; good rapport with the participants; engaged with the session &amp; listening skills.</w:t>
            </w:r>
          </w:p>
        </w:tc>
        <w:tc>
          <w:tcPr>
            <w:tcW w:w="4819" w:type="dxa"/>
          </w:tcPr>
          <w:p w:rsidR="006311F5" w:rsidRPr="006311F5" w:rsidRDefault="006311F5" w:rsidP="006311F5">
            <w:pPr>
              <w:spacing w:after="0" w:line="360" w:lineRule="auto"/>
              <w:jc w:val="both"/>
              <w:rPr>
                <w:rFonts w:ascii="Arial" w:eastAsia="SimSun" w:hAnsi="Arial" w:cs="Arial"/>
                <w:sz w:val="24"/>
                <w:szCs w:val="24"/>
                <w:lang w:eastAsia="zh-CN"/>
              </w:rPr>
            </w:pPr>
          </w:p>
        </w:tc>
      </w:tr>
      <w:tr w:rsidR="006311F5" w:rsidRPr="006311F5" w:rsidTr="00602AC2">
        <w:trPr>
          <w:trHeight w:val="330"/>
        </w:trPr>
        <w:tc>
          <w:tcPr>
            <w:tcW w:w="6096" w:type="dxa"/>
          </w:tcPr>
          <w:p w:rsidR="006311F5" w:rsidRPr="006311F5" w:rsidRDefault="006311F5" w:rsidP="006311F5">
            <w:pPr>
              <w:spacing w:after="0" w:line="240" w:lineRule="auto"/>
              <w:jc w:val="both"/>
              <w:rPr>
                <w:rFonts w:ascii="Arial" w:eastAsia="SimSun" w:hAnsi="Arial" w:cs="Arial"/>
                <w:b/>
                <w:sz w:val="24"/>
                <w:szCs w:val="24"/>
                <w:lang w:eastAsia="zh-CN"/>
              </w:rPr>
            </w:pPr>
            <w:r w:rsidRPr="006311F5">
              <w:rPr>
                <w:rFonts w:ascii="Arial" w:eastAsia="SimSun" w:hAnsi="Arial" w:cs="Arial"/>
                <w:b/>
                <w:sz w:val="24"/>
                <w:szCs w:val="24"/>
                <w:lang w:eastAsia="zh-CN"/>
              </w:rPr>
              <w:t>Provide learning &amp; development opportunities</w:t>
            </w:r>
          </w:p>
          <w:p w:rsidR="006311F5" w:rsidRPr="006311F5" w:rsidRDefault="006311F5" w:rsidP="006311F5">
            <w:pPr>
              <w:spacing w:after="0" w:line="240" w:lineRule="auto"/>
              <w:jc w:val="both"/>
              <w:rPr>
                <w:rFonts w:ascii="Arial" w:eastAsia="SimSun" w:hAnsi="Arial" w:cs="Arial"/>
                <w:b/>
                <w:sz w:val="16"/>
                <w:szCs w:val="16"/>
                <w:lang w:eastAsia="zh-CN"/>
              </w:rPr>
            </w:pPr>
          </w:p>
          <w:p w:rsidR="006311F5" w:rsidRPr="006311F5" w:rsidRDefault="006311F5" w:rsidP="006311F5">
            <w:pPr>
              <w:spacing w:after="0" w:line="240" w:lineRule="auto"/>
              <w:jc w:val="both"/>
              <w:rPr>
                <w:rFonts w:ascii="Arial" w:eastAsia="SimSun" w:hAnsi="Arial" w:cs="Arial"/>
                <w:sz w:val="18"/>
                <w:szCs w:val="18"/>
                <w:lang w:eastAsia="zh-CN"/>
              </w:rPr>
            </w:pPr>
            <w:r w:rsidRPr="006311F5">
              <w:rPr>
                <w:rFonts w:ascii="Arial" w:eastAsia="SimSun" w:hAnsi="Arial" w:cs="Arial"/>
                <w:sz w:val="18"/>
                <w:szCs w:val="18"/>
                <w:lang w:eastAsia="zh-CN"/>
              </w:rPr>
              <w:t>Tackle barriers to participation; use appropriate methods and techniques; use appropriate methods to promote learning and development opportunities; did participants engage with the methods; capture the feedback; were participants invited to participate; how was participation managed; was it planned; did participation encourage the development of critical thinking &amp; listening skills.</w:t>
            </w:r>
          </w:p>
          <w:p w:rsidR="006311F5" w:rsidRPr="006311F5" w:rsidRDefault="006311F5" w:rsidP="006311F5">
            <w:pPr>
              <w:spacing w:after="0" w:line="240" w:lineRule="auto"/>
              <w:jc w:val="both"/>
              <w:rPr>
                <w:rFonts w:ascii="Arial" w:eastAsia="SimSun" w:hAnsi="Arial" w:cs="Arial"/>
                <w:color w:val="FF0000"/>
                <w:sz w:val="24"/>
                <w:szCs w:val="24"/>
                <w:lang w:eastAsia="zh-CN"/>
              </w:rPr>
            </w:pPr>
          </w:p>
        </w:tc>
        <w:tc>
          <w:tcPr>
            <w:tcW w:w="4819" w:type="dxa"/>
          </w:tcPr>
          <w:p w:rsidR="006311F5" w:rsidRPr="006311F5" w:rsidRDefault="006311F5" w:rsidP="006311F5">
            <w:pPr>
              <w:spacing w:after="0" w:line="360" w:lineRule="auto"/>
              <w:jc w:val="both"/>
              <w:rPr>
                <w:rFonts w:ascii="Arial" w:eastAsia="SimSun" w:hAnsi="Arial" w:cs="Arial"/>
                <w:color w:val="FF0000"/>
                <w:sz w:val="24"/>
                <w:szCs w:val="24"/>
                <w:lang w:eastAsia="zh-CN"/>
              </w:rPr>
            </w:pPr>
          </w:p>
        </w:tc>
      </w:tr>
      <w:tr w:rsidR="006311F5" w:rsidRPr="006311F5" w:rsidTr="00602AC2">
        <w:trPr>
          <w:trHeight w:val="1073"/>
        </w:trPr>
        <w:tc>
          <w:tcPr>
            <w:tcW w:w="6096" w:type="dxa"/>
          </w:tcPr>
          <w:p w:rsidR="006311F5" w:rsidRPr="006311F5" w:rsidRDefault="006311F5" w:rsidP="006311F5">
            <w:pPr>
              <w:spacing w:after="0" w:line="240" w:lineRule="auto"/>
              <w:jc w:val="both"/>
              <w:rPr>
                <w:rFonts w:ascii="Arial" w:eastAsia="SimSun" w:hAnsi="Arial" w:cs="Arial"/>
                <w:b/>
                <w:sz w:val="24"/>
                <w:szCs w:val="24"/>
                <w:lang w:eastAsia="zh-CN"/>
              </w:rPr>
            </w:pPr>
            <w:r w:rsidRPr="006311F5">
              <w:rPr>
                <w:rFonts w:ascii="Arial" w:eastAsia="SimSun" w:hAnsi="Arial" w:cs="Arial"/>
                <w:b/>
                <w:sz w:val="24"/>
                <w:szCs w:val="24"/>
                <w:lang w:eastAsia="zh-CN"/>
              </w:rPr>
              <w:t>Summary &amp; evaluation</w:t>
            </w:r>
          </w:p>
          <w:p w:rsidR="006311F5" w:rsidRPr="006311F5" w:rsidRDefault="006311F5" w:rsidP="006311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eastAsia="SimSun" w:hAnsi="Arial" w:cs="Arial"/>
                <w:sz w:val="24"/>
                <w:szCs w:val="24"/>
                <w:lang w:eastAsia="zh-CN"/>
              </w:rPr>
            </w:pPr>
            <w:r w:rsidRPr="006311F5">
              <w:rPr>
                <w:rFonts w:ascii="Arial" w:eastAsia="SimSun" w:hAnsi="Arial" w:cs="Arial"/>
                <w:sz w:val="18"/>
                <w:szCs w:val="18"/>
                <w:lang w:eastAsia="zh-CN"/>
              </w:rPr>
              <w:t>Summarise main points; recap and reiterate; Identify key points &amp; get feedback from the participants at the end.</w:t>
            </w:r>
          </w:p>
        </w:tc>
        <w:tc>
          <w:tcPr>
            <w:tcW w:w="4819" w:type="dxa"/>
          </w:tcPr>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p>
        </w:tc>
      </w:tr>
      <w:tr w:rsidR="006311F5" w:rsidRPr="006311F5" w:rsidTr="00602AC2">
        <w:trPr>
          <w:trHeight w:val="1028"/>
        </w:trPr>
        <w:tc>
          <w:tcPr>
            <w:tcW w:w="6096" w:type="dxa"/>
          </w:tcPr>
          <w:p w:rsidR="006311F5" w:rsidRPr="006311F5" w:rsidRDefault="006311F5" w:rsidP="006311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eastAsia="SimSun" w:hAnsi="Arial" w:cs="Arial"/>
                <w:b/>
                <w:sz w:val="24"/>
                <w:szCs w:val="24"/>
                <w:lang w:eastAsia="zh-CN"/>
              </w:rPr>
            </w:pPr>
            <w:r w:rsidRPr="006311F5">
              <w:rPr>
                <w:rFonts w:ascii="Arial" w:eastAsia="SimSun" w:hAnsi="Arial" w:cs="Arial"/>
                <w:b/>
                <w:sz w:val="24"/>
                <w:szCs w:val="24"/>
                <w:lang w:eastAsia="zh-CN"/>
              </w:rPr>
              <w:t>Critical reflection on practice</w:t>
            </w:r>
          </w:p>
          <w:p w:rsidR="006311F5" w:rsidRPr="006311F5" w:rsidRDefault="006311F5" w:rsidP="006311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eastAsia="SimSun" w:hAnsi="Arial" w:cs="Arial"/>
                <w:sz w:val="18"/>
                <w:szCs w:val="18"/>
                <w:lang w:eastAsia="zh-CN"/>
              </w:rPr>
            </w:pPr>
            <w:r w:rsidRPr="006311F5">
              <w:rPr>
                <w:rFonts w:ascii="Arial" w:eastAsia="SimSun" w:hAnsi="Arial" w:cs="Arial"/>
                <w:sz w:val="18"/>
                <w:szCs w:val="18"/>
                <w:lang w:eastAsia="zh-CN"/>
              </w:rPr>
              <w:t>How did it go; did you achieve what you planned; what worked and what would you improve.</w:t>
            </w:r>
          </w:p>
        </w:tc>
        <w:tc>
          <w:tcPr>
            <w:tcW w:w="4819" w:type="dxa"/>
          </w:tcPr>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p>
        </w:tc>
      </w:tr>
    </w:tbl>
    <w:p w:rsidR="006311F5" w:rsidRPr="006311F5" w:rsidRDefault="006311F5" w:rsidP="006311F5">
      <w:pPr>
        <w:spacing w:after="0" w:line="360" w:lineRule="auto"/>
        <w:ind w:hanging="426"/>
        <w:jc w:val="both"/>
        <w:rPr>
          <w:rFonts w:ascii="Arial" w:eastAsia="SimSun" w:hAnsi="Arial" w:cs="Arial"/>
          <w:sz w:val="24"/>
          <w:szCs w:val="24"/>
          <w:lang w:eastAsia="zh-CN"/>
        </w:rPr>
      </w:pPr>
      <w:r w:rsidRPr="006311F5">
        <w:rPr>
          <w:rFonts w:ascii="Arial" w:eastAsia="SimSun" w:hAnsi="Arial" w:cs="Arial"/>
          <w:sz w:val="24"/>
          <w:szCs w:val="24"/>
          <w:lang w:eastAsia="zh-CN"/>
        </w:rPr>
        <w:t xml:space="preserve">Observation Grade: </w:t>
      </w:r>
    </w:p>
    <w:p w:rsidR="006311F5" w:rsidRPr="006311F5" w:rsidRDefault="006311F5" w:rsidP="006311F5">
      <w:pPr>
        <w:spacing w:after="0" w:line="360" w:lineRule="auto"/>
        <w:ind w:hanging="426"/>
        <w:jc w:val="both"/>
        <w:rPr>
          <w:rFonts w:ascii="Arial" w:eastAsia="SimSun" w:hAnsi="Arial" w:cs="Arial"/>
          <w:sz w:val="24"/>
          <w:szCs w:val="24"/>
          <w:lang w:eastAsia="zh-CN"/>
        </w:rPr>
      </w:pPr>
      <w:r w:rsidRPr="006311F5">
        <w:rPr>
          <w:rFonts w:ascii="Arial" w:eastAsia="SimSun" w:hAnsi="Arial" w:cs="Arial"/>
          <w:sz w:val="24"/>
          <w:szCs w:val="24"/>
          <w:lang w:eastAsia="zh-CN"/>
        </w:rPr>
        <w:t xml:space="preserve">Tutor’s Initials: </w:t>
      </w:r>
    </w:p>
    <w:p w:rsidR="006311F5" w:rsidRPr="006311F5" w:rsidRDefault="006311F5" w:rsidP="006311F5">
      <w:pPr>
        <w:spacing w:after="0" w:line="360" w:lineRule="auto"/>
        <w:ind w:hanging="426"/>
        <w:jc w:val="both"/>
        <w:rPr>
          <w:rFonts w:ascii="Arial" w:eastAsia="SimSun" w:hAnsi="Arial" w:cs="Arial"/>
          <w:sz w:val="24"/>
          <w:szCs w:val="24"/>
          <w:lang w:eastAsia="zh-CN"/>
        </w:rPr>
      </w:pPr>
      <w:r w:rsidRPr="006311F5">
        <w:rPr>
          <w:rFonts w:ascii="Arial" w:eastAsia="SimSun" w:hAnsi="Arial" w:cs="Arial"/>
          <w:sz w:val="24"/>
          <w:szCs w:val="24"/>
          <w:lang w:eastAsia="zh-CN"/>
        </w:rPr>
        <w:t xml:space="preserve">Date: </w:t>
      </w:r>
    </w:p>
    <w:p w:rsidR="006311F5" w:rsidRPr="006311F5" w:rsidRDefault="006311F5" w:rsidP="006311F5">
      <w:pPr>
        <w:spacing w:after="0" w:line="360" w:lineRule="auto"/>
        <w:ind w:hanging="426"/>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br w:type="page"/>
      </w:r>
    </w:p>
    <w:p w:rsidR="006311F5" w:rsidRPr="006311F5" w:rsidRDefault="006311F5" w:rsidP="006311F5">
      <w:pPr>
        <w:spacing w:before="120" w:after="96" w:line="277" w:lineRule="atLeast"/>
        <w:jc w:val="both"/>
        <w:outlineLvl w:val="0"/>
        <w:rPr>
          <w:rFonts w:ascii="Arial" w:eastAsia="Times New Roman" w:hAnsi="Arial" w:cs="Times New Roman"/>
          <w:b/>
          <w:spacing w:val="-7"/>
          <w:kern w:val="36"/>
          <w:sz w:val="28"/>
          <w:szCs w:val="52"/>
          <w:lang w:val="x-none" w:eastAsia="x-none"/>
        </w:rPr>
      </w:pPr>
      <w:bookmarkStart w:id="56" w:name="_Toc481622999"/>
      <w:r w:rsidRPr="006311F5">
        <w:rPr>
          <w:rFonts w:ascii="Arial" w:eastAsia="Times New Roman" w:hAnsi="Arial" w:cs="Times New Roman"/>
          <w:b/>
          <w:spacing w:val="-7"/>
          <w:kern w:val="36"/>
          <w:sz w:val="28"/>
          <w:szCs w:val="52"/>
          <w:lang w:val="x-none" w:eastAsia="x-none"/>
        </w:rPr>
        <w:lastRenderedPageBreak/>
        <w:t>Appendix 5 - Structure &amp; Guidance for Reflective Accounts</w:t>
      </w:r>
      <w:bookmarkEnd w:id="56"/>
    </w:p>
    <w:p w:rsidR="006311F5" w:rsidRPr="006311F5" w:rsidRDefault="006311F5" w:rsidP="006311F5">
      <w:pPr>
        <w:spacing w:after="0" w:line="360" w:lineRule="auto"/>
        <w:jc w:val="both"/>
        <w:rPr>
          <w:rFonts w:ascii="Arial" w:eastAsia="SimSun" w:hAnsi="Arial" w:cs="Arial"/>
          <w:b/>
          <w:color w:val="C00000"/>
          <w:sz w:val="16"/>
          <w:szCs w:val="16"/>
          <w:lang w:eastAsia="zh-CN"/>
        </w:rPr>
      </w:pPr>
    </w:p>
    <w:p w:rsidR="006311F5" w:rsidRPr="006311F5" w:rsidRDefault="006311F5" w:rsidP="006311F5">
      <w:pPr>
        <w:suppressAutoHyphens/>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Kolb (1984) produced this model showing the stages of the experiential learning process, which can be aligned to work-based learning.   The different stages of this model can be used as the basis for your reflective accounts.   The following is a simplified form of Kolb’s model:</w:t>
      </w:r>
    </w:p>
    <w:p w:rsidR="006311F5" w:rsidRPr="006311F5" w:rsidRDefault="006311F5" w:rsidP="006311F5">
      <w:pPr>
        <w:suppressAutoHyphens/>
        <w:spacing w:after="0" w:line="360" w:lineRule="auto"/>
        <w:jc w:val="center"/>
        <w:rPr>
          <w:rFonts w:ascii="Arial" w:eastAsia="SimSun" w:hAnsi="Arial" w:cs="Arial"/>
          <w:sz w:val="24"/>
          <w:szCs w:val="24"/>
          <w:lang w:eastAsia="zh-CN"/>
        </w:rPr>
      </w:pPr>
      <w:r w:rsidRPr="006311F5">
        <w:rPr>
          <w:rFonts w:ascii="Arial" w:eastAsia="SimSun" w:hAnsi="Arial" w:cs="Arial"/>
          <w:noProof/>
          <w:sz w:val="24"/>
          <w:szCs w:val="24"/>
          <w:lang w:eastAsia="en-GB"/>
        </w:rPr>
        <w:drawing>
          <wp:inline distT="0" distB="0" distL="0" distR="0">
            <wp:extent cx="3087370" cy="2208530"/>
            <wp:effectExtent l="0" t="0" r="0" b="1270"/>
            <wp:docPr id="53" name="Picture 53" descr="kolb_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lb_cycl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87370" cy="2208530"/>
                    </a:xfrm>
                    <a:prstGeom prst="rect">
                      <a:avLst/>
                    </a:prstGeom>
                    <a:noFill/>
                    <a:ln>
                      <a:noFill/>
                    </a:ln>
                  </pic:spPr>
                </pic:pic>
              </a:graphicData>
            </a:graphic>
          </wp:inline>
        </w:drawing>
      </w:r>
    </w:p>
    <w:p w:rsidR="006311F5" w:rsidRPr="006311F5" w:rsidRDefault="006311F5" w:rsidP="006311F5">
      <w:pPr>
        <w:suppressAutoHyphens/>
        <w:spacing w:after="0" w:line="360" w:lineRule="auto"/>
        <w:jc w:val="both"/>
        <w:rPr>
          <w:rFonts w:ascii="Arial" w:eastAsia="SimSun" w:hAnsi="Arial" w:cs="Arial"/>
          <w:b/>
          <w:sz w:val="24"/>
          <w:szCs w:val="24"/>
          <w:lang w:eastAsia="zh-CN"/>
        </w:rPr>
      </w:pPr>
      <w:r w:rsidRPr="006311F5">
        <w:rPr>
          <w:rFonts w:ascii="Arial" w:eastAsia="SimSun" w:hAnsi="Arial" w:cs="Arial"/>
          <w:b/>
          <w:sz w:val="24"/>
          <w:szCs w:val="24"/>
          <w:lang w:eastAsia="zh-CN"/>
        </w:rPr>
        <w:t xml:space="preserve">Introduction </w:t>
      </w:r>
      <w:r w:rsidRPr="006311F5">
        <w:rPr>
          <w:rFonts w:ascii="Arial" w:eastAsia="SimSun" w:hAnsi="Arial" w:cs="Arial"/>
          <w:b/>
          <w:sz w:val="24"/>
          <w:szCs w:val="24"/>
          <w:lang w:eastAsia="zh-CN"/>
        </w:rPr>
        <w:tab/>
      </w:r>
      <w:r w:rsidRPr="006311F5">
        <w:rPr>
          <w:rFonts w:ascii="Arial" w:eastAsia="SimSun" w:hAnsi="Arial" w:cs="Arial"/>
          <w:b/>
          <w:sz w:val="24"/>
          <w:szCs w:val="24"/>
          <w:lang w:eastAsia="zh-CN"/>
        </w:rPr>
        <w:tab/>
      </w:r>
    </w:p>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 xml:space="preserve">The introduction to each reflective account should make </w:t>
      </w:r>
      <w:r w:rsidRPr="006311F5">
        <w:rPr>
          <w:rFonts w:ascii="Arial" w:eastAsia="SimSun" w:hAnsi="Arial" w:cs="Arial"/>
          <w:b/>
          <w:sz w:val="24"/>
          <w:szCs w:val="24"/>
          <w:u w:val="single"/>
          <w:lang w:eastAsia="zh-CN"/>
        </w:rPr>
        <w:t>brief</w:t>
      </w:r>
      <w:r w:rsidRPr="006311F5">
        <w:rPr>
          <w:rFonts w:ascii="Arial" w:eastAsia="SimSun" w:hAnsi="Arial" w:cs="Arial"/>
          <w:sz w:val="24"/>
          <w:szCs w:val="24"/>
          <w:lang w:eastAsia="zh-CN"/>
        </w:rPr>
        <w:t xml:space="preserve"> reference to the area of work being covered.  The structure that follows the introduction should consist of four sections based on the learning cycle.  </w:t>
      </w:r>
    </w:p>
    <w:p w:rsidR="006311F5" w:rsidRPr="006311F5" w:rsidRDefault="006311F5" w:rsidP="006311F5">
      <w:pPr>
        <w:spacing w:after="0" w:line="360" w:lineRule="auto"/>
        <w:jc w:val="both"/>
        <w:rPr>
          <w:rFonts w:ascii="Arial" w:eastAsia="SimSun" w:hAnsi="Arial" w:cs="Arial"/>
          <w:sz w:val="16"/>
          <w:szCs w:val="16"/>
          <w:lang w:eastAsia="zh-CN"/>
        </w:rPr>
      </w:pPr>
    </w:p>
    <w:p w:rsidR="006311F5" w:rsidRPr="006311F5" w:rsidRDefault="006311F5" w:rsidP="006311F5">
      <w:pPr>
        <w:spacing w:after="120" w:line="360" w:lineRule="auto"/>
        <w:jc w:val="both"/>
        <w:rPr>
          <w:rFonts w:ascii="Arial" w:eastAsia="SimSun" w:hAnsi="Arial" w:cs="Arial"/>
          <w:b/>
          <w:sz w:val="24"/>
          <w:szCs w:val="24"/>
          <w:lang w:eastAsia="zh-CN"/>
        </w:rPr>
      </w:pPr>
      <w:r w:rsidRPr="006311F5">
        <w:rPr>
          <w:rFonts w:ascii="Arial" w:eastAsia="SimSun" w:hAnsi="Arial" w:cs="Arial"/>
          <w:b/>
          <w:sz w:val="24"/>
          <w:szCs w:val="24"/>
          <w:lang w:eastAsia="zh-CN"/>
        </w:rPr>
        <w:t xml:space="preserve">Experience </w:t>
      </w:r>
    </w:p>
    <w:p w:rsidR="006311F5" w:rsidRPr="006311F5" w:rsidRDefault="006311F5" w:rsidP="006311F5">
      <w:pPr>
        <w:spacing w:after="12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This section should include a description of what happened; it should be an objective view stating only the facts. You should describe the nature of your experience - what you did and why? What were your aims? Where and when did the work take place? Were other people involved?  If so, how were they involved?</w:t>
      </w:r>
    </w:p>
    <w:p w:rsidR="006311F5" w:rsidRPr="006311F5" w:rsidRDefault="006311F5" w:rsidP="006311F5">
      <w:pPr>
        <w:spacing w:after="120" w:line="360" w:lineRule="auto"/>
        <w:jc w:val="both"/>
        <w:rPr>
          <w:rFonts w:ascii="Arial" w:eastAsia="SimSun" w:hAnsi="Arial" w:cs="Arial"/>
          <w:sz w:val="16"/>
          <w:szCs w:val="16"/>
          <w:lang w:eastAsia="zh-CN"/>
        </w:rPr>
      </w:pPr>
    </w:p>
    <w:p w:rsidR="006311F5" w:rsidRPr="006311F5" w:rsidRDefault="006311F5" w:rsidP="006311F5">
      <w:pPr>
        <w:spacing w:after="120" w:line="360" w:lineRule="auto"/>
        <w:jc w:val="both"/>
        <w:rPr>
          <w:rFonts w:ascii="Arial" w:eastAsia="SimSun" w:hAnsi="Arial" w:cs="Arial"/>
          <w:b/>
          <w:sz w:val="24"/>
          <w:szCs w:val="24"/>
          <w:lang w:eastAsia="zh-CN"/>
        </w:rPr>
      </w:pPr>
      <w:r w:rsidRPr="006311F5">
        <w:rPr>
          <w:rFonts w:ascii="Arial" w:eastAsia="SimSun" w:hAnsi="Arial" w:cs="Arial"/>
          <w:b/>
          <w:sz w:val="24"/>
          <w:szCs w:val="24"/>
          <w:lang w:eastAsia="zh-CN"/>
        </w:rPr>
        <w:t xml:space="preserve">Reflection </w:t>
      </w:r>
    </w:p>
    <w:p w:rsidR="006311F5" w:rsidRPr="006311F5" w:rsidRDefault="006311F5" w:rsidP="006311F5">
      <w:pPr>
        <w:spacing w:after="12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 xml:space="preserve">This part should outline your observations and reflections on what happened.  This should include your review of what worked and what did not? What did you learn about yourself and about others? How did you feel? What did you learn about that particular situation, activity or event? </w:t>
      </w:r>
    </w:p>
    <w:p w:rsidR="006311F5" w:rsidRPr="006311F5" w:rsidRDefault="006311F5" w:rsidP="006311F5">
      <w:pPr>
        <w:spacing w:after="120" w:line="360" w:lineRule="auto"/>
        <w:jc w:val="both"/>
        <w:rPr>
          <w:rFonts w:ascii="Arial" w:eastAsia="SimSun" w:hAnsi="Arial" w:cs="Arial"/>
          <w:sz w:val="16"/>
          <w:szCs w:val="16"/>
          <w:lang w:eastAsia="zh-CN"/>
        </w:rPr>
      </w:pPr>
    </w:p>
    <w:p w:rsidR="006311F5" w:rsidRPr="006311F5" w:rsidRDefault="006311F5" w:rsidP="006311F5">
      <w:pPr>
        <w:spacing w:after="120" w:line="360" w:lineRule="auto"/>
        <w:jc w:val="both"/>
        <w:rPr>
          <w:rFonts w:ascii="Arial" w:eastAsia="SimSun" w:hAnsi="Arial" w:cs="Arial"/>
          <w:b/>
          <w:sz w:val="24"/>
          <w:szCs w:val="24"/>
          <w:lang w:eastAsia="zh-CN"/>
        </w:rPr>
      </w:pPr>
      <w:r w:rsidRPr="006311F5">
        <w:rPr>
          <w:rFonts w:ascii="Arial" w:eastAsia="SimSun" w:hAnsi="Arial" w:cs="Arial"/>
          <w:b/>
          <w:sz w:val="24"/>
          <w:szCs w:val="24"/>
          <w:lang w:eastAsia="zh-CN"/>
        </w:rPr>
        <w:t>Conceptualisation</w:t>
      </w:r>
    </w:p>
    <w:p w:rsidR="006311F5" w:rsidRPr="006311F5" w:rsidRDefault="006311F5" w:rsidP="006311F5">
      <w:pPr>
        <w:spacing w:after="12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lastRenderedPageBreak/>
        <w:t>This section should explore community development work values and practice principles in relation to what happened.  Theories, insights, patterns, generalisations, rules, and models could be referred to. These can come from literature, experts in the field, learning on the course, examples of good practice, your own or others’ experience etc.  As stated earlier ‘practice makes sense only through reflection as enhanced by theory’.  This part of the reflective account helps to improve and shape your work practice or even to develop new theories and ideas.</w:t>
      </w:r>
    </w:p>
    <w:p w:rsidR="006311F5" w:rsidRPr="006311F5" w:rsidRDefault="006311F5" w:rsidP="006311F5">
      <w:pPr>
        <w:spacing w:after="120" w:line="360" w:lineRule="auto"/>
        <w:jc w:val="both"/>
        <w:rPr>
          <w:rFonts w:ascii="Arial" w:eastAsia="SimSun" w:hAnsi="Arial" w:cs="Arial"/>
          <w:sz w:val="16"/>
          <w:szCs w:val="16"/>
          <w:lang w:eastAsia="zh-CN"/>
        </w:rPr>
      </w:pPr>
    </w:p>
    <w:p w:rsidR="006311F5" w:rsidRPr="006311F5" w:rsidRDefault="006311F5" w:rsidP="006311F5">
      <w:pPr>
        <w:spacing w:after="120" w:line="360" w:lineRule="auto"/>
        <w:jc w:val="both"/>
        <w:rPr>
          <w:rFonts w:ascii="Arial" w:eastAsia="SimSun" w:hAnsi="Arial" w:cs="Arial"/>
          <w:b/>
          <w:sz w:val="24"/>
          <w:szCs w:val="24"/>
          <w:lang w:eastAsia="zh-CN"/>
        </w:rPr>
      </w:pPr>
      <w:r w:rsidRPr="006311F5">
        <w:rPr>
          <w:rFonts w:ascii="Arial" w:eastAsia="SimSun" w:hAnsi="Arial" w:cs="Arial"/>
          <w:b/>
          <w:sz w:val="24"/>
          <w:szCs w:val="24"/>
          <w:lang w:eastAsia="zh-CN"/>
        </w:rPr>
        <w:t>Future Application</w:t>
      </w:r>
    </w:p>
    <w:p w:rsidR="006311F5" w:rsidRPr="006311F5" w:rsidRDefault="006311F5" w:rsidP="006311F5">
      <w:pPr>
        <w:spacing w:after="12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 xml:space="preserve">The final part should consider how you can use, or have used, what you have learned. How can you use this knowledge in other situations in the future? How does it apply to other organisations, contexts or people? You might also include any conclusions reached, recommendations made or what you might change because of your experience.  </w:t>
      </w:r>
    </w:p>
    <w:p w:rsidR="006311F5" w:rsidRPr="006311F5" w:rsidRDefault="006311F5" w:rsidP="006311F5">
      <w:pPr>
        <w:suppressAutoHyphens/>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 xml:space="preserve">         </w:t>
      </w:r>
    </w:p>
    <w:p w:rsidR="006311F5" w:rsidRPr="006311F5" w:rsidRDefault="006311F5" w:rsidP="006311F5">
      <w:pPr>
        <w:suppressAutoHyphens/>
        <w:spacing w:after="0" w:line="360" w:lineRule="auto"/>
        <w:jc w:val="right"/>
        <w:rPr>
          <w:rFonts w:ascii="Arial" w:eastAsia="SimSun" w:hAnsi="Arial" w:cs="Arial"/>
          <w:sz w:val="24"/>
          <w:szCs w:val="24"/>
          <w:lang w:eastAsia="zh-CN"/>
        </w:rPr>
      </w:pPr>
      <w:r w:rsidRPr="006311F5">
        <w:rPr>
          <w:rFonts w:ascii="Arial" w:eastAsia="SimSun" w:hAnsi="Arial" w:cs="Arial"/>
          <w:sz w:val="24"/>
          <w:szCs w:val="24"/>
          <w:lang w:eastAsia="zh-CN"/>
        </w:rPr>
        <w:t xml:space="preserve">Kolb D, (1984) </w:t>
      </w:r>
      <w:r w:rsidRPr="006311F5">
        <w:rPr>
          <w:rFonts w:ascii="Arial" w:eastAsia="SimSun" w:hAnsi="Arial" w:cs="Arial"/>
          <w:i/>
          <w:iCs/>
          <w:sz w:val="24"/>
          <w:szCs w:val="24"/>
          <w:lang w:eastAsia="zh-CN"/>
        </w:rPr>
        <w:t>Experiential Learning</w:t>
      </w:r>
      <w:r w:rsidRPr="006311F5">
        <w:rPr>
          <w:rFonts w:ascii="Arial" w:eastAsia="SimSun" w:hAnsi="Arial" w:cs="Arial"/>
          <w:sz w:val="24"/>
          <w:szCs w:val="24"/>
          <w:lang w:eastAsia="zh-CN"/>
        </w:rPr>
        <w:t>, Upper Saddle River, NJ: Prentice Hall</w:t>
      </w:r>
    </w:p>
    <w:p w:rsidR="006311F5" w:rsidRPr="006311F5" w:rsidRDefault="006311F5" w:rsidP="006311F5">
      <w:pPr>
        <w:spacing w:after="0" w:line="240" w:lineRule="auto"/>
        <w:rPr>
          <w:rFonts w:ascii="Arial" w:eastAsia="Times New Roman" w:hAnsi="Arial" w:cs="Times New Roman"/>
          <w:sz w:val="24"/>
          <w:szCs w:val="24"/>
        </w:rPr>
      </w:pPr>
      <w:r w:rsidRPr="006311F5">
        <w:rPr>
          <w:rFonts w:ascii="Arial" w:eastAsia="Times New Roman" w:hAnsi="Arial" w:cs="Times New Roman"/>
          <w:sz w:val="24"/>
          <w:szCs w:val="24"/>
        </w:rPr>
        <w:br w:type="page"/>
      </w:r>
    </w:p>
    <w:tbl>
      <w:tblPr>
        <w:tblW w:w="16585" w:type="dxa"/>
        <w:tblInd w:w="-699" w:type="dxa"/>
        <w:tblLayout w:type="fixed"/>
        <w:tblCellMar>
          <w:left w:w="10" w:type="dxa"/>
          <w:right w:w="10" w:type="dxa"/>
        </w:tblCellMar>
        <w:tblLook w:val="0000" w:firstRow="0" w:lastRow="0" w:firstColumn="0" w:lastColumn="0" w:noHBand="0" w:noVBand="0"/>
      </w:tblPr>
      <w:tblGrid>
        <w:gridCol w:w="9498"/>
        <w:gridCol w:w="7087"/>
      </w:tblGrid>
      <w:tr w:rsidR="006311F5" w:rsidRPr="006311F5" w:rsidTr="00602AC2">
        <w:tc>
          <w:tcPr>
            <w:tcW w:w="9498" w:type="dxa"/>
            <w:tcBorders>
              <w:top w:val="nil"/>
            </w:tcBorders>
          </w:tcPr>
          <w:p w:rsidR="006311F5" w:rsidRPr="006311F5" w:rsidRDefault="006311F5" w:rsidP="006311F5">
            <w:pPr>
              <w:spacing w:before="120" w:after="96" w:line="277" w:lineRule="atLeast"/>
              <w:jc w:val="both"/>
              <w:outlineLvl w:val="0"/>
              <w:rPr>
                <w:rFonts w:ascii="Arial" w:eastAsia="Times New Roman" w:hAnsi="Arial" w:cs="Arial"/>
                <w:b/>
                <w:spacing w:val="-7"/>
                <w:kern w:val="36"/>
                <w:sz w:val="28"/>
                <w:szCs w:val="52"/>
                <w:lang w:val="x-none" w:eastAsia="x-none"/>
              </w:rPr>
            </w:pPr>
            <w:bookmarkStart w:id="57" w:name="_Toc481623000"/>
            <w:r w:rsidRPr="006311F5">
              <w:rPr>
                <w:rFonts w:ascii="Arial" w:eastAsia="Times New Roman" w:hAnsi="Arial" w:cs="Arial"/>
                <w:b/>
                <w:spacing w:val="-7"/>
                <w:kern w:val="36"/>
                <w:sz w:val="28"/>
                <w:szCs w:val="52"/>
                <w:lang w:val="x-none" w:eastAsia="x-none"/>
              </w:rPr>
              <w:lastRenderedPageBreak/>
              <w:t xml:space="preserve">Appendix 6 - </w:t>
            </w:r>
            <w:r w:rsidRPr="006311F5">
              <w:rPr>
                <w:rFonts w:ascii="Arial" w:eastAsia="Times New Roman" w:hAnsi="Arial" w:cs="Times New Roman"/>
                <w:b/>
                <w:spacing w:val="-7"/>
                <w:kern w:val="36"/>
                <w:sz w:val="28"/>
                <w:szCs w:val="52"/>
                <w:lang w:val="x-none" w:eastAsia="x-none"/>
              </w:rPr>
              <w:t>Proposed Work-Based Practice</w:t>
            </w:r>
            <w:bookmarkEnd w:id="57"/>
          </w:p>
          <w:p w:rsidR="006311F5" w:rsidRPr="006311F5" w:rsidRDefault="006311F5" w:rsidP="006311F5">
            <w:pPr>
              <w:spacing w:before="120" w:after="96" w:line="277" w:lineRule="atLeast"/>
              <w:jc w:val="both"/>
              <w:outlineLvl w:val="0"/>
              <w:rPr>
                <w:rFonts w:ascii="Comic Sans MS" w:eastAsia="Times New Roman" w:hAnsi="Comic Sans MS" w:cs="Times New Roman"/>
                <w:b/>
                <w:spacing w:val="-7"/>
                <w:kern w:val="36"/>
                <w:sz w:val="32"/>
                <w:szCs w:val="32"/>
                <w:lang w:val="x-none" w:eastAsia="x-none"/>
              </w:rPr>
            </w:pPr>
            <w:bookmarkStart w:id="58" w:name="_Toc481621253"/>
            <w:bookmarkStart w:id="59" w:name="_Toc481622402"/>
            <w:bookmarkStart w:id="60" w:name="_Toc481623001"/>
            <w:r w:rsidRPr="006311F5">
              <w:rPr>
                <w:rFonts w:ascii="Arial" w:eastAsia="Times New Roman" w:hAnsi="Arial" w:cs="Times New Roman"/>
                <w:b/>
                <w:noProof/>
                <w:spacing w:val="-7"/>
                <w:kern w:val="36"/>
                <w:sz w:val="28"/>
                <w:szCs w:val="52"/>
                <w:lang w:eastAsia="en-GB"/>
              </w:rPr>
              <w:drawing>
                <wp:inline distT="0" distB="0" distL="0" distR="0">
                  <wp:extent cx="2161540" cy="664845"/>
                  <wp:effectExtent l="0" t="0" r="0" b="1905"/>
                  <wp:docPr id="52" name="Picture 52" descr="UniofGlasgow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ofGlasgow_CMY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1540" cy="664845"/>
                          </a:xfrm>
                          <a:prstGeom prst="rect">
                            <a:avLst/>
                          </a:prstGeom>
                          <a:noFill/>
                          <a:ln>
                            <a:noFill/>
                          </a:ln>
                        </pic:spPr>
                      </pic:pic>
                    </a:graphicData>
                  </a:graphic>
                </wp:inline>
              </w:drawing>
            </w:r>
            <w:r w:rsidRPr="006311F5">
              <w:rPr>
                <w:rFonts w:ascii="Arial" w:eastAsia="Times New Roman" w:hAnsi="Arial" w:cs="Times New Roman"/>
                <w:b/>
                <w:noProof/>
                <w:spacing w:val="-7"/>
                <w:kern w:val="36"/>
                <w:sz w:val="28"/>
                <w:szCs w:val="52"/>
                <w:lang w:val="en-US" w:eastAsia="x-none"/>
              </w:rPr>
              <w:t xml:space="preserve">                       </w:t>
            </w:r>
            <w:r w:rsidRPr="006311F5">
              <w:rPr>
                <w:rFonts w:ascii="Arial" w:eastAsia="Times New Roman" w:hAnsi="Arial" w:cs="Times New Roman"/>
                <w:b/>
                <w:noProof/>
                <w:spacing w:val="-7"/>
                <w:kern w:val="36"/>
                <w:sz w:val="28"/>
                <w:szCs w:val="52"/>
                <w:lang w:eastAsia="en-GB"/>
              </w:rPr>
              <w:drawing>
                <wp:inline distT="0" distB="0" distL="0" distR="0">
                  <wp:extent cx="1389380" cy="712470"/>
                  <wp:effectExtent l="0" t="0" r="1270" b="0"/>
                  <wp:docPr id="51" name="Picture 51" descr="CLD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Dgif.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9380" cy="712470"/>
                          </a:xfrm>
                          <a:prstGeom prst="rect">
                            <a:avLst/>
                          </a:prstGeom>
                          <a:noFill/>
                          <a:ln>
                            <a:noFill/>
                          </a:ln>
                        </pic:spPr>
                      </pic:pic>
                    </a:graphicData>
                  </a:graphic>
                </wp:inline>
              </w:drawing>
            </w:r>
            <w:bookmarkEnd w:id="58"/>
            <w:bookmarkEnd w:id="59"/>
            <w:bookmarkEnd w:id="60"/>
          </w:p>
          <w:p w:rsidR="006311F5" w:rsidRPr="006311F5" w:rsidRDefault="006311F5" w:rsidP="006311F5">
            <w:pPr>
              <w:spacing w:before="120" w:after="96" w:line="277" w:lineRule="atLeast"/>
              <w:jc w:val="both"/>
              <w:outlineLvl w:val="0"/>
              <w:rPr>
                <w:rFonts w:ascii="Comic Sans MS" w:eastAsia="Times New Roman" w:hAnsi="Comic Sans MS" w:cs="Times New Roman"/>
                <w:b/>
                <w:spacing w:val="-7"/>
                <w:kern w:val="36"/>
                <w:sz w:val="32"/>
                <w:szCs w:val="32"/>
                <w:lang w:val="x-none" w:eastAsia="x-none"/>
              </w:rPr>
            </w:pPr>
          </w:p>
          <w:p w:rsidR="006311F5" w:rsidRPr="006311F5" w:rsidRDefault="006311F5" w:rsidP="006311F5">
            <w:pPr>
              <w:spacing w:before="120" w:after="96" w:line="277" w:lineRule="atLeast"/>
              <w:ind w:right="-6247"/>
              <w:jc w:val="both"/>
              <w:outlineLvl w:val="0"/>
              <w:rPr>
                <w:rFonts w:ascii="Arial" w:eastAsia="Times New Roman" w:hAnsi="Arial" w:cs="Times New Roman"/>
                <w:spacing w:val="-7"/>
                <w:kern w:val="36"/>
                <w:sz w:val="24"/>
                <w:szCs w:val="52"/>
                <w:lang w:val="x-none" w:eastAsia="x-none"/>
              </w:rPr>
            </w:pPr>
            <w:bookmarkStart w:id="61" w:name="_Toc481621254"/>
            <w:bookmarkStart w:id="62" w:name="_Toc481622403"/>
            <w:bookmarkStart w:id="63" w:name="_Toc481623002"/>
            <w:r w:rsidRPr="006311F5">
              <w:rPr>
                <w:rFonts w:ascii="Arial" w:eastAsia="Times New Roman" w:hAnsi="Arial" w:cs="Times New Roman"/>
                <w:b/>
                <w:spacing w:val="-7"/>
                <w:kern w:val="36"/>
                <w:sz w:val="24"/>
                <w:szCs w:val="52"/>
                <w:lang w:val="x-none" w:eastAsia="x-none"/>
              </w:rPr>
              <w:t xml:space="preserve">BA Community Development - Proposed Work-Based Practice </w:t>
            </w:r>
            <w:r w:rsidRPr="006311F5">
              <w:rPr>
                <w:rFonts w:ascii="Arial" w:eastAsia="Times New Roman" w:hAnsi="Arial" w:cs="Times New Roman"/>
                <w:b/>
                <w:spacing w:val="-7"/>
                <w:kern w:val="36"/>
                <w:sz w:val="24"/>
                <w:szCs w:val="52"/>
                <w:lang w:eastAsia="x-none"/>
              </w:rPr>
              <w:t>2017 - 2018</w:t>
            </w:r>
            <w:bookmarkEnd w:id="61"/>
            <w:bookmarkEnd w:id="62"/>
            <w:bookmarkEnd w:id="63"/>
            <w:r w:rsidRPr="006311F5">
              <w:rPr>
                <w:rFonts w:ascii="Arial" w:eastAsia="Times New Roman" w:hAnsi="Arial" w:cs="Times New Roman"/>
                <w:b/>
                <w:spacing w:val="-7"/>
                <w:kern w:val="36"/>
                <w:sz w:val="24"/>
                <w:szCs w:val="52"/>
                <w:lang w:val="x-none" w:eastAsia="x-none"/>
              </w:rPr>
              <w:t xml:space="preserve"> </w:t>
            </w:r>
            <w:r w:rsidRPr="006311F5">
              <w:rPr>
                <w:rFonts w:ascii="Arial" w:eastAsia="Times New Roman" w:hAnsi="Arial" w:cs="Times New Roman"/>
                <w:b/>
                <w:spacing w:val="-7"/>
                <w:kern w:val="36"/>
                <w:sz w:val="24"/>
                <w:szCs w:val="52"/>
                <w:lang w:val="x-none" w:eastAsia="x-none"/>
              </w:rPr>
              <w:tab/>
              <w:t xml:space="preserve"> </w:t>
            </w:r>
          </w:p>
          <w:p w:rsidR="006311F5" w:rsidRPr="006311F5" w:rsidRDefault="006311F5" w:rsidP="006311F5">
            <w:pPr>
              <w:spacing w:after="0" w:line="360" w:lineRule="auto"/>
              <w:jc w:val="both"/>
              <w:rPr>
                <w:rFonts w:ascii="Arial" w:eastAsia="SimSun" w:hAnsi="Arial" w:cs="Arial"/>
                <w:sz w:val="24"/>
                <w:szCs w:val="24"/>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34"/>
              <w:gridCol w:w="4734"/>
            </w:tblGrid>
            <w:tr w:rsidR="006311F5" w:rsidRPr="006311F5" w:rsidTr="00602AC2">
              <w:tc>
                <w:tcPr>
                  <w:tcW w:w="2500" w:type="pct"/>
                </w:tcPr>
                <w:p w:rsidR="006311F5" w:rsidRPr="006311F5" w:rsidRDefault="006311F5" w:rsidP="006311F5">
                  <w:pPr>
                    <w:spacing w:after="0" w:line="360" w:lineRule="auto"/>
                    <w:jc w:val="both"/>
                    <w:rPr>
                      <w:rFonts w:ascii="Arial" w:eastAsia="SimSun" w:hAnsi="Arial" w:cs="Arial"/>
                      <w:b/>
                      <w:sz w:val="24"/>
                      <w:szCs w:val="24"/>
                      <w:lang w:eastAsia="zh-CN"/>
                    </w:rPr>
                  </w:pPr>
                  <w:r w:rsidRPr="006311F5">
                    <w:rPr>
                      <w:rFonts w:ascii="Arial" w:eastAsia="SimSun" w:hAnsi="Arial" w:cs="Arial"/>
                      <w:b/>
                      <w:sz w:val="24"/>
                      <w:szCs w:val="24"/>
                      <w:lang w:eastAsia="zh-CN"/>
                    </w:rPr>
                    <w:t>Name of Student:</w:t>
                  </w:r>
                </w:p>
                <w:p w:rsidR="006311F5" w:rsidRPr="006311F5" w:rsidRDefault="006311F5" w:rsidP="006311F5">
                  <w:pPr>
                    <w:spacing w:after="0" w:line="360" w:lineRule="auto"/>
                    <w:jc w:val="both"/>
                    <w:rPr>
                      <w:rFonts w:ascii="Arial" w:eastAsia="SimSun" w:hAnsi="Arial" w:cs="Arial"/>
                      <w:b/>
                      <w:sz w:val="20"/>
                      <w:szCs w:val="20"/>
                      <w:lang w:eastAsia="zh-CN"/>
                    </w:rPr>
                  </w:pPr>
                </w:p>
              </w:tc>
              <w:tc>
                <w:tcPr>
                  <w:tcW w:w="2500" w:type="pct"/>
                </w:tcPr>
                <w:p w:rsidR="006311F5" w:rsidRPr="006311F5" w:rsidRDefault="006311F5" w:rsidP="006311F5">
                  <w:pPr>
                    <w:spacing w:after="0" w:line="360" w:lineRule="auto"/>
                    <w:jc w:val="both"/>
                    <w:rPr>
                      <w:rFonts w:ascii="Arial" w:eastAsia="SimSun" w:hAnsi="Arial" w:cs="Arial"/>
                      <w:sz w:val="24"/>
                      <w:szCs w:val="24"/>
                      <w:lang w:eastAsia="zh-CN"/>
                    </w:rPr>
                  </w:pPr>
                </w:p>
              </w:tc>
            </w:tr>
            <w:tr w:rsidR="006311F5" w:rsidRPr="006311F5" w:rsidTr="00602AC2">
              <w:tc>
                <w:tcPr>
                  <w:tcW w:w="2500" w:type="pct"/>
                </w:tcPr>
                <w:p w:rsidR="006311F5" w:rsidRPr="006311F5" w:rsidRDefault="006311F5" w:rsidP="006311F5">
                  <w:pPr>
                    <w:spacing w:after="0" w:line="360" w:lineRule="auto"/>
                    <w:jc w:val="both"/>
                    <w:rPr>
                      <w:rFonts w:ascii="Arial" w:eastAsia="SimSun" w:hAnsi="Arial" w:cs="Arial"/>
                      <w:b/>
                      <w:sz w:val="24"/>
                      <w:szCs w:val="24"/>
                      <w:lang w:eastAsia="zh-CN"/>
                    </w:rPr>
                  </w:pPr>
                  <w:r w:rsidRPr="006311F5">
                    <w:rPr>
                      <w:rFonts w:ascii="Arial" w:eastAsia="SimSun" w:hAnsi="Arial" w:cs="Arial"/>
                      <w:b/>
                      <w:sz w:val="24"/>
                      <w:szCs w:val="24"/>
                      <w:lang w:eastAsia="zh-CN"/>
                    </w:rPr>
                    <w:t>Year of Study applied for:</w:t>
                  </w:r>
                </w:p>
                <w:p w:rsidR="006311F5" w:rsidRPr="006311F5" w:rsidRDefault="006311F5" w:rsidP="006311F5">
                  <w:pPr>
                    <w:spacing w:after="0" w:line="360" w:lineRule="auto"/>
                    <w:jc w:val="both"/>
                    <w:rPr>
                      <w:rFonts w:ascii="Arial" w:eastAsia="SimSun" w:hAnsi="Arial" w:cs="Arial"/>
                      <w:b/>
                      <w:sz w:val="20"/>
                      <w:szCs w:val="20"/>
                      <w:lang w:eastAsia="zh-CN"/>
                    </w:rPr>
                  </w:pPr>
                </w:p>
              </w:tc>
              <w:tc>
                <w:tcPr>
                  <w:tcW w:w="2500" w:type="pct"/>
                </w:tcPr>
                <w:p w:rsidR="006311F5" w:rsidRPr="006311F5" w:rsidRDefault="006311F5" w:rsidP="006311F5">
                  <w:pPr>
                    <w:spacing w:after="0" w:line="360" w:lineRule="auto"/>
                    <w:jc w:val="both"/>
                    <w:rPr>
                      <w:rFonts w:ascii="Arial" w:eastAsia="SimSun" w:hAnsi="Arial" w:cs="Arial"/>
                      <w:sz w:val="24"/>
                      <w:szCs w:val="24"/>
                      <w:lang w:eastAsia="zh-CN"/>
                    </w:rPr>
                  </w:pPr>
                </w:p>
              </w:tc>
            </w:tr>
            <w:tr w:rsidR="006311F5" w:rsidRPr="006311F5" w:rsidTr="00602AC2">
              <w:tc>
                <w:tcPr>
                  <w:tcW w:w="2500" w:type="pct"/>
                </w:tcPr>
                <w:p w:rsidR="006311F5" w:rsidRPr="006311F5" w:rsidRDefault="006311F5" w:rsidP="006311F5">
                  <w:pPr>
                    <w:spacing w:after="0" w:line="360" w:lineRule="auto"/>
                    <w:jc w:val="both"/>
                    <w:rPr>
                      <w:rFonts w:ascii="Arial" w:eastAsia="SimSun" w:hAnsi="Arial" w:cs="Arial"/>
                      <w:b/>
                      <w:sz w:val="24"/>
                      <w:szCs w:val="24"/>
                      <w:lang w:eastAsia="zh-CN"/>
                    </w:rPr>
                  </w:pPr>
                  <w:r w:rsidRPr="006311F5">
                    <w:rPr>
                      <w:rFonts w:ascii="Arial" w:eastAsia="SimSun" w:hAnsi="Arial" w:cs="Arial"/>
                      <w:b/>
                      <w:sz w:val="24"/>
                      <w:szCs w:val="24"/>
                      <w:lang w:eastAsia="zh-CN"/>
                    </w:rPr>
                    <w:t>Mobile number:</w:t>
                  </w:r>
                </w:p>
                <w:p w:rsidR="006311F5" w:rsidRPr="006311F5" w:rsidRDefault="006311F5" w:rsidP="006311F5">
                  <w:pPr>
                    <w:spacing w:after="0" w:line="360" w:lineRule="auto"/>
                    <w:jc w:val="both"/>
                    <w:rPr>
                      <w:rFonts w:ascii="Arial" w:eastAsia="SimSun" w:hAnsi="Arial" w:cs="Arial"/>
                      <w:b/>
                      <w:sz w:val="20"/>
                      <w:szCs w:val="20"/>
                      <w:lang w:eastAsia="zh-CN"/>
                    </w:rPr>
                  </w:pPr>
                </w:p>
              </w:tc>
              <w:tc>
                <w:tcPr>
                  <w:tcW w:w="2500" w:type="pct"/>
                </w:tcPr>
                <w:p w:rsidR="006311F5" w:rsidRPr="006311F5" w:rsidRDefault="006311F5" w:rsidP="006311F5">
                  <w:pPr>
                    <w:spacing w:after="0" w:line="360" w:lineRule="auto"/>
                    <w:jc w:val="both"/>
                    <w:rPr>
                      <w:rFonts w:ascii="Arial" w:eastAsia="SimSun" w:hAnsi="Arial" w:cs="Arial"/>
                      <w:sz w:val="24"/>
                      <w:szCs w:val="24"/>
                      <w:lang w:eastAsia="zh-CN"/>
                    </w:rPr>
                  </w:pPr>
                </w:p>
              </w:tc>
            </w:tr>
            <w:tr w:rsidR="006311F5" w:rsidRPr="006311F5" w:rsidTr="00602AC2">
              <w:trPr>
                <w:trHeight w:val="357"/>
              </w:trPr>
              <w:tc>
                <w:tcPr>
                  <w:tcW w:w="2500" w:type="pct"/>
                </w:tcPr>
                <w:p w:rsidR="006311F5" w:rsidRPr="006311F5" w:rsidRDefault="006311F5" w:rsidP="006311F5">
                  <w:pPr>
                    <w:spacing w:after="0" w:line="360" w:lineRule="auto"/>
                    <w:jc w:val="both"/>
                    <w:rPr>
                      <w:rFonts w:ascii="Arial" w:eastAsia="SimSun" w:hAnsi="Arial" w:cs="Arial"/>
                      <w:b/>
                      <w:sz w:val="24"/>
                      <w:szCs w:val="24"/>
                      <w:lang w:eastAsia="zh-CN"/>
                    </w:rPr>
                  </w:pPr>
                  <w:r w:rsidRPr="006311F5">
                    <w:rPr>
                      <w:rFonts w:ascii="Arial" w:eastAsia="SimSun" w:hAnsi="Arial" w:cs="Arial"/>
                      <w:b/>
                      <w:sz w:val="24"/>
                      <w:szCs w:val="24"/>
                      <w:lang w:eastAsia="zh-CN"/>
                    </w:rPr>
                    <w:t>Email address:</w:t>
                  </w:r>
                </w:p>
                <w:p w:rsidR="006311F5" w:rsidRPr="006311F5" w:rsidRDefault="006311F5" w:rsidP="006311F5">
                  <w:pPr>
                    <w:spacing w:after="0" w:line="360" w:lineRule="auto"/>
                    <w:jc w:val="both"/>
                    <w:rPr>
                      <w:rFonts w:ascii="Arial" w:eastAsia="SimSun" w:hAnsi="Arial" w:cs="Arial"/>
                      <w:b/>
                      <w:sz w:val="20"/>
                      <w:szCs w:val="20"/>
                      <w:lang w:eastAsia="zh-CN"/>
                    </w:rPr>
                  </w:pPr>
                </w:p>
              </w:tc>
              <w:tc>
                <w:tcPr>
                  <w:tcW w:w="2500" w:type="pct"/>
                </w:tcPr>
                <w:p w:rsidR="006311F5" w:rsidRPr="006311F5" w:rsidRDefault="006311F5" w:rsidP="006311F5">
                  <w:pPr>
                    <w:spacing w:after="0" w:line="360" w:lineRule="auto"/>
                    <w:jc w:val="both"/>
                    <w:rPr>
                      <w:rFonts w:ascii="Arial" w:eastAsia="SimSun" w:hAnsi="Arial" w:cs="Arial"/>
                      <w:sz w:val="24"/>
                      <w:szCs w:val="24"/>
                      <w:lang w:eastAsia="zh-CN"/>
                    </w:rPr>
                  </w:pPr>
                </w:p>
              </w:tc>
            </w:tr>
            <w:tr w:rsidR="006311F5" w:rsidRPr="006311F5" w:rsidTr="00602AC2">
              <w:trPr>
                <w:trHeight w:val="357"/>
              </w:trPr>
              <w:tc>
                <w:tcPr>
                  <w:tcW w:w="2500" w:type="pct"/>
                </w:tcPr>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b/>
                      <w:sz w:val="24"/>
                      <w:szCs w:val="24"/>
                      <w:lang w:eastAsia="zh-CN"/>
                    </w:rPr>
                    <w:t>Name the proposed organisation</w:t>
                  </w:r>
                  <w:r w:rsidRPr="006311F5">
                    <w:rPr>
                      <w:rFonts w:ascii="Arial" w:eastAsia="SimSun" w:hAnsi="Arial" w:cs="Arial"/>
                      <w:sz w:val="24"/>
                      <w:szCs w:val="24"/>
                      <w:lang w:eastAsia="zh-CN"/>
                    </w:rPr>
                    <w:t xml:space="preserve"> (2017 - 2018):</w:t>
                  </w:r>
                </w:p>
                <w:p w:rsidR="006311F5" w:rsidRPr="006311F5" w:rsidRDefault="006311F5" w:rsidP="006311F5">
                  <w:pPr>
                    <w:spacing w:after="0" w:line="360" w:lineRule="auto"/>
                    <w:jc w:val="both"/>
                    <w:rPr>
                      <w:rFonts w:ascii="Arial" w:eastAsia="SimSun" w:hAnsi="Arial" w:cs="Arial"/>
                      <w:sz w:val="24"/>
                      <w:szCs w:val="24"/>
                      <w:lang w:eastAsia="zh-CN"/>
                    </w:rPr>
                  </w:pPr>
                </w:p>
              </w:tc>
              <w:tc>
                <w:tcPr>
                  <w:tcW w:w="2500" w:type="pct"/>
                </w:tcPr>
                <w:p w:rsidR="006311F5" w:rsidRPr="006311F5" w:rsidRDefault="006311F5" w:rsidP="006311F5">
                  <w:pPr>
                    <w:spacing w:after="0" w:line="360" w:lineRule="auto"/>
                    <w:jc w:val="both"/>
                    <w:rPr>
                      <w:rFonts w:ascii="Arial" w:eastAsia="SimSun" w:hAnsi="Arial" w:cs="Arial"/>
                      <w:sz w:val="24"/>
                      <w:szCs w:val="24"/>
                      <w:lang w:eastAsia="zh-CN"/>
                    </w:rPr>
                  </w:pPr>
                </w:p>
              </w:tc>
            </w:tr>
            <w:tr w:rsidR="006311F5" w:rsidRPr="006311F5" w:rsidTr="00602AC2">
              <w:trPr>
                <w:trHeight w:val="357"/>
              </w:trPr>
              <w:tc>
                <w:tcPr>
                  <w:tcW w:w="2500" w:type="pct"/>
                </w:tcPr>
                <w:p w:rsidR="006311F5" w:rsidRPr="006311F5" w:rsidRDefault="006311F5" w:rsidP="006311F5">
                  <w:pPr>
                    <w:spacing w:after="0" w:line="360" w:lineRule="auto"/>
                    <w:jc w:val="both"/>
                    <w:rPr>
                      <w:rFonts w:ascii="Arial" w:eastAsia="SimSun" w:hAnsi="Arial" w:cs="Arial"/>
                      <w:b/>
                      <w:sz w:val="24"/>
                      <w:szCs w:val="24"/>
                      <w:lang w:eastAsia="zh-CN"/>
                    </w:rPr>
                  </w:pPr>
                  <w:r w:rsidRPr="006311F5">
                    <w:rPr>
                      <w:rFonts w:ascii="Arial" w:eastAsia="SimSun" w:hAnsi="Arial" w:cs="Arial"/>
                      <w:b/>
                      <w:sz w:val="24"/>
                      <w:szCs w:val="24"/>
                      <w:lang w:eastAsia="zh-CN"/>
                    </w:rPr>
                    <w:t xml:space="preserve">Your Job title: </w:t>
                  </w:r>
                </w:p>
                <w:p w:rsidR="006311F5" w:rsidRPr="006311F5" w:rsidRDefault="006311F5" w:rsidP="006311F5">
                  <w:pPr>
                    <w:spacing w:after="0" w:line="360" w:lineRule="auto"/>
                    <w:jc w:val="both"/>
                    <w:rPr>
                      <w:rFonts w:ascii="Arial" w:eastAsia="SimSun" w:hAnsi="Arial" w:cs="Arial"/>
                      <w:sz w:val="24"/>
                      <w:szCs w:val="24"/>
                      <w:lang w:eastAsia="zh-CN"/>
                    </w:rPr>
                  </w:pPr>
                </w:p>
              </w:tc>
              <w:tc>
                <w:tcPr>
                  <w:tcW w:w="2500" w:type="pct"/>
                </w:tcPr>
                <w:p w:rsidR="006311F5" w:rsidRPr="006311F5" w:rsidRDefault="006311F5" w:rsidP="006311F5">
                  <w:pPr>
                    <w:spacing w:after="0" w:line="360" w:lineRule="auto"/>
                    <w:jc w:val="both"/>
                    <w:rPr>
                      <w:rFonts w:ascii="Arial" w:eastAsia="SimSun" w:hAnsi="Arial" w:cs="Arial"/>
                      <w:sz w:val="24"/>
                      <w:szCs w:val="24"/>
                      <w:lang w:eastAsia="zh-CN"/>
                    </w:rPr>
                  </w:pPr>
                </w:p>
              </w:tc>
            </w:tr>
            <w:tr w:rsidR="006311F5" w:rsidRPr="006311F5" w:rsidTr="00602AC2">
              <w:trPr>
                <w:trHeight w:val="357"/>
              </w:trPr>
              <w:tc>
                <w:tcPr>
                  <w:tcW w:w="2500" w:type="pct"/>
                </w:tcPr>
                <w:p w:rsidR="006311F5" w:rsidRPr="006311F5" w:rsidRDefault="006311F5" w:rsidP="006311F5">
                  <w:pPr>
                    <w:spacing w:after="0" w:line="360" w:lineRule="auto"/>
                    <w:jc w:val="both"/>
                    <w:rPr>
                      <w:rFonts w:ascii="Arial" w:eastAsia="SimSun" w:hAnsi="Arial" w:cs="Arial"/>
                      <w:b/>
                      <w:sz w:val="24"/>
                      <w:szCs w:val="24"/>
                      <w:lang w:eastAsia="zh-CN"/>
                    </w:rPr>
                  </w:pPr>
                  <w:r w:rsidRPr="006311F5">
                    <w:rPr>
                      <w:rFonts w:ascii="Arial" w:eastAsia="SimSun" w:hAnsi="Arial" w:cs="Arial"/>
                      <w:b/>
                      <w:sz w:val="24"/>
                      <w:szCs w:val="24"/>
                      <w:lang w:eastAsia="zh-CN"/>
                    </w:rPr>
                    <w:t>Workplace Supervisor details:</w:t>
                  </w:r>
                  <w:r w:rsidRPr="006311F5">
                    <w:rPr>
                      <w:rFonts w:ascii="Arial" w:eastAsia="SimSun" w:hAnsi="Arial" w:cs="Arial"/>
                      <w:sz w:val="20"/>
                      <w:szCs w:val="20"/>
                      <w:lang w:eastAsia="zh-CN"/>
                    </w:rPr>
                    <w:t xml:space="preserve"> </w:t>
                  </w:r>
                  <w:r w:rsidRPr="006311F5">
                    <w:rPr>
                      <w:rFonts w:ascii="Arial" w:eastAsia="SimSun" w:hAnsi="Arial" w:cs="Arial"/>
                      <w:sz w:val="18"/>
                      <w:szCs w:val="18"/>
                      <w:lang w:eastAsia="zh-CN"/>
                    </w:rPr>
                    <w:t>(This should be the person who will support you in your work based practice for the BA Community Development )</w:t>
                  </w: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noProof/>
                      <w:sz w:val="24"/>
                      <w:szCs w:val="24"/>
                      <w:lang w:val="en-US" w:eastAsia="zh-CN"/>
                    </w:rPr>
                  </w:pPr>
                  <w:r w:rsidRPr="006311F5">
                    <w:rPr>
                      <w:rFonts w:ascii="Arial" w:eastAsia="SimSun" w:hAnsi="Arial" w:cs="Arial"/>
                      <w:sz w:val="24"/>
                      <w:szCs w:val="24"/>
                      <w:lang w:eastAsia="zh-CN"/>
                    </w:rPr>
                    <w:t>Name:</w:t>
                  </w:r>
                  <w:r w:rsidRPr="006311F5">
                    <w:rPr>
                      <w:rFonts w:ascii="Arial" w:eastAsia="SimSun" w:hAnsi="Arial" w:cs="Arial"/>
                      <w:noProof/>
                      <w:sz w:val="24"/>
                      <w:szCs w:val="24"/>
                      <w:lang w:val="en-US" w:eastAsia="zh-CN"/>
                    </w:rPr>
                    <w:t xml:space="preserve"> </w:t>
                  </w:r>
                </w:p>
                <w:p w:rsidR="006311F5" w:rsidRPr="006311F5" w:rsidRDefault="006311F5" w:rsidP="006311F5">
                  <w:pPr>
                    <w:spacing w:after="0" w:line="360" w:lineRule="auto"/>
                    <w:jc w:val="both"/>
                    <w:rPr>
                      <w:rFonts w:ascii="Arial" w:eastAsia="SimSun" w:hAnsi="Arial" w:cs="Arial"/>
                      <w:noProof/>
                      <w:sz w:val="24"/>
                      <w:szCs w:val="24"/>
                      <w:lang w:val="en-US" w:eastAsia="zh-CN"/>
                    </w:rPr>
                  </w:pPr>
                </w:p>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Email:</w:t>
                  </w: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Phone:</w:t>
                  </w:r>
                </w:p>
                <w:p w:rsidR="006311F5" w:rsidRPr="006311F5" w:rsidRDefault="006311F5" w:rsidP="006311F5">
                  <w:pPr>
                    <w:spacing w:after="0" w:line="360" w:lineRule="auto"/>
                    <w:jc w:val="both"/>
                    <w:rPr>
                      <w:rFonts w:ascii="Arial" w:eastAsia="SimSun" w:hAnsi="Arial" w:cs="Arial"/>
                      <w:sz w:val="24"/>
                      <w:szCs w:val="24"/>
                      <w:lang w:eastAsia="zh-CN"/>
                    </w:rPr>
                  </w:pPr>
                </w:p>
              </w:tc>
              <w:tc>
                <w:tcPr>
                  <w:tcW w:w="2500" w:type="pct"/>
                </w:tcPr>
                <w:p w:rsidR="006311F5" w:rsidRPr="006311F5" w:rsidRDefault="006311F5" w:rsidP="006311F5">
                  <w:pPr>
                    <w:spacing w:after="0" w:line="360" w:lineRule="auto"/>
                    <w:jc w:val="both"/>
                    <w:rPr>
                      <w:rFonts w:ascii="Arial" w:eastAsia="SimSun" w:hAnsi="Arial" w:cs="Arial"/>
                      <w:sz w:val="24"/>
                      <w:szCs w:val="24"/>
                      <w:lang w:eastAsia="zh-CN"/>
                    </w:rPr>
                  </w:pPr>
                </w:p>
              </w:tc>
            </w:tr>
            <w:tr w:rsidR="006311F5" w:rsidRPr="006311F5" w:rsidTr="00602AC2">
              <w:trPr>
                <w:trHeight w:val="2392"/>
              </w:trPr>
              <w:tc>
                <w:tcPr>
                  <w:tcW w:w="2500" w:type="pct"/>
                </w:tcPr>
                <w:p w:rsidR="006311F5" w:rsidRPr="006311F5" w:rsidRDefault="006311F5" w:rsidP="006311F5">
                  <w:pPr>
                    <w:spacing w:after="0" w:line="360" w:lineRule="auto"/>
                    <w:jc w:val="both"/>
                    <w:rPr>
                      <w:rFonts w:ascii="Arial" w:eastAsia="SimSun" w:hAnsi="Arial" w:cs="Arial"/>
                      <w:b/>
                      <w:sz w:val="24"/>
                      <w:szCs w:val="24"/>
                      <w:lang w:eastAsia="zh-CN"/>
                    </w:rPr>
                  </w:pPr>
                  <w:r w:rsidRPr="006311F5">
                    <w:rPr>
                      <w:rFonts w:ascii="Arial" w:eastAsia="SimSun" w:hAnsi="Arial" w:cs="Arial"/>
                      <w:b/>
                      <w:sz w:val="24"/>
                      <w:szCs w:val="24"/>
                      <w:lang w:eastAsia="zh-CN"/>
                    </w:rPr>
                    <w:lastRenderedPageBreak/>
                    <w:t xml:space="preserve">Hours per week </w:t>
                  </w:r>
                </w:p>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b/>
                      <w:sz w:val="24"/>
                      <w:szCs w:val="24"/>
                      <w:lang w:eastAsia="zh-CN"/>
                    </w:rPr>
                    <w:t>Please circle</w:t>
                  </w:r>
                  <w:r w:rsidRPr="006311F5">
                    <w:rPr>
                      <w:rFonts w:ascii="Arial" w:eastAsia="SimSun" w:hAnsi="Arial" w:cs="Arial"/>
                      <w:sz w:val="24"/>
                      <w:szCs w:val="24"/>
                      <w:lang w:eastAsia="zh-CN"/>
                    </w:rPr>
                    <w:t>:</w:t>
                  </w:r>
                </w:p>
                <w:p w:rsidR="006311F5" w:rsidRPr="006311F5" w:rsidRDefault="006311F5" w:rsidP="006311F5">
                  <w:pPr>
                    <w:spacing w:after="0" w:line="360" w:lineRule="auto"/>
                    <w:jc w:val="both"/>
                    <w:rPr>
                      <w:rFonts w:ascii="Arial" w:eastAsia="SimSun" w:hAnsi="Arial" w:cs="Arial"/>
                      <w:b/>
                      <w:sz w:val="24"/>
                      <w:szCs w:val="24"/>
                      <w:lang w:eastAsia="zh-CN"/>
                    </w:rPr>
                  </w:pPr>
                  <w:r w:rsidRPr="006311F5">
                    <w:rPr>
                      <w:rFonts w:ascii="Arial" w:eastAsia="SimSun" w:hAnsi="Arial" w:cs="Arial"/>
                      <w:b/>
                      <w:sz w:val="24"/>
                      <w:szCs w:val="24"/>
                      <w:lang w:eastAsia="zh-CN"/>
                    </w:rPr>
                    <w:t>Pattern of attendance:</w:t>
                  </w:r>
                </w:p>
                <w:p w:rsidR="006311F5" w:rsidRPr="006311F5" w:rsidRDefault="006311F5" w:rsidP="006311F5">
                  <w:pPr>
                    <w:spacing w:after="0" w:line="360" w:lineRule="auto"/>
                    <w:jc w:val="both"/>
                    <w:rPr>
                      <w:rFonts w:ascii="Arial" w:eastAsia="SimSun" w:hAnsi="Arial" w:cs="Arial"/>
                      <w:sz w:val="20"/>
                      <w:szCs w:val="20"/>
                      <w:lang w:eastAsia="zh-CN"/>
                    </w:rPr>
                  </w:pPr>
                  <w:r w:rsidRPr="006311F5">
                    <w:rPr>
                      <w:rFonts w:ascii="Arial" w:eastAsia="SimSun" w:hAnsi="Arial" w:cs="Arial"/>
                      <w:sz w:val="20"/>
                      <w:szCs w:val="20"/>
                      <w:lang w:eastAsia="zh-CN"/>
                    </w:rPr>
                    <w:t>(450 hours required from beginning 2017 - 2018)</w:t>
                  </w:r>
                </w:p>
              </w:tc>
              <w:tc>
                <w:tcPr>
                  <w:tcW w:w="2500" w:type="pct"/>
                </w:tcPr>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Paid                            Unpaid</w:t>
                  </w:r>
                </w:p>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 xml:space="preserve"> </w:t>
                  </w:r>
                </w:p>
              </w:tc>
            </w:tr>
            <w:tr w:rsidR="006311F5" w:rsidRPr="006311F5" w:rsidTr="00602AC2">
              <w:trPr>
                <w:trHeight w:val="357"/>
              </w:trPr>
              <w:tc>
                <w:tcPr>
                  <w:tcW w:w="2500" w:type="pct"/>
                </w:tcPr>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b/>
                      <w:sz w:val="24"/>
                      <w:szCs w:val="24"/>
                      <w:lang w:eastAsia="zh-CN"/>
                    </w:rPr>
                    <w:t>PVG check</w:t>
                  </w:r>
                  <w:r w:rsidRPr="006311F5">
                    <w:rPr>
                      <w:rFonts w:ascii="Arial" w:eastAsia="SimSun" w:hAnsi="Arial" w:cs="Arial"/>
                      <w:sz w:val="24"/>
                      <w:szCs w:val="24"/>
                      <w:lang w:eastAsia="zh-CN"/>
                    </w:rPr>
                    <w:t xml:space="preserve"> :</w:t>
                  </w:r>
                </w:p>
                <w:p w:rsidR="006311F5" w:rsidRPr="006311F5" w:rsidRDefault="006311F5" w:rsidP="006311F5">
                  <w:pPr>
                    <w:spacing w:after="0" w:line="360" w:lineRule="auto"/>
                    <w:jc w:val="both"/>
                    <w:rPr>
                      <w:rFonts w:ascii="Arial" w:eastAsia="SimSun" w:hAnsi="Arial" w:cs="Arial"/>
                      <w:sz w:val="20"/>
                      <w:szCs w:val="20"/>
                      <w:lang w:eastAsia="zh-CN"/>
                    </w:rPr>
                  </w:pPr>
                  <w:r w:rsidRPr="006311F5">
                    <w:rPr>
                      <w:rFonts w:ascii="Arial" w:eastAsia="SimSun" w:hAnsi="Arial" w:cs="Arial"/>
                      <w:sz w:val="20"/>
                      <w:szCs w:val="20"/>
                      <w:lang w:eastAsia="zh-CN"/>
                    </w:rPr>
                    <w:t>Does your organisation require a PVG</w:t>
                  </w:r>
                </w:p>
                <w:p w:rsidR="006311F5" w:rsidRPr="006311F5" w:rsidRDefault="006311F5" w:rsidP="006311F5">
                  <w:pPr>
                    <w:spacing w:after="0" w:line="360" w:lineRule="auto"/>
                    <w:jc w:val="both"/>
                    <w:rPr>
                      <w:rFonts w:ascii="Arial" w:eastAsia="SimSun" w:hAnsi="Arial" w:cs="Arial"/>
                      <w:b/>
                      <w:sz w:val="24"/>
                      <w:szCs w:val="24"/>
                      <w:lang w:eastAsia="zh-CN"/>
                    </w:rPr>
                  </w:pPr>
                  <w:r w:rsidRPr="006311F5">
                    <w:rPr>
                      <w:rFonts w:ascii="Arial" w:eastAsia="SimSun" w:hAnsi="Arial" w:cs="Arial"/>
                      <w:lang w:eastAsia="zh-CN"/>
                    </w:rPr>
                    <w:t>If yes, will your organisation undertake this on the student’s behalf?</w:t>
                  </w:r>
                </w:p>
              </w:tc>
              <w:tc>
                <w:tcPr>
                  <w:tcW w:w="2500" w:type="pct"/>
                </w:tcPr>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Yes                 No</w:t>
                  </w:r>
                </w:p>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Yes                 No</w:t>
                  </w:r>
                </w:p>
                <w:p w:rsidR="006311F5" w:rsidRPr="006311F5" w:rsidRDefault="006311F5" w:rsidP="006311F5">
                  <w:pPr>
                    <w:spacing w:after="0" w:line="360" w:lineRule="auto"/>
                    <w:jc w:val="both"/>
                    <w:rPr>
                      <w:rFonts w:ascii="Arial" w:eastAsia="SimSun" w:hAnsi="Arial" w:cs="Arial"/>
                      <w:sz w:val="24"/>
                      <w:szCs w:val="24"/>
                      <w:lang w:eastAsia="zh-CN"/>
                    </w:rPr>
                  </w:pPr>
                </w:p>
              </w:tc>
            </w:tr>
            <w:tr w:rsidR="006311F5" w:rsidRPr="006311F5" w:rsidTr="00602AC2">
              <w:tc>
                <w:tcPr>
                  <w:tcW w:w="5000" w:type="pct"/>
                  <w:gridSpan w:val="2"/>
                </w:tcPr>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Describe your proposed BACD work-based practice opportunities in the following three areas:</w:t>
                  </w:r>
                </w:p>
              </w:tc>
            </w:tr>
            <w:tr w:rsidR="006311F5" w:rsidRPr="006311F5" w:rsidTr="00602AC2">
              <w:trPr>
                <w:trHeight w:val="2472"/>
              </w:trPr>
              <w:tc>
                <w:tcPr>
                  <w:tcW w:w="2500" w:type="pct"/>
                </w:tcPr>
                <w:p w:rsidR="006311F5" w:rsidRPr="006311F5" w:rsidRDefault="006311F5" w:rsidP="006311F5">
                  <w:pPr>
                    <w:spacing w:after="0" w:line="360" w:lineRule="auto"/>
                    <w:jc w:val="both"/>
                    <w:rPr>
                      <w:rFonts w:ascii="Arial" w:eastAsia="SimSun" w:hAnsi="Arial" w:cs="Arial"/>
                      <w:sz w:val="20"/>
                      <w:szCs w:val="20"/>
                      <w:lang w:eastAsia="zh-CN"/>
                    </w:rPr>
                  </w:pPr>
                </w:p>
                <w:p w:rsidR="006311F5" w:rsidRPr="006311F5" w:rsidRDefault="006311F5" w:rsidP="006311F5">
                  <w:pPr>
                    <w:numPr>
                      <w:ilvl w:val="0"/>
                      <w:numId w:val="85"/>
                    </w:numPr>
                    <w:spacing w:after="0" w:line="240" w:lineRule="auto"/>
                    <w:contextualSpacing/>
                    <w:jc w:val="both"/>
                    <w:rPr>
                      <w:rFonts w:ascii="Arial" w:eastAsia="Times New Roman" w:hAnsi="Arial" w:cs="Arial"/>
                      <w:sz w:val="24"/>
                      <w:szCs w:val="24"/>
                    </w:rPr>
                  </w:pPr>
                  <w:r w:rsidRPr="006311F5">
                    <w:rPr>
                      <w:rFonts w:ascii="Arial" w:eastAsia="Times New Roman" w:hAnsi="Arial" w:cs="Arial"/>
                      <w:sz w:val="24"/>
                      <w:szCs w:val="24"/>
                    </w:rPr>
                    <w:t>Name the geographical area you will be working in.</w:t>
                  </w: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numPr>
                      <w:ilvl w:val="0"/>
                      <w:numId w:val="85"/>
                    </w:numPr>
                    <w:spacing w:after="0" w:line="240" w:lineRule="auto"/>
                    <w:contextualSpacing/>
                    <w:jc w:val="both"/>
                    <w:rPr>
                      <w:rFonts w:ascii="Arial" w:eastAsia="Times New Roman" w:hAnsi="Arial" w:cs="Arial"/>
                      <w:sz w:val="24"/>
                      <w:szCs w:val="24"/>
                    </w:rPr>
                  </w:pPr>
                  <w:r w:rsidRPr="006311F5">
                    <w:rPr>
                      <w:rFonts w:ascii="Arial" w:eastAsia="Times New Roman" w:hAnsi="Arial" w:cs="Arial"/>
                      <w:sz w:val="24"/>
                      <w:szCs w:val="24"/>
                    </w:rPr>
                    <w:t>Name 2-3 groups that you that you will be work with and define the purpose.</w:t>
                  </w:r>
                </w:p>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 xml:space="preserve">       </w:t>
                  </w:r>
                </w:p>
                <w:p w:rsidR="006311F5" w:rsidRPr="006311F5" w:rsidRDefault="006311F5" w:rsidP="006311F5">
                  <w:pPr>
                    <w:numPr>
                      <w:ilvl w:val="0"/>
                      <w:numId w:val="85"/>
                    </w:numPr>
                    <w:spacing w:after="0" w:line="240" w:lineRule="auto"/>
                    <w:contextualSpacing/>
                    <w:jc w:val="both"/>
                    <w:rPr>
                      <w:rFonts w:ascii="Arial" w:eastAsia="Times New Roman" w:hAnsi="Arial" w:cs="Arial"/>
                      <w:sz w:val="24"/>
                      <w:szCs w:val="24"/>
                    </w:rPr>
                  </w:pPr>
                  <w:r w:rsidRPr="006311F5">
                    <w:rPr>
                      <w:rFonts w:ascii="Arial" w:eastAsia="Times New Roman" w:hAnsi="Arial" w:cs="Arial"/>
                      <w:sz w:val="24"/>
                      <w:szCs w:val="24"/>
                    </w:rPr>
                    <w:t>Name some potential networks (local) that you will regularly participate in</w:t>
                  </w:r>
                </w:p>
                <w:p w:rsidR="006311F5" w:rsidRPr="006311F5" w:rsidRDefault="006311F5" w:rsidP="006311F5">
                  <w:pPr>
                    <w:spacing w:after="0" w:line="360" w:lineRule="auto"/>
                    <w:jc w:val="both"/>
                    <w:rPr>
                      <w:rFonts w:ascii="Arial" w:eastAsia="SimSun" w:hAnsi="Arial" w:cs="Arial"/>
                      <w:b/>
                      <w:sz w:val="24"/>
                      <w:szCs w:val="24"/>
                      <w:lang w:eastAsia="zh-CN"/>
                    </w:rPr>
                  </w:pPr>
                </w:p>
              </w:tc>
              <w:tc>
                <w:tcPr>
                  <w:tcW w:w="2500" w:type="pct"/>
                </w:tcPr>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p>
              </w:tc>
            </w:tr>
            <w:tr w:rsidR="006311F5" w:rsidRPr="006311F5" w:rsidTr="00602AC2">
              <w:trPr>
                <w:trHeight w:val="338"/>
              </w:trPr>
              <w:tc>
                <w:tcPr>
                  <w:tcW w:w="2500" w:type="pct"/>
                </w:tcPr>
                <w:p w:rsidR="006311F5" w:rsidRPr="006311F5" w:rsidRDefault="006311F5" w:rsidP="006311F5">
                  <w:pPr>
                    <w:spacing w:after="0" w:line="360" w:lineRule="auto"/>
                    <w:jc w:val="both"/>
                    <w:rPr>
                      <w:rFonts w:ascii="Arial" w:eastAsia="SimSun" w:hAnsi="Arial" w:cs="Arial"/>
                      <w:b/>
                      <w:sz w:val="24"/>
                      <w:szCs w:val="24"/>
                      <w:lang w:eastAsia="zh-CN"/>
                    </w:rPr>
                  </w:pPr>
                  <w:r w:rsidRPr="006311F5">
                    <w:rPr>
                      <w:rFonts w:ascii="Arial" w:eastAsia="SimSun" w:hAnsi="Arial" w:cs="Arial"/>
                      <w:b/>
                      <w:sz w:val="24"/>
                      <w:szCs w:val="24"/>
                      <w:lang w:eastAsia="zh-CN"/>
                    </w:rPr>
                    <w:t>Student signature:</w:t>
                  </w:r>
                </w:p>
              </w:tc>
              <w:tc>
                <w:tcPr>
                  <w:tcW w:w="2500" w:type="pct"/>
                  <w:shd w:val="clear" w:color="auto" w:fill="auto"/>
                </w:tcPr>
                <w:p w:rsidR="006311F5" w:rsidRPr="006311F5" w:rsidRDefault="006311F5" w:rsidP="006311F5">
                  <w:pPr>
                    <w:spacing w:after="0" w:line="360" w:lineRule="auto"/>
                    <w:jc w:val="both"/>
                    <w:rPr>
                      <w:rFonts w:ascii="Arial" w:eastAsia="SimSun" w:hAnsi="Arial" w:cs="Arial"/>
                      <w:b/>
                      <w:sz w:val="24"/>
                      <w:szCs w:val="24"/>
                      <w:lang w:eastAsia="zh-CN"/>
                    </w:rPr>
                  </w:pPr>
                </w:p>
              </w:tc>
            </w:tr>
            <w:tr w:rsidR="006311F5" w:rsidRPr="006311F5" w:rsidTr="00602AC2">
              <w:trPr>
                <w:trHeight w:val="338"/>
              </w:trPr>
              <w:tc>
                <w:tcPr>
                  <w:tcW w:w="2500" w:type="pct"/>
                  <w:tcBorders>
                    <w:top w:val="single" w:sz="4" w:space="0" w:color="auto"/>
                    <w:left w:val="single" w:sz="4" w:space="0" w:color="auto"/>
                    <w:bottom w:val="single" w:sz="4" w:space="0" w:color="auto"/>
                    <w:right w:val="single" w:sz="4" w:space="0" w:color="auto"/>
                  </w:tcBorders>
                </w:tcPr>
                <w:p w:rsidR="006311F5" w:rsidRPr="006311F5" w:rsidRDefault="006311F5" w:rsidP="006311F5">
                  <w:pPr>
                    <w:spacing w:after="0" w:line="360" w:lineRule="auto"/>
                    <w:jc w:val="both"/>
                    <w:rPr>
                      <w:rFonts w:ascii="Arial" w:eastAsia="SimSun" w:hAnsi="Arial" w:cs="Arial"/>
                      <w:b/>
                      <w:sz w:val="24"/>
                      <w:szCs w:val="24"/>
                      <w:lang w:eastAsia="zh-CN"/>
                    </w:rPr>
                  </w:pPr>
                  <w:r w:rsidRPr="006311F5">
                    <w:rPr>
                      <w:rFonts w:ascii="Arial" w:eastAsia="SimSun" w:hAnsi="Arial" w:cs="Arial"/>
                      <w:b/>
                      <w:sz w:val="24"/>
                      <w:szCs w:val="24"/>
                      <w:lang w:eastAsia="zh-CN"/>
                    </w:rPr>
                    <w:t>Supervisor signature:</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6311F5" w:rsidRPr="006311F5" w:rsidRDefault="006311F5" w:rsidP="006311F5">
                  <w:pPr>
                    <w:spacing w:after="0" w:line="360" w:lineRule="auto"/>
                    <w:jc w:val="both"/>
                    <w:rPr>
                      <w:rFonts w:ascii="Arial" w:eastAsia="SimSun" w:hAnsi="Arial" w:cs="Arial"/>
                      <w:b/>
                      <w:sz w:val="24"/>
                      <w:szCs w:val="24"/>
                      <w:lang w:eastAsia="zh-CN"/>
                    </w:rPr>
                  </w:pPr>
                </w:p>
              </w:tc>
            </w:tr>
            <w:tr w:rsidR="006311F5" w:rsidRPr="006311F5" w:rsidTr="00602AC2">
              <w:trPr>
                <w:trHeight w:val="338"/>
              </w:trPr>
              <w:tc>
                <w:tcPr>
                  <w:tcW w:w="2500" w:type="pct"/>
                  <w:tcBorders>
                    <w:top w:val="single" w:sz="4" w:space="0" w:color="auto"/>
                    <w:left w:val="single" w:sz="4" w:space="0" w:color="auto"/>
                    <w:bottom w:val="single" w:sz="4" w:space="0" w:color="auto"/>
                    <w:right w:val="single" w:sz="4" w:space="0" w:color="auto"/>
                  </w:tcBorders>
                </w:tcPr>
                <w:p w:rsidR="006311F5" w:rsidRPr="006311F5" w:rsidRDefault="006311F5" w:rsidP="006311F5">
                  <w:pPr>
                    <w:spacing w:after="0" w:line="360" w:lineRule="auto"/>
                    <w:jc w:val="both"/>
                    <w:rPr>
                      <w:rFonts w:ascii="Arial" w:eastAsia="SimSun" w:hAnsi="Arial" w:cs="Arial"/>
                      <w:b/>
                      <w:sz w:val="24"/>
                      <w:szCs w:val="24"/>
                      <w:lang w:eastAsia="zh-CN"/>
                    </w:rPr>
                  </w:pPr>
                  <w:r w:rsidRPr="006311F5">
                    <w:rPr>
                      <w:rFonts w:ascii="Arial" w:eastAsia="SimSun" w:hAnsi="Arial" w:cs="Arial"/>
                      <w:b/>
                      <w:sz w:val="24"/>
                      <w:szCs w:val="24"/>
                      <w:lang w:eastAsia="zh-CN"/>
                    </w:rPr>
                    <w:t>Date:</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6311F5" w:rsidRPr="006311F5" w:rsidRDefault="006311F5" w:rsidP="006311F5">
                  <w:pPr>
                    <w:spacing w:after="0" w:line="360" w:lineRule="auto"/>
                    <w:jc w:val="both"/>
                    <w:rPr>
                      <w:rFonts w:ascii="Arial" w:eastAsia="SimSun" w:hAnsi="Arial" w:cs="Arial"/>
                      <w:sz w:val="24"/>
                      <w:szCs w:val="24"/>
                      <w:lang w:eastAsia="zh-CN"/>
                    </w:rPr>
                  </w:pPr>
                </w:p>
              </w:tc>
            </w:tr>
          </w:tbl>
          <w:p w:rsidR="006311F5" w:rsidRPr="006311F5" w:rsidRDefault="006311F5" w:rsidP="006311F5">
            <w:pPr>
              <w:spacing w:before="100" w:beforeAutospacing="1" w:after="100" w:afterAutospacing="1" w:line="240" w:lineRule="auto"/>
              <w:contextualSpacing/>
              <w:jc w:val="both"/>
              <w:rPr>
                <w:rFonts w:ascii="Arial" w:eastAsia="Times New Roman" w:hAnsi="Arial" w:cs="Times New Roman"/>
                <w:b/>
                <w:sz w:val="20"/>
                <w:szCs w:val="20"/>
                <w:lang w:eastAsia="en-GB"/>
              </w:rPr>
            </w:pPr>
            <w:r w:rsidRPr="006311F5">
              <w:rPr>
                <w:rFonts w:ascii="Arial" w:eastAsia="Times New Roman" w:hAnsi="Arial" w:cs="Times New Roman"/>
                <w:b/>
                <w:sz w:val="20"/>
                <w:szCs w:val="20"/>
                <w:lang w:eastAsia="en-GB"/>
              </w:rPr>
              <w:t xml:space="preserve">The BA in Community development is endorsed by </w:t>
            </w:r>
            <w:r w:rsidRPr="006311F5">
              <w:rPr>
                <w:rFonts w:ascii="Arial" w:eastAsia="Times New Roman" w:hAnsi="Arial" w:cs="Times New Roman"/>
                <w:b/>
                <w:i/>
                <w:sz w:val="20"/>
                <w:szCs w:val="20"/>
                <w:lang w:eastAsia="en-GB"/>
              </w:rPr>
              <w:t>The Standards Council for Community Learning and Development Scotland</w:t>
            </w:r>
            <w:r w:rsidRPr="006311F5">
              <w:rPr>
                <w:rFonts w:ascii="Arial" w:eastAsia="Times New Roman" w:hAnsi="Arial" w:cs="Times New Roman"/>
                <w:b/>
                <w:sz w:val="20"/>
                <w:szCs w:val="20"/>
                <w:lang w:eastAsia="en-GB"/>
              </w:rPr>
              <w:t xml:space="preserve">. It is therefore a requirement that students undertake 450 hours of relevant Community Development practice (paid /unpaid) between September 2017 – May 2018. </w:t>
            </w:r>
          </w:p>
          <w:p w:rsidR="006311F5" w:rsidRPr="006311F5" w:rsidRDefault="006311F5" w:rsidP="006311F5">
            <w:pPr>
              <w:spacing w:after="0" w:line="360" w:lineRule="auto"/>
              <w:contextualSpacing/>
              <w:jc w:val="both"/>
              <w:rPr>
                <w:rFonts w:ascii="Arial" w:eastAsia="SimSun" w:hAnsi="Arial" w:cs="Times New Roman"/>
                <w:sz w:val="20"/>
                <w:szCs w:val="20"/>
                <w:lang w:eastAsia="zh-CN"/>
              </w:rPr>
            </w:pPr>
            <w:r w:rsidRPr="006311F5">
              <w:rPr>
                <w:rFonts w:ascii="Arial" w:eastAsia="SimSun" w:hAnsi="Arial" w:cs="Arial"/>
                <w:sz w:val="20"/>
                <w:szCs w:val="20"/>
                <w:lang w:eastAsia="en-GB"/>
              </w:rPr>
              <w:t>Practice &amp; Disclosure Declaration</w:t>
            </w:r>
            <w:r w:rsidRPr="006311F5">
              <w:rPr>
                <w:rFonts w:ascii="Arial" w:eastAsia="SimSun" w:hAnsi="Arial" w:cs="Times New Roman"/>
                <w:sz w:val="24"/>
                <w:szCs w:val="24"/>
                <w:lang w:eastAsia="en-GB"/>
              </w:rPr>
              <w:t xml:space="preserve">: </w:t>
            </w:r>
            <w:r w:rsidRPr="006311F5">
              <w:rPr>
                <w:rFonts w:ascii="Arial" w:eastAsia="SimSun" w:hAnsi="Arial" w:cs="Times New Roman"/>
                <w:sz w:val="20"/>
                <w:szCs w:val="20"/>
                <w:lang w:eastAsia="zh-CN"/>
              </w:rPr>
              <w:t xml:space="preserve">I declare that, to the best of my knowledge, all of the above information I have given in connection to my BACD application is correct. </w:t>
            </w:r>
          </w:p>
          <w:p w:rsidR="006311F5" w:rsidRPr="006311F5" w:rsidRDefault="006311F5" w:rsidP="006311F5">
            <w:pPr>
              <w:spacing w:after="0" w:line="360" w:lineRule="auto"/>
              <w:contextualSpacing/>
              <w:jc w:val="both"/>
              <w:rPr>
                <w:rFonts w:ascii="Arial" w:eastAsia="SimSun" w:hAnsi="Arial" w:cs="Times New Roman"/>
                <w:sz w:val="24"/>
                <w:szCs w:val="24"/>
                <w:lang w:eastAsia="zh-CN"/>
              </w:rPr>
            </w:pPr>
            <w:r w:rsidRPr="006311F5">
              <w:rPr>
                <w:rFonts w:ascii="Arial" w:eastAsia="SimSun" w:hAnsi="Arial" w:cs="Times New Roman"/>
                <w:sz w:val="20"/>
                <w:szCs w:val="20"/>
                <w:lang w:eastAsia="zh-CN"/>
              </w:rPr>
              <w:t xml:space="preserve">Email completed form to: </w:t>
            </w:r>
            <w:r w:rsidRPr="006311F5">
              <w:rPr>
                <w:rFonts w:ascii="Arial" w:eastAsia="SimSun" w:hAnsi="Arial" w:cs="Arial"/>
                <w:sz w:val="20"/>
                <w:szCs w:val="20"/>
                <w:lang w:eastAsia="en-GB"/>
              </w:rPr>
              <w:t xml:space="preserve"> </w:t>
            </w:r>
            <w:hyperlink r:id="rId38" w:history="1">
              <w:r w:rsidRPr="006311F5">
                <w:rPr>
                  <w:rFonts w:ascii="Arial" w:eastAsia="SimSun" w:hAnsi="Arial" w:cs="Arial"/>
                  <w:color w:val="0000FF"/>
                  <w:sz w:val="20"/>
                  <w:szCs w:val="20"/>
                  <w:u w:val="single"/>
                  <w:lang w:eastAsia="en-GB"/>
                </w:rPr>
                <w:t>amanda.mcdonald@glasgow.ac.uk</w:t>
              </w:r>
            </w:hyperlink>
            <w:r w:rsidRPr="006311F5">
              <w:rPr>
                <w:rFonts w:ascii="Arial" w:eastAsia="SimSun" w:hAnsi="Arial" w:cs="Times New Roman"/>
                <w:sz w:val="24"/>
                <w:szCs w:val="24"/>
                <w:lang w:eastAsia="zh-CN"/>
              </w:rPr>
              <w:t xml:space="preserve"> / </w:t>
            </w:r>
            <w:r w:rsidRPr="006311F5">
              <w:rPr>
                <w:rFonts w:ascii="Arial" w:eastAsia="SimSun" w:hAnsi="Arial" w:cs="Arial"/>
                <w:lang w:eastAsia="zh-CN"/>
              </w:rPr>
              <w:t>0141-330-1802</w:t>
            </w:r>
          </w:p>
          <w:p w:rsidR="006311F5" w:rsidRPr="006311F5" w:rsidRDefault="006311F5" w:rsidP="006311F5">
            <w:pPr>
              <w:spacing w:before="100" w:beforeAutospacing="1" w:after="240" w:line="240" w:lineRule="auto"/>
              <w:contextualSpacing/>
              <w:jc w:val="both"/>
              <w:rPr>
                <w:rFonts w:ascii="Arial" w:eastAsia="Times New Roman" w:hAnsi="Arial" w:cs="Times New Roman"/>
                <w:b/>
                <w:sz w:val="20"/>
                <w:szCs w:val="20"/>
                <w:lang w:eastAsia="en-GB"/>
              </w:rPr>
            </w:pPr>
            <w:r w:rsidRPr="006311F5">
              <w:rPr>
                <w:rFonts w:ascii="Arial" w:eastAsia="Times New Roman" w:hAnsi="Arial" w:cs="Times New Roman"/>
                <w:b/>
                <w:sz w:val="20"/>
                <w:szCs w:val="20"/>
                <w:lang w:eastAsia="en-GB"/>
              </w:rPr>
              <w:t xml:space="preserve">Signed:                                                                                                   Date:  </w:t>
            </w:r>
          </w:p>
          <w:p w:rsidR="006311F5" w:rsidRPr="006311F5" w:rsidRDefault="006311F5" w:rsidP="006311F5">
            <w:pPr>
              <w:spacing w:before="120" w:after="96" w:line="277" w:lineRule="atLeast"/>
              <w:jc w:val="both"/>
              <w:outlineLvl w:val="0"/>
              <w:rPr>
                <w:rFonts w:ascii="Arial" w:eastAsia="Times New Roman" w:hAnsi="Arial" w:cs="Times New Roman"/>
                <w:b/>
                <w:spacing w:val="-7"/>
                <w:kern w:val="36"/>
                <w:sz w:val="28"/>
                <w:szCs w:val="52"/>
                <w:lang w:val="x-none" w:eastAsia="x-none"/>
              </w:rPr>
            </w:pPr>
            <w:bookmarkStart w:id="64" w:name="_Toc481623003"/>
            <w:r w:rsidRPr="006311F5">
              <w:rPr>
                <w:rFonts w:ascii="Arial" w:eastAsia="Times New Roman" w:hAnsi="Arial" w:cs="Times New Roman"/>
                <w:b/>
                <w:spacing w:val="-7"/>
                <w:kern w:val="36"/>
                <w:sz w:val="28"/>
                <w:szCs w:val="52"/>
                <w:lang w:val="x-none" w:eastAsia="x-none"/>
              </w:rPr>
              <w:t>Appendix 7 – Placement Proposal Template</w:t>
            </w:r>
            <w:bookmarkEnd w:id="64"/>
          </w:p>
          <w:p w:rsidR="006311F5" w:rsidRPr="006311F5" w:rsidRDefault="006311F5" w:rsidP="006311F5">
            <w:pPr>
              <w:spacing w:before="120" w:after="96" w:line="277" w:lineRule="atLeast"/>
              <w:jc w:val="center"/>
              <w:outlineLvl w:val="0"/>
              <w:rPr>
                <w:rFonts w:ascii="Arial" w:eastAsia="Times New Roman" w:hAnsi="Arial" w:cs="Times New Roman"/>
                <w:b/>
                <w:spacing w:val="-7"/>
                <w:kern w:val="36"/>
                <w:sz w:val="24"/>
                <w:szCs w:val="28"/>
                <w:lang w:val="x-none" w:eastAsia="x-none"/>
              </w:rPr>
            </w:pPr>
            <w:bookmarkStart w:id="65" w:name="_Toc481621255"/>
            <w:bookmarkStart w:id="66" w:name="_Toc481622404"/>
            <w:bookmarkStart w:id="67" w:name="_Toc481623004"/>
            <w:r w:rsidRPr="006311F5">
              <w:rPr>
                <w:rFonts w:ascii="Arial" w:eastAsia="Times New Roman" w:hAnsi="Arial" w:cs="Times New Roman"/>
                <w:b/>
                <w:noProof/>
                <w:spacing w:val="-7"/>
                <w:kern w:val="36"/>
                <w:sz w:val="28"/>
                <w:szCs w:val="52"/>
                <w:lang w:eastAsia="en-GB"/>
              </w:rPr>
              <w:drawing>
                <wp:inline distT="0" distB="0" distL="0" distR="0">
                  <wp:extent cx="2161540" cy="664845"/>
                  <wp:effectExtent l="0" t="0" r="0" b="1905"/>
                  <wp:docPr id="50" name="Picture 50" descr="UniofGlasgow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ofGlasgow_CMY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1540" cy="664845"/>
                          </a:xfrm>
                          <a:prstGeom prst="rect">
                            <a:avLst/>
                          </a:prstGeom>
                          <a:noFill/>
                          <a:ln>
                            <a:noFill/>
                          </a:ln>
                        </pic:spPr>
                      </pic:pic>
                    </a:graphicData>
                  </a:graphic>
                </wp:inline>
              </w:drawing>
            </w:r>
            <w:bookmarkEnd w:id="65"/>
            <w:bookmarkEnd w:id="66"/>
            <w:bookmarkEnd w:id="67"/>
          </w:p>
          <w:p w:rsidR="006311F5" w:rsidRPr="006311F5" w:rsidRDefault="006311F5" w:rsidP="006311F5">
            <w:pPr>
              <w:spacing w:before="120" w:after="96" w:line="277" w:lineRule="atLeast"/>
              <w:jc w:val="center"/>
              <w:outlineLvl w:val="0"/>
              <w:rPr>
                <w:rFonts w:ascii="Arial" w:eastAsia="Times New Roman" w:hAnsi="Arial" w:cs="Times New Roman"/>
                <w:b/>
                <w:spacing w:val="-7"/>
                <w:kern w:val="36"/>
                <w:sz w:val="24"/>
                <w:szCs w:val="28"/>
                <w:lang w:val="x-none" w:eastAsia="x-none"/>
              </w:rPr>
            </w:pPr>
          </w:p>
          <w:p w:rsidR="006311F5" w:rsidRPr="006311F5" w:rsidRDefault="006311F5" w:rsidP="006311F5">
            <w:pPr>
              <w:spacing w:before="120" w:after="96" w:line="277" w:lineRule="atLeast"/>
              <w:jc w:val="center"/>
              <w:outlineLvl w:val="0"/>
              <w:rPr>
                <w:rFonts w:ascii="Arial" w:eastAsia="Times New Roman" w:hAnsi="Arial" w:cs="Times New Roman"/>
                <w:spacing w:val="-7"/>
                <w:kern w:val="36"/>
                <w:sz w:val="24"/>
                <w:szCs w:val="28"/>
                <w:lang w:val="x-none" w:eastAsia="x-none"/>
              </w:rPr>
            </w:pPr>
            <w:bookmarkStart w:id="68" w:name="_Toc481621256"/>
            <w:bookmarkStart w:id="69" w:name="_Toc481622405"/>
            <w:bookmarkStart w:id="70" w:name="_Toc481623005"/>
            <w:r w:rsidRPr="006311F5">
              <w:rPr>
                <w:rFonts w:ascii="Arial" w:eastAsia="Times New Roman" w:hAnsi="Arial" w:cs="Times New Roman"/>
                <w:b/>
                <w:spacing w:val="-7"/>
                <w:kern w:val="36"/>
                <w:sz w:val="24"/>
                <w:szCs w:val="28"/>
                <w:lang w:val="x-none" w:eastAsia="x-none"/>
              </w:rPr>
              <w:t>BACD 3</w:t>
            </w:r>
            <w:r w:rsidRPr="006311F5">
              <w:rPr>
                <w:rFonts w:ascii="Arial" w:eastAsia="Times New Roman" w:hAnsi="Arial" w:cs="Times New Roman"/>
                <w:b/>
                <w:spacing w:val="-7"/>
                <w:kern w:val="36"/>
                <w:sz w:val="24"/>
                <w:szCs w:val="28"/>
                <w:vertAlign w:val="superscript"/>
                <w:lang w:val="x-none" w:eastAsia="x-none"/>
              </w:rPr>
              <w:t>rd</w:t>
            </w:r>
            <w:r w:rsidRPr="006311F5">
              <w:rPr>
                <w:rFonts w:ascii="Arial" w:eastAsia="Times New Roman" w:hAnsi="Arial" w:cs="Times New Roman"/>
                <w:b/>
                <w:spacing w:val="-7"/>
                <w:kern w:val="36"/>
                <w:sz w:val="24"/>
                <w:szCs w:val="28"/>
                <w:lang w:val="x-none" w:eastAsia="x-none"/>
              </w:rPr>
              <w:t xml:space="preserve"> Year Placement Proposal </w:t>
            </w:r>
            <w:r w:rsidRPr="006311F5">
              <w:rPr>
                <w:rFonts w:ascii="Arial" w:eastAsia="Times New Roman" w:hAnsi="Arial" w:cs="Times New Roman"/>
                <w:spacing w:val="-7"/>
                <w:kern w:val="36"/>
                <w:sz w:val="24"/>
                <w:szCs w:val="28"/>
                <w:lang w:val="x-none" w:eastAsia="x-none"/>
              </w:rPr>
              <w:t>2017 - 2018</w:t>
            </w:r>
            <w:bookmarkEnd w:id="68"/>
            <w:bookmarkEnd w:id="69"/>
            <w:bookmarkEnd w:id="70"/>
          </w:p>
          <w:p w:rsidR="006311F5" w:rsidRPr="006311F5" w:rsidRDefault="006311F5" w:rsidP="006311F5">
            <w:pPr>
              <w:spacing w:after="0" w:line="360" w:lineRule="auto"/>
              <w:jc w:val="center"/>
              <w:rPr>
                <w:rFonts w:ascii="Arial" w:eastAsia="SimSun" w:hAnsi="Arial" w:cs="Times New Roman"/>
                <w:sz w:val="24"/>
                <w:szCs w:val="28"/>
              </w:rPr>
            </w:pPr>
          </w:p>
          <w:tbl>
            <w:tblPr>
              <w:tblW w:w="9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7"/>
              <w:gridCol w:w="1724"/>
              <w:gridCol w:w="4962"/>
            </w:tblGrid>
            <w:tr w:rsidR="006311F5" w:rsidRPr="006311F5" w:rsidTr="00602AC2">
              <w:trPr>
                <w:trHeight w:val="413"/>
              </w:trPr>
              <w:tc>
                <w:tcPr>
                  <w:tcW w:w="1475" w:type="pct"/>
                </w:tcPr>
                <w:p w:rsidR="006311F5" w:rsidRPr="006311F5" w:rsidRDefault="006311F5" w:rsidP="006311F5">
                  <w:pPr>
                    <w:spacing w:after="0" w:line="360" w:lineRule="auto"/>
                    <w:jc w:val="both"/>
                    <w:rPr>
                      <w:rFonts w:ascii="Arial" w:eastAsia="SimSun" w:hAnsi="Arial" w:cs="Times New Roman"/>
                      <w:b/>
                      <w:sz w:val="24"/>
                      <w:szCs w:val="24"/>
                      <w:lang w:eastAsia="zh-CN"/>
                    </w:rPr>
                  </w:pPr>
                  <w:r w:rsidRPr="006311F5">
                    <w:rPr>
                      <w:rFonts w:ascii="Arial" w:eastAsia="SimSun" w:hAnsi="Arial" w:cs="Times New Roman"/>
                      <w:b/>
                      <w:sz w:val="24"/>
                      <w:szCs w:val="24"/>
                      <w:lang w:eastAsia="zh-CN"/>
                    </w:rPr>
                    <w:t>Name of Student:</w:t>
                  </w:r>
                </w:p>
                <w:p w:rsidR="006311F5" w:rsidRPr="006311F5" w:rsidRDefault="006311F5" w:rsidP="006311F5">
                  <w:pPr>
                    <w:spacing w:after="0" w:line="360" w:lineRule="auto"/>
                    <w:jc w:val="both"/>
                    <w:rPr>
                      <w:rFonts w:ascii="Arial" w:eastAsia="SimSun" w:hAnsi="Arial" w:cs="Times New Roman"/>
                      <w:b/>
                      <w:sz w:val="24"/>
                      <w:szCs w:val="24"/>
                      <w:lang w:eastAsia="zh-CN"/>
                    </w:rPr>
                  </w:pPr>
                </w:p>
              </w:tc>
              <w:tc>
                <w:tcPr>
                  <w:tcW w:w="3525" w:type="pct"/>
                  <w:gridSpan w:val="2"/>
                </w:tcPr>
                <w:p w:rsidR="006311F5" w:rsidRPr="006311F5" w:rsidRDefault="006311F5" w:rsidP="006311F5">
                  <w:pPr>
                    <w:spacing w:after="0" w:line="360" w:lineRule="auto"/>
                    <w:ind w:left="3176" w:right="1293"/>
                    <w:jc w:val="both"/>
                    <w:rPr>
                      <w:rFonts w:ascii="Arial" w:eastAsia="SimSun" w:hAnsi="Arial" w:cs="Times New Roman"/>
                      <w:sz w:val="24"/>
                      <w:szCs w:val="40"/>
                      <w:lang w:eastAsia="zh-CN"/>
                    </w:rPr>
                  </w:pPr>
                </w:p>
              </w:tc>
            </w:tr>
            <w:tr w:rsidR="006311F5" w:rsidRPr="006311F5" w:rsidTr="00602AC2">
              <w:trPr>
                <w:trHeight w:val="412"/>
              </w:trPr>
              <w:tc>
                <w:tcPr>
                  <w:tcW w:w="1475" w:type="pct"/>
                </w:tcPr>
                <w:p w:rsidR="006311F5" w:rsidRPr="006311F5" w:rsidRDefault="006311F5" w:rsidP="006311F5">
                  <w:pPr>
                    <w:spacing w:after="0" w:line="360" w:lineRule="auto"/>
                    <w:jc w:val="both"/>
                    <w:rPr>
                      <w:rFonts w:ascii="Arial" w:eastAsia="SimSun" w:hAnsi="Arial" w:cs="Times New Roman"/>
                      <w:b/>
                      <w:sz w:val="24"/>
                      <w:szCs w:val="24"/>
                      <w:lang w:eastAsia="zh-CN"/>
                    </w:rPr>
                  </w:pPr>
                  <w:r w:rsidRPr="006311F5">
                    <w:rPr>
                      <w:rFonts w:ascii="Arial" w:eastAsia="SimSun" w:hAnsi="Arial" w:cs="Times New Roman"/>
                      <w:b/>
                      <w:sz w:val="24"/>
                      <w:szCs w:val="24"/>
                      <w:lang w:eastAsia="zh-CN"/>
                    </w:rPr>
                    <w:t xml:space="preserve"> Mobile number:</w:t>
                  </w:r>
                </w:p>
                <w:p w:rsidR="006311F5" w:rsidRPr="006311F5" w:rsidRDefault="006311F5" w:rsidP="006311F5">
                  <w:pPr>
                    <w:spacing w:after="0" w:line="360" w:lineRule="auto"/>
                    <w:jc w:val="both"/>
                    <w:rPr>
                      <w:rFonts w:ascii="Arial" w:eastAsia="SimSun" w:hAnsi="Arial" w:cs="Times New Roman"/>
                      <w:b/>
                      <w:sz w:val="24"/>
                      <w:szCs w:val="24"/>
                      <w:lang w:eastAsia="zh-CN"/>
                    </w:rPr>
                  </w:pPr>
                </w:p>
              </w:tc>
              <w:tc>
                <w:tcPr>
                  <w:tcW w:w="3525" w:type="pct"/>
                  <w:gridSpan w:val="2"/>
                </w:tcPr>
                <w:p w:rsidR="006311F5" w:rsidRPr="006311F5" w:rsidRDefault="006311F5" w:rsidP="006311F5">
                  <w:pPr>
                    <w:spacing w:after="0" w:line="360" w:lineRule="auto"/>
                    <w:jc w:val="both"/>
                    <w:rPr>
                      <w:rFonts w:ascii="Arial" w:eastAsia="SimSun" w:hAnsi="Arial" w:cs="Times New Roman"/>
                      <w:sz w:val="24"/>
                      <w:szCs w:val="40"/>
                      <w:lang w:eastAsia="zh-CN"/>
                    </w:rPr>
                  </w:pPr>
                </w:p>
              </w:tc>
            </w:tr>
            <w:tr w:rsidR="006311F5" w:rsidRPr="006311F5" w:rsidTr="00602AC2">
              <w:trPr>
                <w:trHeight w:val="1946"/>
              </w:trPr>
              <w:tc>
                <w:tcPr>
                  <w:tcW w:w="5000" w:type="pct"/>
                  <w:gridSpan w:val="3"/>
                </w:tcPr>
                <w:p w:rsidR="006311F5" w:rsidRPr="006311F5" w:rsidRDefault="006311F5" w:rsidP="006311F5">
                  <w:pPr>
                    <w:spacing w:after="0" w:line="360" w:lineRule="auto"/>
                    <w:jc w:val="both"/>
                    <w:rPr>
                      <w:rFonts w:ascii="Arial" w:eastAsia="SimSun" w:hAnsi="Arial" w:cs="Times New Roman"/>
                      <w:b/>
                      <w:sz w:val="24"/>
                      <w:szCs w:val="24"/>
                      <w:lang w:eastAsia="zh-CN"/>
                    </w:rPr>
                  </w:pPr>
                  <w:r w:rsidRPr="006311F5">
                    <w:rPr>
                      <w:rFonts w:ascii="Arial" w:eastAsia="SimSun" w:hAnsi="Arial" w:cs="Times New Roman"/>
                      <w:b/>
                      <w:sz w:val="24"/>
                      <w:szCs w:val="24"/>
                      <w:lang w:eastAsia="zh-CN"/>
                    </w:rPr>
                    <w:t>Briefly outline your previous work-based practice:</w:t>
                  </w:r>
                </w:p>
                <w:p w:rsidR="006311F5" w:rsidRPr="006311F5" w:rsidRDefault="006311F5" w:rsidP="006311F5">
                  <w:pPr>
                    <w:spacing w:after="0" w:line="360" w:lineRule="auto"/>
                    <w:jc w:val="both"/>
                    <w:rPr>
                      <w:rFonts w:ascii="Arial" w:eastAsia="SimSun" w:hAnsi="Arial" w:cs="Times New Roman"/>
                      <w:b/>
                      <w:sz w:val="24"/>
                      <w:szCs w:val="24"/>
                      <w:lang w:eastAsia="zh-CN"/>
                    </w:rPr>
                  </w:pPr>
                </w:p>
                <w:p w:rsidR="006311F5" w:rsidRPr="006311F5" w:rsidRDefault="006311F5" w:rsidP="006311F5">
                  <w:pPr>
                    <w:spacing w:after="0" w:line="360" w:lineRule="auto"/>
                    <w:jc w:val="both"/>
                    <w:rPr>
                      <w:rFonts w:ascii="Arial" w:eastAsia="SimSun" w:hAnsi="Arial" w:cs="Times New Roman"/>
                      <w:sz w:val="24"/>
                      <w:szCs w:val="24"/>
                      <w:lang w:eastAsia="zh-CN"/>
                    </w:rPr>
                  </w:pPr>
                  <w:r w:rsidRPr="006311F5">
                    <w:rPr>
                      <w:rFonts w:ascii="Arial" w:eastAsia="SimSun" w:hAnsi="Arial" w:cs="Times New Roman"/>
                      <w:b/>
                      <w:sz w:val="24"/>
                      <w:szCs w:val="24"/>
                      <w:lang w:eastAsia="zh-CN"/>
                    </w:rPr>
                    <w:t>1</w:t>
                  </w:r>
                  <w:r w:rsidRPr="006311F5">
                    <w:rPr>
                      <w:rFonts w:ascii="Arial" w:eastAsia="SimSun" w:hAnsi="Arial" w:cs="Times New Roman"/>
                      <w:b/>
                      <w:sz w:val="24"/>
                      <w:szCs w:val="24"/>
                      <w:vertAlign w:val="superscript"/>
                      <w:lang w:eastAsia="zh-CN"/>
                    </w:rPr>
                    <w:t>st</w:t>
                  </w:r>
                  <w:r w:rsidRPr="006311F5">
                    <w:rPr>
                      <w:rFonts w:ascii="Arial" w:eastAsia="SimSun" w:hAnsi="Arial" w:cs="Times New Roman"/>
                      <w:b/>
                      <w:sz w:val="24"/>
                      <w:szCs w:val="24"/>
                      <w:lang w:eastAsia="zh-CN"/>
                    </w:rPr>
                    <w:t xml:space="preserve"> year</w:t>
                  </w:r>
                </w:p>
                <w:p w:rsidR="006311F5" w:rsidRPr="006311F5" w:rsidRDefault="006311F5" w:rsidP="006311F5">
                  <w:pPr>
                    <w:spacing w:after="0" w:line="360" w:lineRule="auto"/>
                    <w:jc w:val="both"/>
                    <w:rPr>
                      <w:rFonts w:ascii="Arial" w:eastAsia="SimSun" w:hAnsi="Arial" w:cs="Times New Roman"/>
                      <w:b/>
                      <w:sz w:val="24"/>
                      <w:szCs w:val="24"/>
                      <w:lang w:eastAsia="zh-CN"/>
                    </w:rPr>
                  </w:pPr>
                </w:p>
                <w:p w:rsidR="006311F5" w:rsidRPr="006311F5" w:rsidRDefault="006311F5" w:rsidP="006311F5">
                  <w:pPr>
                    <w:spacing w:after="0" w:line="360" w:lineRule="auto"/>
                    <w:jc w:val="both"/>
                    <w:rPr>
                      <w:rFonts w:ascii="Arial" w:eastAsia="SimSun" w:hAnsi="Arial" w:cs="Times New Roman"/>
                      <w:b/>
                      <w:sz w:val="24"/>
                      <w:szCs w:val="24"/>
                      <w:lang w:eastAsia="zh-CN"/>
                    </w:rPr>
                  </w:pPr>
                  <w:r w:rsidRPr="006311F5">
                    <w:rPr>
                      <w:rFonts w:ascii="Arial" w:eastAsia="SimSun" w:hAnsi="Arial" w:cs="Times New Roman"/>
                      <w:b/>
                      <w:sz w:val="24"/>
                      <w:szCs w:val="24"/>
                      <w:lang w:eastAsia="zh-CN"/>
                    </w:rPr>
                    <w:t>2</w:t>
                  </w:r>
                  <w:r w:rsidRPr="006311F5">
                    <w:rPr>
                      <w:rFonts w:ascii="Arial" w:eastAsia="SimSun" w:hAnsi="Arial" w:cs="Times New Roman"/>
                      <w:b/>
                      <w:sz w:val="24"/>
                      <w:szCs w:val="24"/>
                      <w:vertAlign w:val="superscript"/>
                      <w:lang w:eastAsia="zh-CN"/>
                    </w:rPr>
                    <w:t>nd</w:t>
                  </w:r>
                  <w:r w:rsidRPr="006311F5">
                    <w:rPr>
                      <w:rFonts w:ascii="Arial" w:eastAsia="SimSun" w:hAnsi="Arial" w:cs="Times New Roman"/>
                      <w:b/>
                      <w:sz w:val="24"/>
                      <w:szCs w:val="24"/>
                      <w:lang w:eastAsia="zh-CN"/>
                    </w:rPr>
                    <w:t xml:space="preserve"> year: </w:t>
                  </w:r>
                </w:p>
                <w:p w:rsidR="006311F5" w:rsidRPr="006311F5" w:rsidRDefault="006311F5" w:rsidP="006311F5">
                  <w:pPr>
                    <w:spacing w:after="0" w:line="360" w:lineRule="auto"/>
                    <w:jc w:val="both"/>
                    <w:rPr>
                      <w:rFonts w:ascii="Arial" w:eastAsia="SimSun" w:hAnsi="Arial" w:cs="Times New Roman"/>
                      <w:b/>
                      <w:sz w:val="24"/>
                      <w:szCs w:val="24"/>
                      <w:lang w:eastAsia="zh-CN"/>
                    </w:rPr>
                  </w:pPr>
                </w:p>
              </w:tc>
            </w:tr>
            <w:tr w:rsidR="006311F5" w:rsidRPr="006311F5" w:rsidTr="00602AC2">
              <w:trPr>
                <w:trHeight w:val="1380"/>
              </w:trPr>
              <w:tc>
                <w:tcPr>
                  <w:tcW w:w="2384" w:type="pct"/>
                  <w:gridSpan w:val="2"/>
                </w:tcPr>
                <w:p w:rsidR="006311F5" w:rsidRPr="006311F5" w:rsidRDefault="006311F5" w:rsidP="006311F5">
                  <w:pPr>
                    <w:spacing w:after="0" w:line="360" w:lineRule="auto"/>
                    <w:jc w:val="both"/>
                    <w:rPr>
                      <w:rFonts w:ascii="Arial" w:eastAsia="SimSun" w:hAnsi="Arial" w:cs="Times New Roman"/>
                      <w:b/>
                      <w:sz w:val="24"/>
                      <w:szCs w:val="24"/>
                      <w:lang w:eastAsia="zh-CN"/>
                    </w:rPr>
                  </w:pPr>
                  <w:r w:rsidRPr="006311F5">
                    <w:rPr>
                      <w:rFonts w:ascii="Arial" w:eastAsia="SimSun" w:hAnsi="Arial" w:cs="Times New Roman"/>
                      <w:b/>
                      <w:sz w:val="24"/>
                      <w:szCs w:val="24"/>
                      <w:lang w:eastAsia="zh-CN"/>
                    </w:rPr>
                    <w:t>Proposed Placement Organisation</w:t>
                  </w:r>
                </w:p>
              </w:tc>
              <w:tc>
                <w:tcPr>
                  <w:tcW w:w="2616" w:type="pct"/>
                </w:tcPr>
                <w:p w:rsidR="006311F5" w:rsidRPr="006311F5" w:rsidRDefault="006311F5" w:rsidP="006311F5">
                  <w:pPr>
                    <w:spacing w:after="0" w:line="36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 xml:space="preserve"> </w:t>
                  </w:r>
                </w:p>
              </w:tc>
            </w:tr>
            <w:tr w:rsidR="006311F5" w:rsidRPr="006311F5" w:rsidTr="00602AC2">
              <w:trPr>
                <w:trHeight w:val="832"/>
              </w:trPr>
              <w:tc>
                <w:tcPr>
                  <w:tcW w:w="2384" w:type="pct"/>
                  <w:gridSpan w:val="2"/>
                </w:tcPr>
                <w:p w:rsidR="006311F5" w:rsidRPr="006311F5" w:rsidRDefault="006311F5" w:rsidP="006311F5">
                  <w:pPr>
                    <w:spacing w:after="0" w:line="360" w:lineRule="auto"/>
                    <w:jc w:val="both"/>
                    <w:rPr>
                      <w:rFonts w:ascii="Arial" w:eastAsia="SimSun" w:hAnsi="Arial" w:cs="Times New Roman"/>
                      <w:b/>
                      <w:sz w:val="24"/>
                      <w:szCs w:val="24"/>
                      <w:lang w:eastAsia="zh-CN"/>
                    </w:rPr>
                  </w:pPr>
                  <w:r w:rsidRPr="006311F5">
                    <w:rPr>
                      <w:rFonts w:ascii="Arial" w:eastAsia="SimSun" w:hAnsi="Arial" w:cs="Times New Roman"/>
                      <w:b/>
                      <w:sz w:val="24"/>
                      <w:szCs w:val="24"/>
                      <w:lang w:eastAsia="zh-CN"/>
                    </w:rPr>
                    <w:t>Placement Supervisor:</w:t>
                  </w:r>
                </w:p>
                <w:p w:rsidR="006311F5" w:rsidRPr="006311F5" w:rsidRDefault="006311F5" w:rsidP="006311F5">
                  <w:pPr>
                    <w:spacing w:after="0" w:line="360" w:lineRule="auto"/>
                    <w:jc w:val="both"/>
                    <w:rPr>
                      <w:rFonts w:ascii="Arial" w:eastAsia="SimSun" w:hAnsi="Arial" w:cs="Times New Roman"/>
                      <w:sz w:val="20"/>
                      <w:szCs w:val="20"/>
                      <w:lang w:eastAsia="zh-CN"/>
                    </w:rPr>
                  </w:pPr>
                  <w:r w:rsidRPr="006311F5">
                    <w:rPr>
                      <w:rFonts w:ascii="Arial" w:eastAsia="SimSun" w:hAnsi="Arial" w:cs="Times New Roman"/>
                      <w:sz w:val="20"/>
                      <w:szCs w:val="20"/>
                      <w:lang w:eastAsia="zh-CN"/>
                    </w:rPr>
                    <w:t xml:space="preserve">(This should </w:t>
                  </w:r>
                  <w:r w:rsidRPr="006311F5">
                    <w:rPr>
                      <w:rFonts w:ascii="Arial" w:eastAsia="SimSun" w:hAnsi="Arial" w:cs="Times New Roman"/>
                      <w:b/>
                      <w:sz w:val="20"/>
                      <w:szCs w:val="20"/>
                      <w:lang w:eastAsia="zh-CN"/>
                    </w:rPr>
                    <w:t>NOT</w:t>
                  </w:r>
                  <w:r w:rsidRPr="006311F5">
                    <w:rPr>
                      <w:rFonts w:ascii="Arial" w:eastAsia="SimSun" w:hAnsi="Arial" w:cs="Times New Roman"/>
                      <w:sz w:val="20"/>
                      <w:szCs w:val="20"/>
                      <w:lang w:eastAsia="zh-CN"/>
                    </w:rPr>
                    <w:t xml:space="preserve"> be the supervisor who supported you in your 1</w:t>
                  </w:r>
                  <w:r w:rsidRPr="006311F5">
                    <w:rPr>
                      <w:rFonts w:ascii="Arial" w:eastAsia="SimSun" w:hAnsi="Arial" w:cs="Times New Roman"/>
                      <w:sz w:val="20"/>
                      <w:szCs w:val="20"/>
                      <w:vertAlign w:val="superscript"/>
                      <w:lang w:eastAsia="zh-CN"/>
                    </w:rPr>
                    <w:t>st</w:t>
                  </w:r>
                  <w:r w:rsidRPr="006311F5">
                    <w:rPr>
                      <w:rFonts w:ascii="Arial" w:eastAsia="SimSun" w:hAnsi="Arial" w:cs="Times New Roman"/>
                      <w:sz w:val="20"/>
                      <w:szCs w:val="20"/>
                      <w:lang w:eastAsia="zh-CN"/>
                    </w:rPr>
                    <w:t xml:space="preserve"> or 2</w:t>
                  </w:r>
                  <w:r w:rsidRPr="006311F5">
                    <w:rPr>
                      <w:rFonts w:ascii="Arial" w:eastAsia="SimSun" w:hAnsi="Arial" w:cs="Times New Roman"/>
                      <w:sz w:val="20"/>
                      <w:szCs w:val="20"/>
                      <w:vertAlign w:val="superscript"/>
                      <w:lang w:eastAsia="zh-CN"/>
                    </w:rPr>
                    <w:t>nd</w:t>
                  </w:r>
                  <w:r w:rsidRPr="006311F5">
                    <w:rPr>
                      <w:rFonts w:ascii="Arial" w:eastAsia="SimSun" w:hAnsi="Arial" w:cs="Times New Roman"/>
                      <w:sz w:val="20"/>
                      <w:szCs w:val="20"/>
                      <w:lang w:eastAsia="zh-CN"/>
                    </w:rPr>
                    <w:t xml:space="preserve"> year practice)</w:t>
                  </w:r>
                </w:p>
                <w:p w:rsidR="006311F5" w:rsidRPr="006311F5" w:rsidRDefault="006311F5" w:rsidP="006311F5">
                  <w:pPr>
                    <w:spacing w:after="0" w:line="360" w:lineRule="auto"/>
                    <w:jc w:val="both"/>
                    <w:rPr>
                      <w:rFonts w:ascii="Arial" w:eastAsia="SimSun" w:hAnsi="Arial" w:cs="Times New Roman"/>
                      <w:sz w:val="20"/>
                      <w:szCs w:val="20"/>
                      <w:lang w:eastAsia="zh-CN"/>
                    </w:rPr>
                  </w:pPr>
                </w:p>
                <w:p w:rsidR="006311F5" w:rsidRPr="006311F5" w:rsidRDefault="006311F5" w:rsidP="006311F5">
                  <w:pPr>
                    <w:spacing w:after="0" w:line="360" w:lineRule="auto"/>
                    <w:jc w:val="both"/>
                    <w:rPr>
                      <w:rFonts w:ascii="Arial" w:eastAsia="SimSun" w:hAnsi="Arial" w:cs="Times New Roman"/>
                      <w:b/>
                      <w:sz w:val="24"/>
                      <w:szCs w:val="24"/>
                      <w:lang w:eastAsia="zh-CN"/>
                    </w:rPr>
                  </w:pPr>
                  <w:r w:rsidRPr="006311F5">
                    <w:rPr>
                      <w:rFonts w:ascii="Arial" w:eastAsia="SimSun" w:hAnsi="Arial" w:cs="Times New Roman"/>
                      <w:b/>
                      <w:sz w:val="24"/>
                      <w:szCs w:val="24"/>
                      <w:lang w:eastAsia="zh-CN"/>
                    </w:rPr>
                    <w:t>Contact number :</w:t>
                  </w:r>
                </w:p>
                <w:p w:rsidR="006311F5" w:rsidRPr="006311F5" w:rsidRDefault="006311F5" w:rsidP="006311F5">
                  <w:pPr>
                    <w:spacing w:after="0" w:line="360" w:lineRule="auto"/>
                    <w:jc w:val="both"/>
                    <w:rPr>
                      <w:rFonts w:ascii="Arial" w:eastAsia="SimSun" w:hAnsi="Arial" w:cs="Times New Roman"/>
                      <w:b/>
                      <w:sz w:val="16"/>
                      <w:szCs w:val="16"/>
                      <w:lang w:eastAsia="zh-CN"/>
                    </w:rPr>
                  </w:pPr>
                </w:p>
                <w:p w:rsidR="006311F5" w:rsidRPr="006311F5" w:rsidRDefault="006311F5" w:rsidP="006311F5">
                  <w:pPr>
                    <w:spacing w:after="0" w:line="360" w:lineRule="auto"/>
                    <w:jc w:val="both"/>
                    <w:rPr>
                      <w:rFonts w:ascii="Arial" w:eastAsia="SimSun" w:hAnsi="Arial" w:cs="Times New Roman"/>
                      <w:b/>
                      <w:sz w:val="24"/>
                      <w:szCs w:val="24"/>
                      <w:lang w:eastAsia="zh-CN"/>
                    </w:rPr>
                  </w:pPr>
                  <w:r w:rsidRPr="006311F5">
                    <w:rPr>
                      <w:rFonts w:ascii="Arial" w:eastAsia="SimSun" w:hAnsi="Arial" w:cs="Times New Roman"/>
                      <w:b/>
                      <w:sz w:val="24"/>
                      <w:szCs w:val="24"/>
                      <w:lang w:eastAsia="zh-CN"/>
                    </w:rPr>
                    <w:t>Email:</w:t>
                  </w:r>
                </w:p>
                <w:p w:rsidR="006311F5" w:rsidRPr="006311F5" w:rsidRDefault="006311F5" w:rsidP="006311F5">
                  <w:pPr>
                    <w:spacing w:after="0" w:line="360" w:lineRule="auto"/>
                    <w:jc w:val="both"/>
                    <w:rPr>
                      <w:rFonts w:ascii="Arial" w:eastAsia="SimSun" w:hAnsi="Arial" w:cs="Times New Roman"/>
                      <w:sz w:val="16"/>
                      <w:szCs w:val="16"/>
                      <w:lang w:eastAsia="zh-CN"/>
                    </w:rPr>
                  </w:pPr>
                </w:p>
              </w:tc>
              <w:tc>
                <w:tcPr>
                  <w:tcW w:w="2616" w:type="pct"/>
                </w:tcPr>
                <w:p w:rsidR="006311F5" w:rsidRPr="006311F5" w:rsidRDefault="006311F5" w:rsidP="006311F5">
                  <w:pPr>
                    <w:spacing w:after="0" w:line="360" w:lineRule="auto"/>
                    <w:jc w:val="both"/>
                    <w:rPr>
                      <w:rFonts w:ascii="Arial" w:eastAsia="SimSun" w:hAnsi="Arial" w:cs="Times New Roman"/>
                      <w:sz w:val="24"/>
                      <w:szCs w:val="24"/>
                      <w:lang w:eastAsia="zh-CN"/>
                    </w:rPr>
                  </w:pPr>
                </w:p>
                <w:p w:rsidR="006311F5" w:rsidRPr="006311F5" w:rsidRDefault="006311F5" w:rsidP="006311F5">
                  <w:pPr>
                    <w:spacing w:after="0" w:line="360" w:lineRule="auto"/>
                    <w:jc w:val="both"/>
                    <w:rPr>
                      <w:rFonts w:ascii="Arial" w:eastAsia="SimSun" w:hAnsi="Arial" w:cs="Times New Roman"/>
                      <w:sz w:val="24"/>
                      <w:szCs w:val="24"/>
                      <w:lang w:eastAsia="zh-CN"/>
                    </w:rPr>
                  </w:pPr>
                </w:p>
                <w:p w:rsidR="006311F5" w:rsidRPr="006311F5" w:rsidRDefault="006311F5" w:rsidP="006311F5">
                  <w:pPr>
                    <w:spacing w:after="0" w:line="360" w:lineRule="auto"/>
                    <w:jc w:val="both"/>
                    <w:rPr>
                      <w:rFonts w:ascii="Arial" w:eastAsia="SimSun" w:hAnsi="Arial" w:cs="Times New Roman"/>
                      <w:sz w:val="24"/>
                      <w:szCs w:val="24"/>
                      <w:lang w:eastAsia="zh-CN"/>
                    </w:rPr>
                  </w:pPr>
                </w:p>
                <w:p w:rsidR="006311F5" w:rsidRPr="006311F5" w:rsidRDefault="006311F5" w:rsidP="006311F5">
                  <w:pPr>
                    <w:spacing w:after="0" w:line="360" w:lineRule="auto"/>
                    <w:jc w:val="both"/>
                    <w:rPr>
                      <w:rFonts w:ascii="Arial" w:eastAsia="SimSun" w:hAnsi="Arial" w:cs="Times New Roman"/>
                      <w:sz w:val="24"/>
                      <w:szCs w:val="24"/>
                      <w:lang w:eastAsia="zh-CN"/>
                    </w:rPr>
                  </w:pPr>
                </w:p>
                <w:p w:rsidR="006311F5" w:rsidRPr="006311F5" w:rsidRDefault="006311F5" w:rsidP="006311F5">
                  <w:pPr>
                    <w:spacing w:after="0" w:line="360" w:lineRule="auto"/>
                    <w:jc w:val="both"/>
                    <w:rPr>
                      <w:rFonts w:ascii="Arial" w:eastAsia="SimSun" w:hAnsi="Arial" w:cs="Times New Roman"/>
                      <w:sz w:val="24"/>
                      <w:szCs w:val="24"/>
                      <w:lang w:eastAsia="zh-CN"/>
                    </w:rPr>
                  </w:pPr>
                </w:p>
                <w:p w:rsidR="006311F5" w:rsidRPr="006311F5" w:rsidRDefault="006311F5" w:rsidP="006311F5">
                  <w:pPr>
                    <w:spacing w:after="0" w:line="360" w:lineRule="auto"/>
                    <w:jc w:val="both"/>
                    <w:rPr>
                      <w:rFonts w:ascii="Arial" w:eastAsia="SimSun" w:hAnsi="Arial" w:cs="Times New Roman"/>
                      <w:sz w:val="24"/>
                      <w:szCs w:val="24"/>
                      <w:lang w:eastAsia="zh-CN"/>
                    </w:rPr>
                  </w:pPr>
                </w:p>
                <w:p w:rsidR="006311F5" w:rsidRPr="006311F5" w:rsidRDefault="006311F5" w:rsidP="006311F5">
                  <w:pPr>
                    <w:spacing w:after="0" w:line="360" w:lineRule="auto"/>
                    <w:jc w:val="both"/>
                    <w:rPr>
                      <w:rFonts w:ascii="Arial" w:eastAsia="SimSun" w:hAnsi="Arial" w:cs="Times New Roman"/>
                      <w:sz w:val="24"/>
                      <w:szCs w:val="24"/>
                      <w:lang w:eastAsia="zh-CN"/>
                    </w:rPr>
                  </w:pPr>
                </w:p>
              </w:tc>
            </w:tr>
            <w:tr w:rsidR="006311F5" w:rsidRPr="006311F5" w:rsidTr="00602AC2">
              <w:trPr>
                <w:trHeight w:val="2967"/>
              </w:trPr>
              <w:tc>
                <w:tcPr>
                  <w:tcW w:w="5000" w:type="pct"/>
                  <w:gridSpan w:val="3"/>
                </w:tcPr>
                <w:p w:rsidR="006311F5" w:rsidRPr="006311F5" w:rsidRDefault="006311F5" w:rsidP="006311F5">
                  <w:pPr>
                    <w:suppressAutoHyphens/>
                    <w:spacing w:after="0" w:line="360" w:lineRule="auto"/>
                    <w:jc w:val="both"/>
                    <w:rPr>
                      <w:rFonts w:ascii="Arial" w:eastAsia="SimSun" w:hAnsi="Arial" w:cs="Times New Roman"/>
                      <w:sz w:val="24"/>
                      <w:szCs w:val="24"/>
                      <w:lang w:eastAsia="zh-CN"/>
                    </w:rPr>
                  </w:pPr>
                  <w:r w:rsidRPr="006311F5">
                    <w:rPr>
                      <w:rFonts w:ascii="Arial" w:eastAsia="SimSun" w:hAnsi="Arial" w:cs="Arial"/>
                      <w:sz w:val="24"/>
                      <w:szCs w:val="24"/>
                      <w:lang w:eastAsia="zh-CN"/>
                    </w:rPr>
                    <w:t xml:space="preserve"> </w:t>
                  </w:r>
                </w:p>
                <w:p w:rsidR="006311F5" w:rsidRPr="006311F5" w:rsidRDefault="006311F5" w:rsidP="006311F5">
                  <w:pPr>
                    <w:spacing w:after="0" w:line="360" w:lineRule="auto"/>
                    <w:jc w:val="both"/>
                    <w:rPr>
                      <w:rFonts w:ascii="Arial" w:eastAsia="SimSun" w:hAnsi="Arial" w:cs="Arial"/>
                      <w:b/>
                      <w:sz w:val="24"/>
                      <w:szCs w:val="24"/>
                      <w:lang w:eastAsia="zh-CN"/>
                    </w:rPr>
                  </w:pPr>
                  <w:r w:rsidRPr="006311F5">
                    <w:rPr>
                      <w:rFonts w:ascii="Arial" w:eastAsia="SimSun" w:hAnsi="Arial" w:cs="Arial"/>
                      <w:b/>
                      <w:sz w:val="24"/>
                      <w:szCs w:val="24"/>
                      <w:lang w:eastAsia="zh-CN"/>
                    </w:rPr>
                    <w:t xml:space="preserve">Please provide a brief description of the aim/mission of the organisation: </w:t>
                  </w: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b/>
                      <w:sz w:val="24"/>
                      <w:szCs w:val="24"/>
                      <w:lang w:eastAsia="zh-CN"/>
                    </w:rPr>
                  </w:pPr>
                </w:p>
                <w:p w:rsidR="006311F5" w:rsidRPr="006311F5" w:rsidRDefault="006311F5" w:rsidP="006311F5">
                  <w:pPr>
                    <w:spacing w:after="0" w:line="360" w:lineRule="auto"/>
                    <w:jc w:val="both"/>
                    <w:rPr>
                      <w:rFonts w:ascii="Arial" w:eastAsia="SimSun" w:hAnsi="Arial" w:cs="Arial"/>
                      <w:b/>
                      <w:sz w:val="24"/>
                      <w:szCs w:val="24"/>
                      <w:lang w:eastAsia="zh-CN"/>
                    </w:rPr>
                  </w:pPr>
                  <w:r w:rsidRPr="006311F5">
                    <w:rPr>
                      <w:rFonts w:ascii="Arial" w:eastAsia="SimSun" w:hAnsi="Arial" w:cs="Arial"/>
                      <w:b/>
                      <w:sz w:val="24"/>
                      <w:szCs w:val="24"/>
                      <w:lang w:eastAsia="zh-CN"/>
                    </w:rPr>
                    <w:t>Describe your overall hopes for the placement in this new context:</w:t>
                  </w:r>
                </w:p>
              </w:tc>
            </w:tr>
          </w:tbl>
          <w:p w:rsidR="006311F5" w:rsidRPr="006311F5" w:rsidRDefault="006311F5" w:rsidP="006311F5">
            <w:pPr>
              <w:spacing w:after="0" w:line="360" w:lineRule="auto"/>
              <w:jc w:val="both"/>
              <w:rPr>
                <w:rFonts w:ascii="Arial" w:eastAsia="SimSun" w:hAnsi="Arial" w:cs="Times New Roman"/>
                <w:sz w:val="24"/>
                <w:szCs w:val="24"/>
                <w:lang w:eastAsia="zh-CN"/>
              </w:rPr>
            </w:pPr>
          </w:p>
          <w:tbl>
            <w:tblPr>
              <w:tblW w:w="9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11"/>
              <w:gridCol w:w="5472"/>
            </w:tblGrid>
            <w:tr w:rsidR="006311F5" w:rsidRPr="006311F5" w:rsidTr="00602AC2">
              <w:trPr>
                <w:trHeight w:val="867"/>
              </w:trPr>
              <w:tc>
                <w:tcPr>
                  <w:tcW w:w="5000" w:type="pct"/>
                  <w:gridSpan w:val="2"/>
                </w:tcPr>
                <w:p w:rsidR="006311F5" w:rsidRPr="006311F5" w:rsidRDefault="006311F5" w:rsidP="006311F5">
                  <w:pPr>
                    <w:spacing w:after="0" w:line="360" w:lineRule="auto"/>
                    <w:jc w:val="both"/>
                    <w:rPr>
                      <w:rFonts w:ascii="Arial" w:eastAsia="SimSun" w:hAnsi="Arial" w:cs="Times New Roman"/>
                      <w:b/>
                      <w:sz w:val="24"/>
                      <w:szCs w:val="24"/>
                      <w:lang w:eastAsia="zh-CN"/>
                    </w:rPr>
                  </w:pPr>
                  <w:r w:rsidRPr="006311F5">
                    <w:rPr>
                      <w:rFonts w:ascii="Arial" w:eastAsia="SimSun" w:hAnsi="Arial" w:cs="Times New Roman"/>
                      <w:b/>
                      <w:sz w:val="24"/>
                      <w:szCs w:val="24"/>
                      <w:lang w:eastAsia="zh-CN"/>
                    </w:rPr>
                    <w:lastRenderedPageBreak/>
                    <w:t>Does your organisation require the student to undergo a PVG check?</w:t>
                  </w:r>
                </w:p>
                <w:p w:rsidR="006311F5" w:rsidRPr="006311F5" w:rsidRDefault="006311F5" w:rsidP="006311F5">
                  <w:pPr>
                    <w:spacing w:after="0" w:line="360" w:lineRule="auto"/>
                    <w:jc w:val="both"/>
                    <w:rPr>
                      <w:rFonts w:ascii="Arial" w:eastAsia="SimSun" w:hAnsi="Arial" w:cs="Times New Roman"/>
                      <w:b/>
                      <w:sz w:val="24"/>
                      <w:szCs w:val="24"/>
                      <w:lang w:eastAsia="zh-CN"/>
                    </w:rPr>
                  </w:pPr>
                </w:p>
                <w:p w:rsidR="006311F5" w:rsidRPr="006311F5" w:rsidRDefault="006311F5" w:rsidP="006311F5">
                  <w:pPr>
                    <w:spacing w:after="0" w:line="360" w:lineRule="auto"/>
                    <w:jc w:val="both"/>
                    <w:rPr>
                      <w:rFonts w:ascii="Arial" w:eastAsia="SimSun" w:hAnsi="Arial" w:cs="Times New Roman"/>
                      <w:sz w:val="20"/>
                      <w:szCs w:val="20"/>
                      <w:lang w:eastAsia="zh-CN"/>
                    </w:rPr>
                  </w:pPr>
                  <w:r w:rsidRPr="006311F5">
                    <w:rPr>
                      <w:rFonts w:ascii="Arial" w:eastAsia="SimSun" w:hAnsi="Arial" w:cs="Times New Roman"/>
                      <w:b/>
                      <w:sz w:val="24"/>
                      <w:szCs w:val="24"/>
                      <w:lang w:eastAsia="zh-CN"/>
                    </w:rPr>
                    <w:t xml:space="preserve">If yes, will you undertake this on the student’s behalf? </w:t>
                  </w:r>
                </w:p>
              </w:tc>
            </w:tr>
            <w:tr w:rsidR="006311F5" w:rsidRPr="006311F5" w:rsidTr="00602AC2">
              <w:trPr>
                <w:trHeight w:val="629"/>
              </w:trPr>
              <w:tc>
                <w:tcPr>
                  <w:tcW w:w="5000" w:type="pct"/>
                  <w:gridSpan w:val="2"/>
                </w:tcPr>
                <w:p w:rsidR="006311F5" w:rsidRPr="006311F5" w:rsidRDefault="006311F5" w:rsidP="006311F5">
                  <w:pPr>
                    <w:spacing w:after="0" w:line="360" w:lineRule="auto"/>
                    <w:jc w:val="both"/>
                    <w:rPr>
                      <w:rFonts w:ascii="Arial" w:eastAsia="SimSun" w:hAnsi="Arial" w:cs="Times New Roman"/>
                      <w:b/>
                      <w:sz w:val="16"/>
                      <w:szCs w:val="16"/>
                      <w:lang w:eastAsia="zh-CN"/>
                    </w:rPr>
                  </w:pPr>
                </w:p>
                <w:p w:rsidR="006311F5" w:rsidRPr="006311F5" w:rsidRDefault="006311F5" w:rsidP="006311F5">
                  <w:pPr>
                    <w:spacing w:after="0" w:line="360" w:lineRule="auto"/>
                    <w:jc w:val="both"/>
                    <w:rPr>
                      <w:rFonts w:ascii="Arial" w:eastAsia="SimSun" w:hAnsi="Arial" w:cs="Times New Roman"/>
                      <w:b/>
                      <w:sz w:val="24"/>
                      <w:szCs w:val="24"/>
                      <w:lang w:eastAsia="zh-CN"/>
                    </w:rPr>
                  </w:pPr>
                  <w:r w:rsidRPr="006311F5">
                    <w:rPr>
                      <w:rFonts w:ascii="Arial" w:eastAsia="SimSun" w:hAnsi="Arial" w:cs="Times New Roman"/>
                      <w:b/>
                      <w:sz w:val="24"/>
                      <w:szCs w:val="24"/>
                      <w:lang w:eastAsia="zh-CN"/>
                    </w:rPr>
                    <w:t>Describe some concrete community development placement opportunities in the following four areas:</w:t>
                  </w:r>
                </w:p>
              </w:tc>
            </w:tr>
            <w:tr w:rsidR="006311F5" w:rsidRPr="006311F5" w:rsidTr="00602AC2">
              <w:trPr>
                <w:trHeight w:val="866"/>
              </w:trPr>
              <w:tc>
                <w:tcPr>
                  <w:tcW w:w="2115" w:type="pct"/>
                </w:tcPr>
                <w:p w:rsidR="006311F5" w:rsidRPr="006311F5" w:rsidRDefault="006311F5" w:rsidP="0079373F">
                  <w:pPr>
                    <w:numPr>
                      <w:ilvl w:val="0"/>
                      <w:numId w:val="134"/>
                    </w:numPr>
                    <w:spacing w:after="0" w:line="240" w:lineRule="auto"/>
                    <w:contextualSpacing/>
                    <w:jc w:val="both"/>
                    <w:rPr>
                      <w:rFonts w:ascii="Arial" w:eastAsia="Times New Roman" w:hAnsi="Arial" w:cs="Times New Roman"/>
                      <w:sz w:val="24"/>
                      <w:szCs w:val="24"/>
                    </w:rPr>
                  </w:pPr>
                  <w:r w:rsidRPr="006311F5">
                    <w:rPr>
                      <w:rFonts w:ascii="Arial" w:eastAsia="Times New Roman" w:hAnsi="Arial" w:cs="Arial"/>
                      <w:sz w:val="24"/>
                      <w:szCs w:val="24"/>
                    </w:rPr>
                    <w:t>Name the geographical area you will be working and tell us a bit about how you will get to know and engage in this community</w:t>
                  </w:r>
                </w:p>
                <w:p w:rsidR="006311F5" w:rsidRPr="006311F5" w:rsidRDefault="006311F5" w:rsidP="006311F5">
                  <w:pPr>
                    <w:spacing w:after="0" w:line="360" w:lineRule="auto"/>
                    <w:ind w:left="720"/>
                    <w:contextualSpacing/>
                    <w:jc w:val="both"/>
                    <w:rPr>
                      <w:rFonts w:ascii="Arial" w:eastAsia="Times New Roman" w:hAnsi="Arial" w:cs="Times New Roman"/>
                      <w:sz w:val="24"/>
                      <w:szCs w:val="24"/>
                    </w:rPr>
                  </w:pPr>
                </w:p>
              </w:tc>
              <w:tc>
                <w:tcPr>
                  <w:tcW w:w="2885" w:type="pct"/>
                </w:tcPr>
                <w:p w:rsidR="006311F5" w:rsidRPr="006311F5" w:rsidRDefault="006311F5" w:rsidP="006311F5">
                  <w:pPr>
                    <w:spacing w:after="0" w:line="360" w:lineRule="auto"/>
                    <w:jc w:val="both"/>
                    <w:rPr>
                      <w:rFonts w:ascii="Arial" w:eastAsia="SimSun" w:hAnsi="Arial" w:cs="Times New Roman"/>
                      <w:b/>
                      <w:sz w:val="24"/>
                      <w:szCs w:val="24"/>
                      <w:lang w:eastAsia="zh-CN"/>
                    </w:rPr>
                  </w:pPr>
                </w:p>
              </w:tc>
            </w:tr>
            <w:tr w:rsidR="006311F5" w:rsidRPr="006311F5" w:rsidTr="00602AC2">
              <w:trPr>
                <w:trHeight w:val="866"/>
              </w:trPr>
              <w:tc>
                <w:tcPr>
                  <w:tcW w:w="2115" w:type="pct"/>
                </w:tcPr>
                <w:p w:rsidR="006311F5" w:rsidRPr="006311F5" w:rsidRDefault="006311F5" w:rsidP="0079373F">
                  <w:pPr>
                    <w:numPr>
                      <w:ilvl w:val="0"/>
                      <w:numId w:val="134"/>
                    </w:numPr>
                    <w:spacing w:after="0" w:line="240" w:lineRule="auto"/>
                    <w:contextualSpacing/>
                    <w:jc w:val="both"/>
                    <w:rPr>
                      <w:rFonts w:ascii="Arial" w:eastAsia="Times New Roman" w:hAnsi="Arial" w:cs="Arial"/>
                      <w:sz w:val="24"/>
                      <w:szCs w:val="24"/>
                    </w:rPr>
                  </w:pPr>
                  <w:r w:rsidRPr="006311F5">
                    <w:rPr>
                      <w:rFonts w:ascii="Arial" w:eastAsia="Times New Roman" w:hAnsi="Arial" w:cs="Arial"/>
                      <w:sz w:val="24"/>
                      <w:szCs w:val="24"/>
                    </w:rPr>
                    <w:t>Name at least 2 groups that you that you will work with and say something about what you hope to achieve.</w:t>
                  </w:r>
                </w:p>
                <w:p w:rsidR="006311F5" w:rsidRPr="006311F5" w:rsidRDefault="006311F5" w:rsidP="006311F5">
                  <w:pPr>
                    <w:spacing w:after="0" w:line="360" w:lineRule="auto"/>
                    <w:jc w:val="both"/>
                    <w:rPr>
                      <w:rFonts w:ascii="Arial" w:eastAsia="SimSun" w:hAnsi="Arial" w:cs="Times New Roman"/>
                      <w:sz w:val="24"/>
                      <w:szCs w:val="24"/>
                      <w:lang w:eastAsia="zh-CN"/>
                    </w:rPr>
                  </w:pPr>
                </w:p>
              </w:tc>
              <w:tc>
                <w:tcPr>
                  <w:tcW w:w="2885" w:type="pct"/>
                </w:tcPr>
                <w:p w:rsidR="006311F5" w:rsidRPr="006311F5" w:rsidRDefault="006311F5" w:rsidP="006311F5">
                  <w:pPr>
                    <w:spacing w:after="0" w:line="360" w:lineRule="auto"/>
                    <w:jc w:val="both"/>
                    <w:rPr>
                      <w:rFonts w:ascii="Arial" w:eastAsia="SimSun" w:hAnsi="Arial" w:cs="Times New Roman"/>
                      <w:b/>
                      <w:sz w:val="24"/>
                      <w:szCs w:val="24"/>
                      <w:lang w:eastAsia="zh-CN"/>
                    </w:rPr>
                  </w:pPr>
                </w:p>
              </w:tc>
            </w:tr>
            <w:tr w:rsidR="006311F5" w:rsidRPr="006311F5" w:rsidTr="00602AC2">
              <w:trPr>
                <w:trHeight w:val="866"/>
              </w:trPr>
              <w:tc>
                <w:tcPr>
                  <w:tcW w:w="2115" w:type="pct"/>
                </w:tcPr>
                <w:p w:rsidR="006311F5" w:rsidRPr="006311F5" w:rsidRDefault="006311F5" w:rsidP="0079373F">
                  <w:pPr>
                    <w:numPr>
                      <w:ilvl w:val="0"/>
                      <w:numId w:val="134"/>
                    </w:numPr>
                    <w:spacing w:after="0" w:line="240" w:lineRule="auto"/>
                    <w:contextualSpacing/>
                    <w:jc w:val="both"/>
                    <w:rPr>
                      <w:rFonts w:ascii="Arial" w:eastAsia="Times New Roman" w:hAnsi="Arial" w:cs="Times New Roman"/>
                      <w:sz w:val="24"/>
                      <w:szCs w:val="24"/>
                    </w:rPr>
                  </w:pPr>
                  <w:r w:rsidRPr="006311F5">
                    <w:rPr>
                      <w:rFonts w:ascii="Arial" w:eastAsia="Times New Roman" w:hAnsi="Arial" w:cs="Arial"/>
                      <w:sz w:val="24"/>
                      <w:szCs w:val="24"/>
                    </w:rPr>
                    <w:t>Name some potential networks (Local and Regional) that you will regularly participate in.</w:t>
                  </w:r>
                </w:p>
                <w:p w:rsidR="006311F5" w:rsidRPr="006311F5" w:rsidRDefault="006311F5" w:rsidP="006311F5">
                  <w:pPr>
                    <w:spacing w:after="0" w:line="360" w:lineRule="auto"/>
                    <w:ind w:left="720"/>
                    <w:contextualSpacing/>
                    <w:jc w:val="both"/>
                    <w:rPr>
                      <w:rFonts w:ascii="Arial" w:eastAsia="Times New Roman" w:hAnsi="Arial" w:cs="Times New Roman"/>
                      <w:sz w:val="24"/>
                      <w:szCs w:val="24"/>
                    </w:rPr>
                  </w:pPr>
                </w:p>
              </w:tc>
              <w:tc>
                <w:tcPr>
                  <w:tcW w:w="2885" w:type="pct"/>
                </w:tcPr>
                <w:p w:rsidR="006311F5" w:rsidRPr="006311F5" w:rsidRDefault="006311F5" w:rsidP="006311F5">
                  <w:pPr>
                    <w:spacing w:after="160" w:line="259" w:lineRule="auto"/>
                    <w:ind w:left="720"/>
                    <w:contextualSpacing/>
                    <w:jc w:val="both"/>
                    <w:rPr>
                      <w:rFonts w:ascii="Arial" w:eastAsia="SimSun" w:hAnsi="Arial" w:cs="Arial"/>
                      <w:b/>
                      <w:lang w:eastAsia="zh-CN"/>
                    </w:rPr>
                  </w:pPr>
                  <w:r w:rsidRPr="006311F5">
                    <w:rPr>
                      <w:rFonts w:ascii="Arial" w:eastAsia="SimSun" w:hAnsi="Arial" w:cs="Arial"/>
                      <w:b/>
                      <w:lang w:eastAsia="zh-CN"/>
                    </w:rPr>
                    <w:t xml:space="preserve"> </w:t>
                  </w:r>
                </w:p>
              </w:tc>
            </w:tr>
            <w:tr w:rsidR="006311F5" w:rsidRPr="006311F5" w:rsidTr="00602AC2">
              <w:trPr>
                <w:trHeight w:val="338"/>
              </w:trPr>
              <w:tc>
                <w:tcPr>
                  <w:tcW w:w="2115" w:type="pct"/>
                </w:tcPr>
                <w:p w:rsidR="006311F5" w:rsidRPr="006311F5" w:rsidRDefault="006311F5" w:rsidP="0079373F">
                  <w:pPr>
                    <w:numPr>
                      <w:ilvl w:val="0"/>
                      <w:numId w:val="134"/>
                    </w:numPr>
                    <w:spacing w:after="0" w:line="36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Organisational development</w:t>
                  </w:r>
                </w:p>
              </w:tc>
              <w:tc>
                <w:tcPr>
                  <w:tcW w:w="2885" w:type="pct"/>
                </w:tcPr>
                <w:p w:rsidR="006311F5" w:rsidRPr="006311F5" w:rsidRDefault="006311F5" w:rsidP="006311F5">
                  <w:pPr>
                    <w:spacing w:after="160" w:line="259" w:lineRule="auto"/>
                    <w:ind w:left="720"/>
                    <w:contextualSpacing/>
                    <w:jc w:val="both"/>
                    <w:rPr>
                      <w:rFonts w:ascii="Arial" w:eastAsia="SimSun" w:hAnsi="Arial" w:cs="Arial"/>
                      <w:lang w:eastAsia="zh-CN"/>
                    </w:rPr>
                  </w:pPr>
                </w:p>
                <w:p w:rsidR="006311F5" w:rsidRPr="006311F5" w:rsidRDefault="006311F5" w:rsidP="006311F5">
                  <w:pPr>
                    <w:spacing w:after="160" w:line="259" w:lineRule="auto"/>
                    <w:ind w:left="720"/>
                    <w:contextualSpacing/>
                    <w:jc w:val="both"/>
                    <w:rPr>
                      <w:rFonts w:ascii="Arial" w:eastAsia="SimSun" w:hAnsi="Arial" w:cs="Arial"/>
                      <w:lang w:eastAsia="zh-CN"/>
                    </w:rPr>
                  </w:pPr>
                </w:p>
                <w:p w:rsidR="006311F5" w:rsidRPr="006311F5" w:rsidRDefault="006311F5" w:rsidP="006311F5">
                  <w:pPr>
                    <w:spacing w:after="160" w:line="259" w:lineRule="auto"/>
                    <w:ind w:left="720"/>
                    <w:contextualSpacing/>
                    <w:jc w:val="both"/>
                    <w:rPr>
                      <w:rFonts w:ascii="Arial" w:eastAsia="SimSun" w:hAnsi="Arial" w:cs="Arial"/>
                      <w:lang w:eastAsia="zh-CN"/>
                    </w:rPr>
                  </w:pPr>
                </w:p>
              </w:tc>
            </w:tr>
            <w:tr w:rsidR="006311F5" w:rsidRPr="006311F5" w:rsidTr="00602AC2">
              <w:trPr>
                <w:trHeight w:val="338"/>
              </w:trPr>
              <w:tc>
                <w:tcPr>
                  <w:tcW w:w="2115" w:type="pct"/>
                </w:tcPr>
                <w:p w:rsidR="006311F5" w:rsidRPr="006311F5" w:rsidRDefault="006311F5" w:rsidP="006311F5">
                  <w:pPr>
                    <w:spacing w:after="0" w:line="360" w:lineRule="auto"/>
                    <w:jc w:val="both"/>
                    <w:rPr>
                      <w:rFonts w:ascii="Arial" w:eastAsia="SimSun" w:hAnsi="Arial" w:cs="Times New Roman"/>
                      <w:sz w:val="16"/>
                      <w:szCs w:val="16"/>
                      <w:lang w:eastAsia="zh-CN"/>
                    </w:rPr>
                  </w:pPr>
                </w:p>
                <w:p w:rsidR="006311F5" w:rsidRPr="006311F5" w:rsidRDefault="006311F5" w:rsidP="006311F5">
                  <w:pPr>
                    <w:spacing w:after="0" w:line="36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 xml:space="preserve">Initial ideas on the </w:t>
                  </w:r>
                  <w:r w:rsidRPr="006311F5">
                    <w:rPr>
                      <w:rFonts w:ascii="Arial" w:eastAsia="SimSun" w:hAnsi="Arial" w:cs="Times New Roman"/>
                      <w:b/>
                      <w:sz w:val="24"/>
                      <w:szCs w:val="24"/>
                      <w:lang w:eastAsia="zh-CN"/>
                    </w:rPr>
                    <w:t>change</w:t>
                  </w:r>
                  <w:r w:rsidRPr="006311F5">
                    <w:rPr>
                      <w:rFonts w:ascii="Arial" w:eastAsia="SimSun" w:hAnsi="Arial" w:cs="Times New Roman"/>
                      <w:sz w:val="24"/>
                      <w:szCs w:val="24"/>
                      <w:lang w:eastAsia="zh-CN"/>
                    </w:rPr>
                    <w:t xml:space="preserve"> you hope will take place </w:t>
                  </w:r>
                </w:p>
                <w:p w:rsidR="006311F5" w:rsidRPr="006311F5" w:rsidRDefault="006311F5" w:rsidP="006311F5">
                  <w:pPr>
                    <w:spacing w:after="0" w:line="360" w:lineRule="auto"/>
                    <w:jc w:val="both"/>
                    <w:rPr>
                      <w:rFonts w:ascii="Arial" w:eastAsia="SimSun" w:hAnsi="Arial" w:cs="Times New Roman"/>
                      <w:sz w:val="24"/>
                      <w:szCs w:val="24"/>
                      <w:lang w:eastAsia="zh-CN"/>
                    </w:rPr>
                  </w:pPr>
                </w:p>
              </w:tc>
              <w:tc>
                <w:tcPr>
                  <w:tcW w:w="2885" w:type="pct"/>
                </w:tcPr>
                <w:p w:rsidR="006311F5" w:rsidRPr="006311F5" w:rsidRDefault="006311F5" w:rsidP="006311F5">
                  <w:pPr>
                    <w:spacing w:after="160" w:line="259" w:lineRule="auto"/>
                    <w:ind w:left="720"/>
                    <w:contextualSpacing/>
                    <w:jc w:val="both"/>
                    <w:rPr>
                      <w:rFonts w:ascii="Arial" w:eastAsia="SimSun" w:hAnsi="Arial" w:cs="Arial"/>
                      <w:lang w:eastAsia="zh-CN"/>
                    </w:rPr>
                  </w:pPr>
                </w:p>
              </w:tc>
            </w:tr>
            <w:tr w:rsidR="006311F5" w:rsidRPr="006311F5" w:rsidTr="00602AC2">
              <w:trPr>
                <w:trHeight w:val="338"/>
              </w:trPr>
              <w:tc>
                <w:tcPr>
                  <w:tcW w:w="2115" w:type="pct"/>
                </w:tcPr>
                <w:p w:rsidR="006311F5" w:rsidRPr="006311F5" w:rsidRDefault="006311F5" w:rsidP="006311F5">
                  <w:pPr>
                    <w:spacing w:after="0" w:line="360" w:lineRule="auto"/>
                    <w:jc w:val="both"/>
                    <w:rPr>
                      <w:rFonts w:ascii="Arial" w:eastAsia="SimSun" w:hAnsi="Arial" w:cs="Times New Roman"/>
                      <w:sz w:val="16"/>
                      <w:szCs w:val="16"/>
                      <w:lang w:eastAsia="zh-CN"/>
                    </w:rPr>
                  </w:pPr>
                </w:p>
                <w:p w:rsidR="006311F5" w:rsidRPr="006311F5" w:rsidRDefault="006311F5" w:rsidP="006311F5">
                  <w:pPr>
                    <w:spacing w:after="0" w:line="36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Proposed start date:</w:t>
                  </w:r>
                </w:p>
                <w:p w:rsidR="006311F5" w:rsidRPr="006311F5" w:rsidRDefault="006311F5" w:rsidP="006311F5">
                  <w:pPr>
                    <w:spacing w:after="0" w:line="360" w:lineRule="auto"/>
                    <w:jc w:val="both"/>
                    <w:rPr>
                      <w:rFonts w:ascii="Arial" w:eastAsia="SimSun" w:hAnsi="Arial" w:cs="Times New Roman"/>
                      <w:sz w:val="24"/>
                      <w:szCs w:val="24"/>
                      <w:lang w:eastAsia="zh-CN"/>
                    </w:rPr>
                  </w:pPr>
                </w:p>
                <w:p w:rsidR="006311F5" w:rsidRPr="006311F5" w:rsidRDefault="006311F5" w:rsidP="006311F5">
                  <w:pPr>
                    <w:spacing w:after="0" w:line="36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Pattern of attendance:</w:t>
                  </w:r>
                </w:p>
                <w:p w:rsidR="006311F5" w:rsidRPr="006311F5" w:rsidRDefault="006311F5" w:rsidP="006311F5">
                  <w:pPr>
                    <w:spacing w:after="0" w:line="360" w:lineRule="auto"/>
                    <w:jc w:val="both"/>
                    <w:rPr>
                      <w:rFonts w:ascii="Arial" w:eastAsia="SimSun" w:hAnsi="Arial" w:cs="Times New Roman"/>
                      <w:sz w:val="24"/>
                      <w:szCs w:val="24"/>
                      <w:lang w:eastAsia="zh-CN"/>
                    </w:rPr>
                  </w:pPr>
                </w:p>
              </w:tc>
              <w:tc>
                <w:tcPr>
                  <w:tcW w:w="2885" w:type="pct"/>
                </w:tcPr>
                <w:p w:rsidR="006311F5" w:rsidRPr="006311F5" w:rsidRDefault="006311F5" w:rsidP="006311F5">
                  <w:pPr>
                    <w:spacing w:after="0" w:line="360" w:lineRule="auto"/>
                    <w:jc w:val="both"/>
                    <w:rPr>
                      <w:rFonts w:ascii="Arial" w:eastAsia="SimSun" w:hAnsi="Arial" w:cs="Times New Roman"/>
                      <w:sz w:val="24"/>
                      <w:szCs w:val="24"/>
                      <w:lang w:eastAsia="zh-CN"/>
                    </w:rPr>
                  </w:pPr>
                </w:p>
                <w:p w:rsidR="006311F5" w:rsidRPr="006311F5" w:rsidRDefault="006311F5" w:rsidP="006311F5">
                  <w:pPr>
                    <w:spacing w:after="0" w:line="360" w:lineRule="auto"/>
                    <w:jc w:val="both"/>
                    <w:rPr>
                      <w:rFonts w:ascii="Arial" w:eastAsia="SimSun" w:hAnsi="Arial" w:cs="Times New Roman"/>
                      <w:sz w:val="24"/>
                      <w:szCs w:val="24"/>
                      <w:lang w:eastAsia="zh-CN"/>
                    </w:rPr>
                  </w:pPr>
                </w:p>
                <w:p w:rsidR="006311F5" w:rsidRPr="006311F5" w:rsidRDefault="006311F5" w:rsidP="006311F5">
                  <w:pPr>
                    <w:spacing w:after="0" w:line="360" w:lineRule="auto"/>
                    <w:jc w:val="both"/>
                    <w:rPr>
                      <w:rFonts w:ascii="Arial" w:eastAsia="SimSun" w:hAnsi="Arial" w:cs="Times New Roman"/>
                      <w:sz w:val="24"/>
                      <w:szCs w:val="24"/>
                      <w:lang w:eastAsia="zh-CN"/>
                    </w:rPr>
                  </w:pPr>
                </w:p>
              </w:tc>
            </w:tr>
          </w:tbl>
          <w:p w:rsidR="006311F5" w:rsidRPr="006311F5" w:rsidRDefault="006311F5" w:rsidP="006311F5">
            <w:pPr>
              <w:spacing w:before="120" w:after="240" w:line="240" w:lineRule="auto"/>
              <w:jc w:val="both"/>
              <w:rPr>
                <w:rFonts w:ascii="Arial" w:eastAsia="Times New Roman" w:hAnsi="Arial" w:cs="Times New Roman"/>
                <w:lang w:eastAsia="en-GB"/>
              </w:rPr>
            </w:pPr>
            <w:r w:rsidRPr="006311F5">
              <w:rPr>
                <w:rFonts w:ascii="Arial" w:eastAsia="Times New Roman" w:hAnsi="Arial" w:cs="Times New Roman"/>
                <w:b/>
                <w:sz w:val="24"/>
                <w:szCs w:val="20"/>
                <w:lang w:eastAsia="en-GB"/>
              </w:rPr>
              <w:t>BA Community Development</w:t>
            </w:r>
            <w:r w:rsidRPr="006311F5">
              <w:rPr>
                <w:rFonts w:ascii="Arial" w:eastAsia="Times New Roman" w:hAnsi="Arial" w:cs="Times New Roman"/>
                <w:sz w:val="24"/>
                <w:szCs w:val="20"/>
                <w:lang w:eastAsia="en-GB"/>
              </w:rPr>
              <w:t xml:space="preserve"> </w:t>
            </w:r>
            <w:r w:rsidRPr="006311F5">
              <w:rPr>
                <w:rFonts w:ascii="Arial" w:eastAsia="Times New Roman" w:hAnsi="Arial" w:cs="Times New Roman"/>
                <w:lang w:eastAsia="en-GB"/>
              </w:rPr>
              <w:t>is endorsed by</w:t>
            </w:r>
            <w:r w:rsidRPr="006311F5">
              <w:rPr>
                <w:rFonts w:ascii="Arial" w:eastAsia="Times New Roman" w:hAnsi="Arial" w:cs="Times New Roman"/>
                <w:b/>
                <w:lang w:eastAsia="en-GB"/>
              </w:rPr>
              <w:t xml:space="preserve"> </w:t>
            </w:r>
            <w:r w:rsidRPr="006311F5">
              <w:rPr>
                <w:rFonts w:ascii="Arial" w:eastAsia="Times New Roman" w:hAnsi="Arial" w:cs="Times New Roman"/>
                <w:bCs/>
                <w:i/>
                <w:lang w:eastAsia="en-GB"/>
              </w:rPr>
              <w:t xml:space="preserve">The </w:t>
            </w:r>
            <w:r w:rsidRPr="006311F5">
              <w:rPr>
                <w:rFonts w:ascii="Arial" w:eastAsia="Times New Roman" w:hAnsi="Arial" w:cs="Times New Roman"/>
                <w:i/>
                <w:lang w:eastAsia="en-GB"/>
              </w:rPr>
              <w:t>Standards</w:t>
            </w:r>
            <w:r w:rsidRPr="006311F5">
              <w:rPr>
                <w:rFonts w:ascii="Arial" w:eastAsia="Times New Roman" w:hAnsi="Arial" w:cs="Times New Roman"/>
                <w:bCs/>
                <w:i/>
                <w:lang w:eastAsia="en-GB"/>
              </w:rPr>
              <w:t xml:space="preserve"> </w:t>
            </w:r>
            <w:r w:rsidRPr="006311F5">
              <w:rPr>
                <w:rFonts w:ascii="Arial" w:eastAsia="Times New Roman" w:hAnsi="Arial" w:cs="Times New Roman"/>
                <w:i/>
                <w:lang w:eastAsia="en-GB"/>
              </w:rPr>
              <w:t>Council</w:t>
            </w:r>
            <w:r w:rsidRPr="006311F5">
              <w:rPr>
                <w:rFonts w:ascii="Arial" w:eastAsia="Times New Roman" w:hAnsi="Arial" w:cs="Times New Roman"/>
                <w:bCs/>
                <w:i/>
                <w:lang w:eastAsia="en-GB"/>
              </w:rPr>
              <w:t xml:space="preserve"> for Community Learning and Development in Scotland</w:t>
            </w:r>
            <w:r w:rsidRPr="006311F5">
              <w:rPr>
                <w:rFonts w:ascii="Arial" w:eastAsia="Times New Roman" w:hAnsi="Arial" w:cs="Times New Roman"/>
                <w:bCs/>
                <w:lang w:eastAsia="en-GB"/>
              </w:rPr>
              <w:t xml:space="preserve">. It is a requirement that students must undertake a placement in a different context. </w:t>
            </w:r>
          </w:p>
          <w:p w:rsidR="006311F5" w:rsidRPr="006311F5" w:rsidRDefault="006311F5" w:rsidP="006311F5">
            <w:pPr>
              <w:spacing w:before="120" w:after="240" w:line="240" w:lineRule="auto"/>
              <w:jc w:val="both"/>
              <w:rPr>
                <w:rFonts w:ascii="Arial" w:eastAsia="Times New Roman" w:hAnsi="Arial" w:cs="Times New Roman"/>
                <w:sz w:val="24"/>
                <w:szCs w:val="20"/>
                <w:lang w:eastAsia="en-GB"/>
              </w:rPr>
            </w:pPr>
            <w:r w:rsidRPr="006311F5">
              <w:rPr>
                <w:rFonts w:ascii="Arial" w:eastAsia="Times New Roman" w:hAnsi="Arial" w:cs="Times New Roman"/>
                <w:bCs/>
                <w:lang w:eastAsia="en-GB"/>
              </w:rPr>
              <w:t>This form should</w:t>
            </w:r>
            <w:r w:rsidRPr="006311F5">
              <w:rPr>
                <w:rFonts w:ascii="Arial" w:eastAsia="Times New Roman" w:hAnsi="Arial" w:cs="Times New Roman"/>
                <w:lang w:eastAsia="en-GB"/>
              </w:rPr>
              <w:t xml:space="preserve"> be emailed to </w:t>
            </w:r>
            <w:hyperlink r:id="rId39" w:history="1">
              <w:r w:rsidRPr="006311F5">
                <w:rPr>
                  <w:rFonts w:ascii="Arial" w:eastAsia="Times New Roman" w:hAnsi="Arial" w:cs="Times New Roman"/>
                  <w:b/>
                  <w:color w:val="0000FF"/>
                  <w:u w:val="single"/>
                  <w:lang w:eastAsia="en-GB"/>
                </w:rPr>
                <w:t>Amanda.mcdonald@glasgow.ac.uk</w:t>
              </w:r>
            </w:hyperlink>
            <w:r w:rsidRPr="006311F5">
              <w:rPr>
                <w:rFonts w:ascii="Arial" w:eastAsia="Times New Roman" w:hAnsi="Arial" w:cs="Times New Roman"/>
                <w:lang w:eastAsia="en-GB"/>
              </w:rPr>
              <w:t xml:space="preserve"> </w:t>
            </w:r>
          </w:p>
          <w:p w:rsidR="006311F5" w:rsidRPr="006311F5" w:rsidRDefault="006311F5" w:rsidP="006311F5">
            <w:pPr>
              <w:suppressAutoHyphens/>
              <w:spacing w:after="0" w:line="360" w:lineRule="auto"/>
              <w:jc w:val="both"/>
              <w:rPr>
                <w:rFonts w:ascii="Arial" w:eastAsia="SimSun" w:hAnsi="Arial" w:cs="Arial"/>
                <w:b/>
                <w:sz w:val="24"/>
                <w:szCs w:val="24"/>
              </w:rPr>
            </w:pPr>
            <w:r w:rsidRPr="006311F5">
              <w:rPr>
                <w:rFonts w:ascii="Arial" w:eastAsia="SimSun" w:hAnsi="Arial" w:cs="Arial"/>
                <w:b/>
                <w:sz w:val="24"/>
                <w:szCs w:val="24"/>
              </w:rPr>
              <w:t>Please note that 1/10/17 is the deadline to submit the proposal</w:t>
            </w:r>
          </w:p>
          <w:p w:rsidR="006311F5" w:rsidRPr="006311F5" w:rsidRDefault="006311F5" w:rsidP="006311F5">
            <w:pPr>
              <w:spacing w:before="120" w:after="240" w:line="240" w:lineRule="auto"/>
              <w:jc w:val="both"/>
              <w:rPr>
                <w:rFonts w:ascii="Arial" w:eastAsia="Times New Roman" w:hAnsi="Arial" w:cs="Times New Roman"/>
                <w:b/>
                <w:szCs w:val="24"/>
                <w:lang w:eastAsia="en-GB"/>
              </w:rPr>
            </w:pPr>
          </w:p>
          <w:p w:rsidR="006311F5" w:rsidRPr="006311F5" w:rsidRDefault="006311F5" w:rsidP="006311F5">
            <w:pPr>
              <w:spacing w:before="120" w:after="240" w:line="240" w:lineRule="auto"/>
              <w:jc w:val="both"/>
              <w:rPr>
                <w:rFonts w:ascii="Arial" w:eastAsia="Times New Roman" w:hAnsi="Arial" w:cs="Times New Roman"/>
                <w:b/>
                <w:szCs w:val="24"/>
                <w:lang w:eastAsia="en-GB"/>
              </w:rPr>
            </w:pPr>
            <w:r w:rsidRPr="006311F5">
              <w:rPr>
                <w:rFonts w:ascii="Arial" w:eastAsia="Times New Roman" w:hAnsi="Arial" w:cs="Times New Roman"/>
                <w:b/>
                <w:szCs w:val="24"/>
                <w:lang w:eastAsia="en-GB"/>
              </w:rPr>
              <w:t>Student name: __________________   Date:_________</w:t>
            </w:r>
          </w:p>
          <w:p w:rsidR="006311F5" w:rsidRPr="006311F5" w:rsidRDefault="006311F5" w:rsidP="006311F5">
            <w:pPr>
              <w:autoSpaceDE w:val="0"/>
              <w:autoSpaceDN w:val="0"/>
              <w:adjustRightInd w:val="0"/>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 xml:space="preserve">Send to: </w:t>
            </w:r>
          </w:p>
          <w:p w:rsidR="006311F5" w:rsidRPr="006311F5" w:rsidRDefault="006311F5" w:rsidP="006311F5">
            <w:pPr>
              <w:autoSpaceDE w:val="0"/>
              <w:autoSpaceDN w:val="0"/>
              <w:adjustRightInd w:val="0"/>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Amanda McDonald</w:t>
            </w:r>
          </w:p>
          <w:p w:rsidR="006311F5" w:rsidRPr="006311F5" w:rsidRDefault="006311F5" w:rsidP="006311F5">
            <w:pPr>
              <w:autoSpaceDE w:val="0"/>
              <w:autoSpaceDN w:val="0"/>
              <w:adjustRightInd w:val="0"/>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Work-Based Practice/Placement Coordinator</w:t>
            </w:r>
          </w:p>
          <w:p w:rsidR="006311F5" w:rsidRPr="006311F5" w:rsidRDefault="006311F5" w:rsidP="006311F5">
            <w:pPr>
              <w:autoSpaceDE w:val="0"/>
              <w:autoSpaceDN w:val="0"/>
              <w:adjustRightInd w:val="0"/>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 xml:space="preserve">University of Glasgow, St Andrews Building, </w:t>
            </w:r>
          </w:p>
          <w:p w:rsidR="006311F5" w:rsidRPr="006311F5" w:rsidRDefault="006311F5" w:rsidP="006311F5">
            <w:pPr>
              <w:autoSpaceDE w:val="0"/>
              <w:autoSpaceDN w:val="0"/>
              <w:adjustRightInd w:val="0"/>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Community Development Team</w:t>
            </w:r>
          </w:p>
          <w:p w:rsidR="006311F5" w:rsidRPr="006311F5" w:rsidRDefault="006311F5" w:rsidP="006311F5">
            <w:pPr>
              <w:autoSpaceDE w:val="0"/>
              <w:autoSpaceDN w:val="0"/>
              <w:adjustRightInd w:val="0"/>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11 Eldon Street, Glasgow G3 6NH</w:t>
            </w:r>
          </w:p>
          <w:p w:rsidR="006311F5" w:rsidRPr="006311F5" w:rsidRDefault="006311F5" w:rsidP="006311F5">
            <w:pPr>
              <w:autoSpaceDE w:val="0"/>
              <w:autoSpaceDN w:val="0"/>
              <w:adjustRightInd w:val="0"/>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Tel: 0141-330-1802 / 07969672860</w:t>
            </w:r>
          </w:p>
          <w:p w:rsidR="006311F5" w:rsidRPr="006311F5" w:rsidRDefault="006311F5" w:rsidP="006311F5">
            <w:pPr>
              <w:autoSpaceDE w:val="0"/>
              <w:autoSpaceDN w:val="0"/>
              <w:adjustRightInd w:val="0"/>
              <w:spacing w:after="0" w:line="360" w:lineRule="auto"/>
              <w:jc w:val="both"/>
              <w:rPr>
                <w:rFonts w:ascii="Arial" w:eastAsia="SimSun" w:hAnsi="Arial" w:cs="Times New Roman"/>
                <w:sz w:val="24"/>
                <w:szCs w:val="24"/>
                <w:lang w:eastAsia="zh-CN"/>
              </w:rPr>
            </w:pPr>
            <w:r w:rsidRPr="006311F5">
              <w:rPr>
                <w:rFonts w:ascii="Arial" w:eastAsia="SimSun" w:hAnsi="Arial" w:cs="Arial"/>
                <w:sz w:val="24"/>
                <w:szCs w:val="24"/>
                <w:lang w:eastAsia="zh-CN"/>
              </w:rPr>
              <w:t xml:space="preserve">Email: </w:t>
            </w:r>
            <w:hyperlink r:id="rId40" w:history="1">
              <w:r w:rsidRPr="006311F5">
                <w:rPr>
                  <w:rFonts w:ascii="Arial" w:eastAsia="SimSun" w:hAnsi="Arial" w:cs="Arial"/>
                  <w:color w:val="0000FF"/>
                  <w:sz w:val="24"/>
                  <w:szCs w:val="24"/>
                  <w:u w:val="single"/>
                  <w:lang w:eastAsia="zh-CN"/>
                </w:rPr>
                <w:t>amanda.mcdonald@glasgow.ac.uk</w:t>
              </w:r>
            </w:hyperlink>
          </w:p>
          <w:p w:rsidR="006311F5" w:rsidRPr="006311F5" w:rsidRDefault="006311F5" w:rsidP="006311F5">
            <w:pPr>
              <w:suppressAutoHyphens/>
              <w:spacing w:after="0" w:line="360" w:lineRule="auto"/>
              <w:jc w:val="both"/>
              <w:rPr>
                <w:rFonts w:ascii="Arial" w:eastAsia="SimSun" w:hAnsi="Arial" w:cs="Arial"/>
                <w:sz w:val="24"/>
                <w:szCs w:val="24"/>
                <w:lang w:eastAsia="zh-CN"/>
              </w:rPr>
            </w:pPr>
          </w:p>
        </w:tc>
        <w:tc>
          <w:tcPr>
            <w:tcW w:w="7087" w:type="dxa"/>
            <w:tcBorders>
              <w:top w:val="nil"/>
              <w:left w:val="nil"/>
            </w:tcBorders>
          </w:tcPr>
          <w:p w:rsidR="006311F5" w:rsidRPr="006311F5" w:rsidRDefault="006311F5" w:rsidP="006311F5">
            <w:pPr>
              <w:tabs>
                <w:tab w:val="left" w:pos="720"/>
              </w:tabs>
              <w:suppressAutoHyphens/>
              <w:spacing w:after="0" w:line="360" w:lineRule="auto"/>
              <w:ind w:left="1691" w:hanging="1691"/>
              <w:jc w:val="both"/>
              <w:rPr>
                <w:rFonts w:ascii="Arial" w:eastAsia="SimSun" w:hAnsi="Arial" w:cs="Arial"/>
                <w:b/>
                <w:bCs/>
                <w:sz w:val="24"/>
                <w:szCs w:val="24"/>
                <w:lang w:eastAsia="zh-CN"/>
              </w:rPr>
            </w:pPr>
          </w:p>
        </w:tc>
      </w:tr>
    </w:tbl>
    <w:p w:rsidR="006311F5" w:rsidRPr="006311F5" w:rsidRDefault="006311F5" w:rsidP="006311F5">
      <w:pPr>
        <w:suppressAutoHyphens/>
        <w:spacing w:after="0" w:line="360" w:lineRule="auto"/>
        <w:jc w:val="both"/>
        <w:rPr>
          <w:rFonts w:ascii="Arial" w:eastAsia="SimSun" w:hAnsi="Arial" w:cs="Arial"/>
          <w:b/>
          <w:sz w:val="24"/>
          <w:szCs w:val="24"/>
          <w:lang w:eastAsia="zh-CN"/>
        </w:rPr>
      </w:pPr>
    </w:p>
    <w:p w:rsidR="006311F5" w:rsidRPr="006311F5" w:rsidRDefault="006311F5" w:rsidP="006311F5">
      <w:pPr>
        <w:spacing w:before="120" w:after="96" w:line="277" w:lineRule="atLeast"/>
        <w:jc w:val="both"/>
        <w:outlineLvl w:val="0"/>
        <w:rPr>
          <w:rFonts w:ascii="Arial" w:eastAsia="Times New Roman" w:hAnsi="Arial" w:cs="Arial"/>
          <w:b/>
          <w:spacing w:val="-7"/>
          <w:kern w:val="36"/>
          <w:sz w:val="28"/>
          <w:szCs w:val="52"/>
          <w:lang w:val="x-none" w:eastAsia="x-none"/>
        </w:rPr>
      </w:pPr>
      <w:r w:rsidRPr="006311F5">
        <w:rPr>
          <w:rFonts w:ascii="Arial" w:eastAsia="Times New Roman" w:hAnsi="Arial" w:cs="Arial"/>
          <w:b/>
          <w:spacing w:val="-7"/>
          <w:kern w:val="36"/>
          <w:sz w:val="28"/>
          <w:szCs w:val="52"/>
          <w:lang w:val="x-none" w:eastAsia="x-none"/>
        </w:rPr>
        <w:br w:type="page"/>
      </w:r>
      <w:bookmarkStart w:id="71" w:name="_Toc481623006"/>
      <w:r w:rsidRPr="006311F5">
        <w:rPr>
          <w:rFonts w:ascii="Arial" w:eastAsia="Times New Roman" w:hAnsi="Arial" w:cs="Arial"/>
          <w:b/>
          <w:spacing w:val="-7"/>
          <w:kern w:val="36"/>
          <w:sz w:val="28"/>
          <w:szCs w:val="52"/>
          <w:lang w:val="x-none" w:eastAsia="x-none"/>
        </w:rPr>
        <w:lastRenderedPageBreak/>
        <w:t xml:space="preserve">Appendix 8 - </w:t>
      </w:r>
      <w:r w:rsidRPr="006311F5">
        <w:rPr>
          <w:rFonts w:ascii="Arial" w:eastAsia="Times New Roman" w:hAnsi="Arial" w:cs="Times New Roman"/>
          <w:b/>
          <w:spacing w:val="-7"/>
          <w:kern w:val="36"/>
          <w:sz w:val="28"/>
          <w:szCs w:val="52"/>
          <w:lang w:val="x-none" w:eastAsia="x-none"/>
        </w:rPr>
        <w:t>Supervisor Mid- Way Progress Report</w:t>
      </w:r>
      <w:bookmarkEnd w:id="71"/>
      <w:r w:rsidRPr="006311F5">
        <w:rPr>
          <w:rFonts w:ascii="Arial" w:eastAsia="Times New Roman" w:hAnsi="Arial" w:cs="Times New Roman"/>
          <w:b/>
          <w:spacing w:val="-7"/>
          <w:kern w:val="36"/>
          <w:sz w:val="28"/>
          <w:szCs w:val="52"/>
          <w:lang w:val="x-none" w:eastAsia="x-none"/>
        </w:rPr>
        <w:t xml:space="preserve">  </w:t>
      </w:r>
    </w:p>
    <w:p w:rsidR="006311F5" w:rsidRPr="006311F5" w:rsidRDefault="006311F5" w:rsidP="006311F5">
      <w:pPr>
        <w:autoSpaceDE w:val="0"/>
        <w:autoSpaceDN w:val="0"/>
        <w:adjustRightInd w:val="0"/>
        <w:spacing w:after="0" w:line="360" w:lineRule="auto"/>
        <w:jc w:val="both"/>
        <w:rPr>
          <w:rFonts w:ascii="Arial" w:eastAsia="SimSun" w:hAnsi="Arial" w:cs="Arial"/>
          <w:color w:val="8A3F8E"/>
          <w:sz w:val="24"/>
          <w:szCs w:val="24"/>
          <w:lang w:val="en-US" w:eastAsia="zh-CN"/>
        </w:rPr>
      </w:pPr>
    </w:p>
    <w:p w:rsidR="006311F5" w:rsidRPr="006311F5" w:rsidRDefault="006311F5" w:rsidP="006311F5">
      <w:pPr>
        <w:spacing w:after="0" w:line="360" w:lineRule="auto"/>
        <w:jc w:val="center"/>
        <w:rPr>
          <w:rFonts w:ascii="Arial" w:eastAsia="SimSun" w:hAnsi="Arial" w:cs="Arial"/>
          <w:b/>
          <w:sz w:val="24"/>
          <w:szCs w:val="24"/>
          <w:lang w:eastAsia="zh-CN"/>
        </w:rPr>
      </w:pPr>
      <w:r w:rsidRPr="006311F5">
        <w:rPr>
          <w:rFonts w:ascii="Arial" w:eastAsia="SimSun" w:hAnsi="Arial" w:cs="Arial"/>
          <w:b/>
          <w:noProof/>
          <w:sz w:val="24"/>
          <w:szCs w:val="24"/>
          <w:lang w:eastAsia="en-GB"/>
        </w:rPr>
        <w:drawing>
          <wp:inline distT="0" distB="0" distL="0" distR="0">
            <wp:extent cx="3372485" cy="629285"/>
            <wp:effectExtent l="0" t="0" r="0" b="0"/>
            <wp:docPr id="49" name="Picture 49" descr="SchEDU_bl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EDU_blu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72485" cy="629285"/>
                    </a:xfrm>
                    <a:prstGeom prst="rect">
                      <a:avLst/>
                    </a:prstGeom>
                    <a:noFill/>
                    <a:ln>
                      <a:noFill/>
                    </a:ln>
                  </pic:spPr>
                </pic:pic>
              </a:graphicData>
            </a:graphic>
          </wp:inline>
        </w:drawing>
      </w:r>
    </w:p>
    <w:p w:rsidR="006311F5" w:rsidRPr="006311F5" w:rsidRDefault="006311F5" w:rsidP="006311F5">
      <w:pPr>
        <w:spacing w:after="0" w:line="360" w:lineRule="auto"/>
        <w:jc w:val="both"/>
        <w:rPr>
          <w:rFonts w:ascii="Arial" w:eastAsia="SimSun" w:hAnsi="Arial" w:cs="Arial"/>
          <w:b/>
          <w:sz w:val="24"/>
          <w:szCs w:val="24"/>
          <w:lang w:eastAsia="zh-CN"/>
        </w:rPr>
      </w:pPr>
    </w:p>
    <w:p w:rsidR="006311F5" w:rsidRPr="006311F5" w:rsidRDefault="006311F5" w:rsidP="006311F5">
      <w:pPr>
        <w:suppressAutoHyphens/>
        <w:overflowPunct w:val="0"/>
        <w:spacing w:after="0" w:line="360" w:lineRule="auto"/>
        <w:ind w:left="-142"/>
        <w:jc w:val="both"/>
        <w:rPr>
          <w:rFonts w:ascii="Arial" w:eastAsia="SimSun" w:hAnsi="Arial" w:cs="Times New Roman"/>
          <w:sz w:val="24"/>
          <w:szCs w:val="24"/>
          <w:lang w:eastAsia="zh-CN"/>
        </w:rPr>
      </w:pPr>
      <w:r w:rsidRPr="006311F5">
        <w:rPr>
          <w:rFonts w:ascii="Arial" w:eastAsia="SimSun" w:hAnsi="Arial" w:cs="Times New Roman"/>
          <w:b/>
          <w:bCs/>
          <w:sz w:val="24"/>
          <w:szCs w:val="24"/>
          <w:lang w:eastAsia="zh-CN"/>
        </w:rPr>
        <w:t xml:space="preserve">BACD Supervisor Mid- Way Progress Report years: 1, 2 &amp; 3 </w:t>
      </w:r>
      <w:r w:rsidRPr="006311F5">
        <w:rPr>
          <w:rFonts w:ascii="Arial" w:eastAsia="SimSun" w:hAnsi="Arial" w:cs="Times New Roman"/>
          <w:sz w:val="24"/>
          <w:szCs w:val="24"/>
          <w:lang w:eastAsia="zh-CN"/>
        </w:rPr>
        <w:t xml:space="preserve">(2017 - 2018) submit to </w:t>
      </w:r>
      <w:hyperlink r:id="rId42" w:history="1">
        <w:r w:rsidRPr="006311F5">
          <w:rPr>
            <w:rFonts w:ascii="Arial" w:eastAsia="SimSun" w:hAnsi="Arial" w:cs="Times New Roman"/>
            <w:color w:val="0000FF"/>
            <w:sz w:val="24"/>
            <w:szCs w:val="24"/>
            <w:u w:val="single"/>
            <w:lang w:eastAsia="zh-CN"/>
          </w:rPr>
          <w:t>Amanda.McDonald@glasgow.ac.uk</w:t>
        </w:r>
      </w:hyperlink>
      <w:r w:rsidRPr="006311F5">
        <w:rPr>
          <w:rFonts w:ascii="Arial" w:eastAsia="SimSun" w:hAnsi="Arial" w:cs="Times New Roman"/>
          <w:sz w:val="24"/>
          <w:szCs w:val="24"/>
          <w:lang w:eastAsia="zh-CN"/>
        </w:rPr>
        <w:t xml:space="preserve">  at the mid-way point</w:t>
      </w:r>
    </w:p>
    <w:tbl>
      <w:tblPr>
        <w:tblW w:w="10773" w:type="dxa"/>
        <w:tblInd w:w="-1124" w:type="dxa"/>
        <w:tblLayout w:type="fixed"/>
        <w:tblCellMar>
          <w:left w:w="10" w:type="dxa"/>
          <w:right w:w="10" w:type="dxa"/>
        </w:tblCellMar>
        <w:tblLook w:val="0000" w:firstRow="0" w:lastRow="0" w:firstColumn="0" w:lastColumn="0" w:noHBand="0" w:noVBand="0"/>
      </w:tblPr>
      <w:tblGrid>
        <w:gridCol w:w="3402"/>
        <w:gridCol w:w="426"/>
        <w:gridCol w:w="6945"/>
      </w:tblGrid>
      <w:tr w:rsidR="006311F5" w:rsidRPr="006311F5" w:rsidTr="00602AC2">
        <w:tc>
          <w:tcPr>
            <w:tcW w:w="3402" w:type="dxa"/>
            <w:tcBorders>
              <w:top w:val="single" w:sz="6" w:space="0" w:color="000000"/>
              <w:left w:val="single" w:sz="6" w:space="0" w:color="000000"/>
              <w:bottom w:val="single" w:sz="6" w:space="0" w:color="000000"/>
              <w:right w:val="single" w:sz="4" w:space="0" w:color="000000"/>
            </w:tcBorders>
            <w:shd w:val="clear" w:color="auto" w:fill="C0C0C0"/>
          </w:tcPr>
          <w:p w:rsidR="006311F5" w:rsidRPr="006311F5" w:rsidRDefault="006311F5" w:rsidP="006311F5">
            <w:pPr>
              <w:spacing w:after="0" w:line="360" w:lineRule="auto"/>
              <w:jc w:val="both"/>
              <w:rPr>
                <w:rFonts w:ascii="Arial" w:eastAsia="SimSun" w:hAnsi="Arial" w:cs="Times New Roman"/>
                <w:b/>
                <w:bCs/>
                <w:sz w:val="24"/>
                <w:szCs w:val="24"/>
                <w:lang w:eastAsia="zh-CN"/>
              </w:rPr>
            </w:pPr>
            <w:r w:rsidRPr="006311F5">
              <w:rPr>
                <w:rFonts w:ascii="Arial" w:eastAsia="SimSun" w:hAnsi="Arial" w:cs="Times New Roman"/>
                <w:b/>
                <w:bCs/>
                <w:sz w:val="24"/>
                <w:szCs w:val="24"/>
                <w:lang w:eastAsia="zh-CN"/>
              </w:rPr>
              <w:t>Supervisor’s name:</w:t>
            </w:r>
          </w:p>
        </w:tc>
        <w:tc>
          <w:tcPr>
            <w:tcW w:w="7371" w:type="dxa"/>
            <w:gridSpan w:val="2"/>
            <w:tcBorders>
              <w:top w:val="single" w:sz="4" w:space="0" w:color="auto"/>
              <w:left w:val="single" w:sz="4" w:space="0" w:color="000000"/>
              <w:right w:val="single" w:sz="4" w:space="0" w:color="auto"/>
            </w:tcBorders>
          </w:tcPr>
          <w:p w:rsidR="006311F5" w:rsidRPr="006311F5" w:rsidRDefault="006311F5" w:rsidP="006311F5">
            <w:pPr>
              <w:spacing w:after="0" w:line="360" w:lineRule="auto"/>
              <w:jc w:val="both"/>
              <w:rPr>
                <w:rFonts w:ascii="Arial" w:eastAsia="SimSun" w:hAnsi="Arial" w:cs="Times New Roman"/>
                <w:sz w:val="24"/>
                <w:szCs w:val="24"/>
                <w:lang w:eastAsia="zh-CN"/>
              </w:rPr>
            </w:pPr>
          </w:p>
        </w:tc>
      </w:tr>
      <w:tr w:rsidR="006311F5" w:rsidRPr="006311F5" w:rsidTr="00602AC2">
        <w:tc>
          <w:tcPr>
            <w:tcW w:w="3402" w:type="dxa"/>
            <w:tcBorders>
              <w:top w:val="single" w:sz="6" w:space="0" w:color="000000"/>
              <w:left w:val="single" w:sz="6" w:space="0" w:color="000000"/>
              <w:bottom w:val="single" w:sz="6" w:space="0" w:color="000000"/>
            </w:tcBorders>
          </w:tcPr>
          <w:p w:rsidR="006311F5" w:rsidRPr="006311F5" w:rsidRDefault="006311F5" w:rsidP="006311F5">
            <w:pPr>
              <w:spacing w:after="0" w:line="360" w:lineRule="auto"/>
              <w:jc w:val="both"/>
              <w:rPr>
                <w:rFonts w:ascii="Arial" w:eastAsia="SimSun" w:hAnsi="Arial" w:cs="Times New Roman"/>
                <w:b/>
                <w:bCs/>
                <w:sz w:val="24"/>
                <w:szCs w:val="24"/>
                <w:lang w:eastAsia="zh-CN"/>
              </w:rPr>
            </w:pPr>
            <w:r w:rsidRPr="006311F5">
              <w:rPr>
                <w:rFonts w:ascii="Arial" w:eastAsia="SimSun" w:hAnsi="Arial" w:cs="Times New Roman"/>
                <w:b/>
                <w:bCs/>
                <w:sz w:val="24"/>
                <w:szCs w:val="24"/>
                <w:lang w:eastAsia="zh-CN"/>
              </w:rPr>
              <w:t>Student’s name &amp; year:</w:t>
            </w:r>
          </w:p>
        </w:tc>
        <w:tc>
          <w:tcPr>
            <w:tcW w:w="7371" w:type="dxa"/>
            <w:gridSpan w:val="2"/>
            <w:tcBorders>
              <w:top w:val="single" w:sz="6" w:space="0" w:color="000000"/>
              <w:left w:val="single" w:sz="6" w:space="0" w:color="000000"/>
              <w:bottom w:val="single" w:sz="6" w:space="0" w:color="000000"/>
              <w:right w:val="single" w:sz="6" w:space="0" w:color="000000"/>
            </w:tcBorders>
          </w:tcPr>
          <w:p w:rsidR="006311F5" w:rsidRPr="006311F5" w:rsidRDefault="006311F5" w:rsidP="006311F5">
            <w:pPr>
              <w:spacing w:after="0" w:line="360" w:lineRule="auto"/>
              <w:jc w:val="both"/>
              <w:rPr>
                <w:rFonts w:ascii="Arial" w:eastAsia="SimSun" w:hAnsi="Arial" w:cs="Times New Roman"/>
                <w:sz w:val="24"/>
                <w:szCs w:val="24"/>
                <w:lang w:eastAsia="zh-CN"/>
              </w:rPr>
            </w:pPr>
          </w:p>
        </w:tc>
      </w:tr>
      <w:tr w:rsidR="006311F5" w:rsidRPr="006311F5" w:rsidTr="00602AC2">
        <w:tc>
          <w:tcPr>
            <w:tcW w:w="10773" w:type="dxa"/>
            <w:gridSpan w:val="3"/>
            <w:tcBorders>
              <w:left w:val="single" w:sz="6" w:space="0" w:color="000000"/>
              <w:bottom w:val="single" w:sz="6" w:space="0" w:color="000000"/>
              <w:right w:val="single" w:sz="6" w:space="0" w:color="000000"/>
            </w:tcBorders>
          </w:tcPr>
          <w:p w:rsidR="006311F5" w:rsidRPr="006311F5" w:rsidRDefault="006311F5" w:rsidP="006311F5">
            <w:pPr>
              <w:spacing w:after="0" w:line="288" w:lineRule="auto"/>
              <w:jc w:val="both"/>
              <w:rPr>
                <w:rFonts w:ascii="Arial" w:eastAsia="SimSun" w:hAnsi="Arial" w:cs="Arial"/>
                <w:bCs/>
                <w:sz w:val="24"/>
                <w:szCs w:val="24"/>
                <w:lang w:eastAsia="zh-CN"/>
              </w:rPr>
            </w:pPr>
            <w:r w:rsidRPr="006311F5">
              <w:rPr>
                <w:rFonts w:ascii="Arial" w:eastAsia="SimSun" w:hAnsi="Arial" w:cs="Arial"/>
                <w:b/>
                <w:bCs/>
                <w:sz w:val="24"/>
                <w:szCs w:val="24"/>
                <w:lang w:eastAsia="zh-CN"/>
              </w:rPr>
              <w:t>Please comment on the student’s skills and progress in relation to the objectives outlined in the working agreement</w:t>
            </w:r>
            <w:r w:rsidRPr="006311F5">
              <w:rPr>
                <w:rFonts w:ascii="Arial" w:eastAsia="SimSun" w:hAnsi="Arial" w:cs="Arial"/>
                <w:bCs/>
                <w:sz w:val="24"/>
                <w:szCs w:val="24"/>
                <w:lang w:eastAsia="zh-CN"/>
              </w:rPr>
              <w:t>:</w:t>
            </w:r>
          </w:p>
          <w:p w:rsidR="006311F5" w:rsidRPr="006311F5" w:rsidRDefault="006311F5" w:rsidP="006311F5">
            <w:pPr>
              <w:spacing w:after="0" w:line="288" w:lineRule="auto"/>
              <w:jc w:val="both"/>
              <w:rPr>
                <w:rFonts w:ascii="Arial" w:eastAsia="SimSun" w:hAnsi="Arial" w:cs="Arial"/>
                <w:bCs/>
                <w:sz w:val="24"/>
                <w:szCs w:val="24"/>
                <w:lang w:eastAsia="zh-CN"/>
              </w:rPr>
            </w:pPr>
          </w:p>
          <w:p w:rsidR="006311F5" w:rsidRPr="006311F5" w:rsidRDefault="006311F5" w:rsidP="006311F5">
            <w:pPr>
              <w:spacing w:after="0" w:line="288" w:lineRule="auto"/>
              <w:jc w:val="both"/>
              <w:rPr>
                <w:rFonts w:ascii="Arial" w:eastAsia="SimSun" w:hAnsi="Arial" w:cs="Arial"/>
                <w:bCs/>
                <w:sz w:val="24"/>
                <w:szCs w:val="24"/>
                <w:lang w:eastAsia="zh-CN"/>
              </w:rPr>
            </w:pPr>
            <w:r w:rsidRPr="006311F5">
              <w:rPr>
                <w:rFonts w:ascii="Arial" w:eastAsia="SimSun" w:hAnsi="Arial" w:cs="Arial"/>
                <w:sz w:val="24"/>
                <w:szCs w:val="24"/>
                <w:lang w:eastAsia="zh-CN"/>
              </w:rPr>
              <w:t>1.Getting to know and engaging with the community:</w:t>
            </w:r>
          </w:p>
          <w:p w:rsidR="006311F5" w:rsidRPr="006311F5" w:rsidRDefault="006311F5" w:rsidP="006311F5">
            <w:pPr>
              <w:spacing w:after="0" w:line="288" w:lineRule="auto"/>
              <w:jc w:val="both"/>
              <w:rPr>
                <w:rFonts w:ascii="Arial" w:eastAsia="SimSun" w:hAnsi="Arial" w:cs="Arial"/>
                <w:bCs/>
                <w:sz w:val="24"/>
                <w:szCs w:val="24"/>
                <w:lang w:eastAsia="zh-CN"/>
              </w:rPr>
            </w:pPr>
          </w:p>
          <w:p w:rsidR="006311F5" w:rsidRPr="006311F5" w:rsidRDefault="006311F5" w:rsidP="006311F5">
            <w:pPr>
              <w:spacing w:after="0" w:line="288" w:lineRule="auto"/>
              <w:jc w:val="both"/>
              <w:rPr>
                <w:rFonts w:ascii="Arial" w:eastAsia="SimSun" w:hAnsi="Arial" w:cs="Arial"/>
                <w:bCs/>
                <w:sz w:val="24"/>
                <w:szCs w:val="24"/>
                <w:lang w:eastAsia="zh-CN"/>
              </w:rPr>
            </w:pPr>
          </w:p>
          <w:p w:rsidR="006311F5" w:rsidRPr="006311F5" w:rsidRDefault="006311F5" w:rsidP="006311F5">
            <w:pPr>
              <w:spacing w:after="0" w:line="288" w:lineRule="auto"/>
              <w:jc w:val="both"/>
              <w:rPr>
                <w:rFonts w:ascii="Arial" w:eastAsia="SimSun" w:hAnsi="Arial" w:cs="Arial"/>
                <w:sz w:val="24"/>
                <w:szCs w:val="24"/>
                <w:lang w:eastAsia="zh-CN"/>
              </w:rPr>
            </w:pPr>
            <w:r w:rsidRPr="006311F5">
              <w:rPr>
                <w:rFonts w:ascii="Arial" w:eastAsia="SimSun" w:hAnsi="Arial" w:cs="Arial"/>
                <w:bCs/>
                <w:sz w:val="24"/>
                <w:szCs w:val="24"/>
                <w:lang w:eastAsia="zh-CN"/>
              </w:rPr>
              <w:t xml:space="preserve">2. </w:t>
            </w:r>
            <w:r w:rsidRPr="006311F5">
              <w:rPr>
                <w:rFonts w:ascii="Arial" w:eastAsia="SimSun" w:hAnsi="Arial" w:cs="Arial"/>
                <w:sz w:val="24"/>
                <w:szCs w:val="24"/>
                <w:lang w:eastAsia="zh-CN"/>
              </w:rPr>
              <w:t>Work with the named groups:</w:t>
            </w:r>
          </w:p>
          <w:p w:rsidR="006311F5" w:rsidRPr="006311F5" w:rsidRDefault="006311F5" w:rsidP="006311F5">
            <w:pPr>
              <w:spacing w:after="0" w:line="288" w:lineRule="auto"/>
              <w:jc w:val="both"/>
              <w:rPr>
                <w:rFonts w:ascii="Arial" w:eastAsia="SimSun" w:hAnsi="Arial" w:cs="Arial"/>
                <w:bCs/>
                <w:sz w:val="24"/>
                <w:szCs w:val="24"/>
                <w:lang w:eastAsia="zh-CN"/>
              </w:rPr>
            </w:pPr>
          </w:p>
          <w:p w:rsidR="006311F5" w:rsidRPr="006311F5" w:rsidRDefault="006311F5" w:rsidP="006311F5">
            <w:pPr>
              <w:spacing w:after="0" w:line="288" w:lineRule="auto"/>
              <w:jc w:val="both"/>
              <w:rPr>
                <w:rFonts w:ascii="Arial" w:eastAsia="SimSun" w:hAnsi="Arial" w:cs="Arial"/>
                <w:bCs/>
                <w:sz w:val="24"/>
                <w:szCs w:val="24"/>
                <w:lang w:eastAsia="zh-CN"/>
              </w:rPr>
            </w:pPr>
          </w:p>
          <w:p w:rsidR="006311F5" w:rsidRPr="006311F5" w:rsidRDefault="006311F5" w:rsidP="006311F5">
            <w:pPr>
              <w:spacing w:after="0" w:line="288" w:lineRule="auto"/>
              <w:jc w:val="both"/>
              <w:rPr>
                <w:rFonts w:ascii="Arial" w:eastAsia="SimSun" w:hAnsi="Arial" w:cs="Arial"/>
                <w:bCs/>
                <w:sz w:val="24"/>
                <w:szCs w:val="24"/>
                <w:lang w:eastAsia="zh-CN"/>
              </w:rPr>
            </w:pPr>
            <w:r w:rsidRPr="006311F5">
              <w:rPr>
                <w:rFonts w:ascii="Arial" w:eastAsia="SimSun" w:hAnsi="Arial" w:cs="Arial"/>
                <w:bCs/>
                <w:sz w:val="24"/>
                <w:szCs w:val="24"/>
                <w:lang w:eastAsia="zh-CN"/>
              </w:rPr>
              <w:t>3. Building &amp; p</w:t>
            </w:r>
            <w:r w:rsidRPr="006311F5">
              <w:rPr>
                <w:rFonts w:ascii="Arial" w:eastAsia="SimSun" w:hAnsi="Arial" w:cs="Arial"/>
                <w:sz w:val="24"/>
                <w:szCs w:val="24"/>
                <w:lang w:eastAsia="zh-CN"/>
              </w:rPr>
              <w:t>articipating in networks</w:t>
            </w: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p>
        </w:tc>
      </w:tr>
      <w:tr w:rsidR="006311F5" w:rsidRPr="006311F5" w:rsidTr="00602AC2">
        <w:tc>
          <w:tcPr>
            <w:tcW w:w="10773" w:type="dxa"/>
            <w:gridSpan w:val="3"/>
            <w:tcBorders>
              <w:left w:val="single" w:sz="6" w:space="0" w:color="000000"/>
              <w:bottom w:val="single" w:sz="6" w:space="0" w:color="000000"/>
              <w:right w:val="single" w:sz="6" w:space="0" w:color="000000"/>
            </w:tcBorders>
          </w:tcPr>
          <w:p w:rsidR="006311F5" w:rsidRPr="006311F5" w:rsidRDefault="006311F5" w:rsidP="006311F5">
            <w:pPr>
              <w:spacing w:after="0" w:line="360" w:lineRule="auto"/>
              <w:jc w:val="both"/>
              <w:rPr>
                <w:rFonts w:ascii="Arial" w:eastAsia="SimSun" w:hAnsi="Arial" w:cs="Arial"/>
                <w:b/>
                <w:sz w:val="24"/>
                <w:szCs w:val="24"/>
                <w:lang w:eastAsia="zh-CN"/>
              </w:rPr>
            </w:pPr>
            <w:r w:rsidRPr="006311F5">
              <w:rPr>
                <w:rFonts w:ascii="Arial" w:eastAsia="SimSun" w:hAnsi="Arial" w:cs="Arial"/>
                <w:b/>
                <w:sz w:val="24"/>
                <w:szCs w:val="24"/>
                <w:lang w:eastAsia="zh-CN"/>
              </w:rPr>
              <w:t>Please comment on the following:</w:t>
            </w:r>
          </w:p>
          <w:p w:rsidR="006311F5" w:rsidRPr="006311F5" w:rsidRDefault="006311F5" w:rsidP="006311F5">
            <w:pPr>
              <w:spacing w:after="120" w:line="480" w:lineRule="auto"/>
              <w:rPr>
                <w:rFonts w:ascii="Arial" w:eastAsia="Times New Roman" w:hAnsi="Arial" w:cs="Arial"/>
                <w:color w:val="000000"/>
                <w:sz w:val="24"/>
                <w:szCs w:val="24"/>
                <w:lang w:eastAsia="en-GB"/>
              </w:rPr>
            </w:pPr>
            <w:r w:rsidRPr="006311F5">
              <w:rPr>
                <w:rFonts w:ascii="Arial" w:eastAsia="Times New Roman" w:hAnsi="Arial" w:cs="Arial"/>
                <w:color w:val="000000"/>
                <w:sz w:val="24"/>
                <w:szCs w:val="24"/>
                <w:lang w:eastAsia="en-GB"/>
              </w:rPr>
              <w:t>Identified strengths:</w:t>
            </w:r>
          </w:p>
          <w:p w:rsidR="006311F5" w:rsidRPr="006311F5" w:rsidRDefault="006311F5" w:rsidP="006311F5">
            <w:pPr>
              <w:spacing w:after="120" w:line="480" w:lineRule="auto"/>
              <w:rPr>
                <w:rFonts w:ascii="Arial" w:eastAsia="Times New Roman" w:hAnsi="Arial" w:cs="Arial"/>
                <w:color w:val="000000"/>
                <w:sz w:val="24"/>
                <w:szCs w:val="24"/>
                <w:lang w:eastAsia="en-GB"/>
              </w:rPr>
            </w:pPr>
            <w:r w:rsidRPr="006311F5">
              <w:rPr>
                <w:rFonts w:ascii="Arial" w:eastAsia="Times New Roman" w:hAnsi="Arial" w:cs="Arial"/>
                <w:color w:val="000000"/>
                <w:sz w:val="24"/>
                <w:szCs w:val="24"/>
                <w:lang w:eastAsia="en-GB"/>
              </w:rPr>
              <w:t>Identified areas for development</w:t>
            </w:r>
          </w:p>
          <w:p w:rsidR="006311F5" w:rsidRPr="006311F5" w:rsidRDefault="006311F5" w:rsidP="006311F5">
            <w:pPr>
              <w:spacing w:after="120" w:line="480" w:lineRule="auto"/>
              <w:rPr>
                <w:rFonts w:ascii="Arial" w:eastAsia="Times New Roman" w:hAnsi="Arial" w:cs="Arial"/>
                <w:color w:val="000000"/>
                <w:sz w:val="24"/>
                <w:szCs w:val="24"/>
                <w:lang w:eastAsia="en-GB"/>
              </w:rPr>
            </w:pPr>
            <w:r w:rsidRPr="006311F5">
              <w:rPr>
                <w:rFonts w:ascii="Arial" w:eastAsia="Times New Roman" w:hAnsi="Arial" w:cs="Arial"/>
                <w:color w:val="000000"/>
                <w:sz w:val="24"/>
                <w:szCs w:val="24"/>
                <w:lang w:eastAsia="en-GB"/>
              </w:rPr>
              <w:t>General Comments:</w:t>
            </w:r>
          </w:p>
          <w:p w:rsidR="006311F5" w:rsidRPr="006311F5" w:rsidRDefault="006311F5" w:rsidP="006311F5">
            <w:pPr>
              <w:spacing w:after="0" w:line="360" w:lineRule="auto"/>
              <w:jc w:val="both"/>
              <w:rPr>
                <w:rFonts w:ascii="Arial" w:eastAsia="SimSun" w:hAnsi="Arial" w:cs="Arial"/>
                <w:sz w:val="24"/>
                <w:szCs w:val="24"/>
                <w:lang w:eastAsia="zh-CN"/>
              </w:rPr>
            </w:pPr>
          </w:p>
        </w:tc>
      </w:tr>
      <w:tr w:rsidR="006311F5" w:rsidRPr="006311F5" w:rsidTr="00602AC2">
        <w:tc>
          <w:tcPr>
            <w:tcW w:w="10773" w:type="dxa"/>
            <w:gridSpan w:val="3"/>
            <w:tcBorders>
              <w:left w:val="single" w:sz="6" w:space="0" w:color="000000"/>
              <w:bottom w:val="single" w:sz="6" w:space="0" w:color="000000"/>
              <w:right w:val="single" w:sz="6" w:space="0" w:color="000000"/>
            </w:tcBorders>
          </w:tcPr>
          <w:p w:rsidR="006311F5" w:rsidRPr="006311F5" w:rsidRDefault="006311F5" w:rsidP="006311F5">
            <w:pPr>
              <w:tabs>
                <w:tab w:val="left" w:pos="8364"/>
              </w:tabs>
              <w:overflowPunct w:val="0"/>
              <w:autoSpaceDE w:val="0"/>
              <w:autoSpaceDN w:val="0"/>
              <w:adjustRightInd w:val="0"/>
              <w:spacing w:after="0" w:line="360" w:lineRule="auto"/>
              <w:jc w:val="both"/>
              <w:textAlignment w:val="baseline"/>
              <w:rPr>
                <w:rFonts w:ascii="Arial" w:eastAsia="SimSun" w:hAnsi="Arial" w:cs="Times New Roman"/>
                <w:b/>
                <w:sz w:val="24"/>
                <w:szCs w:val="24"/>
                <w:lang w:eastAsia="zh-CN"/>
              </w:rPr>
            </w:pPr>
            <w:r w:rsidRPr="006311F5">
              <w:rPr>
                <w:rFonts w:ascii="Arial" w:eastAsia="SimSun" w:hAnsi="Arial" w:cs="Times New Roman"/>
                <w:b/>
                <w:sz w:val="24"/>
                <w:szCs w:val="24"/>
                <w:lang w:eastAsia="zh-CN"/>
              </w:rPr>
              <w:t>Please comment on the student’s attendance and the hours that they have completed:</w:t>
            </w:r>
          </w:p>
          <w:p w:rsidR="006311F5" w:rsidRPr="006311F5" w:rsidRDefault="006311F5" w:rsidP="006311F5">
            <w:pPr>
              <w:spacing w:after="0" w:line="360" w:lineRule="auto"/>
              <w:jc w:val="both"/>
              <w:rPr>
                <w:rFonts w:ascii="Arial" w:eastAsia="SimSun" w:hAnsi="Arial" w:cs="Times New Roman"/>
                <w:sz w:val="24"/>
                <w:szCs w:val="24"/>
                <w:lang w:eastAsia="zh-CN"/>
              </w:rPr>
            </w:pPr>
          </w:p>
          <w:p w:rsidR="006311F5" w:rsidRPr="006311F5" w:rsidRDefault="006311F5" w:rsidP="006311F5">
            <w:pPr>
              <w:spacing w:after="0" w:line="360" w:lineRule="auto"/>
              <w:jc w:val="both"/>
              <w:rPr>
                <w:rFonts w:ascii="Arial" w:eastAsia="SimSun" w:hAnsi="Arial" w:cs="Times New Roman"/>
                <w:sz w:val="24"/>
                <w:szCs w:val="24"/>
                <w:lang w:eastAsia="zh-CN"/>
              </w:rPr>
            </w:pPr>
          </w:p>
        </w:tc>
      </w:tr>
      <w:tr w:rsidR="006311F5" w:rsidRPr="006311F5" w:rsidTr="00602AC2">
        <w:tc>
          <w:tcPr>
            <w:tcW w:w="3828" w:type="dxa"/>
            <w:gridSpan w:val="2"/>
            <w:tcBorders>
              <w:left w:val="single" w:sz="6" w:space="0" w:color="000000"/>
              <w:bottom w:val="single" w:sz="6" w:space="0" w:color="000000"/>
            </w:tcBorders>
          </w:tcPr>
          <w:p w:rsidR="006311F5" w:rsidRPr="006311F5" w:rsidRDefault="006311F5" w:rsidP="006311F5">
            <w:pPr>
              <w:spacing w:after="0" w:line="360" w:lineRule="auto"/>
              <w:jc w:val="both"/>
              <w:rPr>
                <w:rFonts w:ascii="Arial" w:eastAsia="SimSun" w:hAnsi="Arial" w:cs="Times New Roman"/>
                <w:b/>
                <w:bCs/>
                <w:sz w:val="24"/>
                <w:szCs w:val="24"/>
                <w:lang w:eastAsia="zh-CN"/>
              </w:rPr>
            </w:pPr>
            <w:r w:rsidRPr="006311F5">
              <w:rPr>
                <w:rFonts w:ascii="Arial" w:eastAsia="SimSun" w:hAnsi="Arial" w:cs="Times New Roman"/>
                <w:b/>
                <w:bCs/>
                <w:sz w:val="24"/>
                <w:szCs w:val="24"/>
                <w:lang w:eastAsia="zh-CN"/>
              </w:rPr>
              <w:t>Date:</w:t>
            </w:r>
          </w:p>
        </w:tc>
        <w:tc>
          <w:tcPr>
            <w:tcW w:w="6945" w:type="dxa"/>
            <w:tcBorders>
              <w:left w:val="single" w:sz="6" w:space="0" w:color="000000"/>
              <w:bottom w:val="single" w:sz="6" w:space="0" w:color="000000"/>
              <w:right w:val="single" w:sz="6" w:space="0" w:color="000000"/>
            </w:tcBorders>
          </w:tcPr>
          <w:p w:rsidR="006311F5" w:rsidRPr="006311F5" w:rsidRDefault="006311F5" w:rsidP="006311F5">
            <w:pPr>
              <w:spacing w:after="0" w:line="360" w:lineRule="auto"/>
              <w:jc w:val="both"/>
              <w:rPr>
                <w:rFonts w:ascii="Arial" w:eastAsia="SimSun" w:hAnsi="Arial" w:cs="Times New Roman"/>
                <w:sz w:val="24"/>
                <w:szCs w:val="24"/>
                <w:lang w:eastAsia="zh-CN"/>
              </w:rPr>
            </w:pPr>
          </w:p>
        </w:tc>
      </w:tr>
    </w:tbl>
    <w:p w:rsidR="006311F5" w:rsidRPr="006311F5" w:rsidRDefault="006311F5" w:rsidP="006311F5">
      <w:pPr>
        <w:spacing w:before="120" w:after="96" w:line="277" w:lineRule="atLeast"/>
        <w:jc w:val="both"/>
        <w:outlineLvl w:val="0"/>
        <w:rPr>
          <w:rFonts w:ascii="Arial" w:eastAsia="Times New Roman" w:hAnsi="Arial" w:cs="Times New Roman"/>
          <w:b/>
          <w:spacing w:val="-7"/>
          <w:kern w:val="36"/>
          <w:sz w:val="28"/>
          <w:szCs w:val="52"/>
          <w:lang w:val="x-none" w:eastAsia="x-none"/>
        </w:rPr>
      </w:pPr>
      <w:r w:rsidRPr="006311F5">
        <w:rPr>
          <w:rFonts w:ascii="Arial" w:eastAsia="Times New Roman" w:hAnsi="Arial" w:cs="Times New Roman"/>
          <w:b/>
          <w:spacing w:val="-7"/>
          <w:kern w:val="36"/>
          <w:sz w:val="28"/>
          <w:szCs w:val="52"/>
          <w:lang w:val="x-none" w:eastAsia="x-none"/>
        </w:rPr>
        <w:br w:type="page"/>
      </w:r>
      <w:bookmarkStart w:id="72" w:name="_Toc481623007"/>
      <w:r w:rsidRPr="006311F5">
        <w:rPr>
          <w:rFonts w:ascii="Arial" w:eastAsia="Times New Roman" w:hAnsi="Arial" w:cs="Times New Roman"/>
          <w:b/>
          <w:spacing w:val="-7"/>
          <w:kern w:val="36"/>
          <w:sz w:val="28"/>
          <w:szCs w:val="52"/>
          <w:lang w:val="x-none" w:eastAsia="x-none"/>
        </w:rPr>
        <w:lastRenderedPageBreak/>
        <w:t>Appendix 9 - Supervisor’s Final Practice Report</w:t>
      </w:r>
      <w:bookmarkEnd w:id="72"/>
    </w:p>
    <w:p w:rsidR="006311F5" w:rsidRPr="006311F5" w:rsidRDefault="006311F5" w:rsidP="006311F5">
      <w:pPr>
        <w:spacing w:before="120" w:after="96" w:line="277" w:lineRule="atLeast"/>
        <w:jc w:val="both"/>
        <w:outlineLvl w:val="0"/>
        <w:rPr>
          <w:rFonts w:ascii="Arial" w:eastAsia="Times New Roman" w:hAnsi="Arial" w:cs="Times New Roman"/>
          <w:b/>
          <w:spacing w:val="-7"/>
          <w:kern w:val="36"/>
          <w:sz w:val="28"/>
          <w:szCs w:val="52"/>
          <w:lang w:val="x-none" w:eastAsia="x-none"/>
        </w:rPr>
      </w:pPr>
    </w:p>
    <w:p w:rsidR="006311F5" w:rsidRPr="006311F5" w:rsidRDefault="006311F5" w:rsidP="006311F5">
      <w:pPr>
        <w:spacing w:after="0" w:line="360" w:lineRule="auto"/>
        <w:jc w:val="both"/>
        <w:rPr>
          <w:rFonts w:ascii="Arial" w:eastAsia="SimSun" w:hAnsi="Arial" w:cs="Arial"/>
          <w:b/>
          <w:sz w:val="24"/>
          <w:szCs w:val="24"/>
          <w:lang w:eastAsia="zh-CN"/>
        </w:rPr>
      </w:pPr>
      <w:r w:rsidRPr="006311F5">
        <w:rPr>
          <w:rFonts w:ascii="Arial" w:eastAsia="SimSun" w:hAnsi="Arial" w:cs="Arial"/>
          <w:b/>
          <w:noProof/>
          <w:sz w:val="24"/>
          <w:szCs w:val="24"/>
          <w:lang w:eastAsia="zh-CN"/>
        </w:rPr>
        <w:t xml:space="preserve">                 </w:t>
      </w:r>
      <w:r w:rsidRPr="006311F5">
        <w:rPr>
          <w:rFonts w:ascii="Arial" w:eastAsia="SimSun" w:hAnsi="Arial" w:cs="Arial"/>
          <w:b/>
          <w:noProof/>
          <w:sz w:val="24"/>
          <w:szCs w:val="24"/>
          <w:lang w:eastAsia="en-GB"/>
        </w:rPr>
        <w:drawing>
          <wp:inline distT="0" distB="0" distL="0" distR="0">
            <wp:extent cx="3562350" cy="664845"/>
            <wp:effectExtent l="0" t="0" r="0" b="1905"/>
            <wp:docPr id="48" name="Picture 48" descr="SchEDU_bl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EDU_blu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62350" cy="664845"/>
                    </a:xfrm>
                    <a:prstGeom prst="rect">
                      <a:avLst/>
                    </a:prstGeom>
                    <a:noFill/>
                    <a:ln>
                      <a:noFill/>
                    </a:ln>
                  </pic:spPr>
                </pic:pic>
              </a:graphicData>
            </a:graphic>
          </wp:inline>
        </w:drawing>
      </w:r>
    </w:p>
    <w:p w:rsidR="006311F5" w:rsidRPr="006311F5" w:rsidRDefault="006311F5" w:rsidP="006311F5">
      <w:pPr>
        <w:spacing w:after="0" w:line="360" w:lineRule="auto"/>
        <w:jc w:val="both"/>
        <w:rPr>
          <w:rFonts w:ascii="Arial" w:eastAsia="SimSun" w:hAnsi="Arial" w:cs="Times New Roman"/>
          <w:sz w:val="24"/>
          <w:szCs w:val="24"/>
          <w:lang w:eastAsia="zh-CN"/>
        </w:rPr>
      </w:pPr>
      <w:r w:rsidRPr="006311F5">
        <w:rPr>
          <w:rFonts w:ascii="Arial" w:eastAsia="SimSun" w:hAnsi="Arial" w:cs="Times New Roman"/>
          <w:b/>
          <w:sz w:val="24"/>
          <w:szCs w:val="24"/>
          <w:lang w:eastAsia="zh-CN"/>
        </w:rPr>
        <w:t xml:space="preserve"> </w:t>
      </w:r>
      <w:r w:rsidRPr="006311F5">
        <w:rPr>
          <w:rFonts w:ascii="Arial" w:eastAsia="SimSun" w:hAnsi="Arial" w:cs="Times New Roman"/>
          <w:sz w:val="24"/>
          <w:szCs w:val="24"/>
          <w:lang w:eastAsia="zh-CN"/>
        </w:rPr>
        <w:t xml:space="preserve"> </w:t>
      </w:r>
      <w:r w:rsidRPr="006311F5">
        <w:rPr>
          <w:rFonts w:ascii="Arial" w:eastAsia="SimSun" w:hAnsi="Arial" w:cs="Arial"/>
          <w:sz w:val="24"/>
          <w:szCs w:val="24"/>
          <w:lang w:eastAsia="zh-CN"/>
        </w:rPr>
        <w:t xml:space="preserve">                        </w:t>
      </w:r>
    </w:p>
    <w:tbl>
      <w:tblPr>
        <w:tblW w:w="10672" w:type="dxa"/>
        <w:tblInd w:w="-1124" w:type="dxa"/>
        <w:tblLayout w:type="fixed"/>
        <w:tblCellMar>
          <w:left w:w="10" w:type="dxa"/>
          <w:right w:w="10" w:type="dxa"/>
        </w:tblCellMar>
        <w:tblLook w:val="0000" w:firstRow="0" w:lastRow="0" w:firstColumn="0" w:lastColumn="0" w:noHBand="0" w:noVBand="0"/>
      </w:tblPr>
      <w:tblGrid>
        <w:gridCol w:w="3828"/>
        <w:gridCol w:w="6804"/>
        <w:gridCol w:w="40"/>
      </w:tblGrid>
      <w:tr w:rsidR="006311F5" w:rsidRPr="006311F5" w:rsidTr="00602AC2">
        <w:tc>
          <w:tcPr>
            <w:tcW w:w="10632" w:type="dxa"/>
            <w:gridSpan w:val="2"/>
            <w:tcBorders>
              <w:top w:val="single" w:sz="6" w:space="0" w:color="000000"/>
              <w:left w:val="single" w:sz="6" w:space="0" w:color="000000"/>
              <w:bottom w:val="single" w:sz="6" w:space="0" w:color="000000"/>
              <w:right w:val="single" w:sz="4" w:space="0" w:color="000000"/>
            </w:tcBorders>
            <w:shd w:val="clear" w:color="auto" w:fill="C0C0C0"/>
          </w:tcPr>
          <w:p w:rsidR="006311F5" w:rsidRPr="006311F5" w:rsidRDefault="006311F5" w:rsidP="006311F5">
            <w:pPr>
              <w:spacing w:after="0" w:line="360" w:lineRule="auto"/>
              <w:jc w:val="both"/>
              <w:rPr>
                <w:rFonts w:ascii="Arial" w:eastAsia="SimSun" w:hAnsi="Arial" w:cs="Arial"/>
                <w:b/>
                <w:bCs/>
                <w:sz w:val="24"/>
                <w:szCs w:val="24"/>
                <w:lang w:eastAsia="zh-CN"/>
              </w:rPr>
            </w:pPr>
            <w:r w:rsidRPr="006311F5">
              <w:rPr>
                <w:rFonts w:ascii="Arial" w:eastAsia="SimSun" w:hAnsi="Arial" w:cs="Arial"/>
                <w:b/>
                <w:bCs/>
                <w:sz w:val="24"/>
                <w:szCs w:val="24"/>
                <w:lang w:eastAsia="zh-CN"/>
              </w:rPr>
              <w:t>Supervisor’s name:</w:t>
            </w:r>
          </w:p>
        </w:tc>
        <w:tc>
          <w:tcPr>
            <w:tcW w:w="40" w:type="dxa"/>
            <w:tcBorders>
              <w:left w:val="single" w:sz="4" w:space="0" w:color="000000"/>
            </w:tcBorders>
          </w:tcPr>
          <w:p w:rsidR="006311F5" w:rsidRPr="006311F5" w:rsidRDefault="006311F5" w:rsidP="006311F5">
            <w:pPr>
              <w:spacing w:after="0" w:line="360" w:lineRule="auto"/>
              <w:jc w:val="both"/>
              <w:rPr>
                <w:rFonts w:ascii="Arial" w:eastAsia="SimSun" w:hAnsi="Arial" w:cs="Arial"/>
                <w:sz w:val="24"/>
                <w:szCs w:val="24"/>
                <w:lang w:eastAsia="zh-CN"/>
              </w:rPr>
            </w:pPr>
          </w:p>
        </w:tc>
      </w:tr>
      <w:tr w:rsidR="006311F5" w:rsidRPr="006311F5" w:rsidTr="00602AC2">
        <w:trPr>
          <w:trHeight w:val="379"/>
        </w:trPr>
        <w:tc>
          <w:tcPr>
            <w:tcW w:w="10632" w:type="dxa"/>
            <w:gridSpan w:val="2"/>
            <w:tcBorders>
              <w:top w:val="single" w:sz="6" w:space="0" w:color="000000"/>
              <w:left w:val="single" w:sz="6" w:space="0" w:color="000000"/>
              <w:bottom w:val="single" w:sz="6" w:space="0" w:color="000000"/>
            </w:tcBorders>
          </w:tcPr>
          <w:p w:rsidR="006311F5" w:rsidRPr="006311F5" w:rsidRDefault="006311F5" w:rsidP="006311F5">
            <w:pPr>
              <w:spacing w:after="0" w:line="360" w:lineRule="auto"/>
              <w:jc w:val="both"/>
              <w:rPr>
                <w:rFonts w:ascii="Arial" w:eastAsia="SimSun" w:hAnsi="Arial" w:cs="Arial"/>
                <w:b/>
                <w:bCs/>
                <w:sz w:val="24"/>
                <w:szCs w:val="24"/>
                <w:lang w:eastAsia="zh-CN"/>
              </w:rPr>
            </w:pPr>
            <w:r w:rsidRPr="006311F5">
              <w:rPr>
                <w:rFonts w:ascii="Arial" w:eastAsia="SimSun" w:hAnsi="Arial" w:cs="Arial"/>
                <w:b/>
                <w:bCs/>
                <w:sz w:val="24"/>
                <w:szCs w:val="24"/>
                <w:lang w:eastAsia="zh-CN"/>
              </w:rPr>
              <w:t>Student name:</w:t>
            </w:r>
          </w:p>
        </w:tc>
        <w:tc>
          <w:tcPr>
            <w:tcW w:w="40" w:type="dxa"/>
            <w:tcBorders>
              <w:top w:val="single" w:sz="6" w:space="0" w:color="000000"/>
              <w:left w:val="single" w:sz="6" w:space="0" w:color="000000"/>
              <w:bottom w:val="single" w:sz="6" w:space="0" w:color="000000"/>
              <w:right w:val="single" w:sz="6" w:space="0" w:color="000000"/>
            </w:tcBorders>
          </w:tcPr>
          <w:p w:rsidR="006311F5" w:rsidRPr="006311F5" w:rsidRDefault="006311F5" w:rsidP="006311F5">
            <w:pPr>
              <w:spacing w:after="0" w:line="360" w:lineRule="auto"/>
              <w:jc w:val="both"/>
              <w:rPr>
                <w:rFonts w:ascii="Arial" w:eastAsia="SimSun" w:hAnsi="Arial" w:cs="Arial"/>
                <w:sz w:val="24"/>
                <w:szCs w:val="24"/>
                <w:lang w:eastAsia="zh-CN"/>
              </w:rPr>
            </w:pPr>
          </w:p>
        </w:tc>
      </w:tr>
      <w:tr w:rsidR="006311F5" w:rsidRPr="006311F5" w:rsidTr="00602AC2">
        <w:trPr>
          <w:gridAfter w:val="1"/>
          <w:wAfter w:w="40" w:type="dxa"/>
          <w:trHeight w:val="5891"/>
        </w:trPr>
        <w:tc>
          <w:tcPr>
            <w:tcW w:w="10632" w:type="dxa"/>
            <w:gridSpan w:val="2"/>
            <w:tcBorders>
              <w:left w:val="single" w:sz="6" w:space="0" w:color="000000"/>
              <w:right w:val="single" w:sz="6" w:space="0" w:color="000000"/>
            </w:tcBorders>
          </w:tcPr>
          <w:p w:rsidR="006311F5" w:rsidRPr="006311F5" w:rsidRDefault="006311F5" w:rsidP="006311F5">
            <w:pPr>
              <w:spacing w:after="0" w:line="360" w:lineRule="auto"/>
              <w:jc w:val="both"/>
              <w:rPr>
                <w:rFonts w:ascii="Arial" w:eastAsia="SimSun" w:hAnsi="Arial" w:cs="Arial"/>
                <w:bCs/>
                <w:sz w:val="24"/>
                <w:szCs w:val="24"/>
                <w:lang w:eastAsia="zh-CN"/>
              </w:rPr>
            </w:pPr>
            <w:r w:rsidRPr="006311F5">
              <w:rPr>
                <w:rFonts w:ascii="Arial" w:eastAsia="SimSun" w:hAnsi="Arial" w:cs="Arial"/>
                <w:b/>
                <w:bCs/>
                <w:sz w:val="24"/>
                <w:szCs w:val="24"/>
                <w:lang w:eastAsia="zh-CN"/>
              </w:rPr>
              <w:t>Supervisor- Please comment on the student’s skills and completion of the objectives outlined in the working agreement</w:t>
            </w:r>
            <w:r w:rsidRPr="006311F5">
              <w:rPr>
                <w:rFonts w:ascii="Arial" w:eastAsia="SimSun" w:hAnsi="Arial" w:cs="Arial"/>
                <w:bCs/>
                <w:sz w:val="24"/>
                <w:szCs w:val="24"/>
                <w:lang w:eastAsia="zh-CN"/>
              </w:rPr>
              <w:t>:</w:t>
            </w:r>
          </w:p>
          <w:p w:rsidR="006311F5" w:rsidRPr="006311F5" w:rsidRDefault="006311F5" w:rsidP="006311F5">
            <w:pPr>
              <w:spacing w:after="0" w:line="240" w:lineRule="auto"/>
              <w:ind w:left="720"/>
              <w:jc w:val="both"/>
              <w:rPr>
                <w:rFonts w:ascii="Arial" w:eastAsia="SimSun" w:hAnsi="Arial" w:cs="Arial"/>
                <w:sz w:val="24"/>
                <w:szCs w:val="24"/>
                <w:lang w:eastAsia="zh-CN"/>
              </w:rPr>
            </w:pPr>
          </w:p>
          <w:p w:rsidR="006311F5" w:rsidRPr="006311F5" w:rsidRDefault="006311F5" w:rsidP="006311F5">
            <w:pPr>
              <w:spacing w:after="0" w:line="240" w:lineRule="auto"/>
              <w:ind w:left="720"/>
              <w:jc w:val="both"/>
              <w:rPr>
                <w:rFonts w:ascii="Arial" w:eastAsia="SimSun" w:hAnsi="Arial" w:cs="Arial"/>
                <w:sz w:val="24"/>
                <w:szCs w:val="24"/>
                <w:lang w:eastAsia="zh-CN"/>
              </w:rPr>
            </w:pPr>
          </w:p>
          <w:p w:rsidR="006311F5" w:rsidRPr="006311F5" w:rsidRDefault="006311F5" w:rsidP="006311F5">
            <w:pPr>
              <w:spacing w:after="0" w:line="240" w:lineRule="auto"/>
              <w:ind w:left="720"/>
              <w:jc w:val="both"/>
              <w:rPr>
                <w:rFonts w:ascii="Arial" w:eastAsia="SimSun" w:hAnsi="Arial" w:cs="Arial"/>
                <w:sz w:val="24"/>
                <w:szCs w:val="24"/>
                <w:lang w:eastAsia="zh-CN"/>
              </w:rPr>
            </w:pPr>
          </w:p>
          <w:p w:rsidR="006311F5" w:rsidRPr="006311F5" w:rsidRDefault="006311F5" w:rsidP="006311F5">
            <w:pPr>
              <w:spacing w:after="0" w:line="240" w:lineRule="auto"/>
              <w:ind w:left="720"/>
              <w:jc w:val="both"/>
              <w:rPr>
                <w:rFonts w:ascii="Arial" w:eastAsia="SimSun" w:hAnsi="Arial" w:cs="Arial"/>
                <w:sz w:val="24"/>
                <w:szCs w:val="24"/>
                <w:lang w:eastAsia="zh-CN"/>
              </w:rPr>
            </w:pPr>
          </w:p>
          <w:p w:rsidR="006311F5" w:rsidRPr="006311F5" w:rsidRDefault="006311F5" w:rsidP="006311F5">
            <w:pPr>
              <w:spacing w:after="0" w:line="240" w:lineRule="auto"/>
              <w:ind w:left="720"/>
              <w:jc w:val="both"/>
              <w:rPr>
                <w:rFonts w:ascii="Arial" w:eastAsia="SimSun" w:hAnsi="Arial" w:cs="Arial"/>
                <w:sz w:val="24"/>
                <w:szCs w:val="24"/>
                <w:lang w:eastAsia="zh-CN"/>
              </w:rPr>
            </w:pPr>
          </w:p>
          <w:p w:rsidR="006311F5" w:rsidRPr="006311F5" w:rsidRDefault="006311F5" w:rsidP="006311F5">
            <w:pPr>
              <w:spacing w:after="0" w:line="240" w:lineRule="auto"/>
              <w:ind w:left="720"/>
              <w:jc w:val="both"/>
              <w:rPr>
                <w:rFonts w:ascii="Arial" w:eastAsia="SimSun" w:hAnsi="Arial" w:cs="Arial"/>
                <w:sz w:val="24"/>
                <w:szCs w:val="24"/>
                <w:lang w:eastAsia="zh-CN"/>
              </w:rPr>
            </w:pPr>
          </w:p>
          <w:p w:rsidR="006311F5" w:rsidRPr="006311F5" w:rsidRDefault="006311F5" w:rsidP="006311F5">
            <w:pPr>
              <w:spacing w:after="0" w:line="240" w:lineRule="auto"/>
              <w:ind w:left="720"/>
              <w:jc w:val="both"/>
              <w:rPr>
                <w:rFonts w:ascii="Arial" w:eastAsia="SimSun" w:hAnsi="Arial" w:cs="Arial"/>
                <w:sz w:val="24"/>
                <w:szCs w:val="24"/>
                <w:lang w:eastAsia="zh-CN"/>
              </w:rPr>
            </w:pPr>
          </w:p>
          <w:p w:rsidR="006311F5" w:rsidRPr="006311F5" w:rsidRDefault="006311F5" w:rsidP="006311F5">
            <w:pPr>
              <w:spacing w:after="0" w:line="240" w:lineRule="auto"/>
              <w:ind w:left="720"/>
              <w:jc w:val="both"/>
              <w:rPr>
                <w:rFonts w:ascii="Arial" w:eastAsia="SimSun" w:hAnsi="Arial" w:cs="Arial"/>
                <w:sz w:val="24"/>
                <w:szCs w:val="24"/>
                <w:lang w:eastAsia="zh-CN"/>
              </w:rPr>
            </w:pPr>
          </w:p>
          <w:p w:rsidR="006311F5" w:rsidRPr="006311F5" w:rsidRDefault="006311F5" w:rsidP="006311F5">
            <w:pPr>
              <w:spacing w:after="0" w:line="240" w:lineRule="auto"/>
              <w:ind w:left="720"/>
              <w:jc w:val="both"/>
              <w:rPr>
                <w:rFonts w:ascii="Arial" w:eastAsia="SimSun" w:hAnsi="Arial" w:cs="Arial"/>
                <w:sz w:val="24"/>
                <w:szCs w:val="24"/>
                <w:lang w:eastAsia="zh-CN"/>
              </w:rPr>
            </w:pPr>
          </w:p>
          <w:p w:rsidR="006311F5" w:rsidRPr="006311F5" w:rsidRDefault="006311F5" w:rsidP="006311F5">
            <w:pPr>
              <w:spacing w:after="0" w:line="240" w:lineRule="auto"/>
              <w:ind w:left="720"/>
              <w:jc w:val="both"/>
              <w:rPr>
                <w:rFonts w:ascii="Arial" w:eastAsia="SimSun" w:hAnsi="Arial" w:cs="Arial"/>
                <w:sz w:val="24"/>
                <w:szCs w:val="24"/>
                <w:lang w:eastAsia="zh-CN"/>
              </w:rPr>
            </w:pPr>
          </w:p>
          <w:p w:rsidR="006311F5" w:rsidRPr="006311F5" w:rsidRDefault="006311F5" w:rsidP="006311F5">
            <w:pPr>
              <w:spacing w:after="0" w:line="240" w:lineRule="auto"/>
              <w:jc w:val="both"/>
              <w:rPr>
                <w:rFonts w:ascii="Arial" w:eastAsia="SimSun" w:hAnsi="Arial" w:cs="Arial"/>
                <w:sz w:val="24"/>
                <w:szCs w:val="24"/>
                <w:lang w:eastAsia="zh-CN"/>
              </w:rPr>
            </w:pPr>
            <w:r w:rsidRPr="006311F5">
              <w:rPr>
                <w:rFonts w:ascii="Arial" w:eastAsia="SimSun" w:hAnsi="Arial" w:cs="Arial"/>
                <w:sz w:val="24"/>
                <w:szCs w:val="24"/>
                <w:lang w:eastAsia="zh-CN"/>
              </w:rPr>
              <w:t xml:space="preserve"> Additional Comments:</w:t>
            </w:r>
          </w:p>
          <w:p w:rsidR="006311F5" w:rsidRPr="006311F5" w:rsidRDefault="006311F5" w:rsidP="006311F5">
            <w:pPr>
              <w:spacing w:after="0" w:line="240" w:lineRule="auto"/>
              <w:ind w:left="720"/>
              <w:jc w:val="both"/>
              <w:rPr>
                <w:rFonts w:ascii="Arial" w:eastAsia="SimSun" w:hAnsi="Arial" w:cs="Arial"/>
                <w:sz w:val="24"/>
                <w:szCs w:val="24"/>
                <w:lang w:eastAsia="zh-CN"/>
              </w:rPr>
            </w:pPr>
          </w:p>
          <w:p w:rsidR="006311F5" w:rsidRPr="006311F5" w:rsidRDefault="006311F5" w:rsidP="0079373F">
            <w:pPr>
              <w:numPr>
                <w:ilvl w:val="0"/>
                <w:numId w:val="132"/>
              </w:numPr>
              <w:tabs>
                <w:tab w:val="left" w:pos="8364"/>
              </w:tabs>
              <w:overflowPunct w:val="0"/>
              <w:autoSpaceDE w:val="0"/>
              <w:autoSpaceDN w:val="0"/>
              <w:adjustRightInd w:val="0"/>
              <w:spacing w:after="0" w:line="240" w:lineRule="auto"/>
              <w:jc w:val="both"/>
              <w:textAlignment w:val="baseline"/>
              <w:rPr>
                <w:rFonts w:ascii="Arial" w:eastAsia="SimSun" w:hAnsi="Arial" w:cs="Arial"/>
                <w:sz w:val="24"/>
                <w:szCs w:val="24"/>
                <w:lang w:eastAsia="zh-CN"/>
              </w:rPr>
            </w:pPr>
            <w:r w:rsidRPr="006311F5">
              <w:rPr>
                <w:rFonts w:ascii="Arial" w:eastAsia="SimSun" w:hAnsi="Arial" w:cs="Arial"/>
                <w:sz w:val="24"/>
                <w:szCs w:val="24"/>
                <w:lang w:eastAsia="zh-CN"/>
              </w:rPr>
              <w:t>Student’s fitness to practice:</w:t>
            </w:r>
          </w:p>
          <w:p w:rsidR="006311F5" w:rsidRPr="006311F5" w:rsidRDefault="006311F5" w:rsidP="0079373F">
            <w:pPr>
              <w:numPr>
                <w:ilvl w:val="0"/>
                <w:numId w:val="132"/>
              </w:numPr>
              <w:tabs>
                <w:tab w:val="left" w:pos="8364"/>
              </w:tabs>
              <w:overflowPunct w:val="0"/>
              <w:autoSpaceDE w:val="0"/>
              <w:autoSpaceDN w:val="0"/>
              <w:adjustRightInd w:val="0"/>
              <w:spacing w:after="0" w:line="240" w:lineRule="auto"/>
              <w:jc w:val="both"/>
              <w:textAlignment w:val="baseline"/>
              <w:rPr>
                <w:rFonts w:ascii="Arial" w:eastAsia="SimSun" w:hAnsi="Arial" w:cs="Arial"/>
                <w:sz w:val="24"/>
                <w:szCs w:val="24"/>
                <w:lang w:eastAsia="zh-CN"/>
              </w:rPr>
            </w:pPr>
            <w:r w:rsidRPr="006311F5">
              <w:rPr>
                <w:rFonts w:ascii="Arial" w:eastAsia="SimSun" w:hAnsi="Arial" w:cs="Arial"/>
                <w:sz w:val="24"/>
                <w:szCs w:val="24"/>
                <w:lang w:eastAsia="zh-CN"/>
              </w:rPr>
              <w:t>Student’s main strengths:</w:t>
            </w:r>
          </w:p>
          <w:p w:rsidR="006311F5" w:rsidRPr="006311F5" w:rsidRDefault="006311F5" w:rsidP="0079373F">
            <w:pPr>
              <w:numPr>
                <w:ilvl w:val="0"/>
                <w:numId w:val="132"/>
              </w:numPr>
              <w:tabs>
                <w:tab w:val="left" w:pos="8364"/>
              </w:tabs>
              <w:overflowPunct w:val="0"/>
              <w:autoSpaceDE w:val="0"/>
              <w:autoSpaceDN w:val="0"/>
              <w:adjustRightInd w:val="0"/>
              <w:spacing w:after="0" w:line="240" w:lineRule="auto"/>
              <w:jc w:val="both"/>
              <w:textAlignment w:val="baseline"/>
              <w:rPr>
                <w:rFonts w:ascii="Arial" w:eastAsia="SimSun" w:hAnsi="Arial" w:cs="Arial"/>
                <w:sz w:val="24"/>
                <w:szCs w:val="24"/>
                <w:lang w:eastAsia="zh-CN"/>
              </w:rPr>
            </w:pPr>
            <w:r w:rsidRPr="006311F5">
              <w:rPr>
                <w:rFonts w:ascii="Arial" w:eastAsia="SimSun" w:hAnsi="Arial" w:cs="Arial"/>
                <w:sz w:val="24"/>
                <w:szCs w:val="24"/>
                <w:lang w:eastAsia="zh-CN"/>
              </w:rPr>
              <w:t>Identified learning needs for the future</w:t>
            </w:r>
          </w:p>
          <w:p w:rsidR="006311F5" w:rsidRPr="006311F5" w:rsidRDefault="006311F5" w:rsidP="0079373F">
            <w:pPr>
              <w:numPr>
                <w:ilvl w:val="0"/>
                <w:numId w:val="132"/>
              </w:numPr>
              <w:tabs>
                <w:tab w:val="left" w:pos="8364"/>
              </w:tabs>
              <w:overflowPunct w:val="0"/>
              <w:autoSpaceDE w:val="0"/>
              <w:autoSpaceDN w:val="0"/>
              <w:adjustRightInd w:val="0"/>
              <w:spacing w:after="0" w:line="240" w:lineRule="auto"/>
              <w:jc w:val="both"/>
              <w:textAlignment w:val="baseline"/>
              <w:rPr>
                <w:rFonts w:ascii="Arial" w:eastAsia="SimSun" w:hAnsi="Arial" w:cs="Arial"/>
                <w:sz w:val="24"/>
                <w:szCs w:val="24"/>
                <w:lang w:eastAsia="zh-CN"/>
              </w:rPr>
            </w:pPr>
            <w:r w:rsidRPr="006311F5">
              <w:rPr>
                <w:rFonts w:ascii="Arial" w:eastAsia="SimSun" w:hAnsi="Arial" w:cs="Arial"/>
                <w:sz w:val="24"/>
                <w:szCs w:val="24"/>
                <w:lang w:eastAsia="zh-CN"/>
              </w:rPr>
              <w:t>Communication skills &amp; attitude:</w:t>
            </w:r>
          </w:p>
          <w:p w:rsidR="006311F5" w:rsidRPr="006311F5" w:rsidRDefault="006311F5" w:rsidP="0079373F">
            <w:pPr>
              <w:numPr>
                <w:ilvl w:val="0"/>
                <w:numId w:val="132"/>
              </w:numPr>
              <w:tabs>
                <w:tab w:val="left" w:pos="8364"/>
              </w:tabs>
              <w:overflowPunct w:val="0"/>
              <w:autoSpaceDE w:val="0"/>
              <w:autoSpaceDN w:val="0"/>
              <w:adjustRightInd w:val="0"/>
              <w:spacing w:after="0" w:line="240" w:lineRule="auto"/>
              <w:jc w:val="both"/>
              <w:textAlignment w:val="baseline"/>
              <w:rPr>
                <w:rFonts w:ascii="Arial" w:eastAsia="SimSun" w:hAnsi="Arial" w:cs="Arial"/>
                <w:sz w:val="24"/>
                <w:szCs w:val="24"/>
                <w:lang w:eastAsia="zh-CN"/>
              </w:rPr>
            </w:pPr>
            <w:r w:rsidRPr="006311F5">
              <w:rPr>
                <w:rFonts w:ascii="Arial" w:eastAsia="SimSun" w:hAnsi="Arial" w:cs="Arial"/>
                <w:sz w:val="24"/>
                <w:szCs w:val="24"/>
                <w:lang w:eastAsia="zh-CN"/>
              </w:rPr>
              <w:t>Timekeeping and completion of hours:</w:t>
            </w:r>
          </w:p>
          <w:p w:rsidR="006311F5" w:rsidRPr="006311F5" w:rsidRDefault="006311F5" w:rsidP="0079373F">
            <w:pPr>
              <w:numPr>
                <w:ilvl w:val="0"/>
                <w:numId w:val="132"/>
              </w:numPr>
              <w:tabs>
                <w:tab w:val="left" w:pos="8364"/>
              </w:tabs>
              <w:overflowPunct w:val="0"/>
              <w:autoSpaceDE w:val="0"/>
              <w:autoSpaceDN w:val="0"/>
              <w:adjustRightInd w:val="0"/>
              <w:spacing w:after="0" w:line="240" w:lineRule="auto"/>
              <w:jc w:val="both"/>
              <w:textAlignment w:val="baseline"/>
              <w:rPr>
                <w:rFonts w:ascii="Arial" w:eastAsia="SimSun" w:hAnsi="Arial" w:cs="Arial"/>
                <w:sz w:val="24"/>
                <w:szCs w:val="24"/>
                <w:lang w:eastAsia="zh-CN"/>
              </w:rPr>
            </w:pPr>
            <w:r w:rsidRPr="006311F5">
              <w:rPr>
                <w:rFonts w:ascii="Arial" w:eastAsia="SimSun" w:hAnsi="Arial" w:cs="Arial"/>
                <w:sz w:val="24"/>
                <w:szCs w:val="24"/>
                <w:lang w:eastAsia="zh-CN"/>
              </w:rPr>
              <w:t>Has the student met the objectives outlined in the working agreement?</w:t>
            </w:r>
          </w:p>
          <w:p w:rsidR="006311F5" w:rsidRPr="006311F5" w:rsidRDefault="006311F5" w:rsidP="006311F5">
            <w:pPr>
              <w:spacing w:after="0" w:line="240" w:lineRule="auto"/>
              <w:ind w:left="720"/>
              <w:jc w:val="both"/>
              <w:rPr>
                <w:rFonts w:ascii="Arial" w:eastAsia="SimSun" w:hAnsi="Arial" w:cs="Arial"/>
                <w:sz w:val="24"/>
                <w:szCs w:val="24"/>
                <w:lang w:eastAsia="zh-CN"/>
              </w:rPr>
            </w:pPr>
            <w:r w:rsidRPr="006311F5">
              <w:rPr>
                <w:rFonts w:ascii="Arial" w:eastAsia="SimSun" w:hAnsi="Arial" w:cs="Arial"/>
                <w:sz w:val="24"/>
                <w:szCs w:val="24"/>
                <w:lang w:eastAsia="zh-CN"/>
              </w:rPr>
              <w:t xml:space="preserve"> If not, please explain why</w:t>
            </w:r>
          </w:p>
        </w:tc>
      </w:tr>
      <w:tr w:rsidR="006311F5" w:rsidRPr="006311F5" w:rsidTr="00602AC2">
        <w:trPr>
          <w:gridAfter w:val="1"/>
          <w:wAfter w:w="40" w:type="dxa"/>
          <w:trHeight w:val="74"/>
        </w:trPr>
        <w:tc>
          <w:tcPr>
            <w:tcW w:w="10632" w:type="dxa"/>
            <w:gridSpan w:val="2"/>
            <w:tcBorders>
              <w:left w:val="single" w:sz="6" w:space="0" w:color="000000"/>
              <w:bottom w:val="single" w:sz="6" w:space="0" w:color="000000"/>
              <w:right w:val="single" w:sz="6" w:space="0" w:color="000000"/>
            </w:tcBorders>
          </w:tcPr>
          <w:p w:rsidR="006311F5" w:rsidRPr="006311F5" w:rsidRDefault="006311F5" w:rsidP="006311F5">
            <w:pPr>
              <w:spacing w:after="0" w:line="360" w:lineRule="auto"/>
              <w:jc w:val="both"/>
              <w:rPr>
                <w:rFonts w:ascii="Arial" w:eastAsia="SimSun" w:hAnsi="Arial" w:cs="Arial"/>
                <w:sz w:val="24"/>
                <w:szCs w:val="24"/>
                <w:lang w:eastAsia="zh-CN"/>
              </w:rPr>
            </w:pPr>
          </w:p>
        </w:tc>
      </w:tr>
      <w:tr w:rsidR="006311F5" w:rsidRPr="006311F5" w:rsidTr="00602AC2">
        <w:trPr>
          <w:gridAfter w:val="1"/>
          <w:wAfter w:w="40" w:type="dxa"/>
        </w:trPr>
        <w:tc>
          <w:tcPr>
            <w:tcW w:w="3828"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spacing w:after="0" w:line="360" w:lineRule="auto"/>
              <w:jc w:val="both"/>
              <w:rPr>
                <w:rFonts w:ascii="Arial" w:eastAsia="SimSun" w:hAnsi="Arial" w:cs="Arial"/>
                <w:b/>
                <w:bCs/>
                <w:sz w:val="24"/>
                <w:szCs w:val="24"/>
                <w:lang w:eastAsia="zh-CN"/>
              </w:rPr>
            </w:pPr>
            <w:r w:rsidRPr="006311F5">
              <w:rPr>
                <w:rFonts w:ascii="Arial" w:eastAsia="SimSun" w:hAnsi="Arial" w:cs="Arial"/>
                <w:b/>
                <w:bCs/>
                <w:sz w:val="24"/>
                <w:szCs w:val="24"/>
                <w:lang w:eastAsia="zh-CN"/>
              </w:rPr>
              <w:t>Supervisor signature :</w:t>
            </w:r>
          </w:p>
        </w:tc>
        <w:tc>
          <w:tcPr>
            <w:tcW w:w="6804" w:type="dxa"/>
            <w:tcBorders>
              <w:top w:val="single" w:sz="4" w:space="0" w:color="auto"/>
              <w:left w:val="single" w:sz="4" w:space="0" w:color="auto"/>
              <w:bottom w:val="single" w:sz="4" w:space="0" w:color="auto"/>
              <w:right w:val="single" w:sz="4" w:space="0" w:color="auto"/>
            </w:tcBorders>
          </w:tcPr>
          <w:p w:rsidR="006311F5" w:rsidRPr="006311F5" w:rsidRDefault="006311F5" w:rsidP="006311F5">
            <w:pPr>
              <w:spacing w:after="0" w:line="360" w:lineRule="auto"/>
              <w:jc w:val="both"/>
              <w:rPr>
                <w:rFonts w:ascii="Arial" w:eastAsia="SimSun" w:hAnsi="Arial" w:cs="Arial"/>
                <w:sz w:val="24"/>
                <w:szCs w:val="24"/>
                <w:lang w:eastAsia="zh-CN"/>
              </w:rPr>
            </w:pPr>
          </w:p>
        </w:tc>
      </w:tr>
      <w:tr w:rsidR="006311F5" w:rsidRPr="006311F5" w:rsidTr="00602AC2">
        <w:trPr>
          <w:gridAfter w:val="1"/>
          <w:wAfter w:w="40" w:type="dxa"/>
        </w:trPr>
        <w:tc>
          <w:tcPr>
            <w:tcW w:w="3828" w:type="dxa"/>
            <w:tcBorders>
              <w:top w:val="single" w:sz="4" w:space="0" w:color="auto"/>
              <w:left w:val="single" w:sz="6" w:space="0" w:color="000000"/>
              <w:bottom w:val="single" w:sz="6" w:space="0" w:color="000000"/>
            </w:tcBorders>
          </w:tcPr>
          <w:p w:rsidR="006311F5" w:rsidRPr="006311F5" w:rsidRDefault="006311F5" w:rsidP="006311F5">
            <w:pPr>
              <w:spacing w:after="0" w:line="360" w:lineRule="auto"/>
              <w:jc w:val="both"/>
              <w:rPr>
                <w:rFonts w:ascii="Arial" w:eastAsia="SimSun" w:hAnsi="Arial" w:cs="Arial"/>
                <w:b/>
                <w:bCs/>
                <w:sz w:val="24"/>
                <w:szCs w:val="24"/>
                <w:lang w:eastAsia="zh-CN"/>
              </w:rPr>
            </w:pPr>
            <w:r w:rsidRPr="006311F5">
              <w:rPr>
                <w:rFonts w:ascii="Arial" w:eastAsia="SimSun" w:hAnsi="Arial" w:cs="Arial"/>
                <w:b/>
                <w:bCs/>
                <w:sz w:val="24"/>
                <w:szCs w:val="24"/>
                <w:lang w:eastAsia="zh-CN"/>
              </w:rPr>
              <w:t>Student signature:</w:t>
            </w:r>
          </w:p>
        </w:tc>
        <w:tc>
          <w:tcPr>
            <w:tcW w:w="6804" w:type="dxa"/>
            <w:tcBorders>
              <w:top w:val="single" w:sz="4" w:space="0" w:color="auto"/>
              <w:left w:val="single" w:sz="6" w:space="0" w:color="000000"/>
              <w:bottom w:val="single" w:sz="6" w:space="0" w:color="000000"/>
              <w:right w:val="single" w:sz="6" w:space="0" w:color="000000"/>
            </w:tcBorders>
          </w:tcPr>
          <w:p w:rsidR="006311F5" w:rsidRPr="006311F5" w:rsidRDefault="006311F5" w:rsidP="006311F5">
            <w:pPr>
              <w:spacing w:after="0" w:line="360" w:lineRule="auto"/>
              <w:jc w:val="both"/>
              <w:rPr>
                <w:rFonts w:ascii="Arial" w:eastAsia="SimSun" w:hAnsi="Arial" w:cs="Arial"/>
                <w:sz w:val="24"/>
                <w:szCs w:val="24"/>
                <w:lang w:eastAsia="zh-CN"/>
              </w:rPr>
            </w:pPr>
          </w:p>
        </w:tc>
      </w:tr>
      <w:tr w:rsidR="006311F5" w:rsidRPr="006311F5" w:rsidTr="00602AC2">
        <w:trPr>
          <w:gridAfter w:val="1"/>
          <w:wAfter w:w="40" w:type="dxa"/>
        </w:trPr>
        <w:tc>
          <w:tcPr>
            <w:tcW w:w="3828" w:type="dxa"/>
            <w:tcBorders>
              <w:left w:val="single" w:sz="6" w:space="0" w:color="000000"/>
              <w:bottom w:val="single" w:sz="6" w:space="0" w:color="000000"/>
            </w:tcBorders>
          </w:tcPr>
          <w:p w:rsidR="006311F5" w:rsidRPr="006311F5" w:rsidRDefault="006311F5" w:rsidP="006311F5">
            <w:pPr>
              <w:spacing w:after="0" w:line="360" w:lineRule="auto"/>
              <w:jc w:val="both"/>
              <w:rPr>
                <w:rFonts w:ascii="Arial" w:eastAsia="SimSun" w:hAnsi="Arial" w:cs="Arial"/>
                <w:b/>
                <w:bCs/>
                <w:sz w:val="24"/>
                <w:szCs w:val="24"/>
                <w:lang w:eastAsia="zh-CN"/>
              </w:rPr>
            </w:pPr>
            <w:r w:rsidRPr="006311F5">
              <w:rPr>
                <w:rFonts w:ascii="Arial" w:eastAsia="SimSun" w:hAnsi="Arial" w:cs="Arial"/>
                <w:b/>
                <w:bCs/>
                <w:sz w:val="24"/>
                <w:szCs w:val="24"/>
                <w:lang w:eastAsia="zh-CN"/>
              </w:rPr>
              <w:t>Academic Tutor :</w:t>
            </w:r>
          </w:p>
        </w:tc>
        <w:tc>
          <w:tcPr>
            <w:tcW w:w="6804" w:type="dxa"/>
            <w:tcBorders>
              <w:left w:val="single" w:sz="6" w:space="0" w:color="000000"/>
              <w:bottom w:val="single" w:sz="6" w:space="0" w:color="000000"/>
              <w:right w:val="single" w:sz="6" w:space="0" w:color="000000"/>
            </w:tcBorders>
          </w:tcPr>
          <w:p w:rsidR="006311F5" w:rsidRPr="006311F5" w:rsidRDefault="006311F5" w:rsidP="006311F5">
            <w:pPr>
              <w:spacing w:after="0" w:line="360" w:lineRule="auto"/>
              <w:jc w:val="both"/>
              <w:rPr>
                <w:rFonts w:ascii="Arial" w:eastAsia="SimSun" w:hAnsi="Arial" w:cs="Arial"/>
                <w:sz w:val="24"/>
                <w:szCs w:val="24"/>
                <w:lang w:eastAsia="zh-CN"/>
              </w:rPr>
            </w:pPr>
          </w:p>
        </w:tc>
      </w:tr>
      <w:tr w:rsidR="006311F5" w:rsidRPr="006311F5" w:rsidTr="00602AC2">
        <w:trPr>
          <w:gridAfter w:val="1"/>
          <w:wAfter w:w="40" w:type="dxa"/>
        </w:trPr>
        <w:tc>
          <w:tcPr>
            <w:tcW w:w="3828" w:type="dxa"/>
            <w:tcBorders>
              <w:left w:val="single" w:sz="6" w:space="0" w:color="000000"/>
              <w:bottom w:val="single" w:sz="6" w:space="0" w:color="000000"/>
            </w:tcBorders>
          </w:tcPr>
          <w:p w:rsidR="006311F5" w:rsidRPr="006311F5" w:rsidRDefault="006311F5" w:rsidP="006311F5">
            <w:pPr>
              <w:spacing w:after="0" w:line="360" w:lineRule="auto"/>
              <w:jc w:val="both"/>
              <w:rPr>
                <w:rFonts w:ascii="Arial" w:eastAsia="SimSun" w:hAnsi="Arial" w:cs="Arial"/>
                <w:b/>
                <w:bCs/>
                <w:sz w:val="24"/>
                <w:szCs w:val="24"/>
                <w:lang w:eastAsia="zh-CN"/>
              </w:rPr>
            </w:pPr>
            <w:r w:rsidRPr="006311F5">
              <w:rPr>
                <w:rFonts w:ascii="Arial" w:eastAsia="SimSun" w:hAnsi="Arial" w:cs="Arial"/>
                <w:b/>
                <w:bCs/>
                <w:sz w:val="24"/>
                <w:szCs w:val="24"/>
                <w:lang w:eastAsia="zh-CN"/>
              </w:rPr>
              <w:t>Date:</w:t>
            </w:r>
          </w:p>
        </w:tc>
        <w:tc>
          <w:tcPr>
            <w:tcW w:w="6804" w:type="dxa"/>
            <w:tcBorders>
              <w:left w:val="single" w:sz="6" w:space="0" w:color="000000"/>
              <w:bottom w:val="single" w:sz="6" w:space="0" w:color="000000"/>
              <w:right w:val="single" w:sz="6" w:space="0" w:color="000000"/>
            </w:tcBorders>
          </w:tcPr>
          <w:p w:rsidR="006311F5" w:rsidRPr="006311F5" w:rsidRDefault="006311F5" w:rsidP="006311F5">
            <w:pPr>
              <w:spacing w:after="0" w:line="360" w:lineRule="auto"/>
              <w:jc w:val="both"/>
              <w:rPr>
                <w:rFonts w:ascii="Arial" w:eastAsia="SimSun" w:hAnsi="Arial" w:cs="Arial"/>
                <w:sz w:val="24"/>
                <w:szCs w:val="24"/>
                <w:lang w:eastAsia="zh-CN"/>
              </w:rPr>
            </w:pPr>
          </w:p>
        </w:tc>
      </w:tr>
    </w:tbl>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before="120" w:after="96" w:line="277" w:lineRule="atLeast"/>
        <w:jc w:val="both"/>
        <w:outlineLvl w:val="0"/>
        <w:rPr>
          <w:rFonts w:ascii="Arial" w:eastAsia="Times New Roman" w:hAnsi="Arial" w:cs="Times New Roman"/>
          <w:b/>
          <w:spacing w:val="-7"/>
          <w:kern w:val="36"/>
          <w:sz w:val="28"/>
          <w:szCs w:val="52"/>
          <w:lang w:val="x-none" w:eastAsia="x-none"/>
        </w:rPr>
      </w:pPr>
      <w:r w:rsidRPr="006311F5">
        <w:rPr>
          <w:rFonts w:ascii="Arial" w:eastAsia="Times New Roman" w:hAnsi="Arial" w:cs="Times New Roman"/>
          <w:b/>
          <w:spacing w:val="-7"/>
          <w:kern w:val="36"/>
          <w:sz w:val="28"/>
          <w:szCs w:val="52"/>
          <w:lang w:val="x-none" w:eastAsia="x-none"/>
        </w:rPr>
        <w:br w:type="page"/>
      </w:r>
      <w:bookmarkStart w:id="73" w:name="_Toc481623008"/>
      <w:r w:rsidRPr="006311F5">
        <w:rPr>
          <w:rFonts w:ascii="Arial" w:eastAsia="Times New Roman" w:hAnsi="Arial" w:cs="Times New Roman"/>
          <w:b/>
          <w:spacing w:val="-7"/>
          <w:kern w:val="36"/>
          <w:sz w:val="28"/>
          <w:szCs w:val="52"/>
          <w:lang w:val="x-none" w:eastAsia="x-none"/>
        </w:rPr>
        <w:lastRenderedPageBreak/>
        <w:t>Appendix 10 – Student Timesheet Template</w:t>
      </w:r>
      <w:bookmarkEnd w:id="73"/>
    </w:p>
    <w:p w:rsidR="006311F5" w:rsidRPr="006311F5" w:rsidRDefault="006311F5" w:rsidP="006311F5">
      <w:pPr>
        <w:spacing w:after="0" w:line="360" w:lineRule="auto"/>
        <w:jc w:val="both"/>
        <w:rPr>
          <w:rFonts w:ascii="Arial" w:eastAsia="SimSun" w:hAnsi="Arial" w:cs="Arial"/>
          <w:b/>
          <w:noProof/>
          <w:sz w:val="24"/>
          <w:szCs w:val="24"/>
          <w:lang w:eastAsia="zh-CN"/>
        </w:rPr>
      </w:pPr>
      <w:r w:rsidRPr="006311F5">
        <w:rPr>
          <w:rFonts w:ascii="Arial" w:eastAsia="SimSun" w:hAnsi="Arial" w:cs="Arial"/>
          <w:b/>
          <w:noProof/>
          <w:sz w:val="24"/>
          <w:szCs w:val="24"/>
          <w:lang w:eastAsia="en-GB"/>
        </w:rPr>
        <w:drawing>
          <wp:inline distT="0" distB="0" distL="0" distR="0">
            <wp:extent cx="3562350" cy="664845"/>
            <wp:effectExtent l="0" t="0" r="0" b="1905"/>
            <wp:docPr id="47" name="Picture 47" descr="SchEDU_bl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EDU_blu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62350" cy="664845"/>
                    </a:xfrm>
                    <a:prstGeom prst="rect">
                      <a:avLst/>
                    </a:prstGeom>
                    <a:noFill/>
                    <a:ln>
                      <a:noFill/>
                    </a:ln>
                  </pic:spPr>
                </pic:pic>
              </a:graphicData>
            </a:graphic>
          </wp:inline>
        </w:drawing>
      </w:r>
    </w:p>
    <w:p w:rsidR="006311F5" w:rsidRPr="006311F5" w:rsidRDefault="006311F5" w:rsidP="006311F5">
      <w:pPr>
        <w:spacing w:after="0" w:line="360" w:lineRule="auto"/>
        <w:jc w:val="both"/>
        <w:rPr>
          <w:rFonts w:ascii="Arial" w:eastAsia="SimSun" w:hAnsi="Arial" w:cs="Arial"/>
          <w:b/>
          <w:sz w:val="24"/>
          <w:szCs w:val="24"/>
          <w:lang w:eastAsia="zh-CN"/>
        </w:rPr>
      </w:pPr>
    </w:p>
    <w:p w:rsidR="006311F5" w:rsidRPr="006311F5" w:rsidRDefault="006311F5" w:rsidP="006311F5">
      <w:pPr>
        <w:spacing w:after="0" w:line="360" w:lineRule="auto"/>
        <w:jc w:val="both"/>
        <w:rPr>
          <w:rFonts w:ascii="Arial" w:eastAsia="SimSun" w:hAnsi="Arial" w:cs="Times New Roman"/>
          <w:sz w:val="24"/>
          <w:szCs w:val="24"/>
          <w:lang w:eastAsia="zh-CN"/>
        </w:rPr>
      </w:pPr>
      <w:r w:rsidRPr="006311F5">
        <w:rPr>
          <w:rFonts w:ascii="Arial" w:eastAsia="SimSun" w:hAnsi="Arial" w:cs="Times New Roman"/>
          <w:sz w:val="24"/>
          <w:szCs w:val="24"/>
          <w:lang w:eastAsia="zh-CN"/>
        </w:rPr>
        <w:t xml:space="preserve"> </w:t>
      </w:r>
      <w:bookmarkStart w:id="74" w:name="_Toc481621258"/>
      <w:bookmarkStart w:id="75" w:name="_Toc481622407"/>
      <w:r w:rsidRPr="006311F5">
        <w:rPr>
          <w:rFonts w:ascii="Arial" w:eastAsia="SimSun" w:hAnsi="Arial" w:cs="Times New Roman"/>
          <w:sz w:val="24"/>
          <w:szCs w:val="24"/>
          <w:lang w:eastAsia="zh-CN"/>
        </w:rPr>
        <w:t>BACD Student Timesheet:</w:t>
      </w:r>
      <w:bookmarkEnd w:id="74"/>
      <w:bookmarkEnd w:id="75"/>
    </w:p>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Student name: ---------------------------------------    Student Year: --------------</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3837"/>
        <w:gridCol w:w="1559"/>
        <w:gridCol w:w="1701"/>
      </w:tblGrid>
      <w:tr w:rsidR="006311F5" w:rsidRPr="006311F5" w:rsidTr="00602AC2">
        <w:tc>
          <w:tcPr>
            <w:tcW w:w="1800" w:type="dxa"/>
          </w:tcPr>
          <w:p w:rsidR="006311F5" w:rsidRPr="006311F5" w:rsidRDefault="006311F5" w:rsidP="006311F5">
            <w:pPr>
              <w:spacing w:before="100" w:beforeAutospacing="1" w:after="100" w:afterAutospacing="1" w:line="360" w:lineRule="auto"/>
              <w:jc w:val="both"/>
              <w:rPr>
                <w:rFonts w:ascii="Arial" w:eastAsia="Times New Roman" w:hAnsi="Arial" w:cs="Arial"/>
                <w:sz w:val="24"/>
                <w:szCs w:val="24"/>
                <w:lang w:eastAsia="zh-CN"/>
              </w:rPr>
            </w:pPr>
            <w:r w:rsidRPr="006311F5">
              <w:rPr>
                <w:rFonts w:ascii="Arial" w:eastAsia="Times New Roman" w:hAnsi="Arial" w:cs="Arial"/>
                <w:sz w:val="24"/>
                <w:szCs w:val="24"/>
                <w:lang w:eastAsia="zh-CN"/>
              </w:rPr>
              <w:t>Dates</w:t>
            </w:r>
          </w:p>
        </w:tc>
        <w:tc>
          <w:tcPr>
            <w:tcW w:w="3837" w:type="dxa"/>
          </w:tcPr>
          <w:p w:rsidR="006311F5" w:rsidRPr="006311F5" w:rsidRDefault="006311F5" w:rsidP="006311F5">
            <w:pPr>
              <w:spacing w:before="100" w:beforeAutospacing="1" w:after="100" w:afterAutospacing="1" w:line="360" w:lineRule="auto"/>
              <w:jc w:val="both"/>
              <w:rPr>
                <w:rFonts w:ascii="Arial" w:eastAsia="Times New Roman" w:hAnsi="Arial" w:cs="Arial"/>
                <w:sz w:val="24"/>
                <w:szCs w:val="24"/>
                <w:lang w:eastAsia="zh-CN"/>
              </w:rPr>
            </w:pPr>
            <w:r w:rsidRPr="006311F5">
              <w:rPr>
                <w:rFonts w:ascii="Arial" w:eastAsia="Times New Roman" w:hAnsi="Arial" w:cs="Arial"/>
                <w:sz w:val="24"/>
                <w:szCs w:val="24"/>
                <w:lang w:eastAsia="zh-CN"/>
              </w:rPr>
              <w:t>Area of work</w:t>
            </w:r>
          </w:p>
        </w:tc>
        <w:tc>
          <w:tcPr>
            <w:tcW w:w="1559" w:type="dxa"/>
          </w:tcPr>
          <w:p w:rsidR="006311F5" w:rsidRPr="006311F5" w:rsidRDefault="006311F5" w:rsidP="006311F5">
            <w:pPr>
              <w:spacing w:before="100" w:beforeAutospacing="1" w:after="100" w:afterAutospacing="1" w:line="360" w:lineRule="auto"/>
              <w:jc w:val="both"/>
              <w:rPr>
                <w:rFonts w:ascii="Arial" w:eastAsia="Times New Roman" w:hAnsi="Arial" w:cs="Arial"/>
                <w:sz w:val="24"/>
                <w:szCs w:val="24"/>
                <w:lang w:eastAsia="zh-CN"/>
              </w:rPr>
            </w:pPr>
            <w:r w:rsidRPr="006311F5">
              <w:rPr>
                <w:rFonts w:ascii="Arial" w:eastAsia="Times New Roman" w:hAnsi="Arial" w:cs="Arial"/>
                <w:sz w:val="24"/>
                <w:szCs w:val="24"/>
                <w:lang w:eastAsia="zh-CN"/>
              </w:rPr>
              <w:t>Time in- time out</w:t>
            </w:r>
          </w:p>
        </w:tc>
        <w:tc>
          <w:tcPr>
            <w:tcW w:w="1701" w:type="dxa"/>
          </w:tcPr>
          <w:p w:rsidR="006311F5" w:rsidRPr="006311F5" w:rsidRDefault="006311F5" w:rsidP="006311F5">
            <w:pPr>
              <w:spacing w:before="100" w:beforeAutospacing="1" w:after="100" w:afterAutospacing="1" w:line="360" w:lineRule="auto"/>
              <w:jc w:val="both"/>
              <w:rPr>
                <w:rFonts w:ascii="Arial" w:eastAsia="Times New Roman" w:hAnsi="Arial" w:cs="Arial"/>
                <w:sz w:val="24"/>
                <w:szCs w:val="24"/>
                <w:lang w:eastAsia="zh-CN"/>
              </w:rPr>
            </w:pPr>
            <w:r w:rsidRPr="006311F5">
              <w:rPr>
                <w:rFonts w:ascii="Arial" w:eastAsia="Times New Roman" w:hAnsi="Arial" w:cs="Arial"/>
                <w:sz w:val="24"/>
                <w:szCs w:val="24"/>
                <w:lang w:eastAsia="zh-CN"/>
              </w:rPr>
              <w:t>Hours completed</w:t>
            </w:r>
          </w:p>
        </w:tc>
      </w:tr>
      <w:tr w:rsidR="006311F5" w:rsidRPr="006311F5" w:rsidTr="00602AC2">
        <w:tc>
          <w:tcPr>
            <w:tcW w:w="1800" w:type="dxa"/>
            <w:vAlign w:val="center"/>
          </w:tcPr>
          <w:p w:rsidR="006311F5" w:rsidRPr="006311F5" w:rsidRDefault="006311F5" w:rsidP="006311F5">
            <w:pPr>
              <w:spacing w:before="100" w:beforeAutospacing="1" w:after="100" w:afterAutospacing="1" w:line="360" w:lineRule="auto"/>
              <w:rPr>
                <w:rFonts w:ascii="Arial" w:eastAsia="Times New Roman" w:hAnsi="Arial" w:cs="Arial"/>
                <w:sz w:val="24"/>
                <w:szCs w:val="24"/>
                <w:lang w:eastAsia="zh-CN"/>
              </w:rPr>
            </w:pPr>
            <w:r w:rsidRPr="006311F5">
              <w:rPr>
                <w:rFonts w:ascii="Arial" w:eastAsia="Times New Roman" w:hAnsi="Arial" w:cs="Arial"/>
                <w:sz w:val="24"/>
                <w:szCs w:val="24"/>
                <w:lang w:eastAsia="zh-CN"/>
              </w:rPr>
              <w:t>Date:</w:t>
            </w:r>
          </w:p>
          <w:p w:rsidR="006311F5" w:rsidRPr="006311F5" w:rsidRDefault="006311F5" w:rsidP="006311F5">
            <w:pPr>
              <w:spacing w:before="100" w:beforeAutospacing="1" w:after="100" w:afterAutospacing="1" w:line="360" w:lineRule="auto"/>
              <w:rPr>
                <w:rFonts w:ascii="Arial" w:eastAsia="Times New Roman" w:hAnsi="Arial" w:cs="Arial"/>
                <w:sz w:val="16"/>
                <w:szCs w:val="16"/>
                <w:lang w:eastAsia="zh-CN"/>
              </w:rPr>
            </w:pPr>
          </w:p>
        </w:tc>
        <w:tc>
          <w:tcPr>
            <w:tcW w:w="3837" w:type="dxa"/>
            <w:vAlign w:val="center"/>
          </w:tcPr>
          <w:p w:rsidR="006311F5" w:rsidRPr="006311F5" w:rsidRDefault="006311F5" w:rsidP="006311F5">
            <w:pPr>
              <w:spacing w:before="100" w:beforeAutospacing="1" w:after="100" w:afterAutospacing="1" w:line="360" w:lineRule="auto"/>
              <w:rPr>
                <w:rFonts w:ascii="Arial" w:eastAsia="Times New Roman" w:hAnsi="Arial" w:cs="Arial"/>
                <w:sz w:val="24"/>
                <w:szCs w:val="24"/>
                <w:lang w:eastAsia="zh-CN"/>
              </w:rPr>
            </w:pPr>
          </w:p>
        </w:tc>
        <w:tc>
          <w:tcPr>
            <w:tcW w:w="1559" w:type="dxa"/>
            <w:vAlign w:val="center"/>
          </w:tcPr>
          <w:p w:rsidR="006311F5" w:rsidRPr="006311F5" w:rsidRDefault="006311F5" w:rsidP="006311F5">
            <w:pPr>
              <w:spacing w:before="100" w:beforeAutospacing="1" w:after="100" w:afterAutospacing="1" w:line="360" w:lineRule="auto"/>
              <w:rPr>
                <w:rFonts w:ascii="Arial" w:eastAsia="Times New Roman" w:hAnsi="Arial" w:cs="Arial"/>
                <w:sz w:val="24"/>
                <w:szCs w:val="24"/>
                <w:lang w:eastAsia="zh-CN"/>
              </w:rPr>
            </w:pPr>
          </w:p>
        </w:tc>
        <w:tc>
          <w:tcPr>
            <w:tcW w:w="1701" w:type="dxa"/>
            <w:vAlign w:val="center"/>
          </w:tcPr>
          <w:p w:rsidR="006311F5" w:rsidRPr="006311F5" w:rsidRDefault="006311F5" w:rsidP="006311F5">
            <w:pPr>
              <w:spacing w:before="100" w:beforeAutospacing="1" w:after="100" w:afterAutospacing="1" w:line="360" w:lineRule="auto"/>
              <w:rPr>
                <w:rFonts w:ascii="Arial" w:eastAsia="Times New Roman" w:hAnsi="Arial" w:cs="Arial"/>
                <w:sz w:val="24"/>
                <w:szCs w:val="24"/>
                <w:lang w:eastAsia="zh-CN"/>
              </w:rPr>
            </w:pPr>
          </w:p>
        </w:tc>
      </w:tr>
      <w:tr w:rsidR="006311F5" w:rsidRPr="006311F5" w:rsidTr="00602AC2">
        <w:tc>
          <w:tcPr>
            <w:tcW w:w="1800" w:type="dxa"/>
            <w:vAlign w:val="center"/>
          </w:tcPr>
          <w:p w:rsidR="006311F5" w:rsidRPr="006311F5" w:rsidRDefault="006311F5" w:rsidP="006311F5">
            <w:pPr>
              <w:spacing w:before="100" w:beforeAutospacing="1" w:after="100" w:afterAutospacing="1" w:line="360" w:lineRule="auto"/>
              <w:rPr>
                <w:rFonts w:ascii="Arial" w:eastAsia="Times New Roman" w:hAnsi="Arial" w:cs="Arial"/>
                <w:sz w:val="24"/>
                <w:szCs w:val="24"/>
                <w:lang w:eastAsia="zh-CN"/>
              </w:rPr>
            </w:pPr>
            <w:r w:rsidRPr="006311F5">
              <w:rPr>
                <w:rFonts w:ascii="Arial" w:eastAsia="Times New Roman" w:hAnsi="Arial" w:cs="Arial"/>
                <w:sz w:val="24"/>
                <w:szCs w:val="24"/>
                <w:lang w:eastAsia="zh-CN"/>
              </w:rPr>
              <w:t>Date:</w:t>
            </w:r>
          </w:p>
          <w:p w:rsidR="006311F5" w:rsidRPr="006311F5" w:rsidRDefault="006311F5" w:rsidP="006311F5">
            <w:pPr>
              <w:spacing w:before="100" w:beforeAutospacing="1" w:after="100" w:afterAutospacing="1" w:line="360" w:lineRule="auto"/>
              <w:rPr>
                <w:rFonts w:ascii="Arial" w:eastAsia="Times New Roman" w:hAnsi="Arial" w:cs="Arial"/>
                <w:sz w:val="16"/>
                <w:szCs w:val="16"/>
                <w:lang w:eastAsia="zh-CN"/>
              </w:rPr>
            </w:pPr>
          </w:p>
        </w:tc>
        <w:tc>
          <w:tcPr>
            <w:tcW w:w="3837" w:type="dxa"/>
            <w:vAlign w:val="center"/>
          </w:tcPr>
          <w:p w:rsidR="006311F5" w:rsidRPr="006311F5" w:rsidRDefault="006311F5" w:rsidP="006311F5">
            <w:pPr>
              <w:spacing w:before="100" w:beforeAutospacing="1" w:after="100" w:afterAutospacing="1" w:line="360" w:lineRule="auto"/>
              <w:rPr>
                <w:rFonts w:ascii="Arial" w:eastAsia="Times New Roman" w:hAnsi="Arial" w:cs="Arial"/>
                <w:sz w:val="24"/>
                <w:szCs w:val="24"/>
                <w:lang w:eastAsia="zh-CN"/>
              </w:rPr>
            </w:pPr>
          </w:p>
        </w:tc>
        <w:tc>
          <w:tcPr>
            <w:tcW w:w="1559" w:type="dxa"/>
            <w:vAlign w:val="center"/>
          </w:tcPr>
          <w:p w:rsidR="006311F5" w:rsidRPr="006311F5" w:rsidRDefault="006311F5" w:rsidP="006311F5">
            <w:pPr>
              <w:spacing w:before="100" w:beforeAutospacing="1" w:after="100" w:afterAutospacing="1" w:line="360" w:lineRule="auto"/>
              <w:rPr>
                <w:rFonts w:ascii="Arial" w:eastAsia="Times New Roman" w:hAnsi="Arial" w:cs="Arial"/>
                <w:sz w:val="24"/>
                <w:szCs w:val="24"/>
                <w:lang w:eastAsia="zh-CN"/>
              </w:rPr>
            </w:pPr>
          </w:p>
        </w:tc>
        <w:tc>
          <w:tcPr>
            <w:tcW w:w="1701" w:type="dxa"/>
            <w:vAlign w:val="center"/>
          </w:tcPr>
          <w:p w:rsidR="006311F5" w:rsidRPr="006311F5" w:rsidRDefault="006311F5" w:rsidP="006311F5">
            <w:pPr>
              <w:spacing w:before="100" w:beforeAutospacing="1" w:after="100" w:afterAutospacing="1" w:line="360" w:lineRule="auto"/>
              <w:rPr>
                <w:rFonts w:ascii="Arial" w:eastAsia="Times New Roman" w:hAnsi="Arial" w:cs="Arial"/>
                <w:sz w:val="24"/>
                <w:szCs w:val="24"/>
                <w:lang w:eastAsia="zh-CN"/>
              </w:rPr>
            </w:pPr>
          </w:p>
        </w:tc>
      </w:tr>
      <w:tr w:rsidR="006311F5" w:rsidRPr="006311F5" w:rsidTr="00602AC2">
        <w:tc>
          <w:tcPr>
            <w:tcW w:w="1800" w:type="dxa"/>
            <w:vAlign w:val="center"/>
          </w:tcPr>
          <w:p w:rsidR="006311F5" w:rsidRPr="006311F5" w:rsidRDefault="006311F5" w:rsidP="006311F5">
            <w:pPr>
              <w:spacing w:before="100" w:beforeAutospacing="1" w:after="100" w:afterAutospacing="1" w:line="360" w:lineRule="auto"/>
              <w:rPr>
                <w:rFonts w:ascii="Arial" w:eastAsia="Times New Roman" w:hAnsi="Arial" w:cs="Arial"/>
                <w:sz w:val="16"/>
                <w:szCs w:val="16"/>
                <w:lang w:eastAsia="zh-CN"/>
              </w:rPr>
            </w:pPr>
            <w:r w:rsidRPr="006311F5">
              <w:rPr>
                <w:rFonts w:ascii="Arial" w:eastAsia="Times New Roman" w:hAnsi="Arial" w:cs="Arial"/>
                <w:sz w:val="24"/>
                <w:szCs w:val="24"/>
                <w:lang w:eastAsia="zh-CN"/>
              </w:rPr>
              <w:t>Date:</w:t>
            </w:r>
          </w:p>
          <w:p w:rsidR="006311F5" w:rsidRPr="006311F5" w:rsidRDefault="006311F5" w:rsidP="006311F5">
            <w:pPr>
              <w:spacing w:before="100" w:beforeAutospacing="1" w:after="100" w:afterAutospacing="1" w:line="360" w:lineRule="auto"/>
              <w:rPr>
                <w:rFonts w:ascii="Arial" w:eastAsia="Times New Roman" w:hAnsi="Arial" w:cs="Arial"/>
                <w:sz w:val="16"/>
                <w:szCs w:val="16"/>
                <w:lang w:eastAsia="zh-CN"/>
              </w:rPr>
            </w:pPr>
          </w:p>
        </w:tc>
        <w:tc>
          <w:tcPr>
            <w:tcW w:w="3837" w:type="dxa"/>
            <w:vAlign w:val="center"/>
          </w:tcPr>
          <w:p w:rsidR="006311F5" w:rsidRPr="006311F5" w:rsidRDefault="006311F5" w:rsidP="006311F5">
            <w:pPr>
              <w:spacing w:before="100" w:beforeAutospacing="1" w:after="100" w:afterAutospacing="1" w:line="360" w:lineRule="auto"/>
              <w:rPr>
                <w:rFonts w:ascii="Arial" w:eastAsia="Times New Roman" w:hAnsi="Arial" w:cs="Arial"/>
                <w:sz w:val="24"/>
                <w:szCs w:val="24"/>
                <w:lang w:eastAsia="zh-CN"/>
              </w:rPr>
            </w:pPr>
          </w:p>
        </w:tc>
        <w:tc>
          <w:tcPr>
            <w:tcW w:w="1559" w:type="dxa"/>
            <w:vAlign w:val="center"/>
          </w:tcPr>
          <w:p w:rsidR="006311F5" w:rsidRPr="006311F5" w:rsidRDefault="006311F5" w:rsidP="006311F5">
            <w:pPr>
              <w:spacing w:before="100" w:beforeAutospacing="1" w:after="100" w:afterAutospacing="1" w:line="360" w:lineRule="auto"/>
              <w:rPr>
                <w:rFonts w:ascii="Arial" w:eastAsia="Times New Roman" w:hAnsi="Arial" w:cs="Arial"/>
                <w:sz w:val="24"/>
                <w:szCs w:val="24"/>
                <w:lang w:eastAsia="zh-CN"/>
              </w:rPr>
            </w:pPr>
          </w:p>
        </w:tc>
        <w:tc>
          <w:tcPr>
            <w:tcW w:w="1701" w:type="dxa"/>
            <w:vAlign w:val="center"/>
          </w:tcPr>
          <w:p w:rsidR="006311F5" w:rsidRPr="006311F5" w:rsidRDefault="006311F5" w:rsidP="006311F5">
            <w:pPr>
              <w:spacing w:before="100" w:beforeAutospacing="1" w:after="100" w:afterAutospacing="1" w:line="360" w:lineRule="auto"/>
              <w:rPr>
                <w:rFonts w:ascii="Arial" w:eastAsia="Times New Roman" w:hAnsi="Arial" w:cs="Arial"/>
                <w:sz w:val="24"/>
                <w:szCs w:val="24"/>
                <w:lang w:eastAsia="zh-CN"/>
              </w:rPr>
            </w:pPr>
          </w:p>
        </w:tc>
      </w:tr>
      <w:tr w:rsidR="006311F5" w:rsidRPr="006311F5" w:rsidTr="00602AC2">
        <w:tc>
          <w:tcPr>
            <w:tcW w:w="1800" w:type="dxa"/>
            <w:vAlign w:val="center"/>
          </w:tcPr>
          <w:p w:rsidR="006311F5" w:rsidRPr="006311F5" w:rsidRDefault="006311F5" w:rsidP="006311F5">
            <w:pPr>
              <w:spacing w:before="100" w:beforeAutospacing="1" w:after="100" w:afterAutospacing="1" w:line="360" w:lineRule="auto"/>
              <w:rPr>
                <w:rFonts w:ascii="Arial" w:eastAsia="Times New Roman" w:hAnsi="Arial" w:cs="Arial"/>
                <w:sz w:val="24"/>
                <w:szCs w:val="24"/>
                <w:lang w:eastAsia="zh-CN"/>
              </w:rPr>
            </w:pPr>
            <w:r w:rsidRPr="006311F5">
              <w:rPr>
                <w:rFonts w:ascii="Arial" w:eastAsia="Times New Roman" w:hAnsi="Arial" w:cs="Arial"/>
                <w:sz w:val="24"/>
                <w:szCs w:val="24"/>
                <w:lang w:eastAsia="zh-CN"/>
              </w:rPr>
              <w:t>Date:</w:t>
            </w:r>
          </w:p>
          <w:p w:rsidR="006311F5" w:rsidRPr="006311F5" w:rsidRDefault="006311F5" w:rsidP="006311F5">
            <w:pPr>
              <w:spacing w:before="100" w:beforeAutospacing="1" w:after="100" w:afterAutospacing="1" w:line="360" w:lineRule="auto"/>
              <w:rPr>
                <w:rFonts w:ascii="Arial" w:eastAsia="Times New Roman" w:hAnsi="Arial" w:cs="Arial"/>
                <w:sz w:val="16"/>
                <w:szCs w:val="16"/>
                <w:lang w:eastAsia="zh-CN"/>
              </w:rPr>
            </w:pPr>
          </w:p>
        </w:tc>
        <w:tc>
          <w:tcPr>
            <w:tcW w:w="3837" w:type="dxa"/>
            <w:vAlign w:val="center"/>
          </w:tcPr>
          <w:p w:rsidR="006311F5" w:rsidRPr="006311F5" w:rsidRDefault="006311F5" w:rsidP="006311F5">
            <w:pPr>
              <w:spacing w:before="100" w:beforeAutospacing="1" w:after="100" w:afterAutospacing="1" w:line="360" w:lineRule="auto"/>
              <w:rPr>
                <w:rFonts w:ascii="Arial" w:eastAsia="Times New Roman" w:hAnsi="Arial" w:cs="Arial"/>
                <w:sz w:val="24"/>
                <w:szCs w:val="24"/>
                <w:lang w:eastAsia="zh-CN"/>
              </w:rPr>
            </w:pPr>
          </w:p>
        </w:tc>
        <w:tc>
          <w:tcPr>
            <w:tcW w:w="1559" w:type="dxa"/>
            <w:vAlign w:val="center"/>
          </w:tcPr>
          <w:p w:rsidR="006311F5" w:rsidRPr="006311F5" w:rsidRDefault="006311F5" w:rsidP="006311F5">
            <w:pPr>
              <w:spacing w:before="100" w:beforeAutospacing="1" w:after="100" w:afterAutospacing="1" w:line="360" w:lineRule="auto"/>
              <w:rPr>
                <w:rFonts w:ascii="Arial" w:eastAsia="Times New Roman" w:hAnsi="Arial" w:cs="Arial"/>
                <w:sz w:val="24"/>
                <w:szCs w:val="24"/>
                <w:lang w:eastAsia="zh-CN"/>
              </w:rPr>
            </w:pPr>
          </w:p>
        </w:tc>
        <w:tc>
          <w:tcPr>
            <w:tcW w:w="1701" w:type="dxa"/>
            <w:vAlign w:val="center"/>
          </w:tcPr>
          <w:p w:rsidR="006311F5" w:rsidRPr="006311F5" w:rsidRDefault="006311F5" w:rsidP="006311F5">
            <w:pPr>
              <w:spacing w:before="100" w:beforeAutospacing="1" w:after="100" w:afterAutospacing="1" w:line="360" w:lineRule="auto"/>
              <w:rPr>
                <w:rFonts w:ascii="Arial" w:eastAsia="Times New Roman" w:hAnsi="Arial" w:cs="Arial"/>
                <w:sz w:val="24"/>
                <w:szCs w:val="24"/>
                <w:lang w:eastAsia="zh-CN"/>
              </w:rPr>
            </w:pPr>
          </w:p>
        </w:tc>
      </w:tr>
      <w:tr w:rsidR="006311F5" w:rsidRPr="006311F5" w:rsidTr="00602AC2">
        <w:trPr>
          <w:trHeight w:val="445"/>
        </w:trPr>
        <w:tc>
          <w:tcPr>
            <w:tcW w:w="1800" w:type="dxa"/>
            <w:vAlign w:val="center"/>
          </w:tcPr>
          <w:p w:rsidR="006311F5" w:rsidRPr="006311F5" w:rsidRDefault="006311F5" w:rsidP="006311F5">
            <w:pPr>
              <w:spacing w:before="100" w:beforeAutospacing="1" w:after="100" w:afterAutospacing="1" w:line="360" w:lineRule="auto"/>
              <w:rPr>
                <w:rFonts w:ascii="Arial" w:eastAsia="Times New Roman" w:hAnsi="Arial" w:cs="Arial"/>
                <w:sz w:val="24"/>
                <w:szCs w:val="24"/>
                <w:lang w:eastAsia="zh-CN"/>
              </w:rPr>
            </w:pPr>
            <w:r w:rsidRPr="006311F5">
              <w:rPr>
                <w:rFonts w:ascii="Arial" w:eastAsia="Times New Roman" w:hAnsi="Arial" w:cs="Arial"/>
                <w:sz w:val="24"/>
                <w:szCs w:val="24"/>
                <w:lang w:eastAsia="zh-CN"/>
              </w:rPr>
              <w:t>Date:</w:t>
            </w:r>
          </w:p>
          <w:p w:rsidR="006311F5" w:rsidRPr="006311F5" w:rsidRDefault="006311F5" w:rsidP="006311F5">
            <w:pPr>
              <w:spacing w:before="100" w:beforeAutospacing="1" w:after="100" w:afterAutospacing="1" w:line="360" w:lineRule="auto"/>
              <w:rPr>
                <w:rFonts w:ascii="Arial" w:eastAsia="Times New Roman" w:hAnsi="Arial" w:cs="Arial"/>
                <w:sz w:val="16"/>
                <w:szCs w:val="16"/>
                <w:lang w:eastAsia="zh-CN"/>
              </w:rPr>
            </w:pPr>
          </w:p>
        </w:tc>
        <w:tc>
          <w:tcPr>
            <w:tcW w:w="3837" w:type="dxa"/>
            <w:vAlign w:val="center"/>
          </w:tcPr>
          <w:p w:rsidR="006311F5" w:rsidRPr="006311F5" w:rsidRDefault="006311F5" w:rsidP="006311F5">
            <w:pPr>
              <w:spacing w:before="100" w:beforeAutospacing="1" w:after="100" w:afterAutospacing="1" w:line="360" w:lineRule="auto"/>
              <w:rPr>
                <w:rFonts w:ascii="Arial" w:eastAsia="Times New Roman" w:hAnsi="Arial" w:cs="Arial"/>
                <w:sz w:val="24"/>
                <w:szCs w:val="24"/>
                <w:lang w:eastAsia="zh-CN"/>
              </w:rPr>
            </w:pPr>
          </w:p>
        </w:tc>
        <w:tc>
          <w:tcPr>
            <w:tcW w:w="1559" w:type="dxa"/>
            <w:vAlign w:val="center"/>
          </w:tcPr>
          <w:p w:rsidR="006311F5" w:rsidRPr="006311F5" w:rsidRDefault="006311F5" w:rsidP="006311F5">
            <w:pPr>
              <w:spacing w:before="100" w:beforeAutospacing="1" w:after="100" w:afterAutospacing="1" w:line="360" w:lineRule="auto"/>
              <w:rPr>
                <w:rFonts w:ascii="Arial" w:eastAsia="Times New Roman" w:hAnsi="Arial" w:cs="Arial"/>
                <w:sz w:val="24"/>
                <w:szCs w:val="24"/>
                <w:lang w:eastAsia="zh-CN"/>
              </w:rPr>
            </w:pPr>
          </w:p>
        </w:tc>
        <w:tc>
          <w:tcPr>
            <w:tcW w:w="1701" w:type="dxa"/>
            <w:vAlign w:val="center"/>
          </w:tcPr>
          <w:p w:rsidR="006311F5" w:rsidRPr="006311F5" w:rsidRDefault="006311F5" w:rsidP="006311F5">
            <w:pPr>
              <w:spacing w:before="100" w:beforeAutospacing="1" w:after="100" w:afterAutospacing="1" w:line="360" w:lineRule="auto"/>
              <w:rPr>
                <w:rFonts w:ascii="Arial" w:eastAsia="Times New Roman" w:hAnsi="Arial" w:cs="Arial"/>
                <w:sz w:val="24"/>
                <w:szCs w:val="24"/>
                <w:lang w:eastAsia="zh-CN"/>
              </w:rPr>
            </w:pPr>
          </w:p>
        </w:tc>
      </w:tr>
      <w:tr w:rsidR="006311F5" w:rsidRPr="006311F5" w:rsidTr="00602AC2">
        <w:trPr>
          <w:trHeight w:val="450"/>
        </w:trPr>
        <w:tc>
          <w:tcPr>
            <w:tcW w:w="1800" w:type="dxa"/>
            <w:vAlign w:val="center"/>
          </w:tcPr>
          <w:p w:rsidR="006311F5" w:rsidRPr="006311F5" w:rsidRDefault="006311F5" w:rsidP="006311F5">
            <w:pPr>
              <w:spacing w:before="100" w:beforeAutospacing="1" w:after="100" w:afterAutospacing="1" w:line="360" w:lineRule="auto"/>
              <w:rPr>
                <w:rFonts w:ascii="Arial" w:eastAsia="Times New Roman" w:hAnsi="Arial" w:cs="Arial"/>
                <w:sz w:val="24"/>
                <w:szCs w:val="24"/>
                <w:lang w:eastAsia="zh-CN"/>
              </w:rPr>
            </w:pPr>
            <w:r w:rsidRPr="006311F5">
              <w:rPr>
                <w:rFonts w:ascii="Arial" w:eastAsia="Times New Roman" w:hAnsi="Arial" w:cs="Arial"/>
                <w:sz w:val="24"/>
                <w:szCs w:val="24"/>
                <w:lang w:eastAsia="zh-CN"/>
              </w:rPr>
              <w:t>Date</w:t>
            </w:r>
          </w:p>
          <w:p w:rsidR="006311F5" w:rsidRPr="006311F5" w:rsidRDefault="006311F5" w:rsidP="006311F5">
            <w:pPr>
              <w:spacing w:before="100" w:beforeAutospacing="1" w:after="100" w:afterAutospacing="1" w:line="360" w:lineRule="auto"/>
              <w:rPr>
                <w:rFonts w:ascii="Arial" w:eastAsia="Times New Roman" w:hAnsi="Arial" w:cs="Arial"/>
                <w:sz w:val="16"/>
                <w:szCs w:val="16"/>
                <w:lang w:eastAsia="zh-CN"/>
              </w:rPr>
            </w:pPr>
          </w:p>
        </w:tc>
        <w:tc>
          <w:tcPr>
            <w:tcW w:w="3837" w:type="dxa"/>
            <w:vAlign w:val="center"/>
          </w:tcPr>
          <w:p w:rsidR="006311F5" w:rsidRPr="006311F5" w:rsidRDefault="006311F5" w:rsidP="006311F5">
            <w:pPr>
              <w:spacing w:before="100" w:beforeAutospacing="1" w:after="100" w:afterAutospacing="1" w:line="360" w:lineRule="auto"/>
              <w:rPr>
                <w:rFonts w:ascii="Arial" w:eastAsia="Times New Roman" w:hAnsi="Arial" w:cs="Arial"/>
                <w:sz w:val="24"/>
                <w:szCs w:val="24"/>
                <w:lang w:eastAsia="zh-CN"/>
              </w:rPr>
            </w:pPr>
          </w:p>
        </w:tc>
        <w:tc>
          <w:tcPr>
            <w:tcW w:w="1559" w:type="dxa"/>
            <w:vAlign w:val="center"/>
          </w:tcPr>
          <w:p w:rsidR="006311F5" w:rsidRPr="006311F5" w:rsidRDefault="006311F5" w:rsidP="006311F5">
            <w:pPr>
              <w:spacing w:before="100" w:beforeAutospacing="1" w:after="100" w:afterAutospacing="1" w:line="360" w:lineRule="auto"/>
              <w:rPr>
                <w:rFonts w:ascii="Arial" w:eastAsia="Times New Roman" w:hAnsi="Arial" w:cs="Arial"/>
                <w:sz w:val="24"/>
                <w:szCs w:val="24"/>
                <w:lang w:eastAsia="zh-CN"/>
              </w:rPr>
            </w:pPr>
          </w:p>
        </w:tc>
        <w:tc>
          <w:tcPr>
            <w:tcW w:w="1701" w:type="dxa"/>
            <w:vAlign w:val="center"/>
          </w:tcPr>
          <w:p w:rsidR="006311F5" w:rsidRPr="006311F5" w:rsidRDefault="006311F5" w:rsidP="006311F5">
            <w:pPr>
              <w:spacing w:before="100" w:beforeAutospacing="1" w:after="100" w:afterAutospacing="1" w:line="360" w:lineRule="auto"/>
              <w:rPr>
                <w:rFonts w:ascii="Arial" w:eastAsia="Times New Roman" w:hAnsi="Arial" w:cs="Arial"/>
                <w:sz w:val="24"/>
                <w:szCs w:val="24"/>
                <w:lang w:eastAsia="zh-CN"/>
              </w:rPr>
            </w:pPr>
          </w:p>
        </w:tc>
      </w:tr>
      <w:tr w:rsidR="006311F5" w:rsidRPr="006311F5" w:rsidTr="00602AC2">
        <w:tc>
          <w:tcPr>
            <w:tcW w:w="1800" w:type="dxa"/>
            <w:vAlign w:val="center"/>
          </w:tcPr>
          <w:p w:rsidR="006311F5" w:rsidRPr="006311F5" w:rsidRDefault="006311F5" w:rsidP="006311F5">
            <w:pPr>
              <w:spacing w:before="100" w:beforeAutospacing="1" w:after="100" w:afterAutospacing="1" w:line="360" w:lineRule="auto"/>
              <w:rPr>
                <w:rFonts w:ascii="Arial" w:eastAsia="Times New Roman" w:hAnsi="Arial" w:cs="Arial"/>
                <w:sz w:val="24"/>
                <w:szCs w:val="24"/>
                <w:lang w:eastAsia="zh-CN"/>
              </w:rPr>
            </w:pPr>
            <w:r w:rsidRPr="006311F5">
              <w:rPr>
                <w:rFonts w:ascii="Arial" w:eastAsia="Times New Roman" w:hAnsi="Arial" w:cs="Arial"/>
                <w:sz w:val="24"/>
                <w:szCs w:val="24"/>
                <w:lang w:eastAsia="zh-CN"/>
              </w:rPr>
              <w:t>Date:</w:t>
            </w:r>
          </w:p>
          <w:p w:rsidR="006311F5" w:rsidRPr="006311F5" w:rsidRDefault="006311F5" w:rsidP="006311F5">
            <w:pPr>
              <w:spacing w:before="100" w:beforeAutospacing="1" w:after="100" w:afterAutospacing="1" w:line="360" w:lineRule="auto"/>
              <w:rPr>
                <w:rFonts w:ascii="Arial" w:eastAsia="Times New Roman" w:hAnsi="Arial" w:cs="Arial"/>
                <w:sz w:val="16"/>
                <w:szCs w:val="16"/>
                <w:lang w:eastAsia="zh-CN"/>
              </w:rPr>
            </w:pPr>
          </w:p>
        </w:tc>
        <w:tc>
          <w:tcPr>
            <w:tcW w:w="3837" w:type="dxa"/>
            <w:vAlign w:val="center"/>
          </w:tcPr>
          <w:p w:rsidR="006311F5" w:rsidRPr="006311F5" w:rsidRDefault="006311F5" w:rsidP="006311F5">
            <w:pPr>
              <w:spacing w:before="100" w:beforeAutospacing="1" w:after="100" w:afterAutospacing="1" w:line="360" w:lineRule="auto"/>
              <w:rPr>
                <w:rFonts w:ascii="Arial" w:eastAsia="Times New Roman" w:hAnsi="Arial" w:cs="Arial"/>
                <w:sz w:val="24"/>
                <w:szCs w:val="24"/>
                <w:lang w:eastAsia="zh-CN"/>
              </w:rPr>
            </w:pPr>
          </w:p>
        </w:tc>
        <w:tc>
          <w:tcPr>
            <w:tcW w:w="1559" w:type="dxa"/>
            <w:vAlign w:val="center"/>
          </w:tcPr>
          <w:p w:rsidR="006311F5" w:rsidRPr="006311F5" w:rsidRDefault="006311F5" w:rsidP="006311F5">
            <w:pPr>
              <w:spacing w:before="100" w:beforeAutospacing="1" w:after="100" w:afterAutospacing="1" w:line="360" w:lineRule="auto"/>
              <w:rPr>
                <w:rFonts w:ascii="Arial" w:eastAsia="Times New Roman" w:hAnsi="Arial" w:cs="Arial"/>
                <w:sz w:val="24"/>
                <w:szCs w:val="24"/>
                <w:lang w:eastAsia="zh-CN"/>
              </w:rPr>
            </w:pPr>
          </w:p>
        </w:tc>
        <w:tc>
          <w:tcPr>
            <w:tcW w:w="1701" w:type="dxa"/>
            <w:vAlign w:val="center"/>
          </w:tcPr>
          <w:p w:rsidR="006311F5" w:rsidRPr="006311F5" w:rsidRDefault="006311F5" w:rsidP="006311F5">
            <w:pPr>
              <w:spacing w:before="100" w:beforeAutospacing="1" w:after="100" w:afterAutospacing="1" w:line="360" w:lineRule="auto"/>
              <w:rPr>
                <w:rFonts w:ascii="Arial" w:eastAsia="Times New Roman" w:hAnsi="Arial" w:cs="Arial"/>
                <w:sz w:val="24"/>
                <w:szCs w:val="24"/>
                <w:lang w:eastAsia="zh-CN"/>
              </w:rPr>
            </w:pPr>
          </w:p>
        </w:tc>
      </w:tr>
      <w:tr w:rsidR="006311F5" w:rsidRPr="006311F5" w:rsidTr="00602AC2">
        <w:tc>
          <w:tcPr>
            <w:tcW w:w="1800" w:type="dxa"/>
            <w:vAlign w:val="center"/>
          </w:tcPr>
          <w:p w:rsidR="006311F5" w:rsidRPr="006311F5" w:rsidRDefault="006311F5" w:rsidP="006311F5">
            <w:pPr>
              <w:spacing w:before="100" w:beforeAutospacing="1" w:after="100" w:afterAutospacing="1" w:line="360" w:lineRule="auto"/>
              <w:rPr>
                <w:rFonts w:ascii="Arial" w:eastAsia="Times New Roman" w:hAnsi="Arial" w:cs="Arial"/>
                <w:sz w:val="24"/>
                <w:szCs w:val="24"/>
                <w:lang w:eastAsia="zh-CN"/>
              </w:rPr>
            </w:pPr>
            <w:r w:rsidRPr="006311F5">
              <w:rPr>
                <w:rFonts w:ascii="Arial" w:eastAsia="Times New Roman" w:hAnsi="Arial" w:cs="Arial"/>
                <w:sz w:val="24"/>
                <w:szCs w:val="24"/>
                <w:lang w:eastAsia="zh-CN"/>
              </w:rPr>
              <w:t>Date:</w:t>
            </w:r>
          </w:p>
          <w:p w:rsidR="006311F5" w:rsidRPr="006311F5" w:rsidRDefault="006311F5" w:rsidP="006311F5">
            <w:pPr>
              <w:spacing w:before="100" w:beforeAutospacing="1" w:after="100" w:afterAutospacing="1" w:line="360" w:lineRule="auto"/>
              <w:rPr>
                <w:rFonts w:ascii="Arial" w:eastAsia="Times New Roman" w:hAnsi="Arial" w:cs="Arial"/>
                <w:sz w:val="16"/>
                <w:szCs w:val="16"/>
                <w:lang w:eastAsia="zh-CN"/>
              </w:rPr>
            </w:pPr>
          </w:p>
        </w:tc>
        <w:tc>
          <w:tcPr>
            <w:tcW w:w="3837" w:type="dxa"/>
            <w:vAlign w:val="center"/>
          </w:tcPr>
          <w:p w:rsidR="006311F5" w:rsidRPr="006311F5" w:rsidRDefault="006311F5" w:rsidP="006311F5">
            <w:pPr>
              <w:spacing w:before="100" w:beforeAutospacing="1" w:after="100" w:afterAutospacing="1" w:line="360" w:lineRule="auto"/>
              <w:rPr>
                <w:rFonts w:ascii="Arial" w:eastAsia="Times New Roman" w:hAnsi="Arial" w:cs="Arial"/>
                <w:sz w:val="24"/>
                <w:szCs w:val="24"/>
                <w:lang w:eastAsia="zh-CN"/>
              </w:rPr>
            </w:pPr>
          </w:p>
        </w:tc>
        <w:tc>
          <w:tcPr>
            <w:tcW w:w="1559" w:type="dxa"/>
            <w:vAlign w:val="center"/>
          </w:tcPr>
          <w:p w:rsidR="006311F5" w:rsidRPr="006311F5" w:rsidRDefault="006311F5" w:rsidP="006311F5">
            <w:pPr>
              <w:spacing w:before="100" w:beforeAutospacing="1" w:after="100" w:afterAutospacing="1" w:line="360" w:lineRule="auto"/>
              <w:rPr>
                <w:rFonts w:ascii="Arial" w:eastAsia="Times New Roman" w:hAnsi="Arial" w:cs="Arial"/>
                <w:sz w:val="24"/>
                <w:szCs w:val="24"/>
                <w:lang w:eastAsia="zh-CN"/>
              </w:rPr>
            </w:pPr>
          </w:p>
        </w:tc>
        <w:tc>
          <w:tcPr>
            <w:tcW w:w="1701" w:type="dxa"/>
            <w:vAlign w:val="center"/>
          </w:tcPr>
          <w:p w:rsidR="006311F5" w:rsidRPr="006311F5" w:rsidRDefault="006311F5" w:rsidP="006311F5">
            <w:pPr>
              <w:spacing w:before="100" w:beforeAutospacing="1" w:after="100" w:afterAutospacing="1" w:line="360" w:lineRule="auto"/>
              <w:rPr>
                <w:rFonts w:ascii="Arial" w:eastAsia="Times New Roman" w:hAnsi="Arial" w:cs="Arial"/>
                <w:sz w:val="24"/>
                <w:szCs w:val="24"/>
                <w:lang w:eastAsia="zh-CN"/>
              </w:rPr>
            </w:pPr>
          </w:p>
        </w:tc>
      </w:tr>
      <w:tr w:rsidR="006311F5" w:rsidRPr="006311F5" w:rsidTr="00602AC2">
        <w:tc>
          <w:tcPr>
            <w:tcW w:w="1800" w:type="dxa"/>
          </w:tcPr>
          <w:p w:rsidR="006311F5" w:rsidRPr="006311F5" w:rsidRDefault="006311F5" w:rsidP="006311F5">
            <w:pPr>
              <w:spacing w:before="100" w:beforeAutospacing="1" w:after="100" w:afterAutospacing="1" w:line="360" w:lineRule="auto"/>
              <w:jc w:val="both"/>
              <w:rPr>
                <w:rFonts w:ascii="Arial" w:eastAsia="Times New Roman" w:hAnsi="Arial" w:cs="Arial"/>
                <w:sz w:val="24"/>
                <w:szCs w:val="24"/>
                <w:lang w:eastAsia="zh-CN"/>
              </w:rPr>
            </w:pPr>
          </w:p>
        </w:tc>
        <w:tc>
          <w:tcPr>
            <w:tcW w:w="3837" w:type="dxa"/>
          </w:tcPr>
          <w:p w:rsidR="006311F5" w:rsidRPr="006311F5" w:rsidRDefault="006311F5" w:rsidP="006311F5">
            <w:pPr>
              <w:spacing w:before="100" w:beforeAutospacing="1" w:after="100" w:afterAutospacing="1" w:line="360" w:lineRule="auto"/>
              <w:jc w:val="both"/>
              <w:rPr>
                <w:rFonts w:ascii="Arial" w:eastAsia="Times New Roman" w:hAnsi="Arial" w:cs="Arial"/>
                <w:sz w:val="24"/>
                <w:szCs w:val="24"/>
                <w:lang w:eastAsia="zh-CN"/>
              </w:rPr>
            </w:pPr>
          </w:p>
        </w:tc>
        <w:tc>
          <w:tcPr>
            <w:tcW w:w="3260" w:type="dxa"/>
            <w:gridSpan w:val="2"/>
          </w:tcPr>
          <w:p w:rsidR="006311F5" w:rsidRPr="006311F5" w:rsidRDefault="006311F5" w:rsidP="006311F5">
            <w:pPr>
              <w:spacing w:before="100" w:beforeAutospacing="1" w:after="100" w:afterAutospacing="1" w:line="240" w:lineRule="auto"/>
              <w:jc w:val="both"/>
              <w:rPr>
                <w:rFonts w:ascii="Arial" w:eastAsia="Times New Roman" w:hAnsi="Arial" w:cs="Arial"/>
                <w:sz w:val="24"/>
                <w:szCs w:val="24"/>
                <w:lang w:eastAsia="zh-CN"/>
              </w:rPr>
            </w:pPr>
            <w:r w:rsidRPr="006311F5">
              <w:rPr>
                <w:rFonts w:ascii="Arial" w:eastAsia="Times New Roman" w:hAnsi="Arial" w:cs="Arial"/>
                <w:sz w:val="24"/>
                <w:szCs w:val="24"/>
                <w:lang w:eastAsia="zh-CN"/>
              </w:rPr>
              <w:t>Total hours =</w:t>
            </w:r>
          </w:p>
          <w:p w:rsidR="006311F5" w:rsidRPr="006311F5" w:rsidRDefault="006311F5" w:rsidP="006311F5">
            <w:pPr>
              <w:spacing w:before="100" w:beforeAutospacing="1" w:after="100" w:afterAutospacing="1" w:line="240" w:lineRule="auto"/>
              <w:jc w:val="both"/>
              <w:rPr>
                <w:rFonts w:ascii="Arial" w:eastAsia="Times New Roman" w:hAnsi="Arial" w:cs="Arial"/>
                <w:sz w:val="24"/>
                <w:szCs w:val="24"/>
                <w:lang w:eastAsia="zh-CN"/>
              </w:rPr>
            </w:pPr>
            <w:r w:rsidRPr="006311F5">
              <w:rPr>
                <w:rFonts w:ascii="Arial" w:eastAsia="Times New Roman" w:hAnsi="Arial" w:cs="Arial"/>
                <w:sz w:val="24"/>
                <w:szCs w:val="24"/>
                <w:lang w:eastAsia="zh-CN"/>
              </w:rPr>
              <w:t xml:space="preserve">Completed: </w:t>
            </w:r>
          </w:p>
        </w:tc>
      </w:tr>
    </w:tbl>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Supervisor’s Signature:_____________________          Date: _______________</w:t>
      </w:r>
    </w:p>
    <w:p w:rsidR="006311F5" w:rsidRPr="006311F5" w:rsidRDefault="006311F5" w:rsidP="006311F5">
      <w:pPr>
        <w:spacing w:after="0" w:line="360" w:lineRule="auto"/>
        <w:jc w:val="both"/>
        <w:rPr>
          <w:rFonts w:ascii="Arial" w:eastAsia="SimSun" w:hAnsi="Arial" w:cs="Arial"/>
          <w:b/>
          <w:sz w:val="24"/>
          <w:szCs w:val="24"/>
          <w:lang w:eastAsia="zh-CN"/>
        </w:rPr>
      </w:pPr>
      <w:r w:rsidRPr="006311F5">
        <w:rPr>
          <w:rFonts w:ascii="Arial" w:eastAsia="SimSun" w:hAnsi="Arial" w:cs="Arial"/>
          <w:b/>
          <w:sz w:val="24"/>
          <w:szCs w:val="24"/>
          <w:lang w:eastAsia="zh-CN"/>
        </w:rPr>
        <w:t>Appendix 11- Agency Checklist</w:t>
      </w:r>
    </w:p>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noProof/>
          <w:sz w:val="24"/>
          <w:szCs w:val="24"/>
          <w:lang w:eastAsia="en-GB"/>
        </w:rPr>
        <w:lastRenderedPageBreak/>
        <w:drawing>
          <wp:inline distT="0" distB="0" distL="0" distR="0">
            <wp:extent cx="3562350" cy="664845"/>
            <wp:effectExtent l="0" t="0" r="0" b="1905"/>
            <wp:docPr id="46" name="Picture 46" descr="SchEDU_bl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EDU_blu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62350" cy="664845"/>
                    </a:xfrm>
                    <a:prstGeom prst="rect">
                      <a:avLst/>
                    </a:prstGeom>
                    <a:noFill/>
                    <a:ln>
                      <a:noFill/>
                    </a:ln>
                  </pic:spPr>
                </pic:pic>
              </a:graphicData>
            </a:graphic>
          </wp:inline>
        </w:drawing>
      </w:r>
    </w:p>
    <w:p w:rsidR="006311F5" w:rsidRPr="006311F5" w:rsidRDefault="006311F5" w:rsidP="006311F5">
      <w:pPr>
        <w:spacing w:after="0" w:line="360" w:lineRule="auto"/>
        <w:jc w:val="both"/>
        <w:rPr>
          <w:rFonts w:ascii="Arial" w:eastAsia="SimSun" w:hAnsi="Arial" w:cs="Arial"/>
          <w:b/>
          <w:sz w:val="24"/>
          <w:szCs w:val="24"/>
          <w:lang w:eastAsia="zh-CN"/>
        </w:rPr>
      </w:pPr>
      <w:r w:rsidRPr="006311F5">
        <w:rPr>
          <w:rFonts w:ascii="Arial" w:eastAsia="SimSun" w:hAnsi="Arial" w:cs="Arial"/>
          <w:b/>
          <w:sz w:val="24"/>
          <w:szCs w:val="24"/>
          <w:lang w:eastAsia="zh-CN"/>
        </w:rPr>
        <w:t>Agency/Organisation checklist</w:t>
      </w:r>
    </w:p>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Student:</w:t>
      </w:r>
      <w:r w:rsidRPr="006311F5">
        <w:rPr>
          <w:rFonts w:ascii="Arial" w:eastAsia="SimSun" w:hAnsi="Arial" w:cs="Arial"/>
          <w:sz w:val="24"/>
          <w:szCs w:val="24"/>
          <w:lang w:eastAsia="zh-CN"/>
        </w:rPr>
        <w:tab/>
      </w:r>
      <w:r w:rsidRPr="006311F5">
        <w:rPr>
          <w:rFonts w:ascii="Arial" w:eastAsia="SimSun" w:hAnsi="Arial" w:cs="Arial"/>
          <w:sz w:val="24"/>
          <w:szCs w:val="24"/>
          <w:lang w:eastAsia="zh-CN"/>
        </w:rPr>
        <w:tab/>
      </w:r>
      <w:r w:rsidRPr="006311F5">
        <w:rPr>
          <w:rFonts w:ascii="Arial" w:eastAsia="SimSun" w:hAnsi="Arial" w:cs="Arial"/>
          <w:sz w:val="24"/>
          <w:szCs w:val="24"/>
          <w:lang w:eastAsia="zh-CN"/>
        </w:rPr>
        <w:tab/>
      </w:r>
      <w:r w:rsidRPr="006311F5">
        <w:rPr>
          <w:rFonts w:ascii="Arial" w:eastAsia="SimSun" w:hAnsi="Arial" w:cs="Arial"/>
          <w:sz w:val="24"/>
          <w:szCs w:val="24"/>
          <w:lang w:eastAsia="zh-CN"/>
        </w:rPr>
        <w:tab/>
      </w:r>
      <w:r w:rsidRPr="006311F5">
        <w:rPr>
          <w:rFonts w:ascii="Arial" w:eastAsia="SimSun" w:hAnsi="Arial" w:cs="Arial"/>
          <w:sz w:val="24"/>
          <w:szCs w:val="24"/>
          <w:lang w:eastAsia="zh-CN"/>
        </w:rPr>
        <w:tab/>
        <w:t>Year:</w:t>
      </w:r>
    </w:p>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Supervisor:</w:t>
      </w:r>
    </w:p>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 xml:space="preserve">Workplace contact details: </w:t>
      </w:r>
    </w:p>
    <w:p w:rsidR="006311F5" w:rsidRPr="006311F5" w:rsidRDefault="006311F5" w:rsidP="006311F5">
      <w:pPr>
        <w:spacing w:after="0" w:line="360" w:lineRule="auto"/>
        <w:ind w:firstLine="720"/>
        <w:jc w:val="both"/>
        <w:rPr>
          <w:rFonts w:ascii="Arial" w:eastAsia="SimSun" w:hAnsi="Arial" w:cs="Arial"/>
          <w:sz w:val="24"/>
          <w:szCs w:val="24"/>
          <w:lang w:eastAsia="zh-CN"/>
        </w:rPr>
      </w:pPr>
      <w:r w:rsidRPr="006311F5">
        <w:rPr>
          <w:rFonts w:ascii="Arial" w:eastAsia="SimSun" w:hAnsi="Arial" w:cs="Arial"/>
          <w:sz w:val="24"/>
          <w:szCs w:val="24"/>
          <w:lang w:eastAsia="zh-CN"/>
        </w:rPr>
        <w:t xml:space="preserve">                                 Checked</w:t>
      </w:r>
      <w:r w:rsidRPr="006311F5">
        <w:rPr>
          <w:rFonts w:ascii="Arial" w:eastAsia="SimSun" w:hAnsi="Arial" w:cs="Arial"/>
          <w:sz w:val="24"/>
          <w:szCs w:val="24"/>
          <w:lang w:eastAsia="zh-CN"/>
        </w:rPr>
        <w:tab/>
        <w:t xml:space="preserve">  Comments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6"/>
        <w:gridCol w:w="1117"/>
        <w:gridCol w:w="4459"/>
      </w:tblGrid>
      <w:tr w:rsidR="006311F5" w:rsidRPr="006311F5" w:rsidTr="00602AC2">
        <w:tc>
          <w:tcPr>
            <w:tcW w:w="2946" w:type="dxa"/>
          </w:tcPr>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 xml:space="preserve">Equality &amp; Inclusion </w:t>
            </w:r>
          </w:p>
        </w:tc>
        <w:tc>
          <w:tcPr>
            <w:tcW w:w="1117" w:type="dxa"/>
          </w:tcPr>
          <w:p w:rsidR="006311F5" w:rsidRPr="006311F5" w:rsidRDefault="006311F5" w:rsidP="006311F5">
            <w:pPr>
              <w:spacing w:after="0" w:line="360" w:lineRule="auto"/>
              <w:jc w:val="both"/>
              <w:rPr>
                <w:rFonts w:ascii="Arial" w:eastAsia="SimSun" w:hAnsi="Arial" w:cs="Arial"/>
                <w:sz w:val="24"/>
                <w:szCs w:val="24"/>
                <w:lang w:eastAsia="zh-CN"/>
              </w:rPr>
            </w:pPr>
          </w:p>
        </w:tc>
        <w:tc>
          <w:tcPr>
            <w:tcW w:w="4459" w:type="dxa"/>
          </w:tcPr>
          <w:p w:rsidR="006311F5" w:rsidRPr="006311F5" w:rsidRDefault="006311F5" w:rsidP="006311F5">
            <w:pPr>
              <w:spacing w:after="0" w:line="360" w:lineRule="auto"/>
              <w:jc w:val="both"/>
              <w:rPr>
                <w:rFonts w:ascii="Arial" w:eastAsia="SimSun" w:hAnsi="Arial" w:cs="Arial"/>
                <w:sz w:val="24"/>
                <w:szCs w:val="24"/>
                <w:lang w:eastAsia="zh-CN"/>
              </w:rPr>
            </w:pPr>
          </w:p>
        </w:tc>
      </w:tr>
      <w:tr w:rsidR="006311F5" w:rsidRPr="006311F5" w:rsidTr="00602AC2">
        <w:tc>
          <w:tcPr>
            <w:tcW w:w="2946" w:type="dxa"/>
          </w:tcPr>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Health and safety policy</w:t>
            </w:r>
          </w:p>
        </w:tc>
        <w:tc>
          <w:tcPr>
            <w:tcW w:w="1117" w:type="dxa"/>
          </w:tcPr>
          <w:p w:rsidR="006311F5" w:rsidRPr="006311F5" w:rsidRDefault="006311F5" w:rsidP="006311F5">
            <w:pPr>
              <w:spacing w:after="0" w:line="360" w:lineRule="auto"/>
              <w:jc w:val="both"/>
              <w:rPr>
                <w:rFonts w:ascii="Arial" w:eastAsia="SimSun" w:hAnsi="Arial" w:cs="Arial"/>
                <w:sz w:val="24"/>
                <w:szCs w:val="24"/>
                <w:lang w:eastAsia="zh-CN"/>
              </w:rPr>
            </w:pPr>
          </w:p>
        </w:tc>
        <w:tc>
          <w:tcPr>
            <w:tcW w:w="4459" w:type="dxa"/>
          </w:tcPr>
          <w:p w:rsidR="006311F5" w:rsidRPr="006311F5" w:rsidRDefault="006311F5" w:rsidP="006311F5">
            <w:pPr>
              <w:spacing w:after="0" w:line="360" w:lineRule="auto"/>
              <w:jc w:val="both"/>
              <w:rPr>
                <w:rFonts w:ascii="Arial" w:eastAsia="SimSun" w:hAnsi="Arial" w:cs="Arial"/>
                <w:sz w:val="24"/>
                <w:szCs w:val="24"/>
                <w:lang w:eastAsia="zh-CN"/>
              </w:rPr>
            </w:pPr>
          </w:p>
        </w:tc>
      </w:tr>
      <w:tr w:rsidR="006311F5" w:rsidRPr="006311F5" w:rsidTr="00602AC2">
        <w:tc>
          <w:tcPr>
            <w:tcW w:w="2946" w:type="dxa"/>
          </w:tcPr>
          <w:p w:rsidR="006311F5" w:rsidRPr="006311F5" w:rsidRDefault="006311F5" w:rsidP="006311F5">
            <w:pPr>
              <w:spacing w:after="0" w:line="240" w:lineRule="auto"/>
              <w:jc w:val="both"/>
              <w:rPr>
                <w:rFonts w:ascii="Arial" w:eastAsia="SimSun" w:hAnsi="Arial" w:cs="Arial"/>
                <w:sz w:val="24"/>
                <w:szCs w:val="24"/>
                <w:lang w:eastAsia="zh-CN"/>
              </w:rPr>
            </w:pPr>
            <w:r w:rsidRPr="006311F5">
              <w:rPr>
                <w:rFonts w:ascii="Arial" w:eastAsia="SimSun" w:hAnsi="Arial" w:cs="Arial"/>
                <w:sz w:val="24"/>
                <w:szCs w:val="24"/>
                <w:lang w:eastAsia="zh-CN"/>
              </w:rPr>
              <w:t>PVGS/Child protection policy and procedures</w:t>
            </w:r>
          </w:p>
        </w:tc>
        <w:tc>
          <w:tcPr>
            <w:tcW w:w="1117" w:type="dxa"/>
          </w:tcPr>
          <w:p w:rsidR="006311F5" w:rsidRPr="006311F5" w:rsidRDefault="006311F5" w:rsidP="006311F5">
            <w:pPr>
              <w:spacing w:after="0" w:line="360" w:lineRule="auto"/>
              <w:jc w:val="both"/>
              <w:rPr>
                <w:rFonts w:ascii="Arial" w:eastAsia="SimSun" w:hAnsi="Arial" w:cs="Arial"/>
                <w:sz w:val="24"/>
                <w:szCs w:val="24"/>
                <w:lang w:eastAsia="zh-CN"/>
              </w:rPr>
            </w:pPr>
          </w:p>
        </w:tc>
        <w:tc>
          <w:tcPr>
            <w:tcW w:w="4459" w:type="dxa"/>
          </w:tcPr>
          <w:p w:rsidR="006311F5" w:rsidRPr="006311F5" w:rsidRDefault="006311F5" w:rsidP="006311F5">
            <w:pPr>
              <w:spacing w:after="0" w:line="360" w:lineRule="auto"/>
              <w:jc w:val="both"/>
              <w:rPr>
                <w:rFonts w:ascii="Arial" w:eastAsia="SimSun" w:hAnsi="Arial" w:cs="Arial"/>
                <w:sz w:val="24"/>
                <w:szCs w:val="24"/>
                <w:lang w:eastAsia="zh-CN"/>
              </w:rPr>
            </w:pPr>
          </w:p>
        </w:tc>
      </w:tr>
      <w:tr w:rsidR="006311F5" w:rsidRPr="006311F5" w:rsidTr="00602AC2">
        <w:tc>
          <w:tcPr>
            <w:tcW w:w="2946" w:type="dxa"/>
          </w:tcPr>
          <w:p w:rsidR="006311F5" w:rsidRPr="006311F5" w:rsidRDefault="006311F5" w:rsidP="006311F5">
            <w:pPr>
              <w:spacing w:after="0" w:line="240" w:lineRule="auto"/>
              <w:jc w:val="both"/>
              <w:rPr>
                <w:rFonts w:ascii="Arial" w:eastAsia="SimSun" w:hAnsi="Arial" w:cs="Arial"/>
                <w:sz w:val="24"/>
                <w:szCs w:val="24"/>
                <w:lang w:eastAsia="zh-CN"/>
              </w:rPr>
            </w:pPr>
            <w:r w:rsidRPr="006311F5">
              <w:rPr>
                <w:rFonts w:ascii="Arial" w:eastAsia="SimSun" w:hAnsi="Arial" w:cs="Arial"/>
                <w:sz w:val="24"/>
                <w:szCs w:val="24"/>
                <w:lang w:eastAsia="zh-CN"/>
              </w:rPr>
              <w:t>Appropriate working environment for student</w:t>
            </w:r>
          </w:p>
        </w:tc>
        <w:tc>
          <w:tcPr>
            <w:tcW w:w="1117" w:type="dxa"/>
          </w:tcPr>
          <w:p w:rsidR="006311F5" w:rsidRPr="006311F5" w:rsidRDefault="006311F5" w:rsidP="006311F5">
            <w:pPr>
              <w:spacing w:after="0" w:line="360" w:lineRule="auto"/>
              <w:jc w:val="both"/>
              <w:rPr>
                <w:rFonts w:ascii="Arial" w:eastAsia="SimSun" w:hAnsi="Arial" w:cs="Arial"/>
                <w:sz w:val="24"/>
                <w:szCs w:val="24"/>
                <w:lang w:eastAsia="zh-CN"/>
              </w:rPr>
            </w:pPr>
          </w:p>
        </w:tc>
        <w:tc>
          <w:tcPr>
            <w:tcW w:w="4459" w:type="dxa"/>
          </w:tcPr>
          <w:p w:rsidR="006311F5" w:rsidRPr="006311F5" w:rsidRDefault="006311F5" w:rsidP="006311F5">
            <w:pPr>
              <w:spacing w:after="0" w:line="360" w:lineRule="auto"/>
              <w:jc w:val="both"/>
              <w:rPr>
                <w:rFonts w:ascii="Arial" w:eastAsia="SimSun" w:hAnsi="Arial" w:cs="Arial"/>
                <w:sz w:val="24"/>
                <w:szCs w:val="24"/>
                <w:lang w:eastAsia="zh-CN"/>
              </w:rPr>
            </w:pPr>
          </w:p>
        </w:tc>
      </w:tr>
      <w:tr w:rsidR="006311F5" w:rsidRPr="006311F5" w:rsidTr="00602AC2">
        <w:tc>
          <w:tcPr>
            <w:tcW w:w="2946" w:type="dxa"/>
          </w:tcPr>
          <w:p w:rsidR="006311F5" w:rsidRPr="006311F5" w:rsidRDefault="006311F5" w:rsidP="006311F5">
            <w:pPr>
              <w:spacing w:after="0" w:line="240" w:lineRule="auto"/>
              <w:jc w:val="both"/>
              <w:rPr>
                <w:rFonts w:ascii="Arial" w:eastAsia="SimSun" w:hAnsi="Arial" w:cs="Arial"/>
                <w:sz w:val="24"/>
                <w:szCs w:val="24"/>
                <w:lang w:eastAsia="zh-CN"/>
              </w:rPr>
            </w:pPr>
            <w:r w:rsidRPr="006311F5">
              <w:rPr>
                <w:rFonts w:ascii="Arial" w:eastAsia="SimSun" w:hAnsi="Arial" w:cs="Arial"/>
                <w:sz w:val="24"/>
                <w:szCs w:val="24"/>
                <w:lang w:eastAsia="zh-CN"/>
              </w:rPr>
              <w:t>Supervisor qualified, or equivalent, in the field</w:t>
            </w:r>
          </w:p>
        </w:tc>
        <w:tc>
          <w:tcPr>
            <w:tcW w:w="1117" w:type="dxa"/>
          </w:tcPr>
          <w:p w:rsidR="006311F5" w:rsidRPr="006311F5" w:rsidRDefault="006311F5" w:rsidP="006311F5">
            <w:pPr>
              <w:spacing w:after="0" w:line="360" w:lineRule="auto"/>
              <w:jc w:val="both"/>
              <w:rPr>
                <w:rFonts w:ascii="Arial" w:eastAsia="SimSun" w:hAnsi="Arial" w:cs="Arial"/>
                <w:sz w:val="24"/>
                <w:szCs w:val="24"/>
                <w:lang w:eastAsia="zh-CN"/>
              </w:rPr>
            </w:pPr>
          </w:p>
        </w:tc>
        <w:tc>
          <w:tcPr>
            <w:tcW w:w="4459" w:type="dxa"/>
          </w:tcPr>
          <w:p w:rsidR="006311F5" w:rsidRPr="006311F5" w:rsidRDefault="006311F5" w:rsidP="006311F5">
            <w:pPr>
              <w:spacing w:after="0" w:line="360" w:lineRule="auto"/>
              <w:jc w:val="both"/>
              <w:rPr>
                <w:rFonts w:ascii="Arial" w:eastAsia="SimSun" w:hAnsi="Arial" w:cs="Arial"/>
                <w:sz w:val="24"/>
                <w:szCs w:val="24"/>
                <w:lang w:eastAsia="zh-CN"/>
              </w:rPr>
            </w:pPr>
          </w:p>
        </w:tc>
      </w:tr>
      <w:tr w:rsidR="006311F5" w:rsidRPr="006311F5" w:rsidTr="00602AC2">
        <w:tc>
          <w:tcPr>
            <w:tcW w:w="2946" w:type="dxa"/>
          </w:tcPr>
          <w:p w:rsidR="006311F5" w:rsidRPr="006311F5" w:rsidRDefault="006311F5" w:rsidP="006311F5">
            <w:pPr>
              <w:spacing w:after="0" w:line="240" w:lineRule="auto"/>
              <w:jc w:val="both"/>
              <w:rPr>
                <w:rFonts w:ascii="Arial" w:eastAsia="SimSun" w:hAnsi="Arial" w:cs="Arial"/>
                <w:sz w:val="24"/>
                <w:szCs w:val="24"/>
                <w:lang w:eastAsia="zh-CN"/>
              </w:rPr>
            </w:pPr>
            <w:r w:rsidRPr="006311F5">
              <w:rPr>
                <w:rFonts w:ascii="Arial" w:eastAsia="SimSun" w:hAnsi="Arial" w:cs="Arial"/>
                <w:sz w:val="24"/>
                <w:szCs w:val="24"/>
                <w:lang w:eastAsia="zh-CN"/>
              </w:rPr>
              <w:t>Regular contact time with Supervisor</w:t>
            </w:r>
          </w:p>
        </w:tc>
        <w:tc>
          <w:tcPr>
            <w:tcW w:w="1117" w:type="dxa"/>
          </w:tcPr>
          <w:p w:rsidR="006311F5" w:rsidRPr="006311F5" w:rsidRDefault="006311F5" w:rsidP="006311F5">
            <w:pPr>
              <w:spacing w:after="0" w:line="360" w:lineRule="auto"/>
              <w:jc w:val="both"/>
              <w:rPr>
                <w:rFonts w:ascii="Arial" w:eastAsia="SimSun" w:hAnsi="Arial" w:cs="Arial"/>
                <w:sz w:val="24"/>
                <w:szCs w:val="24"/>
                <w:lang w:eastAsia="zh-CN"/>
              </w:rPr>
            </w:pPr>
          </w:p>
        </w:tc>
        <w:tc>
          <w:tcPr>
            <w:tcW w:w="4459" w:type="dxa"/>
          </w:tcPr>
          <w:p w:rsidR="006311F5" w:rsidRPr="006311F5" w:rsidRDefault="006311F5" w:rsidP="006311F5">
            <w:pPr>
              <w:spacing w:after="0" w:line="360" w:lineRule="auto"/>
              <w:jc w:val="both"/>
              <w:rPr>
                <w:rFonts w:ascii="Arial" w:eastAsia="SimSun" w:hAnsi="Arial" w:cs="Arial"/>
                <w:sz w:val="24"/>
                <w:szCs w:val="24"/>
                <w:lang w:eastAsia="zh-CN"/>
              </w:rPr>
            </w:pPr>
          </w:p>
        </w:tc>
      </w:tr>
      <w:tr w:rsidR="006311F5" w:rsidRPr="006311F5" w:rsidTr="00602AC2">
        <w:tc>
          <w:tcPr>
            <w:tcW w:w="2946" w:type="dxa"/>
          </w:tcPr>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Access to resources</w:t>
            </w:r>
          </w:p>
        </w:tc>
        <w:tc>
          <w:tcPr>
            <w:tcW w:w="1117" w:type="dxa"/>
          </w:tcPr>
          <w:p w:rsidR="006311F5" w:rsidRPr="006311F5" w:rsidRDefault="006311F5" w:rsidP="006311F5">
            <w:pPr>
              <w:spacing w:after="0" w:line="360" w:lineRule="auto"/>
              <w:jc w:val="both"/>
              <w:rPr>
                <w:rFonts w:ascii="Arial" w:eastAsia="SimSun" w:hAnsi="Arial" w:cs="Arial"/>
                <w:sz w:val="24"/>
                <w:szCs w:val="24"/>
                <w:lang w:eastAsia="zh-CN"/>
              </w:rPr>
            </w:pPr>
          </w:p>
        </w:tc>
        <w:tc>
          <w:tcPr>
            <w:tcW w:w="4459" w:type="dxa"/>
          </w:tcPr>
          <w:p w:rsidR="006311F5" w:rsidRPr="006311F5" w:rsidRDefault="006311F5" w:rsidP="006311F5">
            <w:pPr>
              <w:spacing w:after="0" w:line="360" w:lineRule="auto"/>
              <w:jc w:val="both"/>
              <w:rPr>
                <w:rFonts w:ascii="Arial" w:eastAsia="SimSun" w:hAnsi="Arial" w:cs="Arial"/>
                <w:sz w:val="24"/>
                <w:szCs w:val="24"/>
                <w:lang w:eastAsia="zh-CN"/>
              </w:rPr>
            </w:pPr>
          </w:p>
        </w:tc>
      </w:tr>
      <w:tr w:rsidR="006311F5" w:rsidRPr="006311F5" w:rsidTr="00602AC2">
        <w:tc>
          <w:tcPr>
            <w:tcW w:w="2946" w:type="dxa"/>
          </w:tcPr>
          <w:p w:rsidR="006311F5" w:rsidRPr="006311F5" w:rsidRDefault="006311F5" w:rsidP="006311F5">
            <w:pPr>
              <w:spacing w:after="0" w:line="240" w:lineRule="auto"/>
              <w:jc w:val="both"/>
              <w:rPr>
                <w:rFonts w:ascii="Arial" w:eastAsia="SimSun" w:hAnsi="Arial" w:cs="Arial"/>
                <w:sz w:val="24"/>
                <w:szCs w:val="24"/>
                <w:lang w:eastAsia="zh-CN"/>
              </w:rPr>
            </w:pPr>
            <w:r w:rsidRPr="006311F5">
              <w:rPr>
                <w:rFonts w:ascii="Arial" w:eastAsia="SimSun" w:hAnsi="Arial" w:cs="Arial"/>
                <w:sz w:val="24"/>
                <w:szCs w:val="24"/>
                <w:lang w:eastAsia="zh-CN"/>
              </w:rPr>
              <w:t>Appropriate CD/ opportunities for student</w:t>
            </w:r>
          </w:p>
        </w:tc>
        <w:tc>
          <w:tcPr>
            <w:tcW w:w="1117" w:type="dxa"/>
          </w:tcPr>
          <w:p w:rsidR="006311F5" w:rsidRPr="006311F5" w:rsidRDefault="006311F5" w:rsidP="006311F5">
            <w:pPr>
              <w:spacing w:after="0" w:line="360" w:lineRule="auto"/>
              <w:jc w:val="both"/>
              <w:rPr>
                <w:rFonts w:ascii="Arial" w:eastAsia="SimSun" w:hAnsi="Arial" w:cs="Arial"/>
                <w:sz w:val="24"/>
                <w:szCs w:val="24"/>
                <w:lang w:eastAsia="zh-CN"/>
              </w:rPr>
            </w:pPr>
          </w:p>
        </w:tc>
        <w:tc>
          <w:tcPr>
            <w:tcW w:w="4459" w:type="dxa"/>
          </w:tcPr>
          <w:p w:rsidR="006311F5" w:rsidRPr="006311F5" w:rsidRDefault="006311F5" w:rsidP="006311F5">
            <w:pPr>
              <w:spacing w:after="0" w:line="360" w:lineRule="auto"/>
              <w:jc w:val="both"/>
              <w:rPr>
                <w:rFonts w:ascii="Arial" w:eastAsia="SimSun" w:hAnsi="Arial" w:cs="Arial"/>
                <w:sz w:val="24"/>
                <w:szCs w:val="24"/>
                <w:lang w:eastAsia="zh-CN"/>
              </w:rPr>
            </w:pPr>
          </w:p>
        </w:tc>
      </w:tr>
      <w:tr w:rsidR="006311F5" w:rsidRPr="006311F5" w:rsidTr="00602AC2">
        <w:tc>
          <w:tcPr>
            <w:tcW w:w="2946" w:type="dxa"/>
          </w:tcPr>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 xml:space="preserve">Mentor- </w:t>
            </w:r>
            <w:r w:rsidRPr="006311F5">
              <w:rPr>
                <w:rFonts w:ascii="Arial" w:eastAsia="SimSun" w:hAnsi="Arial" w:cs="Arial"/>
                <w:b/>
                <w:sz w:val="24"/>
                <w:szCs w:val="24"/>
                <w:lang w:eastAsia="zh-CN"/>
              </w:rPr>
              <w:t>Optional</w:t>
            </w:r>
          </w:p>
        </w:tc>
        <w:tc>
          <w:tcPr>
            <w:tcW w:w="1117" w:type="dxa"/>
          </w:tcPr>
          <w:p w:rsidR="006311F5" w:rsidRPr="006311F5" w:rsidRDefault="006311F5" w:rsidP="006311F5">
            <w:pPr>
              <w:spacing w:after="0" w:line="360" w:lineRule="auto"/>
              <w:jc w:val="both"/>
              <w:rPr>
                <w:rFonts w:ascii="Arial" w:eastAsia="SimSun" w:hAnsi="Arial" w:cs="Arial"/>
                <w:sz w:val="24"/>
                <w:szCs w:val="24"/>
                <w:lang w:eastAsia="zh-CN"/>
              </w:rPr>
            </w:pPr>
          </w:p>
        </w:tc>
        <w:tc>
          <w:tcPr>
            <w:tcW w:w="4459" w:type="dxa"/>
          </w:tcPr>
          <w:p w:rsidR="006311F5" w:rsidRPr="006311F5" w:rsidRDefault="006311F5" w:rsidP="006311F5">
            <w:pPr>
              <w:spacing w:after="0" w:line="360" w:lineRule="auto"/>
              <w:jc w:val="both"/>
              <w:rPr>
                <w:rFonts w:ascii="Arial" w:eastAsia="SimSun" w:hAnsi="Arial" w:cs="Arial"/>
                <w:sz w:val="24"/>
                <w:szCs w:val="24"/>
                <w:lang w:eastAsia="zh-CN"/>
              </w:rPr>
            </w:pPr>
          </w:p>
        </w:tc>
      </w:tr>
      <w:tr w:rsidR="006311F5" w:rsidRPr="006311F5" w:rsidTr="00602AC2">
        <w:tc>
          <w:tcPr>
            <w:tcW w:w="2946" w:type="dxa"/>
          </w:tcPr>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Links with the community</w:t>
            </w:r>
          </w:p>
        </w:tc>
        <w:tc>
          <w:tcPr>
            <w:tcW w:w="1117" w:type="dxa"/>
          </w:tcPr>
          <w:p w:rsidR="006311F5" w:rsidRPr="006311F5" w:rsidRDefault="006311F5" w:rsidP="006311F5">
            <w:pPr>
              <w:spacing w:after="0" w:line="360" w:lineRule="auto"/>
              <w:jc w:val="both"/>
              <w:rPr>
                <w:rFonts w:ascii="Arial" w:eastAsia="SimSun" w:hAnsi="Arial" w:cs="Arial"/>
                <w:sz w:val="24"/>
                <w:szCs w:val="24"/>
                <w:lang w:eastAsia="zh-CN"/>
              </w:rPr>
            </w:pPr>
          </w:p>
        </w:tc>
        <w:tc>
          <w:tcPr>
            <w:tcW w:w="4459" w:type="dxa"/>
          </w:tcPr>
          <w:p w:rsidR="006311F5" w:rsidRPr="006311F5" w:rsidRDefault="006311F5" w:rsidP="006311F5">
            <w:pPr>
              <w:spacing w:after="0" w:line="360" w:lineRule="auto"/>
              <w:jc w:val="both"/>
              <w:rPr>
                <w:rFonts w:ascii="Arial" w:eastAsia="SimSun" w:hAnsi="Arial" w:cs="Arial"/>
                <w:sz w:val="24"/>
                <w:szCs w:val="24"/>
                <w:lang w:eastAsia="zh-CN"/>
              </w:rPr>
            </w:pPr>
          </w:p>
        </w:tc>
      </w:tr>
      <w:tr w:rsidR="006311F5" w:rsidRPr="006311F5" w:rsidTr="00602AC2">
        <w:tc>
          <w:tcPr>
            <w:tcW w:w="2946" w:type="dxa"/>
          </w:tcPr>
          <w:p w:rsidR="006311F5" w:rsidRPr="006311F5" w:rsidRDefault="006311F5" w:rsidP="006311F5">
            <w:pPr>
              <w:spacing w:after="0" w:line="240" w:lineRule="auto"/>
              <w:jc w:val="both"/>
              <w:rPr>
                <w:rFonts w:ascii="Arial" w:eastAsia="SimSun" w:hAnsi="Arial" w:cs="Arial"/>
                <w:sz w:val="24"/>
                <w:szCs w:val="24"/>
                <w:lang w:eastAsia="zh-CN"/>
              </w:rPr>
            </w:pPr>
            <w:r w:rsidRPr="006311F5">
              <w:rPr>
                <w:rFonts w:ascii="Arial" w:eastAsia="SimSun" w:hAnsi="Arial" w:cs="Arial"/>
                <w:sz w:val="24"/>
                <w:szCs w:val="24"/>
                <w:lang w:eastAsia="zh-CN"/>
              </w:rPr>
              <w:t>Group work opportunities for student</w:t>
            </w:r>
          </w:p>
        </w:tc>
        <w:tc>
          <w:tcPr>
            <w:tcW w:w="1117" w:type="dxa"/>
          </w:tcPr>
          <w:p w:rsidR="006311F5" w:rsidRPr="006311F5" w:rsidRDefault="006311F5" w:rsidP="006311F5">
            <w:pPr>
              <w:spacing w:after="0" w:line="360" w:lineRule="auto"/>
              <w:jc w:val="both"/>
              <w:rPr>
                <w:rFonts w:ascii="Arial" w:eastAsia="SimSun" w:hAnsi="Arial" w:cs="Arial"/>
                <w:sz w:val="24"/>
                <w:szCs w:val="24"/>
                <w:lang w:eastAsia="zh-CN"/>
              </w:rPr>
            </w:pPr>
          </w:p>
        </w:tc>
        <w:tc>
          <w:tcPr>
            <w:tcW w:w="4459" w:type="dxa"/>
          </w:tcPr>
          <w:p w:rsidR="006311F5" w:rsidRPr="006311F5" w:rsidRDefault="006311F5" w:rsidP="006311F5">
            <w:pPr>
              <w:spacing w:after="0" w:line="360" w:lineRule="auto"/>
              <w:jc w:val="both"/>
              <w:rPr>
                <w:rFonts w:ascii="Arial" w:eastAsia="SimSun" w:hAnsi="Arial" w:cs="Arial"/>
                <w:sz w:val="24"/>
                <w:szCs w:val="24"/>
                <w:lang w:eastAsia="zh-CN"/>
              </w:rPr>
            </w:pPr>
          </w:p>
        </w:tc>
      </w:tr>
      <w:tr w:rsidR="006311F5" w:rsidRPr="006311F5" w:rsidTr="00602AC2">
        <w:tc>
          <w:tcPr>
            <w:tcW w:w="2946" w:type="dxa"/>
          </w:tcPr>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Workplace hours</w:t>
            </w:r>
          </w:p>
        </w:tc>
        <w:tc>
          <w:tcPr>
            <w:tcW w:w="1117" w:type="dxa"/>
          </w:tcPr>
          <w:p w:rsidR="006311F5" w:rsidRPr="006311F5" w:rsidRDefault="006311F5" w:rsidP="006311F5">
            <w:pPr>
              <w:spacing w:after="0" w:line="360" w:lineRule="auto"/>
              <w:jc w:val="both"/>
              <w:rPr>
                <w:rFonts w:ascii="Arial" w:eastAsia="SimSun" w:hAnsi="Arial" w:cs="Arial"/>
                <w:sz w:val="24"/>
                <w:szCs w:val="24"/>
                <w:lang w:eastAsia="zh-CN"/>
              </w:rPr>
            </w:pPr>
          </w:p>
        </w:tc>
        <w:tc>
          <w:tcPr>
            <w:tcW w:w="4459" w:type="dxa"/>
          </w:tcPr>
          <w:p w:rsidR="006311F5" w:rsidRPr="006311F5" w:rsidRDefault="006311F5" w:rsidP="006311F5">
            <w:pPr>
              <w:spacing w:after="0" w:line="360" w:lineRule="auto"/>
              <w:jc w:val="both"/>
              <w:rPr>
                <w:rFonts w:ascii="Arial" w:eastAsia="SimSun" w:hAnsi="Arial" w:cs="Arial"/>
                <w:sz w:val="24"/>
                <w:szCs w:val="24"/>
                <w:lang w:eastAsia="zh-CN"/>
              </w:rPr>
            </w:pPr>
          </w:p>
        </w:tc>
      </w:tr>
      <w:tr w:rsidR="006311F5" w:rsidRPr="006311F5" w:rsidTr="00602AC2">
        <w:tc>
          <w:tcPr>
            <w:tcW w:w="2946" w:type="dxa"/>
          </w:tcPr>
          <w:p w:rsidR="006311F5" w:rsidRPr="006311F5" w:rsidRDefault="006311F5" w:rsidP="006311F5">
            <w:pPr>
              <w:spacing w:after="0" w:line="240" w:lineRule="auto"/>
              <w:jc w:val="both"/>
              <w:rPr>
                <w:rFonts w:ascii="Arial" w:eastAsia="SimSun" w:hAnsi="Arial" w:cs="Arial"/>
                <w:sz w:val="24"/>
                <w:szCs w:val="24"/>
                <w:lang w:eastAsia="zh-CN"/>
              </w:rPr>
            </w:pPr>
            <w:r w:rsidRPr="006311F5">
              <w:rPr>
                <w:rFonts w:ascii="Arial" w:eastAsia="SimSun" w:hAnsi="Arial" w:cs="Arial"/>
                <w:sz w:val="24"/>
                <w:szCs w:val="24"/>
                <w:lang w:eastAsia="zh-CN"/>
              </w:rPr>
              <w:t>Working Agreement in place</w:t>
            </w:r>
          </w:p>
        </w:tc>
        <w:tc>
          <w:tcPr>
            <w:tcW w:w="1117" w:type="dxa"/>
          </w:tcPr>
          <w:p w:rsidR="006311F5" w:rsidRPr="006311F5" w:rsidRDefault="006311F5" w:rsidP="006311F5">
            <w:pPr>
              <w:spacing w:after="0" w:line="360" w:lineRule="auto"/>
              <w:jc w:val="both"/>
              <w:rPr>
                <w:rFonts w:ascii="Arial" w:eastAsia="SimSun" w:hAnsi="Arial" w:cs="Arial"/>
                <w:sz w:val="24"/>
                <w:szCs w:val="24"/>
                <w:lang w:eastAsia="zh-CN"/>
              </w:rPr>
            </w:pPr>
          </w:p>
        </w:tc>
        <w:tc>
          <w:tcPr>
            <w:tcW w:w="4459" w:type="dxa"/>
          </w:tcPr>
          <w:p w:rsidR="006311F5" w:rsidRPr="006311F5" w:rsidRDefault="006311F5" w:rsidP="006311F5">
            <w:pPr>
              <w:spacing w:after="0" w:line="360" w:lineRule="auto"/>
              <w:jc w:val="both"/>
              <w:rPr>
                <w:rFonts w:ascii="Arial" w:eastAsia="SimSun" w:hAnsi="Arial" w:cs="Arial"/>
                <w:sz w:val="24"/>
                <w:szCs w:val="24"/>
                <w:lang w:eastAsia="zh-CN"/>
              </w:rPr>
            </w:pPr>
          </w:p>
        </w:tc>
      </w:tr>
      <w:tr w:rsidR="006311F5" w:rsidRPr="006311F5" w:rsidTr="00602AC2">
        <w:tc>
          <w:tcPr>
            <w:tcW w:w="2946" w:type="dxa"/>
          </w:tcPr>
          <w:p w:rsidR="006311F5" w:rsidRPr="006311F5" w:rsidRDefault="006311F5" w:rsidP="006311F5">
            <w:pPr>
              <w:spacing w:after="0" w:line="240" w:lineRule="auto"/>
              <w:jc w:val="both"/>
              <w:rPr>
                <w:rFonts w:ascii="Arial" w:eastAsia="SimSun" w:hAnsi="Arial" w:cs="Arial"/>
                <w:sz w:val="24"/>
                <w:szCs w:val="24"/>
                <w:lang w:eastAsia="zh-CN"/>
              </w:rPr>
            </w:pPr>
            <w:r w:rsidRPr="006311F5">
              <w:rPr>
                <w:rFonts w:ascii="Arial" w:eastAsia="SimSun" w:hAnsi="Arial" w:cs="Arial"/>
                <w:bCs/>
                <w:sz w:val="24"/>
                <w:szCs w:val="24"/>
              </w:rPr>
              <w:t>Code of Professional Conduct and Fitness to Practise</w:t>
            </w:r>
          </w:p>
        </w:tc>
        <w:tc>
          <w:tcPr>
            <w:tcW w:w="1117" w:type="dxa"/>
          </w:tcPr>
          <w:p w:rsidR="006311F5" w:rsidRPr="006311F5" w:rsidRDefault="006311F5" w:rsidP="006311F5">
            <w:pPr>
              <w:spacing w:after="0" w:line="360" w:lineRule="auto"/>
              <w:jc w:val="both"/>
              <w:rPr>
                <w:rFonts w:ascii="Arial" w:eastAsia="SimSun" w:hAnsi="Arial" w:cs="Arial"/>
                <w:sz w:val="24"/>
                <w:szCs w:val="24"/>
                <w:lang w:eastAsia="zh-CN"/>
              </w:rPr>
            </w:pPr>
          </w:p>
        </w:tc>
        <w:tc>
          <w:tcPr>
            <w:tcW w:w="4459" w:type="dxa"/>
          </w:tcPr>
          <w:p w:rsidR="006311F5" w:rsidRPr="006311F5" w:rsidRDefault="006311F5" w:rsidP="006311F5">
            <w:pPr>
              <w:spacing w:after="0" w:line="360" w:lineRule="auto"/>
              <w:jc w:val="both"/>
              <w:rPr>
                <w:rFonts w:ascii="Arial" w:eastAsia="SimSun" w:hAnsi="Arial" w:cs="Arial"/>
                <w:sz w:val="24"/>
                <w:szCs w:val="24"/>
                <w:lang w:eastAsia="zh-CN"/>
              </w:rPr>
            </w:pPr>
          </w:p>
        </w:tc>
      </w:tr>
    </w:tbl>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Supervisor signature:</w:t>
      </w:r>
    </w:p>
    <w:p w:rsidR="006311F5" w:rsidRPr="006311F5" w:rsidRDefault="006311F5" w:rsidP="006311F5">
      <w:pPr>
        <w:spacing w:after="0" w:line="360" w:lineRule="auto"/>
        <w:jc w:val="both"/>
        <w:rPr>
          <w:rFonts w:ascii="Arial" w:eastAsia="SimSun" w:hAnsi="Arial" w:cs="Arial"/>
          <w:sz w:val="24"/>
          <w:szCs w:val="24"/>
          <w:lang w:eastAsia="zh-CN"/>
        </w:rPr>
      </w:pPr>
      <w:r w:rsidRPr="006311F5">
        <w:rPr>
          <w:rFonts w:ascii="Arial" w:eastAsia="SimSun" w:hAnsi="Arial" w:cs="Arial"/>
          <w:sz w:val="24"/>
          <w:szCs w:val="24"/>
          <w:lang w:eastAsia="zh-CN"/>
        </w:rPr>
        <w:t>Academic Tutor signature:</w:t>
      </w:r>
    </w:p>
    <w:p w:rsidR="006311F5" w:rsidRPr="006311F5" w:rsidRDefault="006311F5" w:rsidP="006311F5">
      <w:pPr>
        <w:spacing w:after="0" w:line="360" w:lineRule="auto"/>
        <w:jc w:val="both"/>
        <w:rPr>
          <w:rFonts w:ascii="Arial" w:eastAsia="SimSun" w:hAnsi="Arial" w:cs="Arial"/>
          <w:color w:val="8A3F8E"/>
          <w:sz w:val="24"/>
          <w:szCs w:val="24"/>
          <w:lang w:val="en-US" w:eastAsia="zh-CN"/>
        </w:rPr>
      </w:pPr>
      <w:r w:rsidRPr="006311F5">
        <w:rPr>
          <w:rFonts w:ascii="Arial" w:eastAsia="SimSun" w:hAnsi="Arial" w:cs="Arial"/>
          <w:sz w:val="24"/>
          <w:szCs w:val="24"/>
          <w:lang w:eastAsia="zh-CN"/>
        </w:rPr>
        <w:t>Date:</w:t>
      </w:r>
    </w:p>
    <w:p w:rsidR="006311F5" w:rsidRPr="006311F5" w:rsidRDefault="006311F5" w:rsidP="006311F5">
      <w:pPr>
        <w:spacing w:after="0" w:line="360" w:lineRule="auto"/>
        <w:jc w:val="both"/>
        <w:rPr>
          <w:rFonts w:ascii="Arial" w:eastAsia="SimSun" w:hAnsi="Arial" w:cs="Arial"/>
          <w:sz w:val="24"/>
          <w:szCs w:val="24"/>
          <w:lang w:eastAsia="zh-CN"/>
        </w:rPr>
      </w:pPr>
    </w:p>
    <w:p w:rsidR="006311F5" w:rsidRPr="006311F5" w:rsidRDefault="006311F5" w:rsidP="006311F5">
      <w:pPr>
        <w:spacing w:after="0" w:line="360" w:lineRule="auto"/>
        <w:jc w:val="both"/>
        <w:rPr>
          <w:rFonts w:ascii="Arial" w:eastAsia="SimSun" w:hAnsi="Arial" w:cs="Arial"/>
          <w:b/>
          <w:sz w:val="24"/>
          <w:szCs w:val="24"/>
          <w:lang w:eastAsia="zh-CN"/>
        </w:rPr>
      </w:pPr>
      <w:r w:rsidRPr="006311F5">
        <w:rPr>
          <w:rFonts w:ascii="Arial" w:eastAsia="SimSun" w:hAnsi="Arial" w:cs="Arial"/>
          <w:b/>
          <w:sz w:val="24"/>
          <w:szCs w:val="24"/>
          <w:lang w:eastAsia="zh-CN"/>
        </w:rPr>
        <w:t xml:space="preserve">Appendix 12- Fitness to practise </w:t>
      </w:r>
    </w:p>
    <w:p w:rsidR="006311F5" w:rsidRPr="006311F5" w:rsidRDefault="006311F5" w:rsidP="006311F5">
      <w:pPr>
        <w:spacing w:after="0" w:line="360" w:lineRule="auto"/>
        <w:jc w:val="center"/>
        <w:rPr>
          <w:rFonts w:ascii="Arial" w:eastAsia="Times New Roman" w:hAnsi="Arial" w:cs="Arial"/>
          <w:b/>
          <w:bCs/>
          <w:lang w:eastAsia="x-none"/>
        </w:rPr>
      </w:pPr>
    </w:p>
    <w:p w:rsidR="006311F5" w:rsidRPr="006311F5" w:rsidRDefault="006311F5" w:rsidP="006311F5">
      <w:pPr>
        <w:spacing w:after="0" w:line="360" w:lineRule="auto"/>
        <w:jc w:val="center"/>
        <w:rPr>
          <w:rFonts w:ascii="Arial" w:eastAsia="Times New Roman" w:hAnsi="Arial" w:cs="Arial"/>
          <w:b/>
          <w:bCs/>
          <w:lang w:eastAsia="x-none"/>
        </w:rPr>
      </w:pPr>
      <w:r w:rsidRPr="006311F5">
        <w:rPr>
          <w:rFonts w:ascii="Times New Roman" w:eastAsia="Times New Roman" w:hAnsi="Times New Roman" w:cs="Times New Roman"/>
          <w:bCs/>
          <w:noProof/>
          <w:sz w:val="40"/>
          <w:szCs w:val="40"/>
          <w:lang w:eastAsia="en-GB"/>
        </w:rPr>
        <w:lastRenderedPageBreak/>
        <w:drawing>
          <wp:inline distT="0" distB="0" distL="0" distR="0">
            <wp:extent cx="3241675" cy="605790"/>
            <wp:effectExtent l="0" t="0" r="0" b="3810"/>
            <wp:docPr id="45" name="Picture 45" descr="SchEDU_bl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EDU_blu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41675" cy="605790"/>
                    </a:xfrm>
                    <a:prstGeom prst="rect">
                      <a:avLst/>
                    </a:prstGeom>
                    <a:noFill/>
                    <a:ln>
                      <a:noFill/>
                    </a:ln>
                  </pic:spPr>
                </pic:pic>
              </a:graphicData>
            </a:graphic>
          </wp:inline>
        </w:drawing>
      </w:r>
    </w:p>
    <w:p w:rsidR="006311F5" w:rsidRPr="006311F5" w:rsidRDefault="006311F5" w:rsidP="006311F5">
      <w:pPr>
        <w:spacing w:after="0" w:line="360" w:lineRule="auto"/>
        <w:jc w:val="center"/>
        <w:rPr>
          <w:rFonts w:ascii="Arial" w:eastAsia="Times New Roman" w:hAnsi="Arial" w:cs="Arial"/>
          <w:b/>
          <w:bCs/>
          <w:lang w:eastAsia="x-none"/>
        </w:rPr>
      </w:pPr>
    </w:p>
    <w:p w:rsidR="006311F5" w:rsidRPr="006311F5" w:rsidRDefault="006311F5" w:rsidP="006311F5">
      <w:pPr>
        <w:spacing w:after="0" w:line="360" w:lineRule="auto"/>
        <w:jc w:val="center"/>
        <w:rPr>
          <w:rFonts w:ascii="Arial" w:eastAsia="Times New Roman" w:hAnsi="Arial" w:cs="Arial"/>
          <w:b/>
          <w:bCs/>
          <w:lang w:eastAsia="x-none"/>
        </w:rPr>
      </w:pPr>
      <w:r w:rsidRPr="006311F5">
        <w:rPr>
          <w:rFonts w:ascii="Arial" w:eastAsia="Times New Roman" w:hAnsi="Arial" w:cs="Arial"/>
          <w:b/>
          <w:bCs/>
          <w:lang w:eastAsia="x-none"/>
        </w:rPr>
        <w:t>Code of Professional Conduct and Fitness to Practise</w:t>
      </w:r>
    </w:p>
    <w:p w:rsidR="006311F5" w:rsidRPr="006311F5" w:rsidRDefault="006311F5" w:rsidP="006311F5">
      <w:pPr>
        <w:spacing w:after="0" w:line="360" w:lineRule="auto"/>
        <w:jc w:val="center"/>
        <w:rPr>
          <w:rFonts w:ascii="Arial" w:eastAsia="Times New Roman" w:hAnsi="Arial" w:cs="Arial"/>
          <w:b/>
          <w:bCs/>
          <w:lang w:eastAsia="x-none"/>
        </w:rPr>
      </w:pPr>
      <w:r w:rsidRPr="006311F5">
        <w:rPr>
          <w:rFonts w:ascii="Arial" w:eastAsia="Times New Roman" w:hAnsi="Arial" w:cs="Arial"/>
          <w:b/>
          <w:bCs/>
          <w:lang w:eastAsia="x-none"/>
        </w:rPr>
        <w:t>School of Education</w:t>
      </w:r>
    </w:p>
    <w:p w:rsidR="006311F5" w:rsidRPr="006311F5" w:rsidRDefault="006311F5" w:rsidP="006311F5">
      <w:pPr>
        <w:spacing w:after="0" w:line="360" w:lineRule="auto"/>
        <w:jc w:val="center"/>
        <w:rPr>
          <w:rFonts w:ascii="Arial" w:eastAsia="Times New Roman" w:hAnsi="Arial" w:cs="Arial"/>
          <w:b/>
          <w:bCs/>
          <w:i/>
          <w:lang w:eastAsia="x-none"/>
        </w:rPr>
      </w:pPr>
      <w:r w:rsidRPr="006311F5">
        <w:rPr>
          <w:rFonts w:ascii="Arial" w:eastAsia="Times New Roman" w:hAnsi="Arial" w:cs="Arial"/>
          <w:b/>
          <w:bCs/>
          <w:i/>
          <w:lang w:eastAsia="x-none"/>
        </w:rPr>
        <w:t xml:space="preserve">Community Development Programmes </w:t>
      </w:r>
    </w:p>
    <w:p w:rsidR="006311F5" w:rsidRPr="006311F5" w:rsidRDefault="006311F5" w:rsidP="006311F5">
      <w:pPr>
        <w:spacing w:after="0" w:line="360" w:lineRule="auto"/>
        <w:rPr>
          <w:rFonts w:ascii="Arial" w:eastAsia="Times New Roman" w:hAnsi="Arial" w:cs="Arial"/>
          <w:b/>
          <w:bCs/>
          <w:lang w:eastAsia="x-none"/>
        </w:rPr>
      </w:pPr>
      <w:r w:rsidRPr="006311F5">
        <w:rPr>
          <w:rFonts w:ascii="Arial" w:eastAsia="Times New Roman" w:hAnsi="Arial" w:cs="Arial"/>
          <w:b/>
          <w:bCs/>
          <w:lang w:eastAsia="x-none"/>
        </w:rPr>
        <w:t>Introduction</w:t>
      </w:r>
    </w:p>
    <w:p w:rsidR="006311F5" w:rsidRPr="006311F5" w:rsidRDefault="006311F5" w:rsidP="006311F5">
      <w:pPr>
        <w:spacing w:after="0" w:line="360" w:lineRule="auto"/>
        <w:rPr>
          <w:rFonts w:ascii="Arial" w:eastAsia="Times New Roman" w:hAnsi="Arial" w:cs="Arial"/>
          <w:bCs/>
          <w:lang w:eastAsia="x-none"/>
        </w:rPr>
      </w:pPr>
      <w:r w:rsidRPr="006311F5">
        <w:rPr>
          <w:rFonts w:ascii="Arial" w:eastAsia="Times New Roman" w:hAnsi="Arial" w:cs="Arial"/>
          <w:bCs/>
          <w:lang w:eastAsia="x-none"/>
        </w:rPr>
        <w:t>A student who is registered for a programme of study leading to a Community Development Degree is required to act in a professional manner during their work-based and placement learning and to comply with the principles of this Code of Professional Conduct and Fitness to Practise (the Code).</w:t>
      </w:r>
    </w:p>
    <w:p w:rsidR="006311F5" w:rsidRPr="006311F5" w:rsidRDefault="006311F5" w:rsidP="006311F5">
      <w:pPr>
        <w:spacing w:after="0" w:line="360" w:lineRule="auto"/>
        <w:rPr>
          <w:rFonts w:ascii="Arial" w:eastAsia="Times New Roman" w:hAnsi="Arial" w:cs="Arial"/>
          <w:bCs/>
          <w:lang w:eastAsia="x-none"/>
        </w:rPr>
      </w:pPr>
    </w:p>
    <w:p w:rsidR="006311F5" w:rsidRPr="006311F5" w:rsidRDefault="006311F5" w:rsidP="006311F5">
      <w:pPr>
        <w:spacing w:after="0" w:line="360" w:lineRule="auto"/>
        <w:rPr>
          <w:rFonts w:ascii="Arial" w:eastAsia="Times New Roman" w:hAnsi="Arial" w:cs="Arial"/>
          <w:b/>
          <w:bCs/>
          <w:lang w:eastAsia="x-none"/>
        </w:rPr>
      </w:pPr>
      <w:r w:rsidRPr="006311F5">
        <w:rPr>
          <w:rFonts w:ascii="Arial" w:eastAsia="Times New Roman" w:hAnsi="Arial" w:cs="Arial"/>
          <w:b/>
          <w:bCs/>
          <w:lang w:eastAsia="x-none"/>
        </w:rPr>
        <w:t>Purpose of the Code</w:t>
      </w:r>
    </w:p>
    <w:p w:rsidR="006311F5" w:rsidRPr="006311F5" w:rsidRDefault="006311F5" w:rsidP="006311F5">
      <w:pPr>
        <w:spacing w:after="0" w:line="360" w:lineRule="auto"/>
        <w:rPr>
          <w:rFonts w:ascii="Arial" w:eastAsia="Times New Roman" w:hAnsi="Arial" w:cs="Arial"/>
          <w:bCs/>
          <w:lang w:eastAsia="x-none"/>
        </w:rPr>
      </w:pPr>
      <w:r w:rsidRPr="006311F5">
        <w:rPr>
          <w:rFonts w:ascii="Arial" w:eastAsia="Times New Roman" w:hAnsi="Arial" w:cs="Arial"/>
          <w:bCs/>
          <w:lang w:eastAsia="x-none"/>
        </w:rPr>
        <w:t>Compliance with the Code aims:</w:t>
      </w:r>
    </w:p>
    <w:p w:rsidR="006311F5" w:rsidRPr="006311F5" w:rsidRDefault="006311F5" w:rsidP="0079373F">
      <w:pPr>
        <w:numPr>
          <w:ilvl w:val="0"/>
          <w:numId w:val="145"/>
        </w:numPr>
        <w:spacing w:after="0" w:line="240" w:lineRule="auto"/>
        <w:jc w:val="both"/>
        <w:rPr>
          <w:rFonts w:ascii="Arial" w:eastAsia="Times New Roman" w:hAnsi="Arial" w:cs="Arial"/>
          <w:bCs/>
          <w:lang w:eastAsia="x-none"/>
        </w:rPr>
      </w:pPr>
      <w:r w:rsidRPr="006311F5">
        <w:rPr>
          <w:rFonts w:ascii="Arial" w:eastAsia="Times New Roman" w:hAnsi="Arial" w:cs="Arial"/>
          <w:bCs/>
          <w:lang w:eastAsia="x-none"/>
        </w:rPr>
        <w:t>To protect individuals and groups</w:t>
      </w:r>
    </w:p>
    <w:p w:rsidR="006311F5" w:rsidRPr="006311F5" w:rsidRDefault="006311F5" w:rsidP="0079373F">
      <w:pPr>
        <w:numPr>
          <w:ilvl w:val="0"/>
          <w:numId w:val="145"/>
        </w:numPr>
        <w:spacing w:after="0" w:line="240" w:lineRule="auto"/>
        <w:jc w:val="both"/>
        <w:rPr>
          <w:rFonts w:ascii="Arial" w:eastAsia="Times New Roman" w:hAnsi="Arial" w:cs="Arial"/>
          <w:bCs/>
          <w:lang w:eastAsia="x-none"/>
        </w:rPr>
      </w:pPr>
      <w:r w:rsidRPr="006311F5">
        <w:rPr>
          <w:rFonts w:ascii="Arial" w:eastAsia="Times New Roman" w:hAnsi="Arial" w:cs="Arial"/>
          <w:bCs/>
          <w:lang w:eastAsia="x-none"/>
        </w:rPr>
        <w:t>To comply with the requirements of the CLD Standards Council Code of Ethics</w:t>
      </w:r>
    </w:p>
    <w:p w:rsidR="006311F5" w:rsidRPr="006311F5" w:rsidRDefault="006311F5" w:rsidP="0079373F">
      <w:pPr>
        <w:numPr>
          <w:ilvl w:val="0"/>
          <w:numId w:val="145"/>
        </w:numPr>
        <w:spacing w:after="0" w:line="240" w:lineRule="auto"/>
        <w:jc w:val="both"/>
        <w:rPr>
          <w:rFonts w:ascii="Arial" w:eastAsia="Times New Roman" w:hAnsi="Arial" w:cs="Arial"/>
          <w:bCs/>
          <w:lang w:eastAsia="x-none"/>
        </w:rPr>
      </w:pPr>
      <w:r w:rsidRPr="006311F5">
        <w:rPr>
          <w:rFonts w:ascii="Arial" w:eastAsia="Times New Roman" w:hAnsi="Arial" w:cs="Arial"/>
          <w:bCs/>
          <w:lang w:eastAsia="x-none"/>
        </w:rPr>
        <w:t xml:space="preserve">To protect the health and wellbeing of the student </w:t>
      </w:r>
    </w:p>
    <w:p w:rsidR="006311F5" w:rsidRPr="006311F5" w:rsidRDefault="006311F5" w:rsidP="0079373F">
      <w:pPr>
        <w:numPr>
          <w:ilvl w:val="0"/>
          <w:numId w:val="145"/>
        </w:numPr>
        <w:spacing w:after="0" w:line="240" w:lineRule="auto"/>
        <w:jc w:val="both"/>
        <w:rPr>
          <w:rFonts w:ascii="Arial" w:eastAsia="Times New Roman" w:hAnsi="Arial" w:cs="Arial"/>
          <w:bCs/>
          <w:lang w:eastAsia="x-none"/>
        </w:rPr>
      </w:pPr>
      <w:r w:rsidRPr="006311F5">
        <w:rPr>
          <w:rFonts w:ascii="Arial" w:eastAsia="Times New Roman" w:hAnsi="Arial" w:cs="Arial"/>
          <w:bCs/>
          <w:lang w:eastAsia="x-none"/>
        </w:rPr>
        <w:t>To protect the reputation and good standing of the Programme</w:t>
      </w:r>
    </w:p>
    <w:p w:rsidR="006311F5" w:rsidRPr="006311F5" w:rsidRDefault="006311F5" w:rsidP="0079373F">
      <w:pPr>
        <w:numPr>
          <w:ilvl w:val="0"/>
          <w:numId w:val="145"/>
        </w:numPr>
        <w:spacing w:after="0" w:line="240" w:lineRule="auto"/>
        <w:jc w:val="both"/>
        <w:rPr>
          <w:rFonts w:ascii="Arial" w:eastAsia="Times New Roman" w:hAnsi="Arial" w:cs="Arial"/>
          <w:bCs/>
          <w:lang w:eastAsia="x-none"/>
        </w:rPr>
      </w:pPr>
      <w:r w:rsidRPr="006311F5">
        <w:rPr>
          <w:rFonts w:ascii="Arial" w:eastAsia="Times New Roman" w:hAnsi="Arial" w:cs="Arial"/>
          <w:bCs/>
          <w:lang w:eastAsia="x-none"/>
        </w:rPr>
        <w:t>To protect the University of Glasgow against legal action brought by someone claiming to have suffered loss as a result of the student proving to be unfit to practise during their studies.</w:t>
      </w:r>
    </w:p>
    <w:p w:rsidR="006311F5" w:rsidRPr="006311F5" w:rsidRDefault="006311F5" w:rsidP="006311F5">
      <w:pPr>
        <w:spacing w:after="0" w:line="360" w:lineRule="auto"/>
        <w:rPr>
          <w:rFonts w:ascii="Arial" w:eastAsia="Times New Roman" w:hAnsi="Arial" w:cs="Arial"/>
          <w:bCs/>
          <w:lang w:eastAsia="x-none"/>
        </w:rPr>
      </w:pPr>
    </w:p>
    <w:p w:rsidR="006311F5" w:rsidRPr="006311F5" w:rsidRDefault="006311F5" w:rsidP="006311F5">
      <w:pPr>
        <w:spacing w:after="0" w:line="360" w:lineRule="auto"/>
        <w:rPr>
          <w:rFonts w:ascii="Arial" w:eastAsia="Times New Roman" w:hAnsi="Arial" w:cs="Arial"/>
          <w:b/>
          <w:bCs/>
          <w:lang w:eastAsia="x-none"/>
        </w:rPr>
      </w:pPr>
      <w:r w:rsidRPr="006311F5">
        <w:rPr>
          <w:rFonts w:ascii="Arial" w:eastAsia="Times New Roman" w:hAnsi="Arial" w:cs="Arial"/>
          <w:b/>
          <w:bCs/>
          <w:lang w:eastAsia="x-none"/>
        </w:rPr>
        <w:t>Core Values</w:t>
      </w:r>
    </w:p>
    <w:p w:rsidR="006311F5" w:rsidRPr="006311F5" w:rsidRDefault="006311F5" w:rsidP="006311F5">
      <w:pPr>
        <w:spacing w:after="0" w:line="360" w:lineRule="auto"/>
        <w:rPr>
          <w:rFonts w:ascii="Arial" w:eastAsia="Times New Roman" w:hAnsi="Arial" w:cs="Arial"/>
          <w:bCs/>
          <w:lang w:eastAsia="x-none"/>
        </w:rPr>
      </w:pPr>
      <w:r w:rsidRPr="006311F5">
        <w:rPr>
          <w:rFonts w:ascii="Arial" w:eastAsia="Times New Roman" w:hAnsi="Arial" w:cs="Arial"/>
          <w:bCs/>
          <w:lang w:eastAsia="x-none"/>
        </w:rPr>
        <w:t>The Bachelor of Community Development in the School of Education at the University of Glasgow adheres to a set of core values which underpin its activities in education, research and practice learning and which embody:</w:t>
      </w:r>
    </w:p>
    <w:p w:rsidR="006311F5" w:rsidRPr="006311F5" w:rsidRDefault="006311F5" w:rsidP="0079373F">
      <w:pPr>
        <w:numPr>
          <w:ilvl w:val="0"/>
          <w:numId w:val="146"/>
        </w:numPr>
        <w:spacing w:after="0" w:line="240" w:lineRule="auto"/>
        <w:jc w:val="both"/>
        <w:rPr>
          <w:rFonts w:ascii="Arial" w:eastAsia="Times New Roman" w:hAnsi="Arial" w:cs="Arial"/>
          <w:bCs/>
          <w:lang w:eastAsia="x-none"/>
        </w:rPr>
      </w:pPr>
      <w:r w:rsidRPr="006311F5">
        <w:rPr>
          <w:rFonts w:ascii="Arial" w:eastAsia="Times New Roman" w:hAnsi="Arial" w:cs="Arial"/>
          <w:bCs/>
          <w:lang w:eastAsia="x-none"/>
        </w:rPr>
        <w:t xml:space="preserve">Social justice and equality </w:t>
      </w:r>
    </w:p>
    <w:p w:rsidR="006311F5" w:rsidRPr="006311F5" w:rsidRDefault="006311F5" w:rsidP="0079373F">
      <w:pPr>
        <w:numPr>
          <w:ilvl w:val="0"/>
          <w:numId w:val="146"/>
        </w:numPr>
        <w:spacing w:after="0" w:line="240" w:lineRule="auto"/>
        <w:jc w:val="both"/>
        <w:rPr>
          <w:rFonts w:ascii="Arial" w:eastAsia="Times New Roman" w:hAnsi="Arial" w:cs="Arial"/>
          <w:bCs/>
          <w:lang w:eastAsia="x-none"/>
        </w:rPr>
      </w:pPr>
      <w:r w:rsidRPr="006311F5">
        <w:rPr>
          <w:rFonts w:ascii="Arial" w:eastAsia="Times New Roman" w:hAnsi="Arial" w:cs="Arial"/>
          <w:bCs/>
          <w:lang w:eastAsia="x-none"/>
        </w:rPr>
        <w:t xml:space="preserve">Anti-discrimination </w:t>
      </w:r>
    </w:p>
    <w:p w:rsidR="006311F5" w:rsidRPr="006311F5" w:rsidRDefault="006311F5" w:rsidP="0079373F">
      <w:pPr>
        <w:numPr>
          <w:ilvl w:val="0"/>
          <w:numId w:val="146"/>
        </w:numPr>
        <w:spacing w:after="0" w:line="240" w:lineRule="auto"/>
        <w:jc w:val="both"/>
        <w:rPr>
          <w:rFonts w:ascii="Arial" w:eastAsia="Times New Roman" w:hAnsi="Arial" w:cs="Arial"/>
          <w:bCs/>
          <w:lang w:eastAsia="x-none"/>
        </w:rPr>
      </w:pPr>
      <w:r w:rsidRPr="006311F5">
        <w:rPr>
          <w:rFonts w:ascii="Arial" w:eastAsia="Times New Roman" w:hAnsi="Arial" w:cs="Arial"/>
          <w:bCs/>
          <w:lang w:eastAsia="x-none"/>
        </w:rPr>
        <w:t xml:space="preserve">Community empowerment </w:t>
      </w:r>
    </w:p>
    <w:p w:rsidR="006311F5" w:rsidRPr="006311F5" w:rsidRDefault="006311F5" w:rsidP="0079373F">
      <w:pPr>
        <w:numPr>
          <w:ilvl w:val="0"/>
          <w:numId w:val="146"/>
        </w:numPr>
        <w:spacing w:after="0" w:line="240" w:lineRule="auto"/>
        <w:jc w:val="both"/>
        <w:rPr>
          <w:rFonts w:ascii="Arial" w:eastAsia="Times New Roman" w:hAnsi="Arial" w:cs="Arial"/>
          <w:bCs/>
          <w:lang w:eastAsia="x-none"/>
        </w:rPr>
      </w:pPr>
      <w:r w:rsidRPr="006311F5">
        <w:rPr>
          <w:rFonts w:ascii="Arial" w:eastAsia="Times New Roman" w:hAnsi="Arial" w:cs="Arial"/>
          <w:bCs/>
          <w:lang w:eastAsia="x-none"/>
        </w:rPr>
        <w:t xml:space="preserve">Collective action </w:t>
      </w:r>
    </w:p>
    <w:p w:rsidR="006311F5" w:rsidRPr="006311F5" w:rsidRDefault="006311F5" w:rsidP="0079373F">
      <w:pPr>
        <w:numPr>
          <w:ilvl w:val="0"/>
          <w:numId w:val="146"/>
        </w:numPr>
        <w:spacing w:after="0" w:line="240" w:lineRule="auto"/>
        <w:jc w:val="both"/>
        <w:rPr>
          <w:rFonts w:ascii="Arial" w:eastAsia="Times New Roman" w:hAnsi="Arial" w:cs="Arial"/>
          <w:bCs/>
          <w:lang w:eastAsia="x-none"/>
        </w:rPr>
      </w:pPr>
      <w:r w:rsidRPr="006311F5">
        <w:rPr>
          <w:rFonts w:ascii="Arial" w:eastAsia="Times New Roman" w:hAnsi="Arial" w:cs="Arial"/>
          <w:bCs/>
          <w:lang w:eastAsia="x-none"/>
        </w:rPr>
        <w:t>Working and learning together</w:t>
      </w:r>
    </w:p>
    <w:p w:rsidR="006311F5" w:rsidRPr="006311F5" w:rsidRDefault="006311F5" w:rsidP="0079373F">
      <w:pPr>
        <w:numPr>
          <w:ilvl w:val="0"/>
          <w:numId w:val="146"/>
        </w:numPr>
        <w:spacing w:after="0" w:line="240" w:lineRule="auto"/>
        <w:jc w:val="both"/>
        <w:rPr>
          <w:rFonts w:ascii="Arial" w:eastAsia="Times New Roman" w:hAnsi="Arial" w:cs="Arial"/>
          <w:bCs/>
          <w:lang w:eastAsia="x-none"/>
        </w:rPr>
      </w:pPr>
      <w:r w:rsidRPr="006311F5">
        <w:rPr>
          <w:rFonts w:ascii="Arial" w:eastAsia="Times New Roman" w:hAnsi="Arial" w:cs="Arial"/>
          <w:bCs/>
          <w:lang w:eastAsia="x-none"/>
        </w:rPr>
        <w:t>Inclusion</w:t>
      </w:r>
    </w:p>
    <w:p w:rsidR="006311F5" w:rsidRPr="006311F5" w:rsidRDefault="006311F5" w:rsidP="0079373F">
      <w:pPr>
        <w:numPr>
          <w:ilvl w:val="0"/>
          <w:numId w:val="146"/>
        </w:numPr>
        <w:spacing w:after="0" w:line="240" w:lineRule="auto"/>
        <w:jc w:val="both"/>
        <w:rPr>
          <w:rFonts w:ascii="Arial" w:eastAsia="Times New Roman" w:hAnsi="Arial" w:cs="Arial"/>
          <w:bCs/>
          <w:lang w:eastAsia="x-none"/>
        </w:rPr>
      </w:pPr>
      <w:r w:rsidRPr="006311F5">
        <w:rPr>
          <w:rFonts w:ascii="Arial" w:eastAsia="Times New Roman" w:hAnsi="Arial" w:cs="Arial"/>
          <w:bCs/>
          <w:lang w:eastAsia="x-none"/>
        </w:rPr>
        <w:t>Self determination</w:t>
      </w:r>
    </w:p>
    <w:p w:rsidR="006311F5" w:rsidRPr="006311F5" w:rsidRDefault="006311F5" w:rsidP="006311F5">
      <w:pPr>
        <w:spacing w:after="0" w:line="360" w:lineRule="auto"/>
        <w:rPr>
          <w:rFonts w:ascii="Arial" w:eastAsia="Times New Roman" w:hAnsi="Arial" w:cs="Arial"/>
          <w:bCs/>
          <w:lang w:eastAsia="x-none"/>
        </w:rPr>
      </w:pPr>
    </w:p>
    <w:p w:rsidR="006311F5" w:rsidRPr="006311F5" w:rsidRDefault="006311F5" w:rsidP="006311F5">
      <w:pPr>
        <w:spacing w:after="0" w:line="360" w:lineRule="auto"/>
        <w:rPr>
          <w:rFonts w:ascii="Arial" w:eastAsia="Times New Roman" w:hAnsi="Arial" w:cs="Arial"/>
          <w:bCs/>
          <w:lang w:eastAsia="x-none"/>
        </w:rPr>
      </w:pPr>
      <w:r w:rsidRPr="006311F5">
        <w:rPr>
          <w:rFonts w:ascii="Arial" w:eastAsia="Times New Roman" w:hAnsi="Arial" w:cs="Arial"/>
          <w:bCs/>
          <w:lang w:eastAsia="x-none"/>
        </w:rPr>
        <w:t>These values are endorsed by the CLD Standards Council and the National Occupational Standards for Community Development</w:t>
      </w:r>
    </w:p>
    <w:p w:rsidR="006311F5" w:rsidRPr="006311F5" w:rsidRDefault="006311F5" w:rsidP="006311F5">
      <w:pPr>
        <w:spacing w:after="0" w:line="360" w:lineRule="auto"/>
        <w:rPr>
          <w:rFonts w:ascii="Arial" w:eastAsia="Times New Roman" w:hAnsi="Arial" w:cs="Arial"/>
          <w:bCs/>
          <w:lang w:eastAsia="x-none"/>
        </w:rPr>
      </w:pPr>
    </w:p>
    <w:p w:rsidR="006311F5" w:rsidRPr="006311F5" w:rsidRDefault="006311F5" w:rsidP="006311F5">
      <w:pPr>
        <w:spacing w:after="0" w:line="360" w:lineRule="auto"/>
        <w:rPr>
          <w:rFonts w:ascii="Arial" w:eastAsia="Times New Roman" w:hAnsi="Arial" w:cs="Arial"/>
          <w:bCs/>
          <w:lang w:eastAsia="x-none"/>
        </w:rPr>
      </w:pPr>
      <w:r w:rsidRPr="006311F5">
        <w:rPr>
          <w:rFonts w:ascii="Arial" w:eastAsia="Times New Roman" w:hAnsi="Arial" w:cs="Arial"/>
          <w:bCs/>
          <w:lang w:eastAsia="x-none"/>
        </w:rPr>
        <w:t>A student registered on the programme of study leading to a qualification in Community Development is expected to adhere to these values, to be honest and trustworthy and to follow at all times the Code of Professional Conduct and Fitness to Practise.</w:t>
      </w:r>
    </w:p>
    <w:p w:rsidR="006311F5" w:rsidRPr="006311F5" w:rsidRDefault="006311F5" w:rsidP="006311F5">
      <w:pPr>
        <w:spacing w:after="0" w:line="360" w:lineRule="auto"/>
        <w:rPr>
          <w:rFonts w:ascii="Arial" w:eastAsia="Times New Roman" w:hAnsi="Arial" w:cs="Arial"/>
          <w:b/>
          <w:bCs/>
          <w:lang w:eastAsia="x-none"/>
        </w:rPr>
      </w:pPr>
    </w:p>
    <w:p w:rsidR="006311F5" w:rsidRPr="006311F5" w:rsidRDefault="006311F5" w:rsidP="006311F5">
      <w:pPr>
        <w:spacing w:after="0" w:line="360" w:lineRule="auto"/>
        <w:rPr>
          <w:rFonts w:ascii="Arial" w:eastAsia="Times New Roman" w:hAnsi="Arial" w:cs="Arial"/>
          <w:b/>
          <w:bCs/>
          <w:lang w:eastAsia="x-none"/>
        </w:rPr>
      </w:pPr>
      <w:r w:rsidRPr="006311F5">
        <w:rPr>
          <w:rFonts w:ascii="Arial" w:eastAsia="Times New Roman" w:hAnsi="Arial" w:cs="Arial"/>
          <w:b/>
          <w:bCs/>
          <w:lang w:eastAsia="x-none"/>
        </w:rPr>
        <w:t>Code of Practice</w:t>
      </w:r>
    </w:p>
    <w:p w:rsidR="006311F5" w:rsidRPr="006311F5" w:rsidRDefault="006311F5" w:rsidP="006311F5">
      <w:pPr>
        <w:spacing w:after="0" w:line="360" w:lineRule="auto"/>
        <w:jc w:val="both"/>
        <w:rPr>
          <w:rFonts w:ascii="Arial" w:eastAsia="SimSun" w:hAnsi="Arial" w:cs="Arial"/>
          <w:lang w:eastAsia="zh-CN"/>
        </w:rPr>
      </w:pPr>
      <w:r w:rsidRPr="006311F5">
        <w:rPr>
          <w:rFonts w:ascii="Arial" w:eastAsia="SimSun" w:hAnsi="Arial" w:cs="Arial"/>
          <w:lang w:eastAsia="zh-CN"/>
        </w:rPr>
        <w:t>As a student of the University of Glasgow, I shall:</w:t>
      </w:r>
    </w:p>
    <w:p w:rsidR="006311F5" w:rsidRPr="006311F5" w:rsidRDefault="006311F5" w:rsidP="0079373F">
      <w:pPr>
        <w:numPr>
          <w:ilvl w:val="0"/>
          <w:numId w:val="144"/>
        </w:numPr>
        <w:suppressAutoHyphens/>
        <w:overflowPunct w:val="0"/>
        <w:spacing w:after="0" w:line="240" w:lineRule="auto"/>
        <w:jc w:val="both"/>
        <w:rPr>
          <w:rFonts w:ascii="Arial" w:eastAsia="SimSun" w:hAnsi="Arial" w:cs="Arial"/>
          <w:lang w:eastAsia="zh-CN"/>
        </w:rPr>
      </w:pPr>
      <w:r w:rsidRPr="006311F5">
        <w:rPr>
          <w:rFonts w:ascii="Arial" w:eastAsia="SimSun" w:hAnsi="Arial" w:cs="Arial"/>
          <w:lang w:eastAsia="zh-CN"/>
        </w:rPr>
        <w:t xml:space="preserve">Conduct myself in a professional manner and treat colleagues and peers with courtesy and respect. </w:t>
      </w:r>
    </w:p>
    <w:p w:rsidR="006311F5" w:rsidRPr="006311F5" w:rsidRDefault="006311F5" w:rsidP="0079373F">
      <w:pPr>
        <w:numPr>
          <w:ilvl w:val="0"/>
          <w:numId w:val="144"/>
        </w:numPr>
        <w:spacing w:after="0" w:line="240" w:lineRule="auto"/>
        <w:jc w:val="both"/>
        <w:rPr>
          <w:rFonts w:ascii="Arial" w:eastAsia="SimSun" w:hAnsi="Arial" w:cs="Arial"/>
          <w:lang w:eastAsia="zh-CN"/>
        </w:rPr>
      </w:pPr>
      <w:r w:rsidRPr="006311F5">
        <w:rPr>
          <w:rFonts w:ascii="Arial" w:eastAsia="SimSun" w:hAnsi="Arial" w:cs="Arial"/>
          <w:lang w:eastAsia="zh-CN"/>
        </w:rPr>
        <w:t>Seek to work in ways which enable the empowerment of the individuals and groups I work with and promote equity and social justice.</w:t>
      </w:r>
    </w:p>
    <w:p w:rsidR="006311F5" w:rsidRPr="006311F5" w:rsidRDefault="006311F5" w:rsidP="0079373F">
      <w:pPr>
        <w:numPr>
          <w:ilvl w:val="0"/>
          <w:numId w:val="144"/>
        </w:numPr>
        <w:spacing w:after="0" w:line="240" w:lineRule="auto"/>
        <w:jc w:val="both"/>
        <w:rPr>
          <w:rFonts w:ascii="Arial" w:eastAsia="SimSun" w:hAnsi="Arial" w:cs="Arial"/>
          <w:lang w:eastAsia="zh-CN"/>
        </w:rPr>
      </w:pPr>
      <w:r w:rsidRPr="006311F5">
        <w:rPr>
          <w:rFonts w:ascii="Arial" w:eastAsia="SimSun" w:hAnsi="Arial" w:cs="Arial"/>
          <w:lang w:eastAsia="zh-CN"/>
        </w:rPr>
        <w:t>Develop and practise my professional knowledge, skills and understanding to the best of my ability.</w:t>
      </w:r>
    </w:p>
    <w:p w:rsidR="006311F5" w:rsidRPr="006311F5" w:rsidRDefault="006311F5" w:rsidP="0079373F">
      <w:pPr>
        <w:numPr>
          <w:ilvl w:val="0"/>
          <w:numId w:val="144"/>
        </w:numPr>
        <w:spacing w:after="0" w:line="240" w:lineRule="auto"/>
        <w:jc w:val="both"/>
        <w:rPr>
          <w:rFonts w:ascii="Arial" w:eastAsia="SimSun" w:hAnsi="Arial" w:cs="Arial"/>
          <w:lang w:eastAsia="zh-CN"/>
        </w:rPr>
      </w:pPr>
      <w:r w:rsidRPr="006311F5">
        <w:rPr>
          <w:rFonts w:ascii="Arial" w:eastAsia="SimSun" w:hAnsi="Arial" w:cs="Arial"/>
          <w:lang w:eastAsia="zh-CN"/>
        </w:rPr>
        <w:t>Respect and protect confidential information – in accordance with relevant legislation e.g. The Protection of Children (Scotland) Act 2003 ; Human Rights Act 1998.</w:t>
      </w:r>
    </w:p>
    <w:p w:rsidR="006311F5" w:rsidRPr="006311F5" w:rsidRDefault="006311F5" w:rsidP="0079373F">
      <w:pPr>
        <w:numPr>
          <w:ilvl w:val="0"/>
          <w:numId w:val="144"/>
        </w:numPr>
        <w:spacing w:after="0" w:line="240" w:lineRule="auto"/>
        <w:jc w:val="both"/>
        <w:rPr>
          <w:rFonts w:ascii="Arial" w:eastAsia="SimSun" w:hAnsi="Arial" w:cs="Arial"/>
          <w:lang w:eastAsia="zh-CN"/>
        </w:rPr>
      </w:pPr>
      <w:r w:rsidRPr="006311F5">
        <w:rPr>
          <w:rFonts w:ascii="Arial" w:eastAsia="SimSun" w:hAnsi="Arial" w:cs="Arial"/>
          <w:lang w:eastAsia="zh-CN"/>
        </w:rPr>
        <w:t>Be conscious of my own values and interests, and approach cultural and other difference respectfully.</w:t>
      </w:r>
    </w:p>
    <w:p w:rsidR="006311F5" w:rsidRPr="006311F5" w:rsidRDefault="006311F5" w:rsidP="0079373F">
      <w:pPr>
        <w:numPr>
          <w:ilvl w:val="0"/>
          <w:numId w:val="144"/>
        </w:numPr>
        <w:spacing w:after="0" w:line="240" w:lineRule="auto"/>
        <w:jc w:val="both"/>
        <w:rPr>
          <w:rFonts w:ascii="Arial" w:eastAsia="SimSun" w:hAnsi="Arial" w:cs="Arial"/>
          <w:lang w:eastAsia="zh-CN"/>
        </w:rPr>
      </w:pPr>
      <w:r w:rsidRPr="006311F5">
        <w:rPr>
          <w:rFonts w:ascii="Arial" w:eastAsia="SimSun" w:hAnsi="Arial" w:cs="Arial"/>
          <w:lang w:eastAsia="zh-CN"/>
        </w:rPr>
        <w:t>Report to the Director of Learning and Teaching any Fitness to Practise concerns related to myself or any other students</w:t>
      </w:r>
    </w:p>
    <w:p w:rsidR="006311F5" w:rsidRPr="006311F5" w:rsidRDefault="006311F5" w:rsidP="006311F5">
      <w:pPr>
        <w:spacing w:after="0" w:line="360" w:lineRule="auto"/>
        <w:jc w:val="both"/>
        <w:rPr>
          <w:rFonts w:ascii="Arial" w:eastAsia="SimSun" w:hAnsi="Arial" w:cs="Arial"/>
          <w:lang w:eastAsia="zh-CN"/>
        </w:rPr>
      </w:pPr>
    </w:p>
    <w:p w:rsidR="006311F5" w:rsidRPr="006311F5" w:rsidRDefault="006311F5" w:rsidP="006311F5">
      <w:pPr>
        <w:spacing w:after="0" w:line="360" w:lineRule="auto"/>
        <w:jc w:val="both"/>
        <w:rPr>
          <w:rFonts w:ascii="Arial" w:eastAsia="SimSun" w:hAnsi="Arial" w:cs="Arial"/>
          <w:b/>
          <w:lang w:eastAsia="zh-CN"/>
        </w:rPr>
      </w:pPr>
      <w:r w:rsidRPr="006311F5">
        <w:rPr>
          <w:rFonts w:ascii="Arial" w:eastAsia="SimSun" w:hAnsi="Arial" w:cs="Arial"/>
          <w:b/>
          <w:lang w:eastAsia="zh-CN"/>
        </w:rPr>
        <w:t>Procedure for Consideration of Fitness to Practise</w:t>
      </w:r>
    </w:p>
    <w:p w:rsidR="006311F5" w:rsidRPr="006311F5" w:rsidRDefault="006311F5" w:rsidP="006311F5">
      <w:pPr>
        <w:spacing w:after="0" w:line="360" w:lineRule="auto"/>
        <w:jc w:val="both"/>
        <w:rPr>
          <w:rFonts w:ascii="Arial" w:eastAsia="SimSun" w:hAnsi="Arial" w:cs="Arial"/>
          <w:lang w:eastAsia="zh-CN"/>
        </w:rPr>
      </w:pPr>
      <w:r w:rsidRPr="006311F5">
        <w:rPr>
          <w:rFonts w:ascii="Arial" w:eastAsia="SimSun" w:hAnsi="Arial" w:cs="Arial"/>
          <w:lang w:eastAsia="zh-CN"/>
        </w:rPr>
        <w:t xml:space="preserve">The procedure for determining whether a student is fit to practise is contained in the University Calendar, Fees and General Information available at: </w:t>
      </w:r>
      <w:hyperlink r:id="rId43" w:history="1">
        <w:r w:rsidRPr="006311F5">
          <w:rPr>
            <w:rFonts w:ascii="Arial" w:eastAsia="SimSun" w:hAnsi="Arial" w:cs="Arial"/>
            <w:color w:val="0000FF"/>
            <w:u w:val="single"/>
            <w:lang w:eastAsia="zh-CN"/>
          </w:rPr>
          <w:t>http://www.gla.ac.uk/services/senateoffice/policies/calendar/calendar2015-16/contents/</w:t>
        </w:r>
      </w:hyperlink>
    </w:p>
    <w:p w:rsidR="006311F5" w:rsidRPr="006311F5" w:rsidRDefault="006311F5" w:rsidP="006311F5">
      <w:pPr>
        <w:spacing w:after="0" w:line="360" w:lineRule="auto"/>
        <w:jc w:val="both"/>
        <w:rPr>
          <w:rFonts w:ascii="Arial" w:eastAsia="SimSun" w:hAnsi="Arial" w:cs="Arial"/>
          <w:lang w:eastAsia="zh-CN"/>
        </w:rPr>
      </w:pPr>
    </w:p>
    <w:p w:rsidR="006311F5" w:rsidRPr="006311F5" w:rsidRDefault="006311F5" w:rsidP="006311F5">
      <w:pPr>
        <w:spacing w:after="0" w:line="360" w:lineRule="auto"/>
        <w:jc w:val="both"/>
        <w:rPr>
          <w:rFonts w:ascii="Arial" w:eastAsia="SimSun" w:hAnsi="Arial" w:cs="Arial"/>
          <w:color w:val="333333"/>
          <w:shd w:val="clear" w:color="auto" w:fill="F1F1F1"/>
          <w:lang w:eastAsia="zh-CN"/>
        </w:rPr>
      </w:pPr>
      <w:r w:rsidRPr="006311F5">
        <w:rPr>
          <w:rFonts w:ascii="Arial" w:eastAsia="SimSun" w:hAnsi="Arial" w:cs="Arial"/>
          <w:color w:val="333333"/>
          <w:shd w:val="clear" w:color="auto" w:fill="F1F1F1"/>
          <w:lang w:eastAsia="zh-CN"/>
        </w:rPr>
        <w:t>The Standards Council for Scotland Code of Ethics is part of a foundation for our profession, together with our values and principles, the Competences for CLD and the national CPD strategy. In order to register, practitioners will have to commit to this code.</w:t>
      </w:r>
    </w:p>
    <w:p w:rsidR="006311F5" w:rsidRPr="006311F5" w:rsidRDefault="001D6C96" w:rsidP="006311F5">
      <w:pPr>
        <w:spacing w:after="0" w:line="360" w:lineRule="auto"/>
        <w:jc w:val="both"/>
        <w:rPr>
          <w:rFonts w:ascii="Arial" w:eastAsia="SimSun" w:hAnsi="Arial" w:cs="Arial"/>
          <w:lang w:eastAsia="zh-CN"/>
        </w:rPr>
      </w:pPr>
      <w:hyperlink r:id="rId44" w:history="1">
        <w:r w:rsidR="006311F5" w:rsidRPr="006311F5">
          <w:rPr>
            <w:rFonts w:ascii="Arial" w:eastAsia="SimSun" w:hAnsi="Arial" w:cs="Arial"/>
            <w:color w:val="0000FF"/>
            <w:u w:val="single"/>
            <w:lang w:eastAsia="zh-CN"/>
          </w:rPr>
          <w:t>http://109.233.117.82/standards_council/wp-content/uploads/2015/07/Code_of_Ethics.pdf</w:t>
        </w:r>
      </w:hyperlink>
    </w:p>
    <w:p w:rsidR="006311F5" w:rsidRPr="006311F5" w:rsidRDefault="006311F5" w:rsidP="006311F5">
      <w:pPr>
        <w:spacing w:after="0" w:line="360" w:lineRule="auto"/>
        <w:jc w:val="both"/>
        <w:rPr>
          <w:rFonts w:ascii="Arial" w:eastAsia="SimSun" w:hAnsi="Arial" w:cs="Arial"/>
          <w:lang w:eastAsia="zh-CN"/>
        </w:rPr>
      </w:pPr>
    </w:p>
    <w:p w:rsidR="006311F5" w:rsidRPr="006311F5" w:rsidRDefault="006311F5" w:rsidP="006311F5">
      <w:pPr>
        <w:spacing w:after="0" w:line="360" w:lineRule="auto"/>
        <w:jc w:val="both"/>
        <w:rPr>
          <w:rFonts w:ascii="Arial" w:eastAsia="SimSun" w:hAnsi="Arial" w:cs="Arial"/>
          <w:b/>
          <w:lang w:eastAsia="zh-CN"/>
        </w:rPr>
      </w:pPr>
      <w:r w:rsidRPr="006311F5">
        <w:rPr>
          <w:rFonts w:ascii="Arial" w:eastAsia="SimSun" w:hAnsi="Arial" w:cs="Arial"/>
          <w:b/>
          <w:lang w:eastAsia="zh-CN"/>
        </w:rPr>
        <w:t>DECLARATION</w:t>
      </w:r>
    </w:p>
    <w:p w:rsidR="006311F5" w:rsidRPr="006311F5" w:rsidRDefault="006311F5" w:rsidP="006311F5">
      <w:pPr>
        <w:spacing w:after="0" w:line="360" w:lineRule="auto"/>
        <w:jc w:val="both"/>
        <w:rPr>
          <w:rFonts w:ascii="Arial" w:eastAsia="SimSun" w:hAnsi="Arial" w:cs="Arial"/>
          <w:lang w:eastAsia="zh-CN"/>
        </w:rPr>
      </w:pPr>
      <w:r w:rsidRPr="006311F5">
        <w:rPr>
          <w:rFonts w:ascii="Arial" w:eastAsia="SimSun" w:hAnsi="Arial" w:cs="Arial"/>
          <w:lang w:eastAsia="zh-CN"/>
        </w:rPr>
        <w:t xml:space="preserve">I have read and understand the Code of Professional Conduct and Fitness to Practise. I agree that for the duration of my period of study in the School of Education of the University of Glasgow, to comply with the terms of the Code.  I understand that if I am found to be in breach of the terms of the Code I may be referred for consideration under the University’s Fitness to Practise procedures. </w:t>
      </w:r>
    </w:p>
    <w:p w:rsidR="006311F5" w:rsidRPr="006311F5" w:rsidRDefault="006311F5" w:rsidP="006311F5">
      <w:pPr>
        <w:spacing w:after="0" w:line="360" w:lineRule="auto"/>
        <w:jc w:val="both"/>
        <w:rPr>
          <w:rFonts w:ascii="Arial" w:eastAsia="SimSun" w:hAnsi="Arial" w:cs="Arial"/>
          <w:lang w:eastAsia="zh-CN"/>
        </w:rPr>
      </w:pPr>
    </w:p>
    <w:p w:rsidR="006311F5" w:rsidRPr="006311F5" w:rsidRDefault="006311F5" w:rsidP="006311F5">
      <w:pPr>
        <w:spacing w:after="0" w:line="360" w:lineRule="auto"/>
        <w:jc w:val="both"/>
        <w:rPr>
          <w:rFonts w:ascii="Arial" w:eastAsia="SimSun" w:hAnsi="Arial" w:cs="Arial"/>
          <w:lang w:eastAsia="zh-CN"/>
        </w:rPr>
      </w:pPr>
    </w:p>
    <w:p w:rsidR="006311F5" w:rsidRPr="006311F5" w:rsidRDefault="006311F5" w:rsidP="006311F5">
      <w:pPr>
        <w:spacing w:after="0" w:line="360" w:lineRule="auto"/>
        <w:jc w:val="both"/>
        <w:rPr>
          <w:rFonts w:ascii="Arial" w:eastAsia="SimSun" w:hAnsi="Arial" w:cs="Arial"/>
          <w:lang w:eastAsia="zh-CN"/>
        </w:rPr>
      </w:pPr>
    </w:p>
    <w:p w:rsidR="006311F5" w:rsidRPr="006311F5" w:rsidRDefault="006311F5" w:rsidP="006311F5">
      <w:pPr>
        <w:spacing w:after="0" w:line="360" w:lineRule="auto"/>
        <w:jc w:val="both"/>
        <w:rPr>
          <w:rFonts w:ascii="Arial" w:eastAsia="SimSun" w:hAnsi="Arial" w:cs="Arial"/>
          <w:lang w:eastAsia="zh-CN"/>
        </w:rPr>
      </w:pPr>
    </w:p>
    <w:p w:rsidR="006311F5" w:rsidRPr="006311F5" w:rsidRDefault="006311F5" w:rsidP="006311F5">
      <w:pPr>
        <w:spacing w:after="0" w:line="360" w:lineRule="auto"/>
        <w:jc w:val="both"/>
        <w:rPr>
          <w:rFonts w:ascii="Arial" w:eastAsia="SimSun" w:hAnsi="Arial" w:cs="Arial"/>
          <w:b/>
          <w:lang w:eastAsia="zh-CN"/>
        </w:rPr>
      </w:pPr>
      <w:r w:rsidRPr="006311F5">
        <w:rPr>
          <w:rFonts w:ascii="Arial" w:eastAsia="SimSun" w:hAnsi="Arial" w:cs="Arial"/>
          <w:b/>
          <w:lang w:eastAsia="zh-CN"/>
        </w:rPr>
        <w:t xml:space="preserve">Student:                             </w:t>
      </w:r>
    </w:p>
    <w:p w:rsidR="006311F5" w:rsidRPr="006311F5" w:rsidRDefault="006311F5" w:rsidP="006311F5">
      <w:pPr>
        <w:spacing w:after="0" w:line="360" w:lineRule="auto"/>
        <w:jc w:val="both"/>
        <w:rPr>
          <w:rFonts w:ascii="Arial" w:eastAsia="SimSun" w:hAnsi="Arial" w:cs="Arial"/>
          <w:b/>
          <w:lang w:eastAsia="zh-CN"/>
        </w:rPr>
      </w:pPr>
    </w:p>
    <w:p w:rsidR="006311F5" w:rsidRPr="006311F5" w:rsidRDefault="006311F5" w:rsidP="006311F5">
      <w:pPr>
        <w:spacing w:after="0" w:line="360" w:lineRule="auto"/>
        <w:jc w:val="both"/>
        <w:rPr>
          <w:rFonts w:ascii="Arial" w:eastAsia="SimSun" w:hAnsi="Arial" w:cs="Arial"/>
          <w:b/>
          <w:lang w:eastAsia="zh-CN"/>
        </w:rPr>
      </w:pPr>
      <w:r w:rsidRPr="006311F5">
        <w:rPr>
          <w:rFonts w:ascii="Arial" w:eastAsia="SimSun" w:hAnsi="Arial" w:cs="Arial"/>
          <w:b/>
          <w:lang w:eastAsia="zh-CN"/>
        </w:rPr>
        <w:t>Tutor:</w:t>
      </w:r>
    </w:p>
    <w:p w:rsidR="006311F5" w:rsidRPr="006311F5" w:rsidRDefault="006311F5" w:rsidP="006311F5">
      <w:pPr>
        <w:spacing w:after="0" w:line="360" w:lineRule="auto"/>
        <w:jc w:val="both"/>
        <w:rPr>
          <w:rFonts w:ascii="Arial" w:eastAsia="SimSun" w:hAnsi="Arial" w:cs="Arial"/>
          <w:b/>
          <w:lang w:eastAsia="zh-CN"/>
        </w:rPr>
      </w:pPr>
    </w:p>
    <w:p w:rsidR="006311F5" w:rsidRPr="006311F5" w:rsidRDefault="006311F5" w:rsidP="006311F5">
      <w:pPr>
        <w:spacing w:after="0" w:line="360" w:lineRule="auto"/>
        <w:jc w:val="both"/>
        <w:rPr>
          <w:rFonts w:ascii="Arial" w:eastAsia="SimSun" w:hAnsi="Arial" w:cs="Arial"/>
          <w:b/>
          <w:lang w:eastAsia="zh-CN"/>
        </w:rPr>
      </w:pPr>
      <w:r w:rsidRPr="006311F5">
        <w:rPr>
          <w:rFonts w:ascii="Arial" w:eastAsia="SimSun" w:hAnsi="Arial" w:cs="Arial"/>
          <w:b/>
          <w:lang w:eastAsia="zh-CN"/>
        </w:rPr>
        <w:lastRenderedPageBreak/>
        <w:t>Date:</w:t>
      </w:r>
    </w:p>
    <w:p w:rsidR="006311F5" w:rsidRPr="006311F5" w:rsidRDefault="006311F5" w:rsidP="006311F5">
      <w:pPr>
        <w:spacing w:after="0" w:line="360" w:lineRule="auto"/>
        <w:jc w:val="both"/>
        <w:rPr>
          <w:rFonts w:ascii="Arial" w:eastAsia="SimSun" w:hAnsi="Arial" w:cs="Arial"/>
          <w:b/>
          <w:lang w:eastAsia="zh-CN"/>
        </w:rPr>
      </w:pPr>
      <w:r w:rsidRPr="006311F5">
        <w:rPr>
          <w:rFonts w:ascii="Arial" w:eastAsia="SimSun" w:hAnsi="Arial" w:cs="Arial"/>
          <w:b/>
          <w:lang w:eastAsia="zh-CN"/>
        </w:rPr>
        <w:br w:type="page"/>
      </w:r>
      <w:r w:rsidRPr="006311F5">
        <w:rPr>
          <w:rFonts w:ascii="Arial" w:eastAsia="SimSun" w:hAnsi="Arial" w:cs="Arial"/>
          <w:b/>
          <w:lang w:eastAsia="zh-CN"/>
        </w:rPr>
        <w:lastRenderedPageBreak/>
        <w:t xml:space="preserve">Appendix 13 – NOS and Competencies </w:t>
      </w:r>
    </w:p>
    <w:p w:rsidR="006311F5" w:rsidRPr="006311F5" w:rsidRDefault="006311F5" w:rsidP="006311F5">
      <w:pPr>
        <w:spacing w:after="0" w:line="360" w:lineRule="auto"/>
        <w:jc w:val="both"/>
        <w:rPr>
          <w:rFonts w:ascii="Arial" w:eastAsia="SimSun" w:hAnsi="Arial" w:cs="Arial"/>
          <w:b/>
          <w:bCs/>
          <w:i/>
          <w:lang w:eastAsia="zh-CN"/>
        </w:rPr>
      </w:pPr>
      <w:r w:rsidRPr="006311F5">
        <w:rPr>
          <w:rFonts w:ascii="Arial" w:eastAsia="SimSun" w:hAnsi="Arial" w:cs="Arial"/>
          <w:b/>
          <w:bCs/>
          <w:i/>
          <w:noProof/>
          <w:lang w:eastAsia="en-GB"/>
        </w:rPr>
        <w:drawing>
          <wp:inline distT="0" distB="0" distL="0" distR="0">
            <wp:extent cx="6651625" cy="690118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51625" cy="6901180"/>
                    </a:xfrm>
                    <a:prstGeom prst="rect">
                      <a:avLst/>
                    </a:prstGeom>
                    <a:noFill/>
                  </pic:spPr>
                </pic:pic>
              </a:graphicData>
            </a:graphic>
          </wp:inline>
        </w:drawing>
      </w:r>
    </w:p>
    <w:p w:rsidR="006311F5" w:rsidRPr="006311F5" w:rsidRDefault="006311F5" w:rsidP="006311F5">
      <w:pPr>
        <w:spacing w:after="0" w:line="360" w:lineRule="auto"/>
        <w:jc w:val="both"/>
        <w:rPr>
          <w:rFonts w:ascii="Arial" w:eastAsia="SimSun" w:hAnsi="Arial" w:cs="Arial"/>
          <w:b/>
          <w:bCs/>
          <w:i/>
          <w:lang w:eastAsia="zh-CN"/>
        </w:rPr>
      </w:pPr>
    </w:p>
    <w:p w:rsidR="006311F5" w:rsidRPr="006311F5" w:rsidRDefault="006311F5" w:rsidP="006311F5">
      <w:pPr>
        <w:spacing w:after="0" w:line="360" w:lineRule="auto"/>
        <w:jc w:val="both"/>
        <w:rPr>
          <w:rFonts w:ascii="Arial" w:eastAsia="SimSun" w:hAnsi="Arial" w:cs="Arial"/>
          <w:i/>
          <w:lang w:eastAsia="zh-CN"/>
        </w:rPr>
      </w:pPr>
    </w:p>
    <w:p w:rsidR="006311F5" w:rsidRPr="006311F5" w:rsidRDefault="006311F5" w:rsidP="006311F5">
      <w:pPr>
        <w:autoSpaceDE w:val="0"/>
        <w:autoSpaceDN w:val="0"/>
        <w:adjustRightInd w:val="0"/>
        <w:spacing w:after="0" w:line="240" w:lineRule="auto"/>
        <w:rPr>
          <w:rFonts w:ascii="Times New Roman" w:eastAsia="SimSun" w:hAnsi="Times New Roman" w:cs="Times New Roman"/>
          <w:color w:val="000000"/>
          <w:lang w:eastAsia="zh-CN"/>
        </w:rPr>
      </w:pPr>
    </w:p>
    <w:p w:rsidR="006311F5" w:rsidRPr="006311F5" w:rsidRDefault="006311F5" w:rsidP="006311F5">
      <w:pPr>
        <w:spacing w:after="0" w:line="360" w:lineRule="auto"/>
        <w:jc w:val="both"/>
        <w:rPr>
          <w:rFonts w:ascii="Arial" w:eastAsia="SimSun" w:hAnsi="Arial" w:cs="Arial"/>
          <w:b/>
          <w:sz w:val="24"/>
          <w:szCs w:val="24"/>
          <w:lang w:eastAsia="zh-CN"/>
        </w:rPr>
      </w:pPr>
      <w:r w:rsidRPr="006311F5">
        <w:rPr>
          <w:rFonts w:ascii="Arial" w:eastAsia="SimSun" w:hAnsi="Arial" w:cs="Arial"/>
          <w:b/>
          <w:sz w:val="24"/>
          <w:szCs w:val="24"/>
          <w:lang w:eastAsia="zh-CN"/>
        </w:rPr>
        <w:br w:type="page"/>
      </w:r>
      <w:r w:rsidRPr="006311F5">
        <w:rPr>
          <w:rFonts w:ascii="Arial" w:eastAsia="SimSun" w:hAnsi="Arial" w:cs="Arial"/>
          <w:b/>
          <w:noProof/>
          <w:sz w:val="24"/>
          <w:szCs w:val="24"/>
          <w:lang w:eastAsia="en-GB"/>
        </w:rPr>
        <w:lastRenderedPageBreak/>
        <w:drawing>
          <wp:inline distT="0" distB="0" distL="0" distR="0">
            <wp:extent cx="7456170" cy="52006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456170" cy="5200650"/>
                    </a:xfrm>
                    <a:prstGeom prst="rect">
                      <a:avLst/>
                    </a:prstGeom>
                    <a:noFill/>
                  </pic:spPr>
                </pic:pic>
              </a:graphicData>
            </a:graphic>
          </wp:inline>
        </w:drawing>
      </w:r>
    </w:p>
    <w:p w:rsidR="00602027" w:rsidRDefault="00602027" w:rsidP="00602027">
      <w:pPr>
        <w:rPr>
          <w:b/>
          <w:sz w:val="28"/>
          <w:szCs w:val="28"/>
        </w:rPr>
      </w:pPr>
    </w:p>
    <w:p w:rsidR="00602027" w:rsidRDefault="00602027" w:rsidP="00602027">
      <w:pPr>
        <w:rPr>
          <w:b/>
          <w:sz w:val="28"/>
          <w:szCs w:val="28"/>
        </w:rPr>
      </w:pPr>
    </w:p>
    <w:p w:rsidR="00602027" w:rsidRDefault="00602027" w:rsidP="00602027">
      <w:pPr>
        <w:rPr>
          <w:b/>
          <w:sz w:val="28"/>
          <w:szCs w:val="28"/>
        </w:rPr>
      </w:pPr>
    </w:p>
    <w:p w:rsidR="00602027" w:rsidRDefault="00602027" w:rsidP="00602027">
      <w:pPr>
        <w:rPr>
          <w:b/>
          <w:sz w:val="28"/>
          <w:szCs w:val="28"/>
        </w:rPr>
      </w:pPr>
    </w:p>
    <w:p w:rsidR="00602027" w:rsidRDefault="00602027" w:rsidP="00602027">
      <w:pPr>
        <w:rPr>
          <w:b/>
          <w:sz w:val="28"/>
          <w:szCs w:val="28"/>
        </w:rPr>
      </w:pPr>
    </w:p>
    <w:p w:rsidR="00602027" w:rsidRDefault="00602027" w:rsidP="00602027">
      <w:pPr>
        <w:rPr>
          <w:b/>
          <w:sz w:val="28"/>
          <w:szCs w:val="28"/>
        </w:rPr>
      </w:pPr>
    </w:p>
    <w:p w:rsidR="00602027" w:rsidRDefault="00602027" w:rsidP="00602027">
      <w:pPr>
        <w:rPr>
          <w:b/>
          <w:sz w:val="28"/>
          <w:szCs w:val="28"/>
        </w:rPr>
      </w:pPr>
    </w:p>
    <w:p w:rsidR="00602027" w:rsidRDefault="00602027" w:rsidP="00602027">
      <w:pPr>
        <w:rPr>
          <w:b/>
          <w:sz w:val="28"/>
          <w:szCs w:val="28"/>
        </w:rPr>
      </w:pPr>
    </w:p>
    <w:p w:rsidR="007E4566" w:rsidRDefault="007E4566" w:rsidP="00602027">
      <w:pPr>
        <w:rPr>
          <w:b/>
          <w:sz w:val="28"/>
          <w:szCs w:val="28"/>
        </w:rPr>
      </w:pPr>
      <w:r>
        <w:rPr>
          <w:noProof/>
          <w:lang w:eastAsia="en-GB"/>
        </w:rPr>
        <w:lastRenderedPageBreak/>
        <w:drawing>
          <wp:anchor distT="0" distB="0" distL="114300" distR="114300" simplePos="0" relativeHeight="251660288" behindDoc="0" locked="0" layoutInCell="1" allowOverlap="1">
            <wp:simplePos x="0" y="0"/>
            <wp:positionH relativeFrom="column">
              <wp:posOffset>-200899</wp:posOffset>
            </wp:positionH>
            <wp:positionV relativeFrom="paragraph">
              <wp:posOffset>860144</wp:posOffset>
            </wp:positionV>
            <wp:extent cx="6456017" cy="6697684"/>
            <wp:effectExtent l="0" t="0" r="2540" b="825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50974" t="10318" r="4675" b="7850"/>
                    <a:stretch/>
                  </pic:blipFill>
                  <pic:spPr bwMode="auto">
                    <a:xfrm>
                      <a:off x="0" y="0"/>
                      <a:ext cx="6456017" cy="66976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2027">
        <w:rPr>
          <w:b/>
          <w:sz w:val="28"/>
          <w:szCs w:val="28"/>
        </w:rPr>
        <w:t xml:space="preserve">Appendix 4  - </w:t>
      </w:r>
      <w:r w:rsidR="00602027" w:rsidRPr="00602027">
        <w:rPr>
          <w:b/>
          <w:sz w:val="28"/>
          <w:szCs w:val="28"/>
        </w:rPr>
        <w:t>MEd/Msc Leaflets</w:t>
      </w:r>
    </w:p>
    <w:p w:rsidR="007E4566" w:rsidRPr="007E4566" w:rsidRDefault="007E4566" w:rsidP="007E4566">
      <w:pPr>
        <w:rPr>
          <w:sz w:val="24"/>
          <w:szCs w:val="24"/>
        </w:rPr>
      </w:pPr>
      <w:r>
        <w:rPr>
          <w:sz w:val="24"/>
          <w:szCs w:val="24"/>
        </w:rPr>
        <w:t>The previous courses of CLD and Youth Studies are displayed here but these have now been changed to Adult, Community and Youth programmes.</w:t>
      </w:r>
      <w:r>
        <w:tab/>
      </w:r>
      <w:r>
        <w:tab/>
      </w:r>
    </w:p>
    <w:p w:rsidR="007E4566" w:rsidRDefault="007E4566" w:rsidP="00602027">
      <w:pPr>
        <w:rPr>
          <w:b/>
          <w:sz w:val="28"/>
          <w:szCs w:val="28"/>
        </w:rPr>
      </w:pPr>
    </w:p>
    <w:p w:rsidR="007E4566" w:rsidRDefault="007E4566" w:rsidP="00602027">
      <w:pPr>
        <w:rPr>
          <w:b/>
          <w:sz w:val="28"/>
          <w:szCs w:val="28"/>
        </w:rPr>
      </w:pPr>
    </w:p>
    <w:p w:rsidR="007E4566" w:rsidRDefault="007E4566" w:rsidP="007E4566">
      <w:pPr>
        <w:rPr>
          <w:b/>
          <w:sz w:val="28"/>
          <w:szCs w:val="28"/>
        </w:rPr>
      </w:pPr>
      <w:r>
        <w:rPr>
          <w:noProof/>
          <w:lang w:eastAsia="en-GB"/>
        </w:rPr>
        <w:lastRenderedPageBreak/>
        <w:drawing>
          <wp:anchor distT="0" distB="0" distL="114300" distR="114300" simplePos="0" relativeHeight="251662336" behindDoc="0" locked="0" layoutInCell="1" allowOverlap="1">
            <wp:simplePos x="0" y="0"/>
            <wp:positionH relativeFrom="column">
              <wp:posOffset>2300605</wp:posOffset>
            </wp:positionH>
            <wp:positionV relativeFrom="paragraph">
              <wp:posOffset>0</wp:posOffset>
            </wp:positionV>
            <wp:extent cx="4345305" cy="865187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l="18237" t="12529" r="61048" b="14137"/>
                    <a:stretch/>
                  </pic:blipFill>
                  <pic:spPr bwMode="auto">
                    <a:xfrm>
                      <a:off x="0" y="0"/>
                      <a:ext cx="4345305" cy="8651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sz w:val="28"/>
          <w:szCs w:val="28"/>
          <w:lang w:eastAsia="en-GB"/>
        </w:rPr>
        <w:drawing>
          <wp:anchor distT="0" distB="0" distL="114300" distR="114300" simplePos="0" relativeHeight="251661312" behindDoc="0" locked="0" layoutInCell="1" allowOverlap="1">
            <wp:simplePos x="0" y="0"/>
            <wp:positionH relativeFrom="column">
              <wp:posOffset>-332740</wp:posOffset>
            </wp:positionH>
            <wp:positionV relativeFrom="paragraph">
              <wp:posOffset>0</wp:posOffset>
            </wp:positionV>
            <wp:extent cx="2481580" cy="865187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81580" cy="8651875"/>
                    </a:xfrm>
                    <a:prstGeom prst="rect">
                      <a:avLst/>
                    </a:prstGeom>
                    <a:noFill/>
                  </pic:spPr>
                </pic:pic>
              </a:graphicData>
            </a:graphic>
            <wp14:sizeRelH relativeFrom="page">
              <wp14:pctWidth>0</wp14:pctWidth>
            </wp14:sizeRelH>
            <wp14:sizeRelV relativeFrom="page">
              <wp14:pctHeight>0</wp14:pctHeight>
            </wp14:sizeRelV>
          </wp:anchor>
        </w:drawing>
      </w:r>
    </w:p>
    <w:p w:rsidR="007E4566" w:rsidRPr="007E4566" w:rsidRDefault="007E4566" w:rsidP="007E4566">
      <w:pPr>
        <w:rPr>
          <w:b/>
          <w:sz w:val="28"/>
          <w:szCs w:val="28"/>
        </w:rPr>
      </w:pPr>
      <w:r w:rsidRPr="007E4566">
        <w:rPr>
          <w:b/>
          <w:sz w:val="28"/>
          <w:szCs w:val="28"/>
        </w:rPr>
        <w:lastRenderedPageBreak/>
        <w:t>Appendix 5</w:t>
      </w:r>
      <w:r w:rsidRPr="007E4566">
        <w:rPr>
          <w:b/>
          <w:sz w:val="28"/>
          <w:szCs w:val="28"/>
        </w:rPr>
        <w:tab/>
        <w:t>Course Handbook</w:t>
      </w:r>
      <w:r w:rsidRPr="007E4566">
        <w:rPr>
          <w:b/>
          <w:sz w:val="28"/>
          <w:szCs w:val="28"/>
        </w:rPr>
        <w:tab/>
        <w:t>Introduction to Formal and Informal Learning</w:t>
      </w:r>
      <w:r w:rsidRPr="007E4566">
        <w:rPr>
          <w:b/>
          <w:sz w:val="28"/>
          <w:szCs w:val="28"/>
        </w:rPr>
        <w:tab/>
      </w:r>
      <w:r w:rsidRPr="007E4566">
        <w:rPr>
          <w:b/>
          <w:sz w:val="28"/>
          <w:szCs w:val="28"/>
        </w:rPr>
        <w:tab/>
      </w:r>
    </w:p>
    <w:p w:rsidR="007E4566" w:rsidRPr="006604DD" w:rsidRDefault="007E4566" w:rsidP="007E4566">
      <w:pPr>
        <w:autoSpaceDE w:val="0"/>
        <w:autoSpaceDN w:val="0"/>
        <w:adjustRightInd w:val="0"/>
        <w:rPr>
          <w:rFonts w:ascii="Arial" w:hAnsi="Arial" w:cs="Arial"/>
          <w:color w:val="000000"/>
        </w:rPr>
      </w:pPr>
    </w:p>
    <w:p w:rsidR="007E4566" w:rsidRPr="006604DD" w:rsidRDefault="007E4566" w:rsidP="007E4566">
      <w:pPr>
        <w:autoSpaceDE w:val="0"/>
        <w:autoSpaceDN w:val="0"/>
        <w:adjustRightInd w:val="0"/>
        <w:jc w:val="center"/>
        <w:rPr>
          <w:rFonts w:ascii="Arial" w:hAnsi="Arial" w:cs="Arial"/>
          <w:color w:val="000000"/>
        </w:rPr>
      </w:pPr>
      <w:r w:rsidRPr="006604DD">
        <w:rPr>
          <w:rFonts w:ascii="Arial" w:hAnsi="Arial" w:cs="Arial"/>
          <w:noProof/>
          <w:color w:val="404040"/>
          <w:lang w:eastAsia="en-GB"/>
        </w:rPr>
        <w:drawing>
          <wp:inline distT="0" distB="0" distL="0" distR="0">
            <wp:extent cx="1981200" cy="13354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1200" cy="1335405"/>
                    </a:xfrm>
                    <a:prstGeom prst="rect">
                      <a:avLst/>
                    </a:prstGeom>
                    <a:noFill/>
                  </pic:spPr>
                </pic:pic>
              </a:graphicData>
            </a:graphic>
          </wp:inline>
        </w:drawing>
      </w:r>
    </w:p>
    <w:p w:rsidR="007E4566" w:rsidRPr="006604DD" w:rsidRDefault="007E4566" w:rsidP="007E4566">
      <w:pPr>
        <w:autoSpaceDE w:val="0"/>
        <w:autoSpaceDN w:val="0"/>
        <w:adjustRightInd w:val="0"/>
        <w:rPr>
          <w:rFonts w:ascii="Arial" w:hAnsi="Arial" w:cs="Arial"/>
          <w:color w:val="000000"/>
        </w:rPr>
      </w:pPr>
    </w:p>
    <w:p w:rsidR="007E4566" w:rsidRPr="006604DD" w:rsidRDefault="007E4566" w:rsidP="007E4566">
      <w:pPr>
        <w:autoSpaceDE w:val="0"/>
        <w:autoSpaceDN w:val="0"/>
        <w:adjustRightInd w:val="0"/>
        <w:rPr>
          <w:rFonts w:ascii="Arial" w:hAnsi="Arial" w:cs="Arial"/>
          <w:color w:val="000000"/>
        </w:rPr>
      </w:pPr>
    </w:p>
    <w:p w:rsidR="007E4566" w:rsidRPr="006604DD" w:rsidRDefault="007E4566" w:rsidP="007E4566">
      <w:pPr>
        <w:autoSpaceDE w:val="0"/>
        <w:autoSpaceDN w:val="0"/>
        <w:adjustRightInd w:val="0"/>
        <w:rPr>
          <w:rFonts w:ascii="Arial" w:hAnsi="Arial" w:cs="Arial"/>
          <w:color w:val="000000"/>
        </w:rPr>
      </w:pPr>
    </w:p>
    <w:p w:rsidR="007E4566" w:rsidRPr="006604DD" w:rsidRDefault="007E4566" w:rsidP="007E4566">
      <w:pPr>
        <w:autoSpaceDE w:val="0"/>
        <w:autoSpaceDN w:val="0"/>
        <w:adjustRightInd w:val="0"/>
        <w:rPr>
          <w:rFonts w:ascii="Arial" w:hAnsi="Arial" w:cs="Arial"/>
          <w:color w:val="000000"/>
        </w:rPr>
      </w:pPr>
    </w:p>
    <w:p w:rsidR="007E4566" w:rsidRPr="006604DD" w:rsidRDefault="007E4566" w:rsidP="007E4566">
      <w:pPr>
        <w:autoSpaceDE w:val="0"/>
        <w:autoSpaceDN w:val="0"/>
        <w:adjustRightInd w:val="0"/>
        <w:jc w:val="center"/>
        <w:rPr>
          <w:rFonts w:ascii="Arial" w:hAnsi="Arial" w:cs="Arial"/>
          <w:b/>
          <w:bCs/>
          <w:color w:val="000000"/>
        </w:rPr>
      </w:pPr>
      <w:r>
        <w:rPr>
          <w:rFonts w:ascii="Arial" w:hAnsi="Arial" w:cs="Arial"/>
          <w:b/>
          <w:bCs/>
          <w:color w:val="000000"/>
        </w:rPr>
        <w:t xml:space="preserve">BA (Honours) Community Development </w:t>
      </w:r>
    </w:p>
    <w:p w:rsidR="007E4566" w:rsidRPr="006604DD" w:rsidRDefault="007E4566" w:rsidP="007E4566">
      <w:pPr>
        <w:autoSpaceDE w:val="0"/>
        <w:autoSpaceDN w:val="0"/>
        <w:adjustRightInd w:val="0"/>
        <w:jc w:val="center"/>
        <w:rPr>
          <w:rFonts w:ascii="Arial" w:hAnsi="Arial" w:cs="Arial"/>
          <w:b/>
          <w:bCs/>
          <w:color w:val="000000"/>
        </w:rPr>
      </w:pPr>
      <w:r>
        <w:rPr>
          <w:rFonts w:ascii="Arial" w:hAnsi="Arial" w:cs="Arial"/>
          <w:b/>
          <w:bCs/>
          <w:color w:val="000000"/>
        </w:rPr>
        <w:t>Introduction to Formal and Informal Learning</w:t>
      </w:r>
    </w:p>
    <w:p w:rsidR="007E4566" w:rsidRPr="006604DD" w:rsidRDefault="007E4566" w:rsidP="007E4566">
      <w:pPr>
        <w:autoSpaceDE w:val="0"/>
        <w:autoSpaceDN w:val="0"/>
        <w:adjustRightInd w:val="0"/>
        <w:jc w:val="center"/>
        <w:rPr>
          <w:rFonts w:ascii="Arial" w:hAnsi="Arial" w:cs="Arial"/>
          <w:color w:val="000000"/>
        </w:rPr>
      </w:pPr>
      <w:r>
        <w:rPr>
          <w:rFonts w:ascii="Arial" w:hAnsi="Arial" w:cs="Arial"/>
          <w:b/>
          <w:bCs/>
          <w:color w:val="000000"/>
        </w:rPr>
        <w:t>18/09/17-23/10/17</w:t>
      </w:r>
    </w:p>
    <w:p w:rsidR="007E4566" w:rsidRPr="006604DD" w:rsidRDefault="007E4566" w:rsidP="007E4566">
      <w:pPr>
        <w:autoSpaceDE w:val="0"/>
        <w:autoSpaceDN w:val="0"/>
        <w:adjustRightInd w:val="0"/>
        <w:rPr>
          <w:rFonts w:ascii="Arial" w:hAnsi="Arial" w:cs="Arial"/>
          <w:color w:val="000000"/>
        </w:rPr>
      </w:pPr>
    </w:p>
    <w:p w:rsidR="007E4566" w:rsidRPr="006604DD" w:rsidRDefault="007E4566" w:rsidP="007E4566">
      <w:pPr>
        <w:autoSpaceDE w:val="0"/>
        <w:autoSpaceDN w:val="0"/>
        <w:adjustRightInd w:val="0"/>
        <w:rPr>
          <w:rFonts w:ascii="Arial" w:hAnsi="Arial" w:cs="Arial"/>
          <w:color w:val="000000"/>
        </w:rPr>
      </w:pPr>
    </w:p>
    <w:p w:rsidR="007E4566" w:rsidRPr="006604DD" w:rsidRDefault="007E4566" w:rsidP="007E4566">
      <w:pPr>
        <w:autoSpaceDE w:val="0"/>
        <w:autoSpaceDN w:val="0"/>
        <w:adjustRightInd w:val="0"/>
        <w:rPr>
          <w:rFonts w:ascii="Arial" w:hAnsi="Arial" w:cs="Arial"/>
          <w:color w:val="000000"/>
        </w:rPr>
      </w:pPr>
    </w:p>
    <w:p w:rsidR="007E4566" w:rsidRPr="006604DD" w:rsidRDefault="007E4566" w:rsidP="007E4566">
      <w:pPr>
        <w:autoSpaceDE w:val="0"/>
        <w:autoSpaceDN w:val="0"/>
        <w:adjustRightInd w:val="0"/>
        <w:rPr>
          <w:rFonts w:ascii="Arial" w:hAnsi="Arial" w:cs="Arial"/>
          <w:color w:val="000000"/>
        </w:rPr>
      </w:pPr>
    </w:p>
    <w:p w:rsidR="007E4566" w:rsidRPr="006604DD" w:rsidRDefault="007E4566" w:rsidP="007E4566">
      <w:pPr>
        <w:autoSpaceDE w:val="0"/>
        <w:autoSpaceDN w:val="0"/>
        <w:adjustRightInd w:val="0"/>
        <w:rPr>
          <w:rFonts w:ascii="Arial" w:hAnsi="Arial" w:cs="Arial"/>
          <w:color w:val="000000"/>
        </w:rPr>
      </w:pPr>
    </w:p>
    <w:p w:rsidR="007E4566" w:rsidRPr="006604DD" w:rsidRDefault="007E4566" w:rsidP="007E4566">
      <w:pPr>
        <w:autoSpaceDE w:val="0"/>
        <w:autoSpaceDN w:val="0"/>
        <w:adjustRightInd w:val="0"/>
        <w:rPr>
          <w:rFonts w:ascii="Arial" w:hAnsi="Arial" w:cs="Arial"/>
          <w:color w:val="000000"/>
        </w:rPr>
      </w:pPr>
    </w:p>
    <w:p w:rsidR="007E4566" w:rsidRPr="006604DD" w:rsidRDefault="007E4566" w:rsidP="007E4566">
      <w:pPr>
        <w:autoSpaceDE w:val="0"/>
        <w:autoSpaceDN w:val="0"/>
        <w:adjustRightInd w:val="0"/>
        <w:rPr>
          <w:rFonts w:ascii="Arial" w:hAnsi="Arial" w:cs="Arial"/>
          <w:color w:val="000000"/>
        </w:rPr>
      </w:pPr>
    </w:p>
    <w:p w:rsidR="007E4566" w:rsidRPr="006604DD" w:rsidRDefault="007E4566" w:rsidP="007E4566">
      <w:pPr>
        <w:autoSpaceDE w:val="0"/>
        <w:autoSpaceDN w:val="0"/>
        <w:adjustRightInd w:val="0"/>
        <w:rPr>
          <w:rFonts w:ascii="Arial" w:hAnsi="Arial" w:cs="Arial"/>
          <w:color w:val="000000"/>
        </w:rPr>
      </w:pPr>
    </w:p>
    <w:p w:rsidR="007E4566" w:rsidRPr="006604DD" w:rsidRDefault="007E4566" w:rsidP="007E4566">
      <w:pPr>
        <w:autoSpaceDE w:val="0"/>
        <w:autoSpaceDN w:val="0"/>
        <w:adjustRightInd w:val="0"/>
        <w:rPr>
          <w:rFonts w:ascii="Arial" w:hAnsi="Arial" w:cs="Arial"/>
          <w:color w:val="000000"/>
        </w:rPr>
      </w:pPr>
    </w:p>
    <w:p w:rsidR="007E4566" w:rsidRPr="006604DD" w:rsidRDefault="007E4566" w:rsidP="007E4566">
      <w:pPr>
        <w:autoSpaceDE w:val="0"/>
        <w:autoSpaceDN w:val="0"/>
        <w:adjustRightInd w:val="0"/>
        <w:rPr>
          <w:rFonts w:ascii="Arial" w:hAnsi="Arial" w:cs="Arial"/>
          <w:color w:val="000000"/>
        </w:rPr>
      </w:pPr>
    </w:p>
    <w:p w:rsidR="007E4566" w:rsidRPr="006604DD" w:rsidRDefault="007E4566" w:rsidP="007E4566">
      <w:pPr>
        <w:autoSpaceDE w:val="0"/>
        <w:autoSpaceDN w:val="0"/>
        <w:adjustRightInd w:val="0"/>
        <w:rPr>
          <w:rFonts w:ascii="Arial" w:hAnsi="Arial" w:cs="Arial"/>
          <w:color w:val="000000"/>
        </w:rPr>
      </w:pPr>
    </w:p>
    <w:p w:rsidR="007E4566" w:rsidRPr="006604DD" w:rsidRDefault="007E4566" w:rsidP="007E4566">
      <w:pPr>
        <w:autoSpaceDE w:val="0"/>
        <w:autoSpaceDN w:val="0"/>
        <w:adjustRightInd w:val="0"/>
        <w:jc w:val="center"/>
        <w:rPr>
          <w:rFonts w:ascii="Arial" w:hAnsi="Arial" w:cs="Arial"/>
          <w:color w:val="000000"/>
        </w:rPr>
      </w:pPr>
      <w:r w:rsidRPr="006604DD">
        <w:rPr>
          <w:rFonts w:ascii="Arial" w:hAnsi="Arial" w:cs="Arial"/>
          <w:noProof/>
          <w:lang w:eastAsia="en-GB"/>
        </w:rPr>
        <w:drawing>
          <wp:inline distT="0" distB="0" distL="0" distR="0">
            <wp:extent cx="1650365" cy="748030"/>
            <wp:effectExtent l="0" t="0" r="6985" b="0"/>
            <wp:docPr id="7" name="Picture 7" descr="C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D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0365" cy="748030"/>
                    </a:xfrm>
                    <a:prstGeom prst="rect">
                      <a:avLst/>
                    </a:prstGeom>
                    <a:noFill/>
                    <a:ln>
                      <a:noFill/>
                    </a:ln>
                  </pic:spPr>
                </pic:pic>
              </a:graphicData>
            </a:graphic>
          </wp:inline>
        </w:drawing>
      </w:r>
    </w:p>
    <w:p w:rsidR="007E4566" w:rsidRPr="006604DD" w:rsidRDefault="007E4566" w:rsidP="007E4566">
      <w:pPr>
        <w:numPr>
          <w:ilvl w:val="0"/>
          <w:numId w:val="1"/>
        </w:numPr>
        <w:autoSpaceDE w:val="0"/>
        <w:autoSpaceDN w:val="0"/>
        <w:adjustRightInd w:val="0"/>
        <w:spacing w:after="0" w:line="240" w:lineRule="auto"/>
        <w:rPr>
          <w:rFonts w:ascii="Arial" w:hAnsi="Arial" w:cs="Arial"/>
          <w:b/>
          <w:color w:val="000000"/>
        </w:rPr>
      </w:pPr>
      <w:r w:rsidRPr="006604DD">
        <w:rPr>
          <w:rFonts w:ascii="Arial" w:hAnsi="Arial" w:cs="Arial"/>
          <w:b/>
          <w:color w:val="000000"/>
        </w:rPr>
        <w:lastRenderedPageBreak/>
        <w:t>Summary</w:t>
      </w:r>
    </w:p>
    <w:p w:rsidR="007E4566" w:rsidRPr="006604DD" w:rsidRDefault="007E4566" w:rsidP="007E4566">
      <w:pPr>
        <w:autoSpaceDE w:val="0"/>
        <w:autoSpaceDN w:val="0"/>
        <w:adjustRightInd w:val="0"/>
        <w:rPr>
          <w:rFonts w:ascii="Arial" w:hAnsi="Arial" w:cs="Arial"/>
          <w:b/>
          <w:color w:val="000000"/>
        </w:rPr>
      </w:pPr>
    </w:p>
    <w:p w:rsidR="007E4566" w:rsidRPr="004F5574" w:rsidRDefault="007E4566" w:rsidP="007E4566">
      <w:pPr>
        <w:autoSpaceDE w:val="0"/>
        <w:autoSpaceDN w:val="0"/>
        <w:adjustRightInd w:val="0"/>
        <w:jc w:val="both"/>
        <w:rPr>
          <w:rFonts w:ascii="Arial" w:hAnsi="Arial" w:cs="Arial"/>
          <w:lang w:val="en-US"/>
        </w:rPr>
      </w:pPr>
      <w:r w:rsidRPr="004F5574">
        <w:rPr>
          <w:rFonts w:ascii="Arial" w:hAnsi="Arial" w:cs="Arial"/>
        </w:rPr>
        <w:t xml:space="preserve">This course will provide students with the understanding of various types of learning, both formal and informal. It will explore academic skills, a skills analysis and knowledge of various academic conventions required for the successful completion of study within higher education. This course will provide an academic basis to the more in-depth study of popular education. </w:t>
      </w:r>
      <w:r w:rsidRPr="004F5574">
        <w:rPr>
          <w:rFonts w:ascii="Arial" w:hAnsi="Arial" w:cs="Arial"/>
          <w:lang w:val="en-US"/>
        </w:rPr>
        <w:t xml:space="preserve">(20 credits) </w:t>
      </w:r>
    </w:p>
    <w:p w:rsidR="007E4566" w:rsidRPr="004F5574" w:rsidRDefault="007E4566" w:rsidP="007E4566">
      <w:pPr>
        <w:autoSpaceDE w:val="0"/>
        <w:autoSpaceDN w:val="0"/>
        <w:adjustRightInd w:val="0"/>
        <w:jc w:val="both"/>
        <w:rPr>
          <w:rFonts w:ascii="Arial" w:hAnsi="Arial" w:cs="Arial"/>
          <w:lang w:val="en-US"/>
        </w:rPr>
      </w:pPr>
    </w:p>
    <w:p w:rsidR="007E4566" w:rsidRPr="004F5574" w:rsidRDefault="007E4566" w:rsidP="007E4566">
      <w:pPr>
        <w:numPr>
          <w:ilvl w:val="0"/>
          <w:numId w:val="1"/>
        </w:numPr>
        <w:autoSpaceDE w:val="0"/>
        <w:autoSpaceDN w:val="0"/>
        <w:adjustRightInd w:val="0"/>
        <w:spacing w:after="0" w:line="240" w:lineRule="auto"/>
        <w:rPr>
          <w:rFonts w:ascii="Arial" w:hAnsi="Arial" w:cs="Arial"/>
          <w:b/>
          <w:color w:val="000000"/>
        </w:rPr>
      </w:pPr>
      <w:r w:rsidRPr="004F5574">
        <w:rPr>
          <w:rFonts w:ascii="Arial" w:hAnsi="Arial" w:cs="Arial"/>
          <w:b/>
          <w:color w:val="000000"/>
        </w:rPr>
        <w:t>Course Team</w:t>
      </w:r>
    </w:p>
    <w:p w:rsidR="007E4566" w:rsidRPr="004F5574" w:rsidRDefault="007E4566" w:rsidP="007E4566">
      <w:pPr>
        <w:autoSpaceDE w:val="0"/>
        <w:autoSpaceDN w:val="0"/>
        <w:adjustRightInd w:val="0"/>
        <w:ind w:left="360"/>
        <w:rPr>
          <w:rFonts w:ascii="Arial" w:hAnsi="Arial" w:cs="Arial"/>
          <w:color w:val="000000"/>
        </w:rPr>
      </w:pPr>
    </w:p>
    <w:p w:rsidR="007E4566" w:rsidRPr="004F5574" w:rsidRDefault="007E4566" w:rsidP="007E4566">
      <w:pPr>
        <w:pStyle w:val="PlainText"/>
        <w:jc w:val="both"/>
        <w:rPr>
          <w:rFonts w:ascii="Arial" w:hAnsi="Arial" w:cs="Arial"/>
          <w:sz w:val="24"/>
          <w:szCs w:val="24"/>
        </w:rPr>
      </w:pPr>
      <w:r w:rsidRPr="004F5574">
        <w:rPr>
          <w:rFonts w:ascii="Arial" w:hAnsi="Arial" w:cs="Arial"/>
          <w:sz w:val="24"/>
          <w:szCs w:val="24"/>
        </w:rPr>
        <w:t xml:space="preserve">Course Leader – Dr. Sinéad Gormally, </w:t>
      </w:r>
      <w:hyperlink r:id="rId50" w:history="1">
        <w:r w:rsidRPr="004F5574">
          <w:rPr>
            <w:rStyle w:val="Hyperlink"/>
            <w:rFonts w:ascii="Arial" w:hAnsi="Arial" w:cs="Arial"/>
            <w:sz w:val="24"/>
            <w:szCs w:val="24"/>
          </w:rPr>
          <w:t>Sinead.gormally@glasgow.ac.uk</w:t>
        </w:r>
      </w:hyperlink>
      <w:r w:rsidRPr="004F5574">
        <w:rPr>
          <w:rFonts w:ascii="Arial" w:hAnsi="Arial" w:cs="Arial"/>
          <w:sz w:val="24"/>
          <w:szCs w:val="24"/>
        </w:rPr>
        <w:t xml:space="preserve">, 0141 330 2401 </w:t>
      </w:r>
    </w:p>
    <w:p w:rsidR="007E4566" w:rsidRPr="004F5574" w:rsidRDefault="007E4566" w:rsidP="007E4566">
      <w:pPr>
        <w:pStyle w:val="PlainText"/>
        <w:jc w:val="both"/>
        <w:rPr>
          <w:rFonts w:ascii="Arial" w:hAnsi="Arial" w:cs="Arial"/>
          <w:sz w:val="24"/>
          <w:szCs w:val="24"/>
        </w:rPr>
      </w:pPr>
      <w:r w:rsidRPr="004F5574">
        <w:rPr>
          <w:rFonts w:ascii="Arial" w:hAnsi="Arial" w:cs="Arial"/>
          <w:sz w:val="24"/>
          <w:szCs w:val="24"/>
        </w:rPr>
        <w:t xml:space="preserve">Teaching team </w:t>
      </w:r>
      <w:r>
        <w:rPr>
          <w:rFonts w:ascii="Arial" w:hAnsi="Arial" w:cs="Arial"/>
          <w:sz w:val="24"/>
          <w:szCs w:val="24"/>
        </w:rPr>
        <w:t>– Sinéad Gormally and guest speakers</w:t>
      </w:r>
    </w:p>
    <w:p w:rsidR="007E4566" w:rsidRPr="004F5574" w:rsidRDefault="007E4566" w:rsidP="007E4566">
      <w:pPr>
        <w:pStyle w:val="PlainText"/>
        <w:jc w:val="both"/>
        <w:rPr>
          <w:rFonts w:ascii="Arial" w:hAnsi="Arial" w:cs="Arial"/>
          <w:sz w:val="24"/>
          <w:szCs w:val="24"/>
        </w:rPr>
      </w:pPr>
      <w:r w:rsidRPr="004F5574">
        <w:rPr>
          <w:rFonts w:ascii="Arial" w:hAnsi="Arial" w:cs="Arial"/>
          <w:sz w:val="24"/>
          <w:szCs w:val="24"/>
        </w:rPr>
        <w:t xml:space="preserve">Administrative support – </w:t>
      </w:r>
      <w:hyperlink r:id="rId51" w:history="1">
        <w:r w:rsidRPr="004F5574">
          <w:rPr>
            <w:rStyle w:val="Hyperlink"/>
            <w:rFonts w:ascii="Arial" w:hAnsi="Arial" w:cs="Arial"/>
            <w:sz w:val="24"/>
            <w:szCs w:val="24"/>
          </w:rPr>
          <w:t>Elizabeth.docherty@glasgow.ac.uk</w:t>
        </w:r>
      </w:hyperlink>
      <w:r w:rsidRPr="004F5574">
        <w:rPr>
          <w:rFonts w:ascii="Arial" w:hAnsi="Arial" w:cs="Arial"/>
          <w:sz w:val="24"/>
          <w:szCs w:val="24"/>
        </w:rPr>
        <w:t>, 0141 330 1812</w:t>
      </w:r>
    </w:p>
    <w:p w:rsidR="007E4566" w:rsidRPr="004F5574" w:rsidRDefault="007E4566" w:rsidP="007E4566">
      <w:pPr>
        <w:pStyle w:val="PlainText"/>
        <w:jc w:val="both"/>
        <w:rPr>
          <w:rFonts w:ascii="Arial" w:hAnsi="Arial" w:cs="Arial"/>
          <w:sz w:val="24"/>
          <w:szCs w:val="24"/>
        </w:rPr>
      </w:pPr>
      <w:r w:rsidRPr="004F5574">
        <w:rPr>
          <w:rFonts w:ascii="Arial" w:hAnsi="Arial" w:cs="Arial"/>
          <w:sz w:val="24"/>
          <w:szCs w:val="24"/>
        </w:rPr>
        <w:t xml:space="preserve">Programme Leader – </w:t>
      </w:r>
      <w:hyperlink r:id="rId52" w:history="1">
        <w:r w:rsidRPr="004F5574">
          <w:rPr>
            <w:rStyle w:val="Hyperlink"/>
            <w:rFonts w:ascii="Arial" w:hAnsi="Arial" w:cs="Arial"/>
            <w:sz w:val="24"/>
            <w:szCs w:val="24"/>
          </w:rPr>
          <w:t>sinead.gormally@glasgow.ac.uk</w:t>
        </w:r>
      </w:hyperlink>
      <w:r w:rsidRPr="004F5574">
        <w:rPr>
          <w:rFonts w:ascii="Arial" w:hAnsi="Arial" w:cs="Arial"/>
          <w:sz w:val="24"/>
          <w:szCs w:val="24"/>
        </w:rPr>
        <w:t>, 0141 330 2401</w:t>
      </w:r>
    </w:p>
    <w:p w:rsidR="007E4566" w:rsidRPr="006604DD" w:rsidRDefault="007E4566" w:rsidP="007E4566">
      <w:pPr>
        <w:pStyle w:val="PlainText"/>
        <w:jc w:val="both"/>
        <w:rPr>
          <w:rFonts w:ascii="Arial" w:hAnsi="Arial" w:cs="Arial"/>
          <w:sz w:val="24"/>
          <w:szCs w:val="24"/>
        </w:rPr>
      </w:pPr>
    </w:p>
    <w:p w:rsidR="007E4566" w:rsidRPr="00D81DF6" w:rsidRDefault="007E4566" w:rsidP="007E4566">
      <w:pPr>
        <w:rPr>
          <w:rFonts w:ascii="Arial" w:hAnsi="Arial" w:cs="Arial"/>
          <w:b/>
        </w:rPr>
      </w:pPr>
      <w:r>
        <w:rPr>
          <w:rFonts w:ascii="Arial" w:hAnsi="Arial" w:cs="Arial"/>
          <w:b/>
        </w:rPr>
        <w:t>Note</w:t>
      </w:r>
      <w:r w:rsidRPr="00D81DF6">
        <w:rPr>
          <w:rFonts w:ascii="Arial" w:hAnsi="Arial" w:cs="Arial"/>
          <w:b/>
        </w:rPr>
        <w:t xml:space="preserve">: </w:t>
      </w:r>
    </w:p>
    <w:p w:rsidR="007E4566" w:rsidRPr="00D81DF6" w:rsidRDefault="007E4566" w:rsidP="007E4566">
      <w:pPr>
        <w:jc w:val="both"/>
        <w:rPr>
          <w:rFonts w:ascii="Arial" w:hAnsi="Arial" w:cs="Arial"/>
          <w:sz w:val="16"/>
          <w:szCs w:val="16"/>
        </w:rPr>
      </w:pPr>
    </w:p>
    <w:p w:rsidR="007E4566" w:rsidRDefault="007E4566" w:rsidP="007E4566">
      <w:pPr>
        <w:jc w:val="both"/>
        <w:rPr>
          <w:rFonts w:ascii="Arial" w:hAnsi="Arial" w:cs="Arial"/>
        </w:rPr>
      </w:pPr>
      <w:r w:rsidRPr="00D81DF6">
        <w:rPr>
          <w:rFonts w:ascii="Arial" w:hAnsi="Arial" w:cs="Arial"/>
        </w:rPr>
        <w:t>If students have any queries or difficulties in relation to the course then they should contact the Course Leader in the first instance.  If students are having any difficulties in connection with the course assessment then they should alert the Course Leader immediately.</w:t>
      </w:r>
    </w:p>
    <w:p w:rsidR="007E4566" w:rsidRPr="006604DD" w:rsidRDefault="007E4566" w:rsidP="007E4566">
      <w:pPr>
        <w:autoSpaceDE w:val="0"/>
        <w:autoSpaceDN w:val="0"/>
        <w:adjustRightInd w:val="0"/>
        <w:rPr>
          <w:rFonts w:ascii="Arial" w:hAnsi="Arial" w:cs="Arial"/>
          <w:color w:val="000000"/>
        </w:rPr>
      </w:pPr>
    </w:p>
    <w:p w:rsidR="007E4566" w:rsidRPr="006604DD" w:rsidRDefault="007E4566" w:rsidP="007E4566">
      <w:pPr>
        <w:numPr>
          <w:ilvl w:val="0"/>
          <w:numId w:val="1"/>
        </w:numPr>
        <w:autoSpaceDE w:val="0"/>
        <w:autoSpaceDN w:val="0"/>
        <w:adjustRightInd w:val="0"/>
        <w:spacing w:after="0" w:line="240" w:lineRule="auto"/>
        <w:rPr>
          <w:rFonts w:ascii="Arial" w:hAnsi="Arial" w:cs="Arial"/>
          <w:b/>
          <w:color w:val="000000"/>
        </w:rPr>
      </w:pPr>
      <w:r w:rsidRPr="006604DD">
        <w:rPr>
          <w:rFonts w:ascii="Arial" w:hAnsi="Arial" w:cs="Arial"/>
          <w:b/>
          <w:color w:val="000000"/>
        </w:rPr>
        <w:t>Aim of the Course</w:t>
      </w:r>
    </w:p>
    <w:p w:rsidR="007E4566" w:rsidRPr="004F5574" w:rsidRDefault="007E4566" w:rsidP="007E4566">
      <w:pPr>
        <w:autoSpaceDE w:val="0"/>
        <w:autoSpaceDN w:val="0"/>
        <w:adjustRightInd w:val="0"/>
        <w:ind w:left="720"/>
        <w:rPr>
          <w:rFonts w:ascii="Arial" w:hAnsi="Arial" w:cs="Arial"/>
          <w:b/>
          <w:color w:val="000000"/>
        </w:rPr>
      </w:pPr>
    </w:p>
    <w:p w:rsidR="007E4566" w:rsidRPr="004F5574" w:rsidRDefault="007E4566" w:rsidP="007E4566">
      <w:pPr>
        <w:rPr>
          <w:rFonts w:ascii="Arial" w:hAnsi="Arial" w:cs="Arial"/>
        </w:rPr>
      </w:pPr>
      <w:r w:rsidRPr="004F5574">
        <w:rPr>
          <w:rFonts w:ascii="Arial" w:hAnsi="Arial" w:cs="Arial"/>
        </w:rPr>
        <w:t>This course aims to provide students with the knowledge and capacity to differentiate between formal and informal learning, to understand the academic skills required in higher education and support students to identify strategies to enhance their academic experience of learning, teaching and assessment.</w:t>
      </w:r>
    </w:p>
    <w:p w:rsidR="007E4566" w:rsidRPr="006604DD" w:rsidRDefault="007E4566" w:rsidP="007E4566">
      <w:pPr>
        <w:autoSpaceDE w:val="0"/>
        <w:autoSpaceDN w:val="0"/>
        <w:adjustRightInd w:val="0"/>
        <w:rPr>
          <w:rFonts w:ascii="Arial" w:hAnsi="Arial" w:cs="Arial"/>
          <w:lang w:val="en-US"/>
        </w:rPr>
      </w:pPr>
    </w:p>
    <w:p w:rsidR="007E4566" w:rsidRPr="006604DD" w:rsidRDefault="007E4566" w:rsidP="007E4566">
      <w:pPr>
        <w:numPr>
          <w:ilvl w:val="0"/>
          <w:numId w:val="1"/>
        </w:numPr>
        <w:autoSpaceDE w:val="0"/>
        <w:autoSpaceDN w:val="0"/>
        <w:adjustRightInd w:val="0"/>
        <w:spacing w:after="0" w:line="240" w:lineRule="auto"/>
        <w:rPr>
          <w:rFonts w:ascii="Arial" w:hAnsi="Arial" w:cs="Arial"/>
          <w:b/>
          <w:lang w:val="en-US"/>
        </w:rPr>
      </w:pPr>
      <w:r w:rsidRPr="006604DD">
        <w:rPr>
          <w:rFonts w:ascii="Arial" w:hAnsi="Arial" w:cs="Arial"/>
          <w:b/>
          <w:lang w:val="en-US"/>
        </w:rPr>
        <w:t>Learning Outcomes of the course</w:t>
      </w:r>
    </w:p>
    <w:p w:rsidR="007E4566" w:rsidRPr="006604DD" w:rsidRDefault="007E4566" w:rsidP="007E4566">
      <w:pPr>
        <w:autoSpaceDE w:val="0"/>
        <w:autoSpaceDN w:val="0"/>
        <w:adjustRightInd w:val="0"/>
        <w:ind w:left="360"/>
        <w:rPr>
          <w:rFonts w:ascii="Arial" w:hAnsi="Arial" w:cs="Arial"/>
          <w:lang w:val="en-US"/>
        </w:rPr>
      </w:pPr>
    </w:p>
    <w:p w:rsidR="007E4566" w:rsidRDefault="007E4566" w:rsidP="007E4566">
      <w:pPr>
        <w:rPr>
          <w:rFonts w:ascii="Arial" w:hAnsi="Arial" w:cs="Arial"/>
        </w:rPr>
      </w:pPr>
      <w:r w:rsidRPr="004F5574">
        <w:rPr>
          <w:rFonts w:ascii="Arial" w:hAnsi="Arial" w:cs="Arial"/>
        </w:rPr>
        <w:t>By the end of this course students will be able to:</w:t>
      </w:r>
    </w:p>
    <w:p w:rsidR="007E4566" w:rsidRPr="004F5574" w:rsidRDefault="007E4566" w:rsidP="007E4566">
      <w:pPr>
        <w:rPr>
          <w:rFonts w:ascii="Arial" w:hAnsi="Arial" w:cs="Arial"/>
        </w:rPr>
      </w:pPr>
    </w:p>
    <w:p w:rsidR="007E4566" w:rsidRPr="004F5574" w:rsidRDefault="007E4566" w:rsidP="007E4566">
      <w:pPr>
        <w:rPr>
          <w:rFonts w:ascii="Arial" w:hAnsi="Arial" w:cs="Arial"/>
        </w:rPr>
      </w:pPr>
      <w:r w:rsidRPr="004F5574">
        <w:rPr>
          <w:rFonts w:ascii="Arial" w:hAnsi="Arial" w:cs="Arial"/>
        </w:rPr>
        <w:t>1 – Comprehend various learning theories relating to formal and informal education</w:t>
      </w:r>
    </w:p>
    <w:p w:rsidR="007E4566" w:rsidRPr="004F5574" w:rsidRDefault="007E4566" w:rsidP="007E4566">
      <w:pPr>
        <w:rPr>
          <w:rFonts w:ascii="Arial" w:hAnsi="Arial" w:cs="Arial"/>
        </w:rPr>
      </w:pPr>
      <w:r w:rsidRPr="004F5574">
        <w:rPr>
          <w:rFonts w:ascii="Arial" w:hAnsi="Arial" w:cs="Arial"/>
        </w:rPr>
        <w:t>2- Understand academic conventions e.g. referencing, spelling, grammar, punctuation.</w:t>
      </w:r>
    </w:p>
    <w:p w:rsidR="007E4566" w:rsidRPr="004F5574" w:rsidRDefault="007E4566" w:rsidP="007E4566">
      <w:pPr>
        <w:rPr>
          <w:rFonts w:ascii="Arial" w:hAnsi="Arial" w:cs="Arial"/>
        </w:rPr>
      </w:pPr>
      <w:r w:rsidRPr="004F5574">
        <w:rPr>
          <w:rFonts w:ascii="Arial" w:hAnsi="Arial" w:cs="Arial"/>
        </w:rPr>
        <w:t>3 – Identify and use relevant academic source material</w:t>
      </w:r>
    </w:p>
    <w:p w:rsidR="007E4566" w:rsidRPr="004F5574" w:rsidRDefault="007E4566" w:rsidP="007E4566">
      <w:pPr>
        <w:rPr>
          <w:rFonts w:ascii="Arial" w:hAnsi="Arial" w:cs="Arial"/>
        </w:rPr>
      </w:pPr>
      <w:r w:rsidRPr="004F5574">
        <w:rPr>
          <w:rFonts w:ascii="Arial" w:hAnsi="Arial" w:cs="Arial"/>
        </w:rPr>
        <w:lastRenderedPageBreak/>
        <w:t>4 – Access relevant support services at School, College and University level.</w:t>
      </w:r>
    </w:p>
    <w:p w:rsidR="007E4566" w:rsidRPr="004F5574" w:rsidRDefault="007E4566" w:rsidP="007E4566">
      <w:pPr>
        <w:autoSpaceDE w:val="0"/>
        <w:autoSpaceDN w:val="0"/>
        <w:adjustRightInd w:val="0"/>
        <w:rPr>
          <w:rFonts w:ascii="Arial" w:hAnsi="Arial" w:cs="Arial"/>
        </w:rPr>
      </w:pPr>
      <w:r w:rsidRPr="004F5574">
        <w:rPr>
          <w:rFonts w:ascii="Arial" w:hAnsi="Arial" w:cs="Arial"/>
        </w:rPr>
        <w:t>5 – Present work according to academic conventions</w:t>
      </w:r>
    </w:p>
    <w:p w:rsidR="007E4566" w:rsidRPr="006604DD" w:rsidRDefault="007E4566" w:rsidP="007E4566">
      <w:pPr>
        <w:autoSpaceDE w:val="0"/>
        <w:autoSpaceDN w:val="0"/>
        <w:adjustRightInd w:val="0"/>
        <w:rPr>
          <w:rFonts w:ascii="Arial" w:hAnsi="Arial" w:cs="Arial"/>
        </w:rPr>
      </w:pPr>
    </w:p>
    <w:p w:rsidR="007E4566" w:rsidRPr="006604DD" w:rsidRDefault="007E4566" w:rsidP="007E4566">
      <w:pPr>
        <w:autoSpaceDE w:val="0"/>
        <w:autoSpaceDN w:val="0"/>
        <w:adjustRightInd w:val="0"/>
        <w:ind w:left="360"/>
        <w:rPr>
          <w:rFonts w:ascii="Arial" w:hAnsi="Arial" w:cs="Arial"/>
          <w:color w:val="000000"/>
        </w:rPr>
      </w:pPr>
      <w:r w:rsidRPr="006604DD">
        <w:rPr>
          <w:rFonts w:ascii="Arial" w:hAnsi="Arial" w:cs="Arial"/>
          <w:b/>
          <w:color w:val="000000"/>
        </w:rPr>
        <w:t>5. Course Structure, Organisation and Assessment</w:t>
      </w:r>
    </w:p>
    <w:p w:rsidR="007E4566" w:rsidRPr="006604DD" w:rsidRDefault="007E4566" w:rsidP="007E4566">
      <w:pPr>
        <w:autoSpaceDE w:val="0"/>
        <w:autoSpaceDN w:val="0"/>
        <w:adjustRightInd w:val="0"/>
        <w:rPr>
          <w:rFonts w:ascii="Arial" w:hAnsi="Arial" w:cs="Arial"/>
          <w:color w:val="000000"/>
        </w:rPr>
      </w:pPr>
      <w:r w:rsidRPr="006604DD">
        <w:rPr>
          <w:rFonts w:ascii="Arial" w:hAnsi="Arial" w:cs="Arial"/>
          <w:color w:val="000000"/>
        </w:rPr>
        <w:t xml:space="preserve">The course runs </w:t>
      </w:r>
      <w:r>
        <w:rPr>
          <w:rFonts w:ascii="Arial" w:hAnsi="Arial" w:cs="Arial"/>
          <w:color w:val="000000"/>
        </w:rPr>
        <w:t xml:space="preserve">Mondays all day. </w:t>
      </w:r>
      <w:r w:rsidRPr="006604DD">
        <w:rPr>
          <w:rFonts w:ascii="Arial" w:hAnsi="Arial" w:cs="Arial"/>
          <w:color w:val="0000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250"/>
        <w:gridCol w:w="2250"/>
        <w:gridCol w:w="2088"/>
      </w:tblGrid>
      <w:tr w:rsidR="007E4566" w:rsidRPr="006604DD" w:rsidTr="00041D92">
        <w:tc>
          <w:tcPr>
            <w:tcW w:w="2268" w:type="dxa"/>
          </w:tcPr>
          <w:p w:rsidR="007E4566" w:rsidRPr="006604DD" w:rsidRDefault="007E4566" w:rsidP="00041D92">
            <w:pPr>
              <w:autoSpaceDE w:val="0"/>
              <w:autoSpaceDN w:val="0"/>
              <w:adjustRightInd w:val="0"/>
              <w:rPr>
                <w:rFonts w:ascii="Arial" w:hAnsi="Arial" w:cs="Arial"/>
                <w:color w:val="000000"/>
              </w:rPr>
            </w:pPr>
            <w:r w:rsidRPr="006604DD">
              <w:rPr>
                <w:rFonts w:ascii="Arial" w:hAnsi="Arial" w:cs="Arial"/>
                <w:color w:val="000000"/>
              </w:rPr>
              <w:t xml:space="preserve">Date </w:t>
            </w:r>
          </w:p>
        </w:tc>
        <w:tc>
          <w:tcPr>
            <w:tcW w:w="2250" w:type="dxa"/>
          </w:tcPr>
          <w:p w:rsidR="007E4566" w:rsidRPr="006604DD" w:rsidRDefault="007E4566" w:rsidP="00041D92">
            <w:pPr>
              <w:autoSpaceDE w:val="0"/>
              <w:autoSpaceDN w:val="0"/>
              <w:adjustRightInd w:val="0"/>
              <w:rPr>
                <w:rFonts w:ascii="Arial" w:hAnsi="Arial" w:cs="Arial"/>
                <w:color w:val="000000"/>
              </w:rPr>
            </w:pPr>
            <w:r>
              <w:rPr>
                <w:rFonts w:ascii="Arial" w:hAnsi="Arial" w:cs="Arial"/>
                <w:color w:val="000000"/>
              </w:rPr>
              <w:t>AM (10-12)</w:t>
            </w:r>
          </w:p>
        </w:tc>
        <w:tc>
          <w:tcPr>
            <w:tcW w:w="2250" w:type="dxa"/>
          </w:tcPr>
          <w:p w:rsidR="007E4566" w:rsidRPr="006604DD" w:rsidRDefault="007E4566" w:rsidP="00041D92">
            <w:pPr>
              <w:autoSpaceDE w:val="0"/>
              <w:autoSpaceDN w:val="0"/>
              <w:adjustRightInd w:val="0"/>
              <w:rPr>
                <w:rFonts w:ascii="Arial" w:hAnsi="Arial" w:cs="Arial"/>
                <w:color w:val="000000"/>
              </w:rPr>
            </w:pPr>
            <w:r>
              <w:rPr>
                <w:rFonts w:ascii="Arial" w:hAnsi="Arial" w:cs="Arial"/>
                <w:color w:val="000000"/>
              </w:rPr>
              <w:t>PM (1-3)</w:t>
            </w:r>
          </w:p>
        </w:tc>
        <w:tc>
          <w:tcPr>
            <w:tcW w:w="2088" w:type="dxa"/>
          </w:tcPr>
          <w:p w:rsidR="007E4566" w:rsidRPr="006604DD" w:rsidRDefault="007E4566" w:rsidP="00041D92">
            <w:pPr>
              <w:autoSpaceDE w:val="0"/>
              <w:autoSpaceDN w:val="0"/>
              <w:adjustRightInd w:val="0"/>
              <w:rPr>
                <w:rFonts w:ascii="Arial" w:hAnsi="Arial" w:cs="Arial"/>
                <w:color w:val="000000"/>
              </w:rPr>
            </w:pPr>
            <w:r w:rsidRPr="006604DD">
              <w:rPr>
                <w:rFonts w:ascii="Arial" w:hAnsi="Arial" w:cs="Arial"/>
                <w:color w:val="000000"/>
              </w:rPr>
              <w:t xml:space="preserve">Led by </w:t>
            </w:r>
          </w:p>
        </w:tc>
      </w:tr>
      <w:tr w:rsidR="007E4566" w:rsidRPr="006604DD" w:rsidTr="00041D92">
        <w:tc>
          <w:tcPr>
            <w:tcW w:w="2268" w:type="dxa"/>
          </w:tcPr>
          <w:p w:rsidR="007E4566" w:rsidRPr="00E52FDF" w:rsidRDefault="007E4566" w:rsidP="00041D92">
            <w:pPr>
              <w:autoSpaceDE w:val="0"/>
              <w:autoSpaceDN w:val="0"/>
              <w:adjustRightInd w:val="0"/>
              <w:rPr>
                <w:rFonts w:ascii="Arial" w:hAnsi="Arial" w:cs="Arial"/>
                <w:color w:val="000000"/>
              </w:rPr>
            </w:pPr>
            <w:r w:rsidRPr="00E52FDF">
              <w:rPr>
                <w:rFonts w:ascii="Arial" w:hAnsi="Arial" w:cs="Arial"/>
                <w:color w:val="000000"/>
              </w:rPr>
              <w:t>18/09/17</w:t>
            </w:r>
          </w:p>
        </w:tc>
        <w:tc>
          <w:tcPr>
            <w:tcW w:w="2250" w:type="dxa"/>
          </w:tcPr>
          <w:p w:rsidR="007E4566" w:rsidRPr="00E52FDF" w:rsidRDefault="007E4566" w:rsidP="00041D92">
            <w:pPr>
              <w:rPr>
                <w:rFonts w:ascii="Arial" w:hAnsi="Arial" w:cs="Arial"/>
              </w:rPr>
            </w:pPr>
            <w:r w:rsidRPr="00E52FDF">
              <w:rPr>
                <w:rFonts w:ascii="Arial" w:hAnsi="Arial" w:cs="Arial"/>
              </w:rPr>
              <w:t xml:space="preserve">Introduction to the course </w:t>
            </w:r>
          </w:p>
        </w:tc>
        <w:tc>
          <w:tcPr>
            <w:tcW w:w="2250" w:type="dxa"/>
          </w:tcPr>
          <w:p w:rsidR="007E4566" w:rsidRPr="00E52FDF" w:rsidRDefault="007E4566" w:rsidP="00041D92">
            <w:pPr>
              <w:rPr>
                <w:rFonts w:ascii="Arial" w:hAnsi="Arial" w:cs="Arial"/>
              </w:rPr>
            </w:pPr>
            <w:r w:rsidRPr="00E52FDF">
              <w:rPr>
                <w:rFonts w:ascii="Arial" w:hAnsi="Arial" w:cs="Arial"/>
              </w:rPr>
              <w:t xml:space="preserve">Introduction to Informal, Formal and Non-Formal learning </w:t>
            </w:r>
          </w:p>
        </w:tc>
        <w:tc>
          <w:tcPr>
            <w:tcW w:w="2088" w:type="dxa"/>
          </w:tcPr>
          <w:p w:rsidR="007E4566" w:rsidRPr="006604DD" w:rsidRDefault="007E4566" w:rsidP="00041D92">
            <w:pPr>
              <w:autoSpaceDE w:val="0"/>
              <w:autoSpaceDN w:val="0"/>
              <w:adjustRightInd w:val="0"/>
              <w:ind w:left="360"/>
              <w:rPr>
                <w:rFonts w:ascii="Arial" w:hAnsi="Arial" w:cs="Arial"/>
                <w:color w:val="000000"/>
              </w:rPr>
            </w:pPr>
            <w:r>
              <w:rPr>
                <w:rFonts w:ascii="Arial" w:hAnsi="Arial" w:cs="Arial"/>
                <w:color w:val="000000"/>
              </w:rPr>
              <w:t xml:space="preserve">Sinéad Gormally </w:t>
            </w:r>
          </w:p>
        </w:tc>
      </w:tr>
      <w:tr w:rsidR="007E4566" w:rsidRPr="006604DD" w:rsidTr="00041D92">
        <w:tc>
          <w:tcPr>
            <w:tcW w:w="2268" w:type="dxa"/>
          </w:tcPr>
          <w:p w:rsidR="007E4566" w:rsidRPr="006604DD" w:rsidRDefault="007E4566" w:rsidP="00041D92">
            <w:pPr>
              <w:autoSpaceDE w:val="0"/>
              <w:autoSpaceDN w:val="0"/>
              <w:adjustRightInd w:val="0"/>
              <w:rPr>
                <w:rFonts w:ascii="Arial" w:hAnsi="Arial" w:cs="Arial"/>
                <w:color w:val="000000"/>
              </w:rPr>
            </w:pPr>
            <w:r>
              <w:rPr>
                <w:rFonts w:ascii="Arial" w:hAnsi="Arial" w:cs="Arial"/>
                <w:color w:val="000000"/>
              </w:rPr>
              <w:t>25/09/17</w:t>
            </w:r>
          </w:p>
        </w:tc>
        <w:tc>
          <w:tcPr>
            <w:tcW w:w="2250" w:type="dxa"/>
          </w:tcPr>
          <w:p w:rsidR="007E4566" w:rsidRPr="006604DD" w:rsidRDefault="007E4566" w:rsidP="00041D92">
            <w:pPr>
              <w:autoSpaceDE w:val="0"/>
              <w:autoSpaceDN w:val="0"/>
              <w:adjustRightInd w:val="0"/>
              <w:rPr>
                <w:rFonts w:ascii="Arial" w:hAnsi="Arial" w:cs="Arial"/>
                <w:color w:val="000000"/>
              </w:rPr>
            </w:pPr>
            <w:r>
              <w:rPr>
                <w:rFonts w:ascii="Arial" w:hAnsi="Arial" w:cs="Arial"/>
                <w:color w:val="000000"/>
              </w:rPr>
              <w:t xml:space="preserve">Theoretical underpinnings </w:t>
            </w:r>
          </w:p>
        </w:tc>
        <w:tc>
          <w:tcPr>
            <w:tcW w:w="2250" w:type="dxa"/>
          </w:tcPr>
          <w:p w:rsidR="007E4566" w:rsidRPr="006604DD" w:rsidRDefault="007E4566" w:rsidP="00041D92">
            <w:pPr>
              <w:autoSpaceDE w:val="0"/>
              <w:autoSpaceDN w:val="0"/>
              <w:adjustRightInd w:val="0"/>
              <w:rPr>
                <w:rFonts w:ascii="Arial" w:hAnsi="Arial" w:cs="Arial"/>
                <w:color w:val="000000"/>
              </w:rPr>
            </w:pPr>
            <w:r>
              <w:rPr>
                <w:rFonts w:ascii="Arial" w:hAnsi="Arial" w:cs="Arial"/>
                <w:color w:val="000000"/>
              </w:rPr>
              <w:t>Theoretical underpinnings</w:t>
            </w:r>
          </w:p>
        </w:tc>
        <w:tc>
          <w:tcPr>
            <w:tcW w:w="2088" w:type="dxa"/>
          </w:tcPr>
          <w:p w:rsidR="007E4566" w:rsidRPr="006604DD" w:rsidRDefault="007E4566" w:rsidP="00041D92">
            <w:pPr>
              <w:autoSpaceDE w:val="0"/>
              <w:autoSpaceDN w:val="0"/>
              <w:adjustRightInd w:val="0"/>
              <w:ind w:left="360"/>
              <w:rPr>
                <w:rFonts w:ascii="Arial" w:hAnsi="Arial" w:cs="Arial"/>
                <w:color w:val="000000"/>
              </w:rPr>
            </w:pPr>
          </w:p>
        </w:tc>
      </w:tr>
      <w:tr w:rsidR="007E4566" w:rsidRPr="006604DD" w:rsidTr="00041D92">
        <w:tc>
          <w:tcPr>
            <w:tcW w:w="2268" w:type="dxa"/>
          </w:tcPr>
          <w:p w:rsidR="007E4566" w:rsidRPr="006604DD" w:rsidRDefault="007E4566" w:rsidP="00041D92">
            <w:pPr>
              <w:autoSpaceDE w:val="0"/>
              <w:autoSpaceDN w:val="0"/>
              <w:adjustRightInd w:val="0"/>
              <w:rPr>
                <w:rFonts w:ascii="Arial" w:hAnsi="Arial" w:cs="Arial"/>
                <w:color w:val="000000"/>
              </w:rPr>
            </w:pPr>
            <w:r>
              <w:rPr>
                <w:rFonts w:ascii="Arial" w:hAnsi="Arial" w:cs="Arial"/>
                <w:color w:val="000000"/>
              </w:rPr>
              <w:t>2/10/17</w:t>
            </w:r>
          </w:p>
        </w:tc>
        <w:tc>
          <w:tcPr>
            <w:tcW w:w="2250" w:type="dxa"/>
          </w:tcPr>
          <w:p w:rsidR="007E4566" w:rsidRPr="006604DD" w:rsidRDefault="007E4566" w:rsidP="00041D92">
            <w:pPr>
              <w:autoSpaceDE w:val="0"/>
              <w:autoSpaceDN w:val="0"/>
              <w:adjustRightInd w:val="0"/>
              <w:rPr>
                <w:rFonts w:ascii="Arial" w:hAnsi="Arial" w:cs="Arial"/>
                <w:color w:val="000000"/>
              </w:rPr>
            </w:pPr>
            <w:r>
              <w:rPr>
                <w:rFonts w:ascii="Arial" w:hAnsi="Arial" w:cs="Arial"/>
                <w:color w:val="000000"/>
              </w:rPr>
              <w:t>Identify and access learning resources (including library visit)</w:t>
            </w:r>
          </w:p>
        </w:tc>
        <w:tc>
          <w:tcPr>
            <w:tcW w:w="2250" w:type="dxa"/>
          </w:tcPr>
          <w:p w:rsidR="007E4566" w:rsidRDefault="007E4566" w:rsidP="00041D92">
            <w:pPr>
              <w:autoSpaceDE w:val="0"/>
              <w:autoSpaceDN w:val="0"/>
              <w:adjustRightInd w:val="0"/>
              <w:rPr>
                <w:rFonts w:ascii="Arial" w:hAnsi="Arial" w:cs="Arial"/>
                <w:color w:val="000000"/>
              </w:rPr>
            </w:pPr>
            <w:r>
              <w:rPr>
                <w:rFonts w:ascii="Arial" w:hAnsi="Arial" w:cs="Arial"/>
                <w:color w:val="000000"/>
              </w:rPr>
              <w:t xml:space="preserve">Read and write academically  </w:t>
            </w:r>
          </w:p>
          <w:p w:rsidR="007E4566" w:rsidRPr="006604DD" w:rsidRDefault="007E4566" w:rsidP="00041D92">
            <w:pPr>
              <w:autoSpaceDE w:val="0"/>
              <w:autoSpaceDN w:val="0"/>
              <w:adjustRightInd w:val="0"/>
              <w:rPr>
                <w:rFonts w:ascii="Arial" w:hAnsi="Arial" w:cs="Arial"/>
                <w:color w:val="000000"/>
              </w:rPr>
            </w:pPr>
          </w:p>
        </w:tc>
        <w:tc>
          <w:tcPr>
            <w:tcW w:w="2088" w:type="dxa"/>
          </w:tcPr>
          <w:p w:rsidR="007E4566" w:rsidRPr="006604DD" w:rsidRDefault="007E4566" w:rsidP="00041D92">
            <w:pPr>
              <w:autoSpaceDE w:val="0"/>
              <w:autoSpaceDN w:val="0"/>
              <w:adjustRightInd w:val="0"/>
              <w:ind w:left="360"/>
              <w:rPr>
                <w:rFonts w:ascii="Arial" w:hAnsi="Arial" w:cs="Arial"/>
                <w:color w:val="000000"/>
              </w:rPr>
            </w:pPr>
          </w:p>
        </w:tc>
      </w:tr>
      <w:tr w:rsidR="007E4566" w:rsidRPr="006604DD" w:rsidTr="00041D92">
        <w:tc>
          <w:tcPr>
            <w:tcW w:w="2268" w:type="dxa"/>
          </w:tcPr>
          <w:p w:rsidR="007E4566" w:rsidRPr="006604DD" w:rsidRDefault="007E4566" w:rsidP="00041D92">
            <w:pPr>
              <w:autoSpaceDE w:val="0"/>
              <w:autoSpaceDN w:val="0"/>
              <w:adjustRightInd w:val="0"/>
              <w:rPr>
                <w:rFonts w:ascii="Arial" w:hAnsi="Arial" w:cs="Arial"/>
                <w:color w:val="000000"/>
              </w:rPr>
            </w:pPr>
            <w:r>
              <w:rPr>
                <w:rFonts w:ascii="Arial" w:hAnsi="Arial" w:cs="Arial"/>
                <w:color w:val="000000"/>
              </w:rPr>
              <w:t>9/10/17</w:t>
            </w:r>
          </w:p>
        </w:tc>
        <w:tc>
          <w:tcPr>
            <w:tcW w:w="2250" w:type="dxa"/>
          </w:tcPr>
          <w:p w:rsidR="007E4566" w:rsidRPr="006604DD" w:rsidRDefault="007E4566" w:rsidP="00041D92">
            <w:pPr>
              <w:autoSpaceDE w:val="0"/>
              <w:autoSpaceDN w:val="0"/>
              <w:adjustRightInd w:val="0"/>
              <w:rPr>
                <w:rFonts w:ascii="Arial" w:hAnsi="Arial" w:cs="Arial"/>
                <w:color w:val="000000"/>
              </w:rPr>
            </w:pPr>
            <w:r>
              <w:rPr>
                <w:rFonts w:ascii="Arial" w:hAnsi="Arial" w:cs="Arial"/>
                <w:color w:val="000000"/>
              </w:rPr>
              <w:t>Academic conventions (referencing, grading requirements etc)</w:t>
            </w:r>
          </w:p>
        </w:tc>
        <w:tc>
          <w:tcPr>
            <w:tcW w:w="2250" w:type="dxa"/>
          </w:tcPr>
          <w:p w:rsidR="007E4566" w:rsidRPr="006604DD" w:rsidRDefault="007E4566" w:rsidP="00041D92">
            <w:pPr>
              <w:autoSpaceDE w:val="0"/>
              <w:autoSpaceDN w:val="0"/>
              <w:adjustRightInd w:val="0"/>
              <w:rPr>
                <w:rFonts w:ascii="Arial" w:hAnsi="Arial" w:cs="Arial"/>
                <w:color w:val="000000"/>
              </w:rPr>
            </w:pPr>
            <w:r>
              <w:rPr>
                <w:rFonts w:ascii="Arial" w:hAnsi="Arial" w:cs="Arial"/>
                <w:color w:val="000000"/>
              </w:rPr>
              <w:t>Academic conventions (referencing, grading requirements etc)</w:t>
            </w:r>
          </w:p>
        </w:tc>
        <w:tc>
          <w:tcPr>
            <w:tcW w:w="2088" w:type="dxa"/>
          </w:tcPr>
          <w:p w:rsidR="007E4566" w:rsidRPr="006604DD" w:rsidRDefault="007E4566" w:rsidP="00041D92">
            <w:pPr>
              <w:autoSpaceDE w:val="0"/>
              <w:autoSpaceDN w:val="0"/>
              <w:adjustRightInd w:val="0"/>
              <w:ind w:left="360"/>
              <w:rPr>
                <w:rFonts w:ascii="Arial" w:hAnsi="Arial" w:cs="Arial"/>
                <w:color w:val="000000"/>
              </w:rPr>
            </w:pPr>
          </w:p>
        </w:tc>
      </w:tr>
      <w:tr w:rsidR="007E4566" w:rsidRPr="006604DD" w:rsidTr="00041D92">
        <w:tc>
          <w:tcPr>
            <w:tcW w:w="2268" w:type="dxa"/>
          </w:tcPr>
          <w:p w:rsidR="007E4566" w:rsidRPr="006604DD" w:rsidRDefault="007E4566" w:rsidP="00041D92">
            <w:pPr>
              <w:autoSpaceDE w:val="0"/>
              <w:autoSpaceDN w:val="0"/>
              <w:adjustRightInd w:val="0"/>
              <w:rPr>
                <w:rFonts w:ascii="Arial" w:hAnsi="Arial" w:cs="Arial"/>
                <w:color w:val="000000"/>
              </w:rPr>
            </w:pPr>
            <w:r>
              <w:rPr>
                <w:rFonts w:ascii="Arial" w:hAnsi="Arial" w:cs="Arial"/>
                <w:color w:val="000000"/>
              </w:rPr>
              <w:t>16/10/17</w:t>
            </w:r>
          </w:p>
        </w:tc>
        <w:tc>
          <w:tcPr>
            <w:tcW w:w="2250" w:type="dxa"/>
          </w:tcPr>
          <w:p w:rsidR="007E4566" w:rsidRPr="006604DD" w:rsidRDefault="007E4566" w:rsidP="00041D92">
            <w:pPr>
              <w:autoSpaceDE w:val="0"/>
              <w:autoSpaceDN w:val="0"/>
              <w:adjustRightInd w:val="0"/>
              <w:rPr>
                <w:rFonts w:ascii="Arial" w:hAnsi="Arial" w:cs="Arial"/>
                <w:color w:val="000000"/>
              </w:rPr>
            </w:pPr>
            <w:r>
              <w:rPr>
                <w:rFonts w:ascii="Arial" w:hAnsi="Arial" w:cs="Arial"/>
                <w:color w:val="000000"/>
              </w:rPr>
              <w:t>Support Services (Health and wellbeing)</w:t>
            </w:r>
          </w:p>
        </w:tc>
        <w:tc>
          <w:tcPr>
            <w:tcW w:w="2250" w:type="dxa"/>
          </w:tcPr>
          <w:p w:rsidR="007E4566" w:rsidRPr="006604DD" w:rsidRDefault="007E4566" w:rsidP="00041D92">
            <w:pPr>
              <w:autoSpaceDE w:val="0"/>
              <w:autoSpaceDN w:val="0"/>
              <w:adjustRightInd w:val="0"/>
              <w:rPr>
                <w:rFonts w:ascii="Arial" w:hAnsi="Arial" w:cs="Arial"/>
                <w:color w:val="000000"/>
              </w:rPr>
            </w:pPr>
            <w:r>
              <w:rPr>
                <w:rFonts w:ascii="Arial" w:hAnsi="Arial" w:cs="Arial"/>
                <w:color w:val="000000"/>
              </w:rPr>
              <w:t>Support Services</w:t>
            </w:r>
          </w:p>
        </w:tc>
        <w:tc>
          <w:tcPr>
            <w:tcW w:w="2088" w:type="dxa"/>
          </w:tcPr>
          <w:p w:rsidR="007E4566" w:rsidRPr="006604DD" w:rsidRDefault="007E4566" w:rsidP="00041D92">
            <w:pPr>
              <w:autoSpaceDE w:val="0"/>
              <w:autoSpaceDN w:val="0"/>
              <w:adjustRightInd w:val="0"/>
              <w:ind w:left="360"/>
              <w:rPr>
                <w:rFonts w:ascii="Arial" w:hAnsi="Arial" w:cs="Arial"/>
                <w:color w:val="000000"/>
              </w:rPr>
            </w:pPr>
          </w:p>
        </w:tc>
      </w:tr>
      <w:tr w:rsidR="007E4566" w:rsidRPr="006604DD" w:rsidTr="00041D92">
        <w:tc>
          <w:tcPr>
            <w:tcW w:w="2268" w:type="dxa"/>
          </w:tcPr>
          <w:p w:rsidR="007E4566" w:rsidRPr="006604DD" w:rsidRDefault="007E4566" w:rsidP="00041D92">
            <w:pPr>
              <w:autoSpaceDE w:val="0"/>
              <w:autoSpaceDN w:val="0"/>
              <w:adjustRightInd w:val="0"/>
              <w:rPr>
                <w:rFonts w:ascii="Arial" w:hAnsi="Arial" w:cs="Arial"/>
                <w:color w:val="000000"/>
              </w:rPr>
            </w:pPr>
            <w:r>
              <w:rPr>
                <w:rFonts w:ascii="Arial" w:hAnsi="Arial" w:cs="Arial"/>
                <w:color w:val="000000"/>
              </w:rPr>
              <w:t>23/10/17</w:t>
            </w:r>
          </w:p>
        </w:tc>
        <w:tc>
          <w:tcPr>
            <w:tcW w:w="2250" w:type="dxa"/>
          </w:tcPr>
          <w:p w:rsidR="007E4566" w:rsidRPr="006604DD" w:rsidRDefault="007E4566" w:rsidP="00041D92">
            <w:pPr>
              <w:autoSpaceDE w:val="0"/>
              <w:autoSpaceDN w:val="0"/>
              <w:adjustRightInd w:val="0"/>
              <w:rPr>
                <w:rFonts w:ascii="Arial" w:hAnsi="Arial" w:cs="Arial"/>
                <w:color w:val="000000"/>
              </w:rPr>
            </w:pPr>
            <w:r>
              <w:rPr>
                <w:rFonts w:ascii="Arial" w:hAnsi="Arial" w:cs="Arial"/>
                <w:color w:val="000000"/>
              </w:rPr>
              <w:t>Learning styles and Skills Audit</w:t>
            </w:r>
          </w:p>
        </w:tc>
        <w:tc>
          <w:tcPr>
            <w:tcW w:w="2250" w:type="dxa"/>
          </w:tcPr>
          <w:p w:rsidR="007E4566" w:rsidRPr="006604DD" w:rsidRDefault="007E4566" w:rsidP="00041D92">
            <w:pPr>
              <w:autoSpaceDE w:val="0"/>
              <w:autoSpaceDN w:val="0"/>
              <w:adjustRightInd w:val="0"/>
              <w:rPr>
                <w:rFonts w:ascii="Arial" w:hAnsi="Arial" w:cs="Arial"/>
                <w:color w:val="000000"/>
              </w:rPr>
            </w:pPr>
            <w:r>
              <w:rPr>
                <w:rFonts w:ascii="Arial" w:hAnsi="Arial" w:cs="Arial"/>
                <w:color w:val="000000"/>
              </w:rPr>
              <w:t xml:space="preserve">Course Conclusion </w:t>
            </w:r>
          </w:p>
        </w:tc>
        <w:tc>
          <w:tcPr>
            <w:tcW w:w="2088" w:type="dxa"/>
          </w:tcPr>
          <w:p w:rsidR="007E4566" w:rsidRPr="006604DD" w:rsidRDefault="007E4566" w:rsidP="00041D92">
            <w:pPr>
              <w:autoSpaceDE w:val="0"/>
              <w:autoSpaceDN w:val="0"/>
              <w:adjustRightInd w:val="0"/>
              <w:ind w:left="360"/>
              <w:rPr>
                <w:rFonts w:ascii="Arial" w:hAnsi="Arial" w:cs="Arial"/>
                <w:color w:val="000000"/>
              </w:rPr>
            </w:pPr>
          </w:p>
        </w:tc>
      </w:tr>
    </w:tbl>
    <w:p w:rsidR="007E4566" w:rsidRPr="006604DD" w:rsidRDefault="007E4566" w:rsidP="007E4566">
      <w:pPr>
        <w:autoSpaceDE w:val="0"/>
        <w:autoSpaceDN w:val="0"/>
        <w:adjustRightInd w:val="0"/>
        <w:rPr>
          <w:rFonts w:ascii="Arial" w:hAnsi="Arial" w:cs="Arial"/>
          <w:color w:val="000000"/>
        </w:rPr>
      </w:pPr>
    </w:p>
    <w:p w:rsidR="007E4566" w:rsidRPr="006604DD" w:rsidRDefault="007E4566" w:rsidP="007E4566">
      <w:pPr>
        <w:numPr>
          <w:ilvl w:val="0"/>
          <w:numId w:val="1"/>
        </w:numPr>
        <w:autoSpaceDE w:val="0"/>
        <w:autoSpaceDN w:val="0"/>
        <w:adjustRightInd w:val="0"/>
        <w:spacing w:after="0" w:line="240" w:lineRule="auto"/>
        <w:rPr>
          <w:rFonts w:ascii="Arial" w:hAnsi="Arial" w:cs="Arial"/>
          <w:b/>
          <w:color w:val="000000"/>
        </w:rPr>
      </w:pPr>
      <w:r w:rsidRPr="006604DD">
        <w:rPr>
          <w:rFonts w:ascii="Arial" w:hAnsi="Arial" w:cs="Arial"/>
          <w:b/>
          <w:color w:val="000000"/>
        </w:rPr>
        <w:t>Assignment</w:t>
      </w:r>
    </w:p>
    <w:p w:rsidR="007E4566" w:rsidRPr="006604DD" w:rsidRDefault="007E4566" w:rsidP="007E4566">
      <w:pPr>
        <w:autoSpaceDE w:val="0"/>
        <w:autoSpaceDN w:val="0"/>
        <w:adjustRightInd w:val="0"/>
        <w:ind w:left="360"/>
        <w:rPr>
          <w:rFonts w:ascii="Arial" w:hAnsi="Arial" w:cs="Arial"/>
          <w:b/>
          <w:color w:val="000000"/>
        </w:rPr>
      </w:pPr>
    </w:p>
    <w:p w:rsidR="007E4566" w:rsidRDefault="007E4566" w:rsidP="007E4566">
      <w:pPr>
        <w:keepNext/>
        <w:rPr>
          <w:rFonts w:ascii="Arial" w:hAnsi="Arial" w:cs="Arial"/>
        </w:rPr>
      </w:pPr>
      <w:r w:rsidRPr="00F00BED">
        <w:rPr>
          <w:rFonts w:ascii="Arial" w:hAnsi="Arial" w:cs="Arial"/>
        </w:rPr>
        <w:t>Students will be required to</w:t>
      </w:r>
      <w:r>
        <w:rPr>
          <w:rFonts w:ascii="Arial" w:hAnsi="Arial" w:cs="Arial"/>
        </w:rPr>
        <w:t xml:space="preserve"> complete</w:t>
      </w:r>
      <w:r w:rsidRPr="00F00BED">
        <w:rPr>
          <w:rFonts w:ascii="Arial" w:hAnsi="Arial" w:cs="Arial"/>
        </w:rPr>
        <w:t>:</w:t>
      </w:r>
    </w:p>
    <w:p w:rsidR="007E4566" w:rsidRPr="00F00BED" w:rsidRDefault="007E4566" w:rsidP="007E4566">
      <w:pPr>
        <w:keepNext/>
        <w:rPr>
          <w:rFonts w:ascii="Arial" w:hAnsi="Arial" w:cs="Arial"/>
        </w:rPr>
      </w:pPr>
    </w:p>
    <w:p w:rsidR="007E4566" w:rsidRDefault="007E4566" w:rsidP="007E4566">
      <w:pPr>
        <w:pStyle w:val="ListParagraph"/>
        <w:keepNext/>
        <w:numPr>
          <w:ilvl w:val="0"/>
          <w:numId w:val="3"/>
        </w:numPr>
        <w:spacing w:before="40" w:after="20" w:line="240" w:lineRule="auto"/>
        <w:rPr>
          <w:rFonts w:ascii="Arial" w:hAnsi="Arial"/>
        </w:rPr>
      </w:pPr>
      <w:r w:rsidRPr="00F00BED">
        <w:rPr>
          <w:rFonts w:ascii="Arial" w:hAnsi="Arial"/>
        </w:rPr>
        <w:t>Annotated Bibliography (50%)</w:t>
      </w:r>
      <w:r>
        <w:rPr>
          <w:rFonts w:ascii="Arial" w:hAnsi="Arial"/>
        </w:rPr>
        <w:t xml:space="preserve"> </w:t>
      </w:r>
      <w:r>
        <w:rPr>
          <w:rFonts w:ascii="Arial" w:hAnsi="Arial"/>
          <w:i/>
        </w:rPr>
        <w:t>(Due 22</w:t>
      </w:r>
      <w:r w:rsidRPr="002A74AB">
        <w:rPr>
          <w:rFonts w:ascii="Arial" w:hAnsi="Arial"/>
          <w:i/>
          <w:vertAlign w:val="superscript"/>
        </w:rPr>
        <w:t>nd</w:t>
      </w:r>
      <w:r>
        <w:rPr>
          <w:rFonts w:ascii="Arial" w:hAnsi="Arial"/>
          <w:i/>
        </w:rPr>
        <w:t xml:space="preserve"> October 2017)</w:t>
      </w:r>
    </w:p>
    <w:p w:rsidR="007E4566" w:rsidRPr="00F00BED" w:rsidRDefault="007E4566" w:rsidP="007E4566">
      <w:pPr>
        <w:pStyle w:val="ListParagraph"/>
        <w:keepNext/>
        <w:spacing w:before="40" w:after="20" w:line="240" w:lineRule="auto"/>
        <w:rPr>
          <w:rFonts w:ascii="Arial" w:hAnsi="Arial"/>
        </w:rPr>
      </w:pPr>
    </w:p>
    <w:p w:rsidR="007E4566" w:rsidRPr="00F00BED" w:rsidRDefault="007E4566" w:rsidP="007E4566">
      <w:pPr>
        <w:numPr>
          <w:ilvl w:val="0"/>
          <w:numId w:val="3"/>
        </w:numPr>
        <w:autoSpaceDE w:val="0"/>
        <w:autoSpaceDN w:val="0"/>
        <w:adjustRightInd w:val="0"/>
        <w:spacing w:after="0" w:line="240" w:lineRule="auto"/>
        <w:rPr>
          <w:rFonts w:ascii="Arial" w:hAnsi="Arial" w:cs="Arial"/>
        </w:rPr>
      </w:pPr>
      <w:r w:rsidRPr="00F00BED">
        <w:rPr>
          <w:rFonts w:ascii="Arial" w:hAnsi="Arial" w:cs="Arial"/>
        </w:rPr>
        <w:t>Drawing on the skills audit a 1000</w:t>
      </w:r>
      <w:r>
        <w:rPr>
          <w:rFonts w:ascii="Arial" w:hAnsi="Arial" w:cs="Arial"/>
        </w:rPr>
        <w:t xml:space="preserve"> </w:t>
      </w:r>
      <w:r w:rsidRPr="00F00BED">
        <w:rPr>
          <w:rFonts w:ascii="Arial" w:hAnsi="Arial" w:cs="Arial"/>
        </w:rPr>
        <w:t>word assignment on putting this into practice (50%)</w:t>
      </w:r>
      <w:r>
        <w:rPr>
          <w:rFonts w:ascii="Arial" w:hAnsi="Arial" w:cs="Arial"/>
        </w:rPr>
        <w:t xml:space="preserve"> </w:t>
      </w:r>
      <w:r>
        <w:rPr>
          <w:rFonts w:ascii="Arial" w:hAnsi="Arial"/>
          <w:i/>
        </w:rPr>
        <w:t>(Due 19</w:t>
      </w:r>
      <w:r w:rsidRPr="002A74AB">
        <w:rPr>
          <w:rFonts w:ascii="Arial" w:hAnsi="Arial"/>
          <w:i/>
          <w:vertAlign w:val="superscript"/>
        </w:rPr>
        <w:t>th</w:t>
      </w:r>
      <w:r>
        <w:rPr>
          <w:rFonts w:ascii="Arial" w:hAnsi="Arial"/>
          <w:i/>
        </w:rPr>
        <w:t xml:space="preserve"> November 2017)</w:t>
      </w:r>
    </w:p>
    <w:p w:rsidR="007E4566" w:rsidRPr="006604DD" w:rsidRDefault="007E4566" w:rsidP="007E4566">
      <w:pPr>
        <w:autoSpaceDE w:val="0"/>
        <w:autoSpaceDN w:val="0"/>
        <w:adjustRightInd w:val="0"/>
        <w:rPr>
          <w:rFonts w:ascii="Arial" w:hAnsi="Arial" w:cs="Arial"/>
          <w:b/>
          <w:color w:val="000000"/>
        </w:rPr>
      </w:pPr>
    </w:p>
    <w:p w:rsidR="007E4566" w:rsidRPr="006604DD" w:rsidRDefault="007E4566" w:rsidP="007E4566">
      <w:pPr>
        <w:pStyle w:val="BodyTextIndent"/>
        <w:tabs>
          <w:tab w:val="num" w:pos="180"/>
        </w:tabs>
        <w:ind w:left="0"/>
        <w:rPr>
          <w:rFonts w:ascii="Arial" w:hAnsi="Arial" w:cs="Arial"/>
          <w:b/>
        </w:rPr>
      </w:pPr>
    </w:p>
    <w:tbl>
      <w:tblPr>
        <w:tblpPr w:leftFromText="180" w:rightFromText="180" w:vertAnchor="text" w:horzAnchor="page" w:tblpX="1549"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
        <w:gridCol w:w="3597"/>
        <w:gridCol w:w="3341"/>
        <w:gridCol w:w="1739"/>
      </w:tblGrid>
      <w:tr w:rsidR="007E4566" w:rsidRPr="006604DD" w:rsidTr="00041D92">
        <w:trPr>
          <w:trHeight w:val="554"/>
        </w:trPr>
        <w:tc>
          <w:tcPr>
            <w:tcW w:w="0" w:type="auto"/>
            <w:vAlign w:val="center"/>
          </w:tcPr>
          <w:p w:rsidR="007E4566" w:rsidRPr="006604DD" w:rsidRDefault="007E4566" w:rsidP="00041D92">
            <w:pPr>
              <w:jc w:val="center"/>
              <w:rPr>
                <w:rFonts w:ascii="Arial" w:hAnsi="Arial" w:cs="Arial"/>
              </w:rPr>
            </w:pPr>
          </w:p>
        </w:tc>
        <w:tc>
          <w:tcPr>
            <w:tcW w:w="0" w:type="auto"/>
            <w:vAlign w:val="center"/>
          </w:tcPr>
          <w:p w:rsidR="007E4566" w:rsidRPr="006604DD" w:rsidRDefault="007E4566" w:rsidP="00041D92">
            <w:pPr>
              <w:jc w:val="center"/>
              <w:rPr>
                <w:rFonts w:ascii="Arial" w:hAnsi="Arial" w:cs="Arial"/>
              </w:rPr>
            </w:pPr>
            <w:r w:rsidRPr="006604DD">
              <w:rPr>
                <w:rFonts w:ascii="Arial" w:hAnsi="Arial" w:cs="Arial"/>
              </w:rPr>
              <w:t>Area to be assessed</w:t>
            </w:r>
          </w:p>
        </w:tc>
        <w:tc>
          <w:tcPr>
            <w:tcW w:w="0" w:type="auto"/>
            <w:vAlign w:val="center"/>
          </w:tcPr>
          <w:p w:rsidR="007E4566" w:rsidRPr="006604DD" w:rsidRDefault="007E4566" w:rsidP="00041D92">
            <w:pPr>
              <w:jc w:val="center"/>
              <w:rPr>
                <w:rFonts w:ascii="Arial" w:hAnsi="Arial" w:cs="Arial"/>
              </w:rPr>
            </w:pPr>
            <w:r w:rsidRPr="006604DD">
              <w:rPr>
                <w:rFonts w:ascii="Arial" w:hAnsi="Arial" w:cs="Arial"/>
              </w:rPr>
              <w:t>Type of assessment</w:t>
            </w:r>
          </w:p>
        </w:tc>
        <w:tc>
          <w:tcPr>
            <w:tcW w:w="0" w:type="auto"/>
            <w:vAlign w:val="center"/>
          </w:tcPr>
          <w:p w:rsidR="007E4566" w:rsidRPr="006604DD" w:rsidRDefault="007E4566" w:rsidP="00041D92">
            <w:pPr>
              <w:jc w:val="center"/>
              <w:rPr>
                <w:rFonts w:ascii="Arial" w:hAnsi="Arial" w:cs="Arial"/>
              </w:rPr>
            </w:pPr>
            <w:r w:rsidRPr="006604DD">
              <w:rPr>
                <w:rFonts w:ascii="Arial" w:hAnsi="Arial" w:cs="Arial"/>
              </w:rPr>
              <w:t>Percentage of total grade</w:t>
            </w:r>
          </w:p>
        </w:tc>
      </w:tr>
      <w:tr w:rsidR="007E4566" w:rsidRPr="006604DD" w:rsidTr="00041D92">
        <w:tc>
          <w:tcPr>
            <w:tcW w:w="0" w:type="auto"/>
            <w:vAlign w:val="center"/>
          </w:tcPr>
          <w:p w:rsidR="007E4566" w:rsidRPr="006604DD" w:rsidRDefault="007E4566" w:rsidP="00041D92">
            <w:pPr>
              <w:jc w:val="center"/>
              <w:rPr>
                <w:rFonts w:ascii="Arial" w:hAnsi="Arial" w:cs="Arial"/>
              </w:rPr>
            </w:pPr>
            <w:r w:rsidRPr="006604DD">
              <w:rPr>
                <w:rFonts w:ascii="Arial" w:hAnsi="Arial" w:cs="Arial"/>
              </w:rPr>
              <w:t>1</w:t>
            </w:r>
          </w:p>
        </w:tc>
        <w:tc>
          <w:tcPr>
            <w:tcW w:w="0" w:type="auto"/>
            <w:vAlign w:val="center"/>
          </w:tcPr>
          <w:p w:rsidR="007E4566" w:rsidRPr="004F5574" w:rsidRDefault="007E4566" w:rsidP="00041D92">
            <w:pPr>
              <w:rPr>
                <w:rFonts w:ascii="Arial" w:hAnsi="Arial" w:cs="Arial"/>
              </w:rPr>
            </w:pPr>
            <w:r w:rsidRPr="004F5574">
              <w:rPr>
                <w:rFonts w:ascii="Arial" w:hAnsi="Arial" w:cs="Arial"/>
              </w:rPr>
              <w:t>2- Understand academic conventions e.g. referencing, spelling, grammar, punctuation.</w:t>
            </w:r>
          </w:p>
          <w:p w:rsidR="007E4566" w:rsidRPr="004F5574" w:rsidRDefault="007E4566" w:rsidP="00041D92">
            <w:pPr>
              <w:rPr>
                <w:rFonts w:ascii="Arial" w:hAnsi="Arial" w:cs="Arial"/>
              </w:rPr>
            </w:pPr>
            <w:r w:rsidRPr="004F5574">
              <w:rPr>
                <w:rFonts w:ascii="Arial" w:hAnsi="Arial" w:cs="Arial"/>
              </w:rPr>
              <w:t>3 – Identify and use relevant academic source material</w:t>
            </w:r>
          </w:p>
          <w:p w:rsidR="007E4566" w:rsidRPr="004F5574" w:rsidRDefault="007E4566" w:rsidP="00041D92">
            <w:pPr>
              <w:autoSpaceDE w:val="0"/>
              <w:autoSpaceDN w:val="0"/>
              <w:adjustRightInd w:val="0"/>
              <w:rPr>
                <w:rFonts w:ascii="Arial" w:hAnsi="Arial" w:cs="Arial"/>
              </w:rPr>
            </w:pPr>
            <w:r w:rsidRPr="004F5574">
              <w:rPr>
                <w:rFonts w:ascii="Arial" w:hAnsi="Arial" w:cs="Arial"/>
              </w:rPr>
              <w:t>5 – Present work according to academic conventions</w:t>
            </w:r>
          </w:p>
          <w:p w:rsidR="007E4566" w:rsidRPr="006604DD" w:rsidRDefault="007E4566" w:rsidP="00041D92">
            <w:pPr>
              <w:rPr>
                <w:rFonts w:ascii="Arial" w:hAnsi="Arial" w:cs="Arial"/>
              </w:rPr>
            </w:pPr>
          </w:p>
        </w:tc>
        <w:tc>
          <w:tcPr>
            <w:tcW w:w="0" w:type="auto"/>
            <w:vAlign w:val="center"/>
          </w:tcPr>
          <w:p w:rsidR="007E4566" w:rsidRPr="006604DD" w:rsidRDefault="007E4566" w:rsidP="00041D92">
            <w:pPr>
              <w:rPr>
                <w:rFonts w:ascii="Arial" w:hAnsi="Arial" w:cs="Arial"/>
              </w:rPr>
            </w:pPr>
            <w:r w:rsidRPr="00E52FDF">
              <w:rPr>
                <w:rFonts w:ascii="Arial" w:hAnsi="Arial" w:cs="Arial"/>
              </w:rPr>
              <w:t>Annotated Bibliography</w:t>
            </w:r>
          </w:p>
        </w:tc>
        <w:tc>
          <w:tcPr>
            <w:tcW w:w="0" w:type="auto"/>
            <w:vAlign w:val="center"/>
          </w:tcPr>
          <w:p w:rsidR="007E4566" w:rsidRPr="006604DD" w:rsidRDefault="007E4566" w:rsidP="00041D92">
            <w:pPr>
              <w:rPr>
                <w:rFonts w:ascii="Arial" w:hAnsi="Arial" w:cs="Arial"/>
              </w:rPr>
            </w:pPr>
            <w:r w:rsidRPr="00E52FDF">
              <w:rPr>
                <w:rFonts w:ascii="Arial" w:hAnsi="Arial" w:cs="Arial"/>
              </w:rPr>
              <w:t>50%</w:t>
            </w:r>
          </w:p>
        </w:tc>
      </w:tr>
      <w:tr w:rsidR="007E4566" w:rsidRPr="006604DD" w:rsidTr="00041D92">
        <w:tc>
          <w:tcPr>
            <w:tcW w:w="0" w:type="auto"/>
            <w:vAlign w:val="center"/>
          </w:tcPr>
          <w:p w:rsidR="007E4566" w:rsidRPr="006604DD" w:rsidRDefault="007E4566" w:rsidP="00041D92">
            <w:pPr>
              <w:jc w:val="center"/>
              <w:rPr>
                <w:rFonts w:ascii="Arial" w:hAnsi="Arial" w:cs="Arial"/>
              </w:rPr>
            </w:pPr>
            <w:r w:rsidRPr="006604DD">
              <w:rPr>
                <w:rFonts w:ascii="Arial" w:hAnsi="Arial" w:cs="Arial"/>
              </w:rPr>
              <w:t>2</w:t>
            </w:r>
          </w:p>
        </w:tc>
        <w:tc>
          <w:tcPr>
            <w:tcW w:w="0" w:type="auto"/>
            <w:vAlign w:val="center"/>
          </w:tcPr>
          <w:p w:rsidR="007E4566" w:rsidRDefault="007E4566" w:rsidP="00041D92">
            <w:pPr>
              <w:rPr>
                <w:rFonts w:ascii="Arial" w:hAnsi="Arial" w:cs="Arial"/>
              </w:rPr>
            </w:pPr>
            <w:r>
              <w:rPr>
                <w:rFonts w:ascii="Arial" w:hAnsi="Arial" w:cs="Arial"/>
              </w:rPr>
              <w:t>1-</w:t>
            </w:r>
            <w:r w:rsidRPr="004F5574">
              <w:rPr>
                <w:rFonts w:ascii="Arial" w:hAnsi="Arial" w:cs="Arial"/>
              </w:rPr>
              <w:t>Comprehend various learning theories relating to formal and informal education</w:t>
            </w:r>
          </w:p>
          <w:p w:rsidR="007E4566" w:rsidRDefault="007E4566" w:rsidP="00041D92">
            <w:pPr>
              <w:rPr>
                <w:rFonts w:ascii="Arial" w:hAnsi="Arial" w:cs="Arial"/>
              </w:rPr>
            </w:pPr>
            <w:r w:rsidRPr="004F5574">
              <w:rPr>
                <w:rFonts w:ascii="Arial" w:hAnsi="Arial" w:cs="Arial"/>
              </w:rPr>
              <w:t>3 – Identify and use relevant academic source material</w:t>
            </w:r>
          </w:p>
          <w:p w:rsidR="007E4566" w:rsidRPr="006604DD" w:rsidRDefault="007E4566" w:rsidP="00041D92">
            <w:pPr>
              <w:autoSpaceDE w:val="0"/>
              <w:autoSpaceDN w:val="0"/>
              <w:adjustRightInd w:val="0"/>
              <w:rPr>
                <w:rFonts w:ascii="Arial" w:hAnsi="Arial" w:cs="Arial"/>
              </w:rPr>
            </w:pPr>
            <w:r w:rsidRPr="004F5574">
              <w:rPr>
                <w:rFonts w:ascii="Arial" w:hAnsi="Arial" w:cs="Arial"/>
              </w:rPr>
              <w:t>5 – Present work according to academic conventions</w:t>
            </w:r>
          </w:p>
        </w:tc>
        <w:tc>
          <w:tcPr>
            <w:tcW w:w="0" w:type="auto"/>
            <w:vAlign w:val="center"/>
          </w:tcPr>
          <w:p w:rsidR="007E4566" w:rsidRPr="006604DD" w:rsidRDefault="007E4566" w:rsidP="00041D92">
            <w:pPr>
              <w:rPr>
                <w:rFonts w:ascii="Arial" w:hAnsi="Arial" w:cs="Arial"/>
              </w:rPr>
            </w:pPr>
            <w:r w:rsidRPr="00E52FDF">
              <w:rPr>
                <w:rFonts w:ascii="Arial" w:hAnsi="Arial" w:cs="Arial"/>
              </w:rPr>
              <w:t>Drawing on the skills audit a 1000 word assignment on putting this into practice</w:t>
            </w:r>
          </w:p>
        </w:tc>
        <w:tc>
          <w:tcPr>
            <w:tcW w:w="0" w:type="auto"/>
            <w:vAlign w:val="center"/>
          </w:tcPr>
          <w:p w:rsidR="007E4566" w:rsidRPr="006604DD" w:rsidRDefault="007E4566" w:rsidP="00041D92">
            <w:pPr>
              <w:rPr>
                <w:rFonts w:ascii="Arial" w:hAnsi="Arial" w:cs="Arial"/>
              </w:rPr>
            </w:pPr>
            <w:r w:rsidRPr="00E52FDF">
              <w:rPr>
                <w:rFonts w:ascii="Arial" w:hAnsi="Arial" w:cs="Arial"/>
              </w:rPr>
              <w:t>50%</w:t>
            </w:r>
          </w:p>
        </w:tc>
      </w:tr>
    </w:tbl>
    <w:p w:rsidR="007E4566" w:rsidRPr="006604DD" w:rsidRDefault="007E4566" w:rsidP="007E4566">
      <w:pPr>
        <w:pStyle w:val="BodyTextIndent"/>
        <w:tabs>
          <w:tab w:val="num" w:pos="180"/>
        </w:tabs>
        <w:ind w:left="0"/>
        <w:rPr>
          <w:rFonts w:ascii="Arial" w:hAnsi="Arial" w:cs="Arial"/>
        </w:rPr>
      </w:pPr>
    </w:p>
    <w:p w:rsidR="007E4566" w:rsidRPr="006604DD" w:rsidRDefault="007E4566" w:rsidP="007E4566">
      <w:pPr>
        <w:autoSpaceDE w:val="0"/>
        <w:autoSpaceDN w:val="0"/>
        <w:adjustRightInd w:val="0"/>
        <w:rPr>
          <w:rFonts w:ascii="Arial" w:hAnsi="Arial" w:cs="Arial"/>
          <w:b/>
          <w:color w:val="000000"/>
        </w:rPr>
      </w:pP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 xml:space="preserve">The criteria for assessment are derived from the learning outcomes of the course. Different elements of assessment will address different outcomes; criteria for each assessment element will be provided in advance on Moodle and discussed with students. </w:t>
      </w:r>
    </w:p>
    <w:p w:rsidR="007E4566" w:rsidRPr="006604DD" w:rsidRDefault="007E4566" w:rsidP="007E4566">
      <w:pPr>
        <w:autoSpaceDE w:val="0"/>
        <w:autoSpaceDN w:val="0"/>
        <w:adjustRightInd w:val="0"/>
        <w:jc w:val="both"/>
        <w:rPr>
          <w:rFonts w:ascii="Arial" w:hAnsi="Arial" w:cs="Arial"/>
          <w:color w:val="000000"/>
        </w:rPr>
      </w:pPr>
    </w:p>
    <w:p w:rsidR="007E4566"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 xml:space="preserve">All assessment will be graded in accordance with Schedule A of the University’s Code of Assessment, available at </w:t>
      </w:r>
      <w:r w:rsidRPr="006604DD">
        <w:rPr>
          <w:rFonts w:ascii="Arial" w:hAnsi="Arial" w:cs="Arial"/>
          <w:color w:val="0000FF"/>
          <w:u w:val="single"/>
        </w:rPr>
        <w:t>http://www.gla.ac.uk/media/media_286035_en.pdf</w:t>
      </w:r>
      <w:r w:rsidRPr="006604DD">
        <w:rPr>
          <w:rFonts w:ascii="Arial" w:hAnsi="Arial" w:cs="Arial"/>
          <w:color w:val="000000"/>
        </w:rPr>
        <w:t xml:space="preserve">.  The minimum requirement for the award of credit is Grade D3. The final overall grade </w:t>
      </w:r>
      <w:r w:rsidRPr="00E52FDF">
        <w:rPr>
          <w:rFonts w:ascii="Arial" w:hAnsi="Arial" w:cs="Arial"/>
        </w:rPr>
        <w:t>for Introduction to Formal and Informal Learning</w:t>
      </w:r>
      <w:r>
        <w:rPr>
          <w:rFonts w:ascii="Arial" w:hAnsi="Arial" w:cs="Arial"/>
          <w:b/>
          <w:color w:val="FF0000"/>
        </w:rPr>
        <w:t xml:space="preserve"> </w:t>
      </w:r>
      <w:r w:rsidRPr="006604DD">
        <w:rPr>
          <w:rFonts w:ascii="Arial" w:hAnsi="Arial" w:cs="Arial"/>
          <w:color w:val="000000"/>
        </w:rPr>
        <w:t>will be presented to the examination board, at which point the ratified grades will be published on MyCampus.</w:t>
      </w:r>
      <w:r w:rsidRPr="006604DD">
        <w:rPr>
          <w:rFonts w:ascii="Arial" w:hAnsi="Arial" w:cs="Arial"/>
          <w:b/>
        </w:rPr>
        <w:t xml:space="preserve">  </w:t>
      </w:r>
      <w:r w:rsidRPr="006604DD">
        <w:rPr>
          <w:rFonts w:ascii="Arial" w:hAnsi="Arial" w:cs="Arial"/>
          <w:color w:val="000000"/>
        </w:rPr>
        <w:t>All students are responsible for checking their own grades on MyCampus and following the instructions given to them following the examination board if they have fail grades. Arrangements for retrieval will be communicated to students who require this info</w:t>
      </w:r>
      <w:r>
        <w:rPr>
          <w:rFonts w:ascii="Arial" w:hAnsi="Arial" w:cs="Arial"/>
          <w:color w:val="000000"/>
        </w:rPr>
        <w:t>rmation by the course convenor.</w:t>
      </w:r>
    </w:p>
    <w:p w:rsidR="007E4566" w:rsidRPr="007E4566" w:rsidRDefault="007E4566" w:rsidP="007E4566">
      <w:pPr>
        <w:autoSpaceDE w:val="0"/>
        <w:autoSpaceDN w:val="0"/>
        <w:adjustRightInd w:val="0"/>
        <w:jc w:val="both"/>
        <w:rPr>
          <w:rFonts w:ascii="Arial" w:hAnsi="Arial" w:cs="Arial"/>
          <w:color w:val="000000"/>
        </w:rPr>
      </w:pPr>
    </w:p>
    <w:p w:rsidR="007E4566" w:rsidRPr="006604DD" w:rsidRDefault="007E4566" w:rsidP="007E4566">
      <w:pPr>
        <w:autoSpaceDE w:val="0"/>
        <w:autoSpaceDN w:val="0"/>
        <w:adjustRightInd w:val="0"/>
        <w:jc w:val="both"/>
        <w:rPr>
          <w:rFonts w:ascii="Arial" w:hAnsi="Arial" w:cs="Arial"/>
          <w:b/>
          <w:color w:val="000000"/>
        </w:rPr>
      </w:pPr>
      <w:r w:rsidRPr="006604DD">
        <w:rPr>
          <w:rFonts w:ascii="Arial" w:hAnsi="Arial" w:cs="Arial"/>
          <w:b/>
          <w:color w:val="000000"/>
        </w:rPr>
        <w:t>Resubmission</w:t>
      </w: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 xml:space="preserve">Students who do not achieve a pass grade on this submission (i.e. if their final grade is E, F, G, H, or CW) will be given an opportunity to resubmit in the August assessment diet. </w:t>
      </w:r>
      <w:r w:rsidRPr="006604DD">
        <w:rPr>
          <w:rFonts w:ascii="Arial" w:hAnsi="Arial" w:cs="Arial"/>
        </w:rPr>
        <w:t xml:space="preserve">While the final grade will be calculated from the assessment as noted above, students are required </w:t>
      </w:r>
      <w:r w:rsidRPr="006604DD">
        <w:rPr>
          <w:rFonts w:ascii="Arial" w:hAnsi="Arial" w:cs="Arial"/>
        </w:rPr>
        <w:lastRenderedPageBreak/>
        <w:t xml:space="preserve">to achieve D3 or above in each element of summative assessment to be allowed to progress in to the next year of the programme. </w:t>
      </w:r>
    </w:p>
    <w:p w:rsidR="007E4566" w:rsidRPr="006604DD" w:rsidRDefault="007E4566" w:rsidP="007E4566">
      <w:pPr>
        <w:autoSpaceDE w:val="0"/>
        <w:autoSpaceDN w:val="0"/>
        <w:adjustRightInd w:val="0"/>
        <w:rPr>
          <w:rFonts w:ascii="Arial" w:hAnsi="Arial" w:cs="Arial"/>
          <w:b/>
          <w:color w:val="000000"/>
        </w:rPr>
      </w:pPr>
    </w:p>
    <w:p w:rsidR="007E4566" w:rsidRPr="006604DD" w:rsidRDefault="007E4566" w:rsidP="007E4566">
      <w:pPr>
        <w:numPr>
          <w:ilvl w:val="0"/>
          <w:numId w:val="3"/>
        </w:numPr>
        <w:autoSpaceDE w:val="0"/>
        <w:autoSpaceDN w:val="0"/>
        <w:adjustRightInd w:val="0"/>
        <w:spacing w:after="0" w:line="240" w:lineRule="auto"/>
        <w:jc w:val="both"/>
        <w:rPr>
          <w:rFonts w:ascii="Arial" w:hAnsi="Arial" w:cs="Arial"/>
          <w:b/>
          <w:bCs/>
          <w:color w:val="000000"/>
        </w:rPr>
      </w:pPr>
      <w:r w:rsidRPr="006604DD">
        <w:rPr>
          <w:rFonts w:ascii="Arial" w:hAnsi="Arial" w:cs="Arial"/>
          <w:b/>
          <w:bCs/>
          <w:color w:val="000000"/>
        </w:rPr>
        <w:t>Attendance and Participation</w:t>
      </w:r>
    </w:p>
    <w:p w:rsidR="007E4566" w:rsidRPr="006604DD" w:rsidRDefault="007E4566" w:rsidP="007E4566">
      <w:pPr>
        <w:autoSpaceDE w:val="0"/>
        <w:autoSpaceDN w:val="0"/>
        <w:adjustRightInd w:val="0"/>
        <w:ind w:left="720"/>
        <w:jc w:val="both"/>
        <w:rPr>
          <w:rFonts w:ascii="Arial" w:hAnsi="Arial" w:cs="Arial"/>
          <w:color w:val="000000"/>
        </w:rPr>
      </w:pP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Normal university regulations regarding attendance at lectures and workshops, and informing staff of absence, apply. Please refer to the programme handbook and university website for details. Absences should be logged on MyCampus and, where possible, tutors/course convenor should be informed by email. Since this is a professional course, all classes in the BACD programme are deemed to be compulsory. Therefore, every absence is deemed to be ‘significant’ and thus should be self-reported on MyCampus.</w:t>
      </w:r>
    </w:p>
    <w:p w:rsidR="007E4566" w:rsidRPr="006604DD" w:rsidRDefault="007E4566" w:rsidP="007E4566">
      <w:pPr>
        <w:autoSpaceDE w:val="0"/>
        <w:autoSpaceDN w:val="0"/>
        <w:adjustRightInd w:val="0"/>
        <w:jc w:val="both"/>
        <w:rPr>
          <w:rFonts w:ascii="Arial" w:hAnsi="Arial" w:cs="Arial"/>
          <w:color w:val="000000"/>
        </w:rPr>
      </w:pP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Students are required by university regulations to attend at least 80% of class meetings. It is the student’s responsibility to record her/his attendance on the sign-in sheets provided. Students are also expected to work collaboratively with peers outwith class times as required to meet the demands of the course. Attendance and participation will be monitored by workshop tutors and course convenor and students whose profiles give cause for concern will be asked to attend a student monitoring meeting with the year co-ordinator in early November.</w:t>
      </w:r>
    </w:p>
    <w:p w:rsidR="007E4566" w:rsidRPr="006604DD" w:rsidRDefault="007E4566" w:rsidP="007E4566">
      <w:pPr>
        <w:autoSpaceDE w:val="0"/>
        <w:autoSpaceDN w:val="0"/>
        <w:adjustRightInd w:val="0"/>
        <w:jc w:val="both"/>
        <w:rPr>
          <w:rFonts w:ascii="Arial" w:hAnsi="Arial" w:cs="Arial"/>
          <w:color w:val="000000"/>
        </w:rPr>
      </w:pP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Enrolment on a programme of Higher Education at the University of Glasgow requires students to do more than simply attend. Active participation in the group work on which this course is based is essential for students to gain the maximum benefit from the course. Enthusiastic participation in the course is a personal and professional responsibility and gives evidence of a commitment to further developing an understanding of lifelong learning.</w:t>
      </w:r>
    </w:p>
    <w:p w:rsidR="007E4566" w:rsidRPr="006604DD" w:rsidRDefault="007E4566" w:rsidP="007E4566">
      <w:pPr>
        <w:autoSpaceDE w:val="0"/>
        <w:autoSpaceDN w:val="0"/>
        <w:adjustRightInd w:val="0"/>
        <w:jc w:val="both"/>
        <w:rPr>
          <w:rFonts w:ascii="Arial" w:hAnsi="Arial" w:cs="Arial"/>
          <w:color w:val="000000"/>
        </w:rPr>
      </w:pPr>
    </w:p>
    <w:p w:rsidR="007E4566" w:rsidRPr="006604DD" w:rsidRDefault="007E4566" w:rsidP="007E4566">
      <w:pPr>
        <w:numPr>
          <w:ilvl w:val="0"/>
          <w:numId w:val="3"/>
        </w:numPr>
        <w:autoSpaceDE w:val="0"/>
        <w:autoSpaceDN w:val="0"/>
        <w:adjustRightInd w:val="0"/>
        <w:spacing w:after="0" w:line="240" w:lineRule="auto"/>
        <w:rPr>
          <w:rFonts w:ascii="Arial" w:hAnsi="Arial" w:cs="Arial"/>
          <w:b/>
          <w:bCs/>
          <w:color w:val="000000"/>
        </w:rPr>
      </w:pPr>
      <w:r w:rsidRPr="006604DD">
        <w:rPr>
          <w:rFonts w:ascii="Arial" w:hAnsi="Arial" w:cs="Arial"/>
          <w:b/>
          <w:bCs/>
          <w:color w:val="000000"/>
        </w:rPr>
        <w:t>General assessment information</w:t>
      </w:r>
    </w:p>
    <w:p w:rsidR="007E4566" w:rsidRPr="006604DD" w:rsidRDefault="007E4566" w:rsidP="007E4566">
      <w:pPr>
        <w:autoSpaceDE w:val="0"/>
        <w:autoSpaceDN w:val="0"/>
        <w:adjustRightInd w:val="0"/>
        <w:rPr>
          <w:rFonts w:ascii="Arial" w:hAnsi="Arial" w:cs="Arial"/>
          <w:b/>
          <w:bCs/>
          <w:color w:val="000000"/>
        </w:rPr>
      </w:pPr>
    </w:p>
    <w:p w:rsidR="007E4566" w:rsidRPr="006604DD" w:rsidRDefault="007E4566" w:rsidP="007E4566">
      <w:pPr>
        <w:autoSpaceDE w:val="0"/>
        <w:autoSpaceDN w:val="0"/>
        <w:adjustRightInd w:val="0"/>
        <w:rPr>
          <w:rFonts w:ascii="Arial" w:hAnsi="Arial" w:cs="Arial"/>
          <w:b/>
          <w:bCs/>
          <w:color w:val="000000"/>
        </w:rPr>
      </w:pPr>
      <w:r w:rsidRPr="006604DD">
        <w:rPr>
          <w:rFonts w:ascii="Arial" w:hAnsi="Arial" w:cs="Arial"/>
          <w:b/>
          <w:bCs/>
          <w:color w:val="000000"/>
        </w:rPr>
        <w:t>Submission Guidelines</w:t>
      </w:r>
    </w:p>
    <w:p w:rsidR="007E4566" w:rsidRPr="006604DD" w:rsidRDefault="007E4566" w:rsidP="007E4566">
      <w:pPr>
        <w:autoSpaceDE w:val="0"/>
        <w:autoSpaceDN w:val="0"/>
        <w:adjustRightInd w:val="0"/>
        <w:rPr>
          <w:rFonts w:ascii="Arial" w:hAnsi="Arial" w:cs="Arial"/>
          <w:bCs/>
          <w:color w:val="000000"/>
        </w:rPr>
      </w:pPr>
    </w:p>
    <w:p w:rsidR="007E4566" w:rsidRPr="006604DD" w:rsidRDefault="007E4566" w:rsidP="007E4566">
      <w:pPr>
        <w:autoSpaceDE w:val="0"/>
        <w:autoSpaceDN w:val="0"/>
        <w:adjustRightInd w:val="0"/>
        <w:rPr>
          <w:rFonts w:ascii="Arial" w:hAnsi="Arial" w:cs="Arial"/>
          <w:bCs/>
          <w:color w:val="000000"/>
        </w:rPr>
      </w:pPr>
      <w:r w:rsidRPr="006604DD">
        <w:rPr>
          <w:rFonts w:ascii="Arial" w:hAnsi="Arial" w:cs="Arial"/>
          <w:bCs/>
          <w:color w:val="000000"/>
        </w:rPr>
        <w:t xml:space="preserve">All assessments must be submitted via Moodle where there will be a folder with the assessment title on it. There will be a draft folder and a final submission folder available for each assignment. Please make sure that your final assignment is submitted fully to the ‘final’ folder as staff will not see your submission otherwise. </w:t>
      </w:r>
    </w:p>
    <w:p w:rsidR="007E4566" w:rsidRPr="006604DD" w:rsidRDefault="007E4566" w:rsidP="007E4566">
      <w:pPr>
        <w:autoSpaceDE w:val="0"/>
        <w:autoSpaceDN w:val="0"/>
        <w:adjustRightInd w:val="0"/>
        <w:rPr>
          <w:rFonts w:ascii="Arial" w:hAnsi="Arial" w:cs="Arial"/>
          <w:b/>
          <w:bCs/>
          <w:color w:val="000000"/>
        </w:rPr>
      </w:pPr>
    </w:p>
    <w:p w:rsidR="007E4566" w:rsidRPr="006604DD" w:rsidRDefault="007E4566" w:rsidP="007E4566">
      <w:pPr>
        <w:autoSpaceDE w:val="0"/>
        <w:autoSpaceDN w:val="0"/>
        <w:adjustRightInd w:val="0"/>
        <w:rPr>
          <w:rFonts w:ascii="Arial" w:hAnsi="Arial" w:cs="Arial"/>
          <w:b/>
          <w:bCs/>
          <w:color w:val="000000"/>
        </w:rPr>
      </w:pPr>
      <w:r w:rsidRPr="006604DD">
        <w:rPr>
          <w:rFonts w:ascii="Arial" w:hAnsi="Arial" w:cs="Arial"/>
          <w:b/>
          <w:bCs/>
          <w:color w:val="000000"/>
        </w:rPr>
        <w:t>Presentation of Written assignments</w:t>
      </w:r>
    </w:p>
    <w:p w:rsidR="007E4566" w:rsidRPr="006604DD" w:rsidRDefault="007E4566" w:rsidP="007E4566">
      <w:pPr>
        <w:autoSpaceDE w:val="0"/>
        <w:autoSpaceDN w:val="0"/>
        <w:adjustRightInd w:val="0"/>
        <w:jc w:val="both"/>
        <w:rPr>
          <w:rFonts w:ascii="Arial" w:hAnsi="Arial" w:cs="Arial"/>
          <w:b/>
          <w:bCs/>
          <w:color w:val="000000"/>
        </w:rPr>
      </w:pP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The front cover of the assignment should include the following information:</w:t>
      </w:r>
    </w:p>
    <w:p w:rsidR="007E4566" w:rsidRPr="006604DD" w:rsidRDefault="007E4566" w:rsidP="007E4566">
      <w:pPr>
        <w:autoSpaceDE w:val="0"/>
        <w:autoSpaceDN w:val="0"/>
        <w:adjustRightInd w:val="0"/>
        <w:jc w:val="both"/>
        <w:rPr>
          <w:rFonts w:ascii="Arial" w:hAnsi="Arial" w:cs="Arial"/>
          <w:color w:val="000000"/>
        </w:rPr>
      </w:pP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University of Glasgow, School of Education</w:t>
      </w: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Title of course</w:t>
      </w: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GUID number</w:t>
      </w: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Title of assignment</w:t>
      </w: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Date of submission</w:t>
      </w:r>
    </w:p>
    <w:p w:rsidR="007E4566" w:rsidRPr="006604DD" w:rsidRDefault="007E4566" w:rsidP="007E4566">
      <w:pPr>
        <w:autoSpaceDE w:val="0"/>
        <w:autoSpaceDN w:val="0"/>
        <w:adjustRightInd w:val="0"/>
        <w:jc w:val="both"/>
        <w:rPr>
          <w:rFonts w:ascii="Arial" w:hAnsi="Arial" w:cs="Arial"/>
          <w:color w:val="000000"/>
        </w:rPr>
      </w:pP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 xml:space="preserve">Referencing should adhere to the </w:t>
      </w:r>
      <w:r w:rsidRPr="006604DD">
        <w:rPr>
          <w:rFonts w:ascii="Arial" w:hAnsi="Arial" w:cs="Arial"/>
          <w:i/>
          <w:iCs/>
          <w:color w:val="000000"/>
        </w:rPr>
        <w:t xml:space="preserve">Referencing Guidelines </w:t>
      </w:r>
      <w:r w:rsidRPr="006604DD">
        <w:rPr>
          <w:rFonts w:ascii="Arial" w:hAnsi="Arial" w:cs="Arial"/>
          <w:color w:val="000000"/>
        </w:rPr>
        <w:t>used on the BACD course and which are available on the Moodle site.</w:t>
      </w:r>
    </w:p>
    <w:p w:rsidR="007E4566" w:rsidRPr="006604DD" w:rsidRDefault="007E4566" w:rsidP="007E4566">
      <w:pPr>
        <w:autoSpaceDE w:val="0"/>
        <w:autoSpaceDN w:val="0"/>
        <w:adjustRightInd w:val="0"/>
        <w:jc w:val="both"/>
        <w:rPr>
          <w:rFonts w:ascii="Arial" w:hAnsi="Arial" w:cs="Arial"/>
          <w:b/>
          <w:bCs/>
          <w:color w:val="000000"/>
        </w:rPr>
      </w:pPr>
    </w:p>
    <w:p w:rsidR="007E4566" w:rsidRPr="006604DD" w:rsidRDefault="007E4566" w:rsidP="007E4566">
      <w:pPr>
        <w:autoSpaceDE w:val="0"/>
        <w:autoSpaceDN w:val="0"/>
        <w:adjustRightInd w:val="0"/>
        <w:jc w:val="both"/>
        <w:rPr>
          <w:rFonts w:ascii="Arial" w:hAnsi="Arial" w:cs="Arial"/>
          <w:b/>
          <w:bCs/>
          <w:color w:val="000000"/>
        </w:rPr>
      </w:pPr>
      <w:r w:rsidRPr="006604DD">
        <w:rPr>
          <w:rFonts w:ascii="Arial" w:hAnsi="Arial" w:cs="Arial"/>
          <w:b/>
          <w:bCs/>
          <w:color w:val="000000"/>
        </w:rPr>
        <w:t>Extensions</w:t>
      </w:r>
    </w:p>
    <w:p w:rsidR="007E4566" w:rsidRPr="006604DD" w:rsidRDefault="007E4566" w:rsidP="007E4566">
      <w:pPr>
        <w:autoSpaceDE w:val="0"/>
        <w:autoSpaceDN w:val="0"/>
        <w:adjustRightInd w:val="0"/>
        <w:jc w:val="both"/>
        <w:rPr>
          <w:rFonts w:ascii="Arial" w:hAnsi="Arial" w:cs="Arial"/>
          <w:b/>
          <w:bCs/>
          <w:color w:val="000000"/>
        </w:rPr>
      </w:pPr>
    </w:p>
    <w:p w:rsidR="007E4566" w:rsidRPr="006604DD" w:rsidRDefault="007E4566" w:rsidP="007E4566">
      <w:pPr>
        <w:autoSpaceDE w:val="0"/>
        <w:autoSpaceDN w:val="0"/>
        <w:adjustRightInd w:val="0"/>
        <w:rPr>
          <w:rFonts w:ascii="Arial" w:hAnsi="Arial" w:cs="Arial"/>
          <w:color w:val="000000"/>
        </w:rPr>
      </w:pPr>
      <w:r w:rsidRPr="006604DD">
        <w:rPr>
          <w:rFonts w:ascii="Arial" w:hAnsi="Arial" w:cs="Arial"/>
          <w:color w:val="000000"/>
        </w:rPr>
        <w:t xml:space="preserve">In exceptional circumstances and with appropriate reason, a student requiring additional time may apply to the course leader for an extension of up to 3 days. If longer is required then a completed good cause form should be submitted (details of this process are available at </w:t>
      </w:r>
      <w:hyperlink r:id="rId53" w:history="1">
        <w:r w:rsidRPr="006604DD">
          <w:rPr>
            <w:rStyle w:val="Hyperlink"/>
            <w:rFonts w:ascii="Arial" w:hAnsi="Arial" w:cs="Arial"/>
          </w:rPr>
          <w:t>http://www.gla.ac.uk/colleges/socialsciences/students/undergraduate/</w:t>
        </w:r>
      </w:hyperlink>
      <w:r w:rsidRPr="006604DD">
        <w:rPr>
          <w:rFonts w:ascii="Arial" w:hAnsi="Arial" w:cs="Arial"/>
          <w:color w:val="000000"/>
        </w:rPr>
        <w:t>)</w:t>
      </w:r>
    </w:p>
    <w:p w:rsidR="007E4566" w:rsidRPr="006604DD" w:rsidRDefault="007E4566" w:rsidP="007E4566">
      <w:pPr>
        <w:autoSpaceDE w:val="0"/>
        <w:autoSpaceDN w:val="0"/>
        <w:adjustRightInd w:val="0"/>
        <w:jc w:val="both"/>
        <w:rPr>
          <w:rFonts w:ascii="Arial" w:hAnsi="Arial" w:cs="Arial"/>
          <w:b/>
          <w:bCs/>
          <w:color w:val="000000"/>
        </w:rPr>
      </w:pPr>
    </w:p>
    <w:p w:rsidR="007E4566" w:rsidRPr="006604DD" w:rsidRDefault="007E4566" w:rsidP="007E4566">
      <w:pPr>
        <w:autoSpaceDE w:val="0"/>
        <w:autoSpaceDN w:val="0"/>
        <w:adjustRightInd w:val="0"/>
        <w:jc w:val="both"/>
        <w:rPr>
          <w:rFonts w:ascii="Arial" w:hAnsi="Arial" w:cs="Arial"/>
          <w:b/>
          <w:bCs/>
          <w:color w:val="000000"/>
        </w:rPr>
      </w:pPr>
      <w:r w:rsidRPr="006604DD">
        <w:rPr>
          <w:rFonts w:ascii="Arial" w:hAnsi="Arial" w:cs="Arial"/>
          <w:b/>
          <w:bCs/>
          <w:color w:val="000000"/>
        </w:rPr>
        <w:t>Plagiarism</w:t>
      </w:r>
    </w:p>
    <w:p w:rsidR="007E4566" w:rsidRPr="006604DD" w:rsidRDefault="007E4566" w:rsidP="007E4566">
      <w:pPr>
        <w:autoSpaceDE w:val="0"/>
        <w:autoSpaceDN w:val="0"/>
        <w:adjustRightInd w:val="0"/>
        <w:jc w:val="both"/>
        <w:rPr>
          <w:rFonts w:ascii="Arial" w:hAnsi="Arial" w:cs="Arial"/>
          <w:b/>
          <w:bCs/>
          <w:color w:val="000000"/>
        </w:rPr>
      </w:pP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Plagiarism is defined as the submission or presentation of work, in any form, which is not one’s own, without acknowledgement of sources. Special cases of plagiarism can also arise from one student copying another student’s work or from inappropriate collaboration. Special cases of plagiarism can arise from a student using his or her own previous work (termed auto-plagiarism or self-plagiarism). Auto-plagiarism includes using work that has already been submitted for assessment at this University o</w:t>
      </w:r>
      <w:r>
        <w:rPr>
          <w:rFonts w:ascii="Arial" w:hAnsi="Arial" w:cs="Arial"/>
          <w:color w:val="000000"/>
        </w:rPr>
        <w:t>r for any other academic award.</w:t>
      </w: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The incorporation of material without formal and proper acknowledgement (even with no deliberate intent to ch</w:t>
      </w:r>
      <w:r>
        <w:rPr>
          <w:rFonts w:ascii="Arial" w:hAnsi="Arial" w:cs="Arial"/>
          <w:color w:val="000000"/>
        </w:rPr>
        <w:t>eat) can constitute plagiarism.</w:t>
      </w: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With regard to essays, reports and dissertations, the rule is, if information or ideas are obtained from any source, that source must be acknowledged according to the appropriate convention in that discipline, and any direct quotation must be placed in quotation marks and the source cited immediately and appropriately. Any failure to acknowledge adequately or to cite properly other sources in submitted work is</w:t>
      </w:r>
      <w:r>
        <w:rPr>
          <w:rFonts w:ascii="Arial" w:hAnsi="Arial" w:cs="Arial"/>
          <w:color w:val="000000"/>
        </w:rPr>
        <w:t xml:space="preserve"> plagiarism.</w:t>
      </w: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Plagiarism is considered to be an act of fraudulence and an offence against University discipline.</w:t>
      </w: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 xml:space="preserve">Please read the University statement on Plagiarism at </w:t>
      </w:r>
    </w:p>
    <w:p w:rsidR="007E4566" w:rsidRPr="006604DD" w:rsidRDefault="001D6C96" w:rsidP="007E4566">
      <w:pPr>
        <w:autoSpaceDE w:val="0"/>
        <w:autoSpaceDN w:val="0"/>
        <w:adjustRightInd w:val="0"/>
        <w:jc w:val="both"/>
        <w:rPr>
          <w:rFonts w:ascii="Arial" w:hAnsi="Arial" w:cs="Arial"/>
          <w:color w:val="0000FF"/>
          <w:u w:val="single"/>
        </w:rPr>
      </w:pPr>
      <w:hyperlink r:id="rId54" w:anchor="page=52&amp;view=fitH,305" w:history="1">
        <w:r w:rsidR="007E4566" w:rsidRPr="006604DD">
          <w:rPr>
            <w:rStyle w:val="Hyperlink"/>
            <w:rFonts w:ascii="Arial" w:hAnsi="Arial" w:cs="Arial"/>
          </w:rPr>
          <w:t>http://www.gla.ac.uk/media/media_286035_en.pdf#page=52&amp;view=fitH,305</w:t>
        </w:r>
      </w:hyperlink>
    </w:p>
    <w:p w:rsidR="007E4566" w:rsidRPr="006604DD" w:rsidRDefault="007E4566" w:rsidP="007E4566">
      <w:pPr>
        <w:tabs>
          <w:tab w:val="left" w:pos="567"/>
        </w:tabs>
        <w:autoSpaceDE w:val="0"/>
        <w:autoSpaceDN w:val="0"/>
        <w:adjustRightInd w:val="0"/>
        <w:jc w:val="both"/>
        <w:rPr>
          <w:rFonts w:ascii="Arial" w:hAnsi="Arial" w:cs="Arial"/>
          <w:b/>
          <w:bCs/>
          <w:color w:val="000000"/>
        </w:rPr>
      </w:pPr>
    </w:p>
    <w:p w:rsidR="007E4566" w:rsidRPr="006604DD" w:rsidRDefault="007E4566" w:rsidP="007E4566">
      <w:pPr>
        <w:tabs>
          <w:tab w:val="left" w:pos="567"/>
        </w:tabs>
        <w:autoSpaceDE w:val="0"/>
        <w:autoSpaceDN w:val="0"/>
        <w:adjustRightInd w:val="0"/>
        <w:jc w:val="both"/>
        <w:rPr>
          <w:rFonts w:ascii="Arial" w:hAnsi="Arial" w:cs="Arial"/>
          <w:b/>
          <w:bCs/>
          <w:color w:val="000000"/>
        </w:rPr>
      </w:pPr>
      <w:r w:rsidRPr="006604DD">
        <w:rPr>
          <w:rFonts w:ascii="Arial" w:hAnsi="Arial" w:cs="Arial"/>
          <w:b/>
          <w:bCs/>
          <w:color w:val="000000"/>
        </w:rPr>
        <w:t>8.</w:t>
      </w:r>
      <w:r w:rsidRPr="006604DD">
        <w:rPr>
          <w:rFonts w:ascii="Arial" w:hAnsi="Arial" w:cs="Arial"/>
          <w:b/>
          <w:bCs/>
          <w:color w:val="000000"/>
        </w:rPr>
        <w:tab/>
        <w:t xml:space="preserve"> Learning Resources</w:t>
      </w:r>
    </w:p>
    <w:p w:rsidR="007E4566" w:rsidRPr="006604DD" w:rsidRDefault="007E4566" w:rsidP="007E4566">
      <w:pPr>
        <w:autoSpaceDE w:val="0"/>
        <w:autoSpaceDN w:val="0"/>
        <w:adjustRightInd w:val="0"/>
        <w:jc w:val="both"/>
        <w:rPr>
          <w:rFonts w:ascii="Arial" w:hAnsi="Arial" w:cs="Arial"/>
          <w:b/>
          <w:bCs/>
          <w:color w:val="000000"/>
        </w:rPr>
      </w:pPr>
    </w:p>
    <w:p w:rsidR="007E4566" w:rsidRPr="006604DD" w:rsidRDefault="007E4566" w:rsidP="007E4566">
      <w:pPr>
        <w:autoSpaceDE w:val="0"/>
        <w:autoSpaceDN w:val="0"/>
        <w:adjustRightInd w:val="0"/>
        <w:jc w:val="both"/>
        <w:rPr>
          <w:rFonts w:ascii="Arial" w:hAnsi="Arial" w:cs="Arial"/>
          <w:b/>
          <w:bCs/>
          <w:color w:val="000000"/>
        </w:rPr>
      </w:pPr>
      <w:r w:rsidRPr="006604DD">
        <w:rPr>
          <w:rFonts w:ascii="Arial" w:hAnsi="Arial" w:cs="Arial"/>
          <w:b/>
          <w:bCs/>
          <w:color w:val="000000"/>
        </w:rPr>
        <w:t>Library</w:t>
      </w: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 xml:space="preserve">Students will be expected to access appropriate materials and resources from the library, including online journals. </w:t>
      </w:r>
    </w:p>
    <w:p w:rsidR="007E4566" w:rsidRPr="006604DD" w:rsidRDefault="007E4566" w:rsidP="007E4566">
      <w:pPr>
        <w:autoSpaceDE w:val="0"/>
        <w:autoSpaceDN w:val="0"/>
        <w:adjustRightInd w:val="0"/>
        <w:jc w:val="both"/>
        <w:rPr>
          <w:rFonts w:ascii="Arial" w:hAnsi="Arial" w:cs="Arial"/>
          <w:color w:val="000000"/>
        </w:rPr>
      </w:pP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The Subject Librarian is available to guide students through the knowledge, understanding and skills necessary for searching and accessing appropriate sources related to their enquiry focus.</w:t>
      </w:r>
    </w:p>
    <w:p w:rsidR="007E4566" w:rsidRPr="006604DD" w:rsidRDefault="007E4566" w:rsidP="007E4566">
      <w:pPr>
        <w:autoSpaceDE w:val="0"/>
        <w:autoSpaceDN w:val="0"/>
        <w:adjustRightInd w:val="0"/>
        <w:jc w:val="both"/>
        <w:rPr>
          <w:rFonts w:ascii="Arial" w:hAnsi="Arial" w:cs="Arial"/>
          <w:color w:val="000000"/>
        </w:rPr>
      </w:pP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Students requiring support should request an appointment and attend with a brief list of key words relevant to their search.</w:t>
      </w:r>
    </w:p>
    <w:p w:rsidR="007E4566" w:rsidRPr="006604DD" w:rsidRDefault="007E4566" w:rsidP="007E4566">
      <w:pPr>
        <w:autoSpaceDE w:val="0"/>
        <w:autoSpaceDN w:val="0"/>
        <w:adjustRightInd w:val="0"/>
        <w:jc w:val="both"/>
        <w:rPr>
          <w:rFonts w:ascii="Arial" w:hAnsi="Arial" w:cs="Arial"/>
          <w:color w:val="000000"/>
        </w:rPr>
      </w:pP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Students are reminded that substantial background reading is a prerequisite of working at this independent level. It will demand access to a wide variety of sources including journals and periodicals in addition to text and electronic sources.</w:t>
      </w:r>
    </w:p>
    <w:p w:rsidR="007E4566" w:rsidRPr="006604DD" w:rsidRDefault="007E4566" w:rsidP="007E4566">
      <w:pPr>
        <w:autoSpaceDE w:val="0"/>
        <w:autoSpaceDN w:val="0"/>
        <w:adjustRightInd w:val="0"/>
        <w:jc w:val="both"/>
        <w:rPr>
          <w:rFonts w:ascii="Arial" w:hAnsi="Arial" w:cs="Arial"/>
          <w:b/>
          <w:bCs/>
          <w:color w:val="000000"/>
        </w:rPr>
      </w:pPr>
    </w:p>
    <w:p w:rsidR="007E4566" w:rsidRPr="003C1E5F" w:rsidRDefault="007E4566" w:rsidP="007E4566">
      <w:pPr>
        <w:pStyle w:val="PlainText"/>
        <w:rPr>
          <w:rFonts w:ascii="Arial" w:hAnsi="Arial" w:cs="Arial"/>
          <w:b/>
          <w:sz w:val="24"/>
          <w:szCs w:val="24"/>
        </w:rPr>
      </w:pPr>
      <w:r w:rsidRPr="003C1E5F">
        <w:rPr>
          <w:rFonts w:ascii="Arial" w:hAnsi="Arial" w:cs="Arial"/>
          <w:b/>
          <w:sz w:val="24"/>
          <w:szCs w:val="24"/>
        </w:rPr>
        <w:t>Effective Learning Adviser</w:t>
      </w:r>
    </w:p>
    <w:p w:rsidR="007E4566" w:rsidRPr="003C1E5F" w:rsidRDefault="007E4566" w:rsidP="007E4566">
      <w:pPr>
        <w:pStyle w:val="PlainText"/>
        <w:rPr>
          <w:rFonts w:ascii="Arial" w:hAnsi="Arial" w:cs="Arial"/>
          <w:sz w:val="24"/>
          <w:szCs w:val="24"/>
        </w:rPr>
      </w:pPr>
      <w:r w:rsidRPr="003C1E5F">
        <w:rPr>
          <w:rFonts w:ascii="Arial" w:hAnsi="Arial" w:cs="Arial"/>
          <w:sz w:val="24"/>
          <w:szCs w:val="24"/>
        </w:rPr>
        <w:t xml:space="preserve">In addition to the group workshops on offer, the College of Social Science’s Effective Learning Adviser can be contacted for assistance with key principles of effective academic writing. The Effective Learning Adviser for the School of Education is Elina Koristashevskaya </w:t>
      </w:r>
      <w:hyperlink r:id="rId55" w:history="1">
        <w:r w:rsidRPr="003C1E5F">
          <w:rPr>
            <w:rStyle w:val="Hyperlink"/>
            <w:rFonts w:ascii="Arial" w:hAnsi="Arial" w:cs="Arial"/>
            <w:sz w:val="24"/>
            <w:szCs w:val="24"/>
          </w:rPr>
          <w:t>elina.koristashevskaya@glasgow.ac.uk</w:t>
        </w:r>
      </w:hyperlink>
    </w:p>
    <w:p w:rsidR="007E4566" w:rsidRPr="003C1E5F" w:rsidRDefault="007E4566" w:rsidP="007E4566">
      <w:pPr>
        <w:pStyle w:val="PlainText"/>
        <w:rPr>
          <w:rFonts w:ascii="Arial" w:hAnsi="Arial" w:cs="Arial"/>
          <w:sz w:val="24"/>
          <w:szCs w:val="24"/>
        </w:rPr>
      </w:pPr>
    </w:p>
    <w:p w:rsidR="007E4566" w:rsidRDefault="007E4566" w:rsidP="007E4566">
      <w:pPr>
        <w:pStyle w:val="PlainText"/>
        <w:rPr>
          <w:rFonts w:ascii="Arial" w:hAnsi="Arial" w:cs="Arial"/>
          <w:b/>
          <w:sz w:val="24"/>
          <w:szCs w:val="24"/>
        </w:rPr>
      </w:pPr>
    </w:p>
    <w:p w:rsidR="007E4566" w:rsidRPr="003C1E5F" w:rsidRDefault="007E4566" w:rsidP="007E4566">
      <w:pPr>
        <w:pStyle w:val="PlainText"/>
        <w:rPr>
          <w:rFonts w:ascii="Arial" w:hAnsi="Arial" w:cs="Arial"/>
          <w:b/>
          <w:sz w:val="24"/>
          <w:szCs w:val="24"/>
        </w:rPr>
      </w:pPr>
      <w:r w:rsidRPr="003C1E5F">
        <w:rPr>
          <w:rFonts w:ascii="Arial" w:hAnsi="Arial" w:cs="Arial"/>
          <w:b/>
          <w:sz w:val="24"/>
          <w:szCs w:val="24"/>
        </w:rPr>
        <w:t>Student Learning Service</w:t>
      </w:r>
    </w:p>
    <w:p w:rsidR="007E4566" w:rsidRPr="003C1E5F" w:rsidRDefault="007E4566" w:rsidP="007E4566">
      <w:pPr>
        <w:pStyle w:val="PlainText"/>
        <w:rPr>
          <w:rFonts w:ascii="Arial" w:hAnsi="Arial" w:cs="Arial"/>
          <w:sz w:val="24"/>
          <w:szCs w:val="24"/>
        </w:rPr>
      </w:pPr>
      <w:r w:rsidRPr="003C1E5F">
        <w:rPr>
          <w:rFonts w:ascii="Arial" w:hAnsi="Arial" w:cs="Arial"/>
          <w:sz w:val="24"/>
          <w:szCs w:val="24"/>
        </w:rPr>
        <w:t xml:space="preserve">The Student Learning Service (SLS) is a unit within the Learning and Teaching Centre. We design, deliver and develop in-course sessions on a variety of academic skills topics. We are located in the Round Reading Room. </w:t>
      </w:r>
    </w:p>
    <w:p w:rsidR="007E4566" w:rsidRPr="003C1E5F" w:rsidRDefault="007E4566" w:rsidP="007E4566">
      <w:pPr>
        <w:pStyle w:val="PlainText"/>
        <w:rPr>
          <w:rFonts w:ascii="Arial" w:hAnsi="Arial" w:cs="Arial"/>
          <w:sz w:val="24"/>
          <w:szCs w:val="24"/>
        </w:rPr>
      </w:pPr>
    </w:p>
    <w:p w:rsidR="007E4566" w:rsidRPr="003C1E5F" w:rsidRDefault="007E4566" w:rsidP="007E4566">
      <w:pPr>
        <w:pStyle w:val="PlainText"/>
        <w:rPr>
          <w:rFonts w:ascii="Arial" w:hAnsi="Arial" w:cs="Arial"/>
          <w:sz w:val="24"/>
          <w:szCs w:val="24"/>
        </w:rPr>
      </w:pPr>
      <w:r w:rsidRPr="003C1E5F">
        <w:rPr>
          <w:rFonts w:ascii="Arial" w:hAnsi="Arial" w:cs="Arial"/>
          <w:sz w:val="24"/>
          <w:szCs w:val="24"/>
        </w:rPr>
        <w:t>Contact us</w:t>
      </w:r>
    </w:p>
    <w:p w:rsidR="007E4566" w:rsidRPr="003C1E5F" w:rsidRDefault="007E4566" w:rsidP="007E4566">
      <w:pPr>
        <w:pStyle w:val="PlainText"/>
        <w:rPr>
          <w:rFonts w:ascii="Arial" w:hAnsi="Arial" w:cs="Arial"/>
          <w:sz w:val="24"/>
          <w:szCs w:val="24"/>
        </w:rPr>
      </w:pPr>
      <w:r w:rsidRPr="003C1E5F">
        <w:rPr>
          <w:rFonts w:ascii="Arial" w:hAnsi="Arial" w:cs="Arial"/>
          <w:sz w:val="24"/>
          <w:szCs w:val="24"/>
        </w:rPr>
        <w:t xml:space="preserve">Email: </w:t>
      </w:r>
      <w:hyperlink r:id="rId56" w:history="1">
        <w:r w:rsidRPr="003C1E5F">
          <w:rPr>
            <w:rStyle w:val="Hyperlink"/>
            <w:rFonts w:ascii="Arial" w:hAnsi="Arial" w:cs="Arial"/>
            <w:sz w:val="24"/>
            <w:szCs w:val="24"/>
          </w:rPr>
          <w:t>studentlearning@glasgow.ac.uk</w:t>
        </w:r>
      </w:hyperlink>
    </w:p>
    <w:p w:rsidR="007E4566" w:rsidRPr="003C1E5F" w:rsidRDefault="007E4566" w:rsidP="007E4566">
      <w:pPr>
        <w:pStyle w:val="PlainText"/>
        <w:rPr>
          <w:rFonts w:ascii="Arial" w:hAnsi="Arial" w:cs="Arial"/>
          <w:sz w:val="24"/>
          <w:szCs w:val="24"/>
        </w:rPr>
      </w:pPr>
      <w:r w:rsidRPr="003C1E5F">
        <w:rPr>
          <w:rFonts w:ascii="Arial" w:hAnsi="Arial" w:cs="Arial"/>
          <w:sz w:val="24"/>
          <w:szCs w:val="24"/>
        </w:rPr>
        <w:t>Phone: +44 (0) 141 330 2621</w:t>
      </w:r>
    </w:p>
    <w:p w:rsidR="007E4566" w:rsidRPr="006604DD" w:rsidRDefault="007E4566" w:rsidP="007E4566">
      <w:pPr>
        <w:autoSpaceDE w:val="0"/>
        <w:autoSpaceDN w:val="0"/>
        <w:adjustRightInd w:val="0"/>
        <w:jc w:val="both"/>
        <w:rPr>
          <w:rFonts w:ascii="Arial" w:hAnsi="Arial" w:cs="Arial"/>
          <w:b/>
          <w:bCs/>
          <w:color w:val="000000"/>
        </w:rPr>
      </w:pPr>
    </w:p>
    <w:p w:rsidR="007E4566" w:rsidRPr="006604DD" w:rsidRDefault="007E4566" w:rsidP="007E4566">
      <w:pPr>
        <w:autoSpaceDE w:val="0"/>
        <w:autoSpaceDN w:val="0"/>
        <w:adjustRightInd w:val="0"/>
        <w:jc w:val="both"/>
        <w:rPr>
          <w:rFonts w:ascii="Arial" w:hAnsi="Arial" w:cs="Arial"/>
          <w:b/>
          <w:bCs/>
          <w:color w:val="000000"/>
        </w:rPr>
      </w:pPr>
      <w:r w:rsidRPr="006604DD">
        <w:rPr>
          <w:rFonts w:ascii="Arial" w:hAnsi="Arial" w:cs="Arial"/>
          <w:b/>
          <w:bCs/>
          <w:color w:val="000000"/>
        </w:rPr>
        <w:t>Moodle</w:t>
      </w: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A Moodle site specific to the course will be used for communication and for sharing and dissemination of resources.</w:t>
      </w:r>
    </w:p>
    <w:p w:rsidR="007E4566" w:rsidRPr="006604DD" w:rsidRDefault="007E4566" w:rsidP="007E4566">
      <w:pPr>
        <w:autoSpaceDE w:val="0"/>
        <w:autoSpaceDN w:val="0"/>
        <w:adjustRightInd w:val="0"/>
        <w:jc w:val="both"/>
        <w:rPr>
          <w:rFonts w:ascii="Arial" w:hAnsi="Arial" w:cs="Arial"/>
          <w:color w:val="000000"/>
        </w:rPr>
      </w:pP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 xml:space="preserve">Students should make sure they are enrolled on this site and familiar with its contents. Notification of lectures and workshops will be available here. Students can use the forum to raise and discuss issues of common </w:t>
      </w:r>
      <w:r>
        <w:rPr>
          <w:rFonts w:ascii="Arial" w:hAnsi="Arial" w:cs="Arial"/>
          <w:color w:val="000000"/>
        </w:rPr>
        <w:t>interest related to the course.</w:t>
      </w: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This area will be used for disseminating information. General information e.g. this handbook, book lists, some lectures resources will also be available.</w:t>
      </w:r>
    </w:p>
    <w:p w:rsidR="007E4566" w:rsidRPr="006604DD" w:rsidRDefault="007E4566" w:rsidP="007E4566">
      <w:pPr>
        <w:autoSpaceDE w:val="0"/>
        <w:autoSpaceDN w:val="0"/>
        <w:adjustRightInd w:val="0"/>
        <w:rPr>
          <w:rFonts w:ascii="Arial" w:hAnsi="Arial" w:cs="Arial"/>
          <w:color w:val="000000"/>
        </w:rPr>
      </w:pPr>
    </w:p>
    <w:p w:rsidR="007E4566" w:rsidRPr="006604DD" w:rsidRDefault="007E4566" w:rsidP="007E4566">
      <w:pPr>
        <w:spacing w:before="100" w:beforeAutospacing="1" w:after="100" w:afterAutospacing="1"/>
        <w:rPr>
          <w:rFonts w:ascii="Arial" w:eastAsia="Times New Roman" w:hAnsi="Arial" w:cs="Arial"/>
          <w:lang w:eastAsia="en-GB"/>
        </w:rPr>
      </w:pPr>
      <w:r w:rsidRPr="006604DD">
        <w:rPr>
          <w:rFonts w:ascii="Arial" w:eastAsia="Times New Roman" w:hAnsi="Arial" w:cs="Arial"/>
          <w:b/>
          <w:bCs/>
          <w:lang w:eastAsia="en-GB"/>
        </w:rPr>
        <w:t>9. Standard Penalties for the late submission of coursework</w:t>
      </w:r>
      <w:r w:rsidRPr="006604DD">
        <w:rPr>
          <w:rFonts w:ascii="Arial" w:eastAsia="Times New Roman" w:hAnsi="Arial" w:cs="Arial"/>
          <w:lang w:eastAsia="en-GB"/>
        </w:rPr>
        <w:t xml:space="preserve"> </w:t>
      </w:r>
    </w:p>
    <w:p w:rsidR="007E4566" w:rsidRPr="006604DD" w:rsidRDefault="007E4566" w:rsidP="007E4566">
      <w:pPr>
        <w:pStyle w:val="BodyText3"/>
        <w:rPr>
          <w:sz w:val="24"/>
          <w:szCs w:val="24"/>
        </w:rPr>
      </w:pPr>
      <w:r w:rsidRPr="006604DD">
        <w:rPr>
          <w:sz w:val="24"/>
          <w:szCs w:val="24"/>
        </w:rPr>
        <w:t>The University has standard regulations for the late submissions of students’ work.  These are summarized below:</w:t>
      </w:r>
    </w:p>
    <w:p w:rsidR="007E4566" w:rsidRPr="006604DD" w:rsidRDefault="007E4566" w:rsidP="007E4566">
      <w:pPr>
        <w:pStyle w:val="NormalWeb"/>
        <w:numPr>
          <w:ilvl w:val="0"/>
          <w:numId w:val="2"/>
        </w:numPr>
        <w:rPr>
          <w:rFonts w:ascii="Arial" w:hAnsi="Arial" w:cs="Arial"/>
        </w:rPr>
      </w:pPr>
      <w:r w:rsidRPr="006604DD">
        <w:rPr>
          <w:rFonts w:ascii="Arial" w:hAnsi="Arial" w:cs="Arial"/>
        </w:rPr>
        <w:t>For each day an assignment is late, students’ grades will be reduced by two bands (e.g. B1 to B3).</w:t>
      </w:r>
    </w:p>
    <w:p w:rsidR="007E4566" w:rsidRPr="006604DD" w:rsidRDefault="007E4566" w:rsidP="007E4566">
      <w:pPr>
        <w:pStyle w:val="NormalWeb"/>
        <w:numPr>
          <w:ilvl w:val="0"/>
          <w:numId w:val="2"/>
        </w:numPr>
        <w:rPr>
          <w:rFonts w:ascii="Arial" w:hAnsi="Arial" w:cs="Arial"/>
        </w:rPr>
      </w:pPr>
      <w:r w:rsidRPr="006604DD">
        <w:rPr>
          <w:rFonts w:ascii="Arial" w:hAnsi="Arial" w:cs="Arial"/>
        </w:rPr>
        <w:t>Beyond 5 days, students’ work will be awarded a grade H.</w:t>
      </w:r>
    </w:p>
    <w:p w:rsidR="007E4566" w:rsidRPr="006604DD" w:rsidRDefault="007E4566" w:rsidP="007E4566">
      <w:pPr>
        <w:pStyle w:val="NormalWeb"/>
        <w:rPr>
          <w:rFonts w:ascii="Arial" w:hAnsi="Arial" w:cs="Arial"/>
        </w:rPr>
      </w:pPr>
      <w:r w:rsidRPr="006604DD">
        <w:rPr>
          <w:rFonts w:ascii="Arial" w:hAnsi="Arial" w:cs="Arial"/>
        </w:rPr>
        <w:t xml:space="preserve">Further information can be found at the following link: </w:t>
      </w:r>
    </w:p>
    <w:p w:rsidR="007E4566" w:rsidRPr="007E4566" w:rsidRDefault="001D6C96" w:rsidP="007E4566">
      <w:pPr>
        <w:autoSpaceDE w:val="0"/>
        <w:autoSpaceDN w:val="0"/>
        <w:adjustRightInd w:val="0"/>
        <w:rPr>
          <w:rFonts w:ascii="Arial" w:eastAsia="Arial Unicode MS" w:hAnsi="Arial" w:cs="Arial"/>
        </w:rPr>
      </w:pPr>
      <w:hyperlink r:id="rId57" w:history="1">
        <w:r w:rsidR="007E4566" w:rsidRPr="006604DD">
          <w:rPr>
            <w:rStyle w:val="Hyperlink"/>
            <w:rFonts w:ascii="Arial" w:eastAsia="Arial Unicode MS" w:hAnsi="Arial" w:cs="Arial"/>
          </w:rPr>
          <w:t>http://www.gla.ac.uk/media/media_124293_en.pdf</w:t>
        </w:r>
      </w:hyperlink>
    </w:p>
    <w:p w:rsidR="007E4566" w:rsidRPr="006604DD" w:rsidRDefault="007E4566" w:rsidP="007E4566">
      <w:pPr>
        <w:autoSpaceDE w:val="0"/>
        <w:autoSpaceDN w:val="0"/>
        <w:adjustRightInd w:val="0"/>
        <w:rPr>
          <w:rFonts w:ascii="Arial" w:hAnsi="Arial" w:cs="Arial"/>
          <w:b/>
          <w:color w:val="000000"/>
        </w:rPr>
      </w:pPr>
    </w:p>
    <w:p w:rsidR="007E4566" w:rsidRPr="006604DD" w:rsidRDefault="007E4566" w:rsidP="007E4566">
      <w:pPr>
        <w:autoSpaceDE w:val="0"/>
        <w:autoSpaceDN w:val="0"/>
        <w:adjustRightInd w:val="0"/>
        <w:rPr>
          <w:rFonts w:ascii="Arial" w:hAnsi="Arial" w:cs="Arial"/>
          <w:b/>
          <w:color w:val="000000"/>
        </w:rPr>
      </w:pPr>
      <w:r w:rsidRPr="006604DD">
        <w:rPr>
          <w:rFonts w:ascii="Arial" w:hAnsi="Arial" w:cs="Arial"/>
          <w:b/>
          <w:color w:val="000000"/>
        </w:rPr>
        <w:t>10. Reading List</w:t>
      </w:r>
    </w:p>
    <w:p w:rsidR="007E4566" w:rsidRPr="006604DD" w:rsidRDefault="007E4566" w:rsidP="007E4566">
      <w:pPr>
        <w:autoSpaceDE w:val="0"/>
        <w:autoSpaceDN w:val="0"/>
        <w:adjustRightInd w:val="0"/>
        <w:rPr>
          <w:rFonts w:ascii="Arial" w:hAnsi="Arial" w:cs="Arial"/>
          <w:b/>
          <w:color w:val="000000"/>
        </w:rPr>
      </w:pPr>
    </w:p>
    <w:p w:rsidR="007E4566" w:rsidRPr="00C06156" w:rsidRDefault="007E4566" w:rsidP="007E4566">
      <w:pPr>
        <w:spacing w:line="240" w:lineRule="auto"/>
        <w:ind w:left="357"/>
        <w:rPr>
          <w:rStyle w:val="personname"/>
          <w:rFonts w:ascii="Arial" w:hAnsi="Arial" w:cs="Arial"/>
          <w:lang w:val="en"/>
        </w:rPr>
      </w:pPr>
      <w:r>
        <w:rPr>
          <w:rStyle w:val="personname"/>
          <w:rFonts w:ascii="Arial" w:hAnsi="Arial" w:cs="Arial"/>
          <w:lang w:val="en"/>
        </w:rPr>
        <w:t xml:space="preserve">Ball, S. (2013) </w:t>
      </w:r>
      <w:r>
        <w:rPr>
          <w:rStyle w:val="personname"/>
          <w:rFonts w:ascii="Arial" w:hAnsi="Arial" w:cs="Arial"/>
          <w:i/>
          <w:lang w:val="en"/>
        </w:rPr>
        <w:t>The Education Debate, 2</w:t>
      </w:r>
      <w:r w:rsidRPr="00C06156">
        <w:rPr>
          <w:rStyle w:val="personname"/>
          <w:rFonts w:ascii="Arial" w:hAnsi="Arial" w:cs="Arial"/>
          <w:i/>
          <w:vertAlign w:val="superscript"/>
          <w:lang w:val="en"/>
        </w:rPr>
        <w:t>nd</w:t>
      </w:r>
      <w:r>
        <w:rPr>
          <w:rStyle w:val="personname"/>
          <w:rFonts w:ascii="Arial" w:hAnsi="Arial" w:cs="Arial"/>
          <w:i/>
          <w:lang w:val="en"/>
        </w:rPr>
        <w:t xml:space="preserve"> Edition, </w:t>
      </w:r>
      <w:r>
        <w:rPr>
          <w:rStyle w:val="personname"/>
          <w:rFonts w:ascii="Arial" w:hAnsi="Arial" w:cs="Arial"/>
          <w:lang w:val="en"/>
        </w:rPr>
        <w:t xml:space="preserve">Bristol: Policy Press. </w:t>
      </w:r>
    </w:p>
    <w:p w:rsidR="007E4566" w:rsidRDefault="007E4566" w:rsidP="007E4566">
      <w:pPr>
        <w:spacing w:line="240" w:lineRule="auto"/>
        <w:ind w:left="357"/>
        <w:rPr>
          <w:rStyle w:val="personname"/>
          <w:rFonts w:ascii="Arial" w:hAnsi="Arial" w:cs="Arial"/>
          <w:lang w:val="en"/>
        </w:rPr>
      </w:pPr>
    </w:p>
    <w:p w:rsidR="007E4566" w:rsidRDefault="007E4566" w:rsidP="007E4566">
      <w:pPr>
        <w:spacing w:line="240" w:lineRule="auto"/>
        <w:ind w:left="357"/>
        <w:rPr>
          <w:rFonts w:ascii="Arial" w:hAnsi="Arial" w:cs="Arial"/>
          <w:lang w:val="en"/>
        </w:rPr>
      </w:pPr>
      <w:r w:rsidRPr="00B17930">
        <w:rPr>
          <w:rStyle w:val="personname"/>
          <w:rFonts w:ascii="Arial" w:hAnsi="Arial" w:cs="Arial"/>
          <w:lang w:val="en"/>
        </w:rPr>
        <w:t>Cooper, C.</w:t>
      </w:r>
      <w:r w:rsidRPr="00B17930">
        <w:rPr>
          <w:rFonts w:ascii="Arial" w:hAnsi="Arial" w:cs="Arial"/>
          <w:lang w:val="en"/>
        </w:rPr>
        <w:t xml:space="preserve">, </w:t>
      </w:r>
      <w:r w:rsidRPr="00B17930">
        <w:rPr>
          <w:rStyle w:val="personname"/>
          <w:rFonts w:ascii="Arial" w:hAnsi="Arial" w:cs="Arial"/>
          <w:lang w:val="en"/>
        </w:rPr>
        <w:t>Gormally, S.</w:t>
      </w:r>
      <w:r w:rsidRPr="00B17930">
        <w:rPr>
          <w:rFonts w:ascii="Arial" w:hAnsi="Arial" w:cs="Arial"/>
          <w:lang w:val="en"/>
        </w:rPr>
        <w:t xml:space="preserve"> and </w:t>
      </w:r>
      <w:r w:rsidRPr="00B17930">
        <w:rPr>
          <w:rStyle w:val="personname"/>
          <w:rFonts w:ascii="Arial" w:hAnsi="Arial" w:cs="Arial"/>
          <w:lang w:val="en"/>
        </w:rPr>
        <w:t>Hughes, G.</w:t>
      </w:r>
      <w:r w:rsidRPr="00B17930">
        <w:rPr>
          <w:rFonts w:ascii="Arial" w:hAnsi="Arial" w:cs="Arial"/>
          <w:lang w:val="en"/>
        </w:rPr>
        <w:t xml:space="preserve">, (Eds.) (2015) </w:t>
      </w:r>
      <w:hyperlink r:id="rId58" w:history="1">
        <w:r w:rsidRPr="00B17930">
          <w:rPr>
            <w:rFonts w:ascii="Arial" w:hAnsi="Arial" w:cs="Arial"/>
            <w:i/>
            <w:lang w:val="en"/>
          </w:rPr>
          <w:t>Socially-Just, Radical Alternatives for Education and Youth Work Practice: Re-Imagining Ways of Working with Young People.</w:t>
        </w:r>
      </w:hyperlink>
      <w:r w:rsidRPr="00B17930">
        <w:t xml:space="preserve"> </w:t>
      </w:r>
      <w:r w:rsidRPr="00B17930">
        <w:rPr>
          <w:rFonts w:ascii="Arial" w:hAnsi="Arial" w:cs="Arial"/>
          <w:lang w:val="en"/>
        </w:rPr>
        <w:t>Basinstoke</w:t>
      </w:r>
      <w:r>
        <w:rPr>
          <w:rFonts w:ascii="Arial" w:hAnsi="Arial" w:cs="Arial"/>
          <w:lang w:val="en"/>
        </w:rPr>
        <w:t>: Palgrave Macmillan.</w:t>
      </w:r>
    </w:p>
    <w:p w:rsidR="007E4566" w:rsidRDefault="007E4566" w:rsidP="007E4566">
      <w:pPr>
        <w:spacing w:line="240" w:lineRule="auto"/>
        <w:ind w:left="357"/>
        <w:rPr>
          <w:rFonts w:ascii="Arial" w:hAnsi="Arial" w:cs="Arial"/>
        </w:rPr>
      </w:pPr>
    </w:p>
    <w:p w:rsidR="007E4566" w:rsidRDefault="007E4566" w:rsidP="007E4566">
      <w:pPr>
        <w:spacing w:line="240" w:lineRule="auto"/>
        <w:ind w:left="357"/>
        <w:rPr>
          <w:rFonts w:ascii="Arial" w:hAnsi="Arial" w:cs="Arial"/>
        </w:rPr>
      </w:pPr>
      <w:r>
        <w:rPr>
          <w:rFonts w:ascii="Arial" w:hAnsi="Arial" w:cs="Arial"/>
        </w:rPr>
        <w:t xml:space="preserve">Cho, S. (2013) </w:t>
      </w:r>
      <w:r>
        <w:rPr>
          <w:rFonts w:ascii="Arial" w:hAnsi="Arial" w:cs="Arial"/>
          <w:i/>
        </w:rPr>
        <w:t xml:space="preserve">Critical Pedagogy and Social Change: Critical Analysis on the Language of Possibility, </w:t>
      </w:r>
      <w:r>
        <w:rPr>
          <w:rFonts w:ascii="Arial" w:hAnsi="Arial" w:cs="Arial"/>
        </w:rPr>
        <w:t xml:space="preserve">New York: Routledge. </w:t>
      </w:r>
    </w:p>
    <w:p w:rsidR="007E4566" w:rsidRDefault="007E4566" w:rsidP="007E4566">
      <w:pPr>
        <w:spacing w:line="240" w:lineRule="auto"/>
        <w:ind w:left="357"/>
        <w:rPr>
          <w:rFonts w:ascii="Arial" w:hAnsi="Arial" w:cs="Arial"/>
        </w:rPr>
      </w:pPr>
    </w:p>
    <w:p w:rsidR="007E4566" w:rsidRDefault="007E4566" w:rsidP="007E4566">
      <w:pPr>
        <w:spacing w:line="240" w:lineRule="auto"/>
        <w:ind w:left="357"/>
        <w:rPr>
          <w:rFonts w:ascii="Arial" w:hAnsi="Arial" w:cs="Arial"/>
        </w:rPr>
      </w:pPr>
      <w:r>
        <w:rPr>
          <w:rFonts w:ascii="Arial" w:hAnsi="Arial" w:cs="Arial"/>
        </w:rPr>
        <w:t xml:space="preserve">Cottrell, S. (2013) </w:t>
      </w:r>
      <w:r>
        <w:rPr>
          <w:rFonts w:ascii="Arial" w:hAnsi="Arial" w:cs="Arial"/>
          <w:i/>
        </w:rPr>
        <w:t xml:space="preserve">The Study Skills Handbook: Fourth Edition, </w:t>
      </w:r>
      <w:r>
        <w:rPr>
          <w:rFonts w:ascii="Arial" w:hAnsi="Arial" w:cs="Arial"/>
        </w:rPr>
        <w:t xml:space="preserve">Basingstoke: Palgrave Macmillan. </w:t>
      </w:r>
    </w:p>
    <w:p w:rsidR="007E4566" w:rsidRDefault="007E4566" w:rsidP="007E4566">
      <w:pPr>
        <w:spacing w:line="240" w:lineRule="auto"/>
        <w:ind w:left="357"/>
        <w:rPr>
          <w:rFonts w:ascii="Arial" w:hAnsi="Arial" w:cs="Arial"/>
        </w:rPr>
      </w:pPr>
    </w:p>
    <w:p w:rsidR="007E4566" w:rsidRDefault="007E4566" w:rsidP="007E4566">
      <w:pPr>
        <w:spacing w:line="240" w:lineRule="auto"/>
        <w:ind w:left="357"/>
        <w:rPr>
          <w:rFonts w:ascii="Arial" w:hAnsi="Arial" w:cs="Arial"/>
        </w:rPr>
      </w:pPr>
      <w:r>
        <w:rPr>
          <w:rFonts w:ascii="Arial" w:hAnsi="Arial" w:cs="Arial"/>
        </w:rPr>
        <w:t xml:space="preserve">Darder, A., Baltodano, M.P and Torres, R.D. (eds.) (2009) </w:t>
      </w:r>
      <w:r>
        <w:rPr>
          <w:rFonts w:ascii="Arial" w:hAnsi="Arial" w:cs="Arial"/>
          <w:i/>
        </w:rPr>
        <w:t>The Critical Pedagogy Reader, 2</w:t>
      </w:r>
      <w:r w:rsidRPr="00B17930">
        <w:rPr>
          <w:rFonts w:ascii="Arial" w:hAnsi="Arial" w:cs="Arial"/>
          <w:i/>
          <w:vertAlign w:val="superscript"/>
        </w:rPr>
        <w:t>nd</w:t>
      </w:r>
      <w:r>
        <w:rPr>
          <w:rFonts w:ascii="Arial" w:hAnsi="Arial" w:cs="Arial"/>
          <w:i/>
        </w:rPr>
        <w:t xml:space="preserve"> Edition, </w:t>
      </w:r>
      <w:r>
        <w:rPr>
          <w:rFonts w:ascii="Arial" w:hAnsi="Arial" w:cs="Arial"/>
        </w:rPr>
        <w:t xml:space="preserve">Bristol: Policy Press. </w:t>
      </w:r>
    </w:p>
    <w:p w:rsidR="007E4566" w:rsidRDefault="007E4566" w:rsidP="007E4566">
      <w:pPr>
        <w:spacing w:line="240" w:lineRule="auto"/>
        <w:ind w:left="357"/>
        <w:rPr>
          <w:rFonts w:ascii="Arial" w:hAnsi="Arial" w:cs="Arial"/>
        </w:rPr>
      </w:pPr>
    </w:p>
    <w:p w:rsidR="007E4566" w:rsidRDefault="007E4566" w:rsidP="007E4566">
      <w:pPr>
        <w:spacing w:line="240" w:lineRule="auto"/>
        <w:ind w:left="357"/>
        <w:rPr>
          <w:rFonts w:ascii="Arial" w:hAnsi="Arial" w:cs="Arial"/>
        </w:rPr>
      </w:pPr>
      <w:r>
        <w:rPr>
          <w:rFonts w:ascii="Arial" w:hAnsi="Arial" w:cs="Arial"/>
        </w:rPr>
        <w:lastRenderedPageBreak/>
        <w:t xml:space="preserve">Dewey, J. (1997) </w:t>
      </w:r>
      <w:r>
        <w:rPr>
          <w:rFonts w:ascii="Arial" w:hAnsi="Arial" w:cs="Arial"/>
          <w:i/>
        </w:rPr>
        <w:t xml:space="preserve">Education and Experience, </w:t>
      </w:r>
      <w:r>
        <w:rPr>
          <w:rFonts w:ascii="Arial" w:hAnsi="Arial" w:cs="Arial"/>
        </w:rPr>
        <w:t>New York: Touchstone.</w:t>
      </w:r>
    </w:p>
    <w:p w:rsidR="007E4566" w:rsidRDefault="007E4566" w:rsidP="007E4566">
      <w:pPr>
        <w:spacing w:line="240" w:lineRule="auto"/>
        <w:ind w:left="357"/>
        <w:rPr>
          <w:rFonts w:ascii="Arial" w:hAnsi="Arial" w:cs="Arial"/>
        </w:rPr>
      </w:pPr>
    </w:p>
    <w:p w:rsidR="007E4566" w:rsidRDefault="007E4566" w:rsidP="007E4566">
      <w:pPr>
        <w:spacing w:line="240" w:lineRule="auto"/>
        <w:ind w:left="357"/>
        <w:rPr>
          <w:rFonts w:ascii="Arial" w:hAnsi="Arial" w:cs="Arial"/>
        </w:rPr>
      </w:pPr>
      <w:r>
        <w:rPr>
          <w:rFonts w:ascii="Arial" w:hAnsi="Arial" w:cs="Arial"/>
        </w:rPr>
        <w:t xml:space="preserve">Freire, P. (1996) </w:t>
      </w:r>
      <w:r>
        <w:rPr>
          <w:rFonts w:ascii="Arial" w:hAnsi="Arial" w:cs="Arial"/>
          <w:i/>
        </w:rPr>
        <w:t>Pedagogy of the Oppressed</w:t>
      </w:r>
      <w:r>
        <w:rPr>
          <w:rFonts w:ascii="Arial" w:hAnsi="Arial" w:cs="Arial"/>
        </w:rPr>
        <w:t xml:space="preserve">, London: Penguin. </w:t>
      </w:r>
    </w:p>
    <w:p w:rsidR="007E4566" w:rsidRDefault="007E4566" w:rsidP="007E4566">
      <w:pPr>
        <w:spacing w:line="240" w:lineRule="auto"/>
        <w:ind w:left="357"/>
        <w:rPr>
          <w:rFonts w:ascii="Arial" w:hAnsi="Arial" w:cs="Arial"/>
        </w:rPr>
      </w:pPr>
    </w:p>
    <w:p w:rsidR="007E4566" w:rsidRDefault="007E4566" w:rsidP="007E4566">
      <w:pPr>
        <w:spacing w:line="240" w:lineRule="auto"/>
        <w:ind w:left="357"/>
        <w:rPr>
          <w:rFonts w:ascii="Arial" w:hAnsi="Arial" w:cs="Arial"/>
        </w:rPr>
      </w:pPr>
      <w:r>
        <w:rPr>
          <w:rFonts w:ascii="Arial" w:hAnsi="Arial" w:cs="Arial"/>
        </w:rPr>
        <w:t xml:space="preserve">Giroux, H. (1983) </w:t>
      </w:r>
      <w:r>
        <w:rPr>
          <w:rFonts w:ascii="Arial" w:hAnsi="Arial" w:cs="Arial"/>
          <w:i/>
        </w:rPr>
        <w:t xml:space="preserve">Theory and Resistance in Education, </w:t>
      </w:r>
      <w:r>
        <w:rPr>
          <w:rFonts w:ascii="Arial" w:hAnsi="Arial" w:cs="Arial"/>
        </w:rPr>
        <w:t>South Hadley, M.A.: Bergin and Garvey.</w:t>
      </w:r>
    </w:p>
    <w:p w:rsidR="007E4566" w:rsidRDefault="007E4566" w:rsidP="007E4566">
      <w:pPr>
        <w:spacing w:line="240" w:lineRule="auto"/>
        <w:ind w:left="357"/>
        <w:rPr>
          <w:rFonts w:ascii="Arial" w:hAnsi="Arial" w:cs="Arial"/>
        </w:rPr>
      </w:pPr>
    </w:p>
    <w:p w:rsidR="007E4566" w:rsidRDefault="007E4566" w:rsidP="007E4566">
      <w:pPr>
        <w:spacing w:line="240" w:lineRule="auto"/>
        <w:ind w:left="357"/>
        <w:rPr>
          <w:rFonts w:ascii="Arial" w:hAnsi="Arial" w:cs="Arial"/>
        </w:rPr>
      </w:pPr>
      <w:r>
        <w:rPr>
          <w:rFonts w:ascii="Arial" w:hAnsi="Arial" w:cs="Arial"/>
        </w:rPr>
        <w:t xml:space="preserve">Kolb, D. (1984) </w:t>
      </w:r>
      <w:r>
        <w:rPr>
          <w:rFonts w:ascii="Arial" w:hAnsi="Arial" w:cs="Arial"/>
          <w:i/>
        </w:rPr>
        <w:t>Experiential Learning: Experience as the Source of Learning and Development</w:t>
      </w:r>
      <w:r>
        <w:rPr>
          <w:rFonts w:ascii="Arial" w:hAnsi="Arial" w:cs="Arial"/>
        </w:rPr>
        <w:t xml:space="preserve">, Englewood Cliffs, NJ: Prentice- Hall. </w:t>
      </w:r>
    </w:p>
    <w:p w:rsidR="007E4566" w:rsidRDefault="007E4566" w:rsidP="007E4566">
      <w:pPr>
        <w:spacing w:line="240" w:lineRule="auto"/>
        <w:ind w:left="357"/>
        <w:rPr>
          <w:rFonts w:ascii="Arial" w:hAnsi="Arial" w:cs="Arial"/>
        </w:rPr>
      </w:pPr>
    </w:p>
    <w:p w:rsidR="007E4566" w:rsidRDefault="007E4566" w:rsidP="007E4566">
      <w:pPr>
        <w:spacing w:line="240" w:lineRule="auto"/>
        <w:ind w:left="357"/>
        <w:rPr>
          <w:rFonts w:ascii="Arial" w:hAnsi="Arial" w:cs="Arial"/>
        </w:rPr>
      </w:pPr>
      <w:r>
        <w:rPr>
          <w:rFonts w:ascii="Arial" w:hAnsi="Arial" w:cs="Arial"/>
        </w:rPr>
        <w:t xml:space="preserve">Reid, G. (2005) </w:t>
      </w:r>
      <w:r>
        <w:rPr>
          <w:rFonts w:ascii="Arial" w:hAnsi="Arial" w:cs="Arial"/>
          <w:i/>
        </w:rPr>
        <w:t xml:space="preserve">Learning Styles and Inclusion, </w:t>
      </w:r>
      <w:r>
        <w:rPr>
          <w:rFonts w:ascii="Arial" w:hAnsi="Arial" w:cs="Arial"/>
        </w:rPr>
        <w:t>London: Paul Chapman</w:t>
      </w:r>
    </w:p>
    <w:p w:rsidR="007E4566" w:rsidRDefault="007E4566" w:rsidP="007E4566">
      <w:pPr>
        <w:spacing w:line="240" w:lineRule="auto"/>
        <w:ind w:left="357"/>
        <w:rPr>
          <w:rFonts w:ascii="Arial" w:hAnsi="Arial" w:cs="Arial"/>
          <w:i/>
        </w:rPr>
      </w:pPr>
    </w:p>
    <w:p w:rsidR="007E4566" w:rsidRDefault="007E4566">
      <w:pPr>
        <w:spacing w:after="160" w:line="259" w:lineRule="auto"/>
        <w:rPr>
          <w:rFonts w:ascii="Arial" w:hAnsi="Arial" w:cs="Arial"/>
          <w:i/>
        </w:rPr>
      </w:pPr>
      <w:r>
        <w:rPr>
          <w:rFonts w:ascii="Arial" w:hAnsi="Arial" w:cs="Arial"/>
          <w:i/>
        </w:rPr>
        <w:br w:type="page"/>
      </w:r>
    </w:p>
    <w:p w:rsidR="007E4566" w:rsidRPr="007E4566" w:rsidRDefault="007E4566" w:rsidP="007E4566">
      <w:pPr>
        <w:rPr>
          <w:b/>
          <w:sz w:val="28"/>
          <w:szCs w:val="28"/>
        </w:rPr>
      </w:pPr>
      <w:r w:rsidRPr="007E4566">
        <w:rPr>
          <w:b/>
          <w:sz w:val="28"/>
          <w:szCs w:val="28"/>
        </w:rPr>
        <w:lastRenderedPageBreak/>
        <w:t>Appendix 6</w:t>
      </w:r>
      <w:r w:rsidRPr="007E4566">
        <w:rPr>
          <w:b/>
          <w:sz w:val="28"/>
          <w:szCs w:val="28"/>
        </w:rPr>
        <w:tab/>
        <w:t>Course Handbook</w:t>
      </w:r>
      <w:r w:rsidRPr="007E4566">
        <w:rPr>
          <w:b/>
          <w:sz w:val="28"/>
          <w:szCs w:val="28"/>
        </w:rPr>
        <w:tab/>
        <w:t>Introduction to Community Development</w:t>
      </w:r>
    </w:p>
    <w:p w:rsidR="007E4566" w:rsidRPr="00E4265F" w:rsidRDefault="007E4566" w:rsidP="007E4566">
      <w:pPr>
        <w:autoSpaceDE w:val="0"/>
        <w:autoSpaceDN w:val="0"/>
        <w:adjustRightInd w:val="0"/>
        <w:rPr>
          <w:rFonts w:ascii="Arial" w:hAnsi="Arial" w:cs="Arial"/>
          <w:color w:val="000000"/>
        </w:rPr>
      </w:pPr>
    </w:p>
    <w:p w:rsidR="007E4566" w:rsidRPr="00E4265F" w:rsidRDefault="007E4566" w:rsidP="007E4566">
      <w:pPr>
        <w:autoSpaceDE w:val="0"/>
        <w:autoSpaceDN w:val="0"/>
        <w:adjustRightInd w:val="0"/>
        <w:rPr>
          <w:rFonts w:ascii="Arial" w:hAnsi="Arial" w:cs="Arial"/>
          <w:color w:val="000000"/>
        </w:rPr>
      </w:pPr>
    </w:p>
    <w:p w:rsidR="007E4566" w:rsidRPr="00E4265F" w:rsidRDefault="007E4566" w:rsidP="007E4566">
      <w:pPr>
        <w:autoSpaceDE w:val="0"/>
        <w:autoSpaceDN w:val="0"/>
        <w:adjustRightInd w:val="0"/>
        <w:jc w:val="center"/>
        <w:rPr>
          <w:rFonts w:ascii="Arial" w:hAnsi="Arial" w:cs="Arial"/>
          <w:color w:val="000000"/>
        </w:rPr>
      </w:pPr>
      <w:r w:rsidRPr="00E4265F">
        <w:rPr>
          <w:rFonts w:ascii="Arial" w:hAnsi="Arial" w:cs="Arial"/>
          <w:noProof/>
          <w:color w:val="404040"/>
          <w:lang w:eastAsia="en-GB"/>
        </w:rPr>
        <w:drawing>
          <wp:inline distT="0" distB="0" distL="0" distR="0">
            <wp:extent cx="1981200" cy="13354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1200" cy="1335405"/>
                    </a:xfrm>
                    <a:prstGeom prst="rect">
                      <a:avLst/>
                    </a:prstGeom>
                    <a:noFill/>
                  </pic:spPr>
                </pic:pic>
              </a:graphicData>
            </a:graphic>
          </wp:inline>
        </w:drawing>
      </w:r>
    </w:p>
    <w:p w:rsidR="007E4566" w:rsidRPr="00E4265F" w:rsidRDefault="007E4566" w:rsidP="007E4566">
      <w:pPr>
        <w:autoSpaceDE w:val="0"/>
        <w:autoSpaceDN w:val="0"/>
        <w:adjustRightInd w:val="0"/>
        <w:rPr>
          <w:rFonts w:ascii="Arial" w:hAnsi="Arial" w:cs="Arial"/>
          <w:color w:val="000000"/>
        </w:rPr>
      </w:pPr>
    </w:p>
    <w:p w:rsidR="007E4566" w:rsidRPr="00E4265F" w:rsidRDefault="007E4566" w:rsidP="007E4566">
      <w:pPr>
        <w:autoSpaceDE w:val="0"/>
        <w:autoSpaceDN w:val="0"/>
        <w:adjustRightInd w:val="0"/>
        <w:rPr>
          <w:rFonts w:ascii="Arial" w:hAnsi="Arial" w:cs="Arial"/>
          <w:color w:val="000000"/>
        </w:rPr>
      </w:pPr>
    </w:p>
    <w:p w:rsidR="007E4566" w:rsidRPr="00E4265F" w:rsidRDefault="007E4566" w:rsidP="007E4566">
      <w:pPr>
        <w:autoSpaceDE w:val="0"/>
        <w:autoSpaceDN w:val="0"/>
        <w:adjustRightInd w:val="0"/>
        <w:rPr>
          <w:rFonts w:ascii="Arial" w:hAnsi="Arial" w:cs="Arial"/>
          <w:color w:val="000000"/>
        </w:rPr>
      </w:pPr>
    </w:p>
    <w:p w:rsidR="007E4566" w:rsidRPr="00E4265F" w:rsidRDefault="007E4566" w:rsidP="007E4566">
      <w:pPr>
        <w:autoSpaceDE w:val="0"/>
        <w:autoSpaceDN w:val="0"/>
        <w:adjustRightInd w:val="0"/>
        <w:rPr>
          <w:rFonts w:ascii="Arial" w:hAnsi="Arial" w:cs="Arial"/>
          <w:color w:val="000000"/>
        </w:rPr>
      </w:pPr>
    </w:p>
    <w:p w:rsidR="007E4566" w:rsidRDefault="007E4566" w:rsidP="007E4566">
      <w:pPr>
        <w:autoSpaceDE w:val="0"/>
        <w:autoSpaceDN w:val="0"/>
        <w:adjustRightInd w:val="0"/>
        <w:jc w:val="center"/>
        <w:rPr>
          <w:rFonts w:ascii="Arial" w:hAnsi="Arial" w:cs="Arial"/>
          <w:b/>
          <w:bCs/>
          <w:color w:val="000000"/>
        </w:rPr>
      </w:pPr>
      <w:r w:rsidRPr="00E4265F">
        <w:rPr>
          <w:rFonts w:ascii="Arial" w:hAnsi="Arial" w:cs="Arial"/>
          <w:b/>
          <w:bCs/>
          <w:color w:val="000000"/>
        </w:rPr>
        <w:t>BA (Honours) Community Development</w:t>
      </w:r>
    </w:p>
    <w:p w:rsidR="007E4566" w:rsidRPr="00E4265F" w:rsidRDefault="007E4566" w:rsidP="007E4566">
      <w:pPr>
        <w:autoSpaceDE w:val="0"/>
        <w:autoSpaceDN w:val="0"/>
        <w:adjustRightInd w:val="0"/>
        <w:jc w:val="center"/>
        <w:rPr>
          <w:rFonts w:ascii="Arial" w:hAnsi="Arial" w:cs="Arial"/>
          <w:b/>
          <w:bCs/>
          <w:color w:val="000000"/>
        </w:rPr>
      </w:pPr>
    </w:p>
    <w:p w:rsidR="007E4566" w:rsidRDefault="007E4566" w:rsidP="007E4566">
      <w:pPr>
        <w:autoSpaceDE w:val="0"/>
        <w:autoSpaceDN w:val="0"/>
        <w:adjustRightInd w:val="0"/>
        <w:jc w:val="center"/>
        <w:rPr>
          <w:rFonts w:ascii="Arial" w:hAnsi="Arial" w:cs="Arial"/>
          <w:b/>
          <w:bCs/>
          <w:color w:val="000000"/>
        </w:rPr>
      </w:pPr>
      <w:r w:rsidRPr="00E4265F">
        <w:rPr>
          <w:rFonts w:ascii="Arial" w:hAnsi="Arial" w:cs="Arial"/>
          <w:b/>
          <w:bCs/>
          <w:color w:val="000000"/>
        </w:rPr>
        <w:t xml:space="preserve">Introduction </w:t>
      </w:r>
      <w:r>
        <w:rPr>
          <w:rFonts w:ascii="Arial" w:hAnsi="Arial" w:cs="Arial"/>
          <w:b/>
          <w:bCs/>
          <w:color w:val="000000"/>
        </w:rPr>
        <w:t xml:space="preserve">to Community Development </w:t>
      </w:r>
    </w:p>
    <w:p w:rsidR="007E4566" w:rsidRDefault="007E4566" w:rsidP="007E4566">
      <w:pPr>
        <w:autoSpaceDE w:val="0"/>
        <w:autoSpaceDN w:val="0"/>
        <w:adjustRightInd w:val="0"/>
        <w:jc w:val="center"/>
        <w:rPr>
          <w:rFonts w:ascii="Arial" w:hAnsi="Arial" w:cs="Arial"/>
          <w:b/>
          <w:bCs/>
          <w:color w:val="000000"/>
        </w:rPr>
      </w:pPr>
    </w:p>
    <w:p w:rsidR="007E4566" w:rsidRDefault="007E4566" w:rsidP="007E4566">
      <w:pPr>
        <w:autoSpaceDE w:val="0"/>
        <w:autoSpaceDN w:val="0"/>
        <w:adjustRightInd w:val="0"/>
        <w:jc w:val="center"/>
        <w:rPr>
          <w:rFonts w:ascii="Arial" w:hAnsi="Arial" w:cs="Arial"/>
          <w:b/>
          <w:bCs/>
          <w:color w:val="000000"/>
        </w:rPr>
      </w:pPr>
      <w:r>
        <w:rPr>
          <w:rFonts w:ascii="Arial" w:hAnsi="Arial" w:cs="Arial"/>
          <w:b/>
          <w:bCs/>
          <w:color w:val="000000"/>
        </w:rPr>
        <w:t>Mon 6</w:t>
      </w:r>
      <w:r w:rsidRPr="003A0B26">
        <w:rPr>
          <w:rFonts w:ascii="Arial" w:hAnsi="Arial" w:cs="Arial"/>
          <w:b/>
          <w:bCs/>
          <w:color w:val="000000"/>
          <w:vertAlign w:val="superscript"/>
        </w:rPr>
        <w:t>th</w:t>
      </w:r>
      <w:r>
        <w:rPr>
          <w:rFonts w:ascii="Arial" w:hAnsi="Arial" w:cs="Arial"/>
          <w:b/>
          <w:bCs/>
          <w:color w:val="000000"/>
        </w:rPr>
        <w:t xml:space="preserve"> Nov 17 – Mon 11</w:t>
      </w:r>
      <w:r w:rsidRPr="003A0B26">
        <w:rPr>
          <w:rFonts w:ascii="Arial" w:hAnsi="Arial" w:cs="Arial"/>
          <w:b/>
          <w:bCs/>
          <w:color w:val="000000"/>
          <w:vertAlign w:val="superscript"/>
        </w:rPr>
        <w:t>th</w:t>
      </w:r>
      <w:r>
        <w:rPr>
          <w:rFonts w:ascii="Arial" w:hAnsi="Arial" w:cs="Arial"/>
          <w:b/>
          <w:bCs/>
          <w:color w:val="000000"/>
        </w:rPr>
        <w:t xml:space="preserve"> Dec 17</w:t>
      </w:r>
    </w:p>
    <w:p w:rsidR="007E4566" w:rsidRDefault="007E4566" w:rsidP="007E4566">
      <w:pPr>
        <w:autoSpaceDE w:val="0"/>
        <w:autoSpaceDN w:val="0"/>
        <w:adjustRightInd w:val="0"/>
        <w:jc w:val="center"/>
        <w:rPr>
          <w:rFonts w:ascii="Arial" w:hAnsi="Arial" w:cs="Arial"/>
          <w:b/>
          <w:bCs/>
          <w:color w:val="000000"/>
        </w:rPr>
      </w:pPr>
    </w:p>
    <w:p w:rsidR="007E4566" w:rsidRPr="00E4265F" w:rsidRDefault="007E4566" w:rsidP="007E4566">
      <w:pPr>
        <w:autoSpaceDE w:val="0"/>
        <w:autoSpaceDN w:val="0"/>
        <w:adjustRightInd w:val="0"/>
        <w:jc w:val="center"/>
        <w:rPr>
          <w:rFonts w:ascii="Arial" w:hAnsi="Arial" w:cs="Arial"/>
          <w:b/>
          <w:bCs/>
          <w:color w:val="000000"/>
        </w:rPr>
      </w:pPr>
      <w:r>
        <w:rPr>
          <w:rFonts w:ascii="Arial" w:hAnsi="Arial" w:cs="Arial"/>
          <w:b/>
          <w:bCs/>
          <w:color w:val="000000"/>
        </w:rPr>
        <w:t>Year 1</w:t>
      </w:r>
    </w:p>
    <w:p w:rsidR="007E4566" w:rsidRPr="00E4265F" w:rsidRDefault="007E4566" w:rsidP="007E4566">
      <w:pPr>
        <w:autoSpaceDE w:val="0"/>
        <w:autoSpaceDN w:val="0"/>
        <w:adjustRightInd w:val="0"/>
        <w:rPr>
          <w:rFonts w:ascii="Arial" w:hAnsi="Arial" w:cs="Arial"/>
          <w:color w:val="000000"/>
        </w:rPr>
      </w:pPr>
    </w:p>
    <w:p w:rsidR="007E4566" w:rsidRPr="00E4265F" w:rsidRDefault="007E4566" w:rsidP="007E4566">
      <w:pPr>
        <w:autoSpaceDE w:val="0"/>
        <w:autoSpaceDN w:val="0"/>
        <w:adjustRightInd w:val="0"/>
        <w:rPr>
          <w:rFonts w:ascii="Arial" w:hAnsi="Arial" w:cs="Arial"/>
          <w:color w:val="000000"/>
        </w:rPr>
      </w:pPr>
    </w:p>
    <w:p w:rsidR="007E4566" w:rsidRPr="00E4265F" w:rsidRDefault="007E4566" w:rsidP="007E4566">
      <w:pPr>
        <w:autoSpaceDE w:val="0"/>
        <w:autoSpaceDN w:val="0"/>
        <w:adjustRightInd w:val="0"/>
        <w:rPr>
          <w:rFonts w:ascii="Arial" w:hAnsi="Arial" w:cs="Arial"/>
          <w:color w:val="000000"/>
        </w:rPr>
      </w:pPr>
    </w:p>
    <w:p w:rsidR="007E4566" w:rsidRPr="00E4265F" w:rsidRDefault="007E4566" w:rsidP="007E4566">
      <w:pPr>
        <w:autoSpaceDE w:val="0"/>
        <w:autoSpaceDN w:val="0"/>
        <w:adjustRightInd w:val="0"/>
        <w:rPr>
          <w:rFonts w:ascii="Arial" w:hAnsi="Arial" w:cs="Arial"/>
          <w:color w:val="000000"/>
        </w:rPr>
      </w:pPr>
    </w:p>
    <w:p w:rsidR="007E4566" w:rsidRPr="00E4265F" w:rsidRDefault="007E4566" w:rsidP="007E4566">
      <w:pPr>
        <w:autoSpaceDE w:val="0"/>
        <w:autoSpaceDN w:val="0"/>
        <w:adjustRightInd w:val="0"/>
        <w:rPr>
          <w:rFonts w:ascii="Arial" w:hAnsi="Arial" w:cs="Arial"/>
          <w:color w:val="000000"/>
        </w:rPr>
      </w:pPr>
    </w:p>
    <w:p w:rsidR="007E4566" w:rsidRPr="00E4265F" w:rsidRDefault="007E4566" w:rsidP="007E4566">
      <w:pPr>
        <w:autoSpaceDE w:val="0"/>
        <w:autoSpaceDN w:val="0"/>
        <w:adjustRightInd w:val="0"/>
        <w:rPr>
          <w:rFonts w:ascii="Arial" w:hAnsi="Arial" w:cs="Arial"/>
          <w:color w:val="000000"/>
        </w:rPr>
      </w:pPr>
    </w:p>
    <w:p w:rsidR="007E4566" w:rsidRPr="00E4265F" w:rsidRDefault="007E4566" w:rsidP="007E4566">
      <w:pPr>
        <w:autoSpaceDE w:val="0"/>
        <w:autoSpaceDN w:val="0"/>
        <w:adjustRightInd w:val="0"/>
        <w:rPr>
          <w:rFonts w:ascii="Arial" w:hAnsi="Arial" w:cs="Arial"/>
          <w:color w:val="000000"/>
        </w:rPr>
      </w:pPr>
    </w:p>
    <w:p w:rsidR="007E4566" w:rsidRPr="00E4265F" w:rsidRDefault="007E4566" w:rsidP="007E4566">
      <w:pPr>
        <w:autoSpaceDE w:val="0"/>
        <w:autoSpaceDN w:val="0"/>
        <w:adjustRightInd w:val="0"/>
        <w:jc w:val="center"/>
        <w:rPr>
          <w:rFonts w:ascii="Arial" w:hAnsi="Arial" w:cs="Arial"/>
          <w:color w:val="000000"/>
        </w:rPr>
      </w:pPr>
      <w:r w:rsidRPr="00E4265F">
        <w:rPr>
          <w:rFonts w:ascii="Arial" w:hAnsi="Arial" w:cs="Arial"/>
          <w:noProof/>
          <w:lang w:eastAsia="en-GB"/>
        </w:rPr>
        <w:drawing>
          <wp:inline distT="0" distB="0" distL="0" distR="0">
            <wp:extent cx="1650365" cy="748030"/>
            <wp:effectExtent l="0" t="0" r="6985" b="0"/>
            <wp:docPr id="9" name="Picture 9" descr="C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D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0365" cy="748030"/>
                    </a:xfrm>
                    <a:prstGeom prst="rect">
                      <a:avLst/>
                    </a:prstGeom>
                    <a:noFill/>
                    <a:ln>
                      <a:noFill/>
                    </a:ln>
                  </pic:spPr>
                </pic:pic>
              </a:graphicData>
            </a:graphic>
          </wp:inline>
        </w:drawing>
      </w:r>
    </w:p>
    <w:p w:rsidR="007E4566" w:rsidRPr="00E4265F" w:rsidRDefault="007E4566" w:rsidP="007E4566">
      <w:pPr>
        <w:autoSpaceDE w:val="0"/>
        <w:autoSpaceDN w:val="0"/>
        <w:adjustRightInd w:val="0"/>
        <w:rPr>
          <w:rFonts w:ascii="Arial" w:hAnsi="Arial" w:cs="Arial"/>
          <w:color w:val="000000"/>
        </w:rPr>
      </w:pPr>
    </w:p>
    <w:p w:rsidR="007E4566" w:rsidRPr="007E4566" w:rsidRDefault="007E4566" w:rsidP="007E4566">
      <w:pPr>
        <w:pStyle w:val="ListParagraph"/>
        <w:numPr>
          <w:ilvl w:val="0"/>
          <w:numId w:val="8"/>
        </w:numPr>
        <w:autoSpaceDE w:val="0"/>
        <w:autoSpaceDN w:val="0"/>
        <w:adjustRightInd w:val="0"/>
        <w:spacing w:after="0" w:line="240" w:lineRule="auto"/>
        <w:rPr>
          <w:rFonts w:ascii="Arial" w:hAnsi="Arial"/>
          <w:b/>
          <w:color w:val="000000"/>
        </w:rPr>
      </w:pPr>
      <w:r w:rsidRPr="007E4566">
        <w:rPr>
          <w:rFonts w:ascii="Arial" w:hAnsi="Arial"/>
          <w:b/>
          <w:color w:val="000000"/>
        </w:rPr>
        <w:t>Summary</w:t>
      </w:r>
    </w:p>
    <w:p w:rsidR="007E4566" w:rsidRPr="00E4265F" w:rsidRDefault="007E4566" w:rsidP="007E4566">
      <w:pPr>
        <w:autoSpaceDE w:val="0"/>
        <w:autoSpaceDN w:val="0"/>
        <w:adjustRightInd w:val="0"/>
        <w:ind w:left="1080"/>
        <w:rPr>
          <w:rFonts w:ascii="Arial" w:hAnsi="Arial" w:cs="Arial"/>
          <w:b/>
          <w:color w:val="000000"/>
        </w:rPr>
      </w:pPr>
    </w:p>
    <w:p w:rsidR="007E4566" w:rsidRPr="003A0B26" w:rsidRDefault="007E4566" w:rsidP="007E4566">
      <w:pPr>
        <w:autoSpaceDE w:val="0"/>
        <w:autoSpaceDN w:val="0"/>
        <w:adjustRightInd w:val="0"/>
        <w:jc w:val="both"/>
        <w:rPr>
          <w:rFonts w:ascii="Arial" w:hAnsi="Arial" w:cs="Arial"/>
          <w:lang w:val="en-US"/>
        </w:rPr>
      </w:pPr>
      <w:r w:rsidRPr="003A0B26">
        <w:rPr>
          <w:rFonts w:ascii="Arial" w:hAnsi="Arial" w:cs="Arial"/>
        </w:rPr>
        <w:t xml:space="preserve">This course introduces students to a range of </w:t>
      </w:r>
      <w:r>
        <w:rPr>
          <w:rFonts w:ascii="Arial" w:hAnsi="Arial" w:cs="Arial"/>
        </w:rPr>
        <w:t>Community D</w:t>
      </w:r>
      <w:r w:rsidRPr="003A0B26">
        <w:rPr>
          <w:rFonts w:ascii="Arial" w:hAnsi="Arial" w:cs="Arial"/>
        </w:rPr>
        <w:t xml:space="preserve">evelopment theories, approaches and practices. </w:t>
      </w:r>
      <w:r w:rsidRPr="003A0B26">
        <w:rPr>
          <w:rFonts w:ascii="Arial" w:hAnsi="Arial" w:cs="Arial"/>
          <w:lang w:val="en-US"/>
        </w:rPr>
        <w:t xml:space="preserve">(20 credits) </w:t>
      </w:r>
    </w:p>
    <w:p w:rsidR="007E4566" w:rsidRPr="00E4265F" w:rsidRDefault="007E4566" w:rsidP="007E4566">
      <w:pPr>
        <w:autoSpaceDE w:val="0"/>
        <w:autoSpaceDN w:val="0"/>
        <w:adjustRightInd w:val="0"/>
        <w:jc w:val="both"/>
        <w:rPr>
          <w:rFonts w:ascii="Arial" w:hAnsi="Arial" w:cs="Arial"/>
          <w:lang w:val="en-US"/>
        </w:rPr>
      </w:pPr>
    </w:p>
    <w:p w:rsidR="007E4566" w:rsidRPr="007E4566" w:rsidRDefault="007E4566" w:rsidP="007E4566">
      <w:pPr>
        <w:pStyle w:val="ListParagraph"/>
        <w:numPr>
          <w:ilvl w:val="0"/>
          <w:numId w:val="8"/>
        </w:numPr>
        <w:autoSpaceDE w:val="0"/>
        <w:autoSpaceDN w:val="0"/>
        <w:adjustRightInd w:val="0"/>
        <w:spacing w:after="0" w:line="240" w:lineRule="auto"/>
        <w:rPr>
          <w:rFonts w:ascii="Arial" w:hAnsi="Arial"/>
          <w:b/>
          <w:color w:val="000000"/>
        </w:rPr>
      </w:pPr>
      <w:r w:rsidRPr="007E4566">
        <w:rPr>
          <w:rFonts w:ascii="Arial" w:hAnsi="Arial"/>
          <w:b/>
          <w:color w:val="000000"/>
        </w:rPr>
        <w:t>Course Team</w:t>
      </w:r>
    </w:p>
    <w:p w:rsidR="007E4566" w:rsidRPr="00E4265F" w:rsidRDefault="007E4566" w:rsidP="007E4566">
      <w:pPr>
        <w:autoSpaceDE w:val="0"/>
        <w:autoSpaceDN w:val="0"/>
        <w:adjustRightInd w:val="0"/>
        <w:ind w:left="360"/>
        <w:rPr>
          <w:rFonts w:ascii="Arial" w:hAnsi="Arial" w:cs="Arial"/>
          <w:color w:val="000000"/>
        </w:rPr>
      </w:pPr>
    </w:p>
    <w:p w:rsidR="007E4566" w:rsidRDefault="007E4566" w:rsidP="007E4566">
      <w:pPr>
        <w:pStyle w:val="PlainText"/>
        <w:jc w:val="both"/>
        <w:rPr>
          <w:rFonts w:ascii="Arial" w:hAnsi="Arial" w:cs="Arial"/>
          <w:sz w:val="24"/>
          <w:szCs w:val="24"/>
        </w:rPr>
      </w:pPr>
      <w:r w:rsidRPr="00E4265F">
        <w:rPr>
          <w:rFonts w:ascii="Arial" w:hAnsi="Arial" w:cs="Arial"/>
          <w:sz w:val="24"/>
          <w:szCs w:val="24"/>
        </w:rPr>
        <w:t xml:space="preserve">Course Leader – </w:t>
      </w:r>
      <w:r>
        <w:rPr>
          <w:rFonts w:ascii="Arial" w:hAnsi="Arial" w:cs="Arial"/>
          <w:sz w:val="24"/>
          <w:szCs w:val="24"/>
        </w:rPr>
        <w:t xml:space="preserve">Helen Martin:  </w:t>
      </w:r>
      <w:hyperlink r:id="rId59" w:history="1">
        <w:r w:rsidRPr="007C5380">
          <w:rPr>
            <w:rStyle w:val="Hyperlink"/>
            <w:rFonts w:ascii="Arial" w:hAnsi="Arial" w:cs="Arial"/>
            <w:sz w:val="24"/>
            <w:szCs w:val="24"/>
          </w:rPr>
          <w:t>Helen.Martin@glasgow.ac.uk</w:t>
        </w:r>
      </w:hyperlink>
      <w:r>
        <w:rPr>
          <w:rFonts w:ascii="Arial" w:hAnsi="Arial" w:cs="Arial"/>
          <w:sz w:val="24"/>
          <w:szCs w:val="24"/>
        </w:rPr>
        <w:t xml:space="preserve"> 0141 330 1809</w:t>
      </w:r>
    </w:p>
    <w:p w:rsidR="007E4566" w:rsidRPr="00E4265F" w:rsidRDefault="007E4566" w:rsidP="007E4566">
      <w:pPr>
        <w:pStyle w:val="PlainText"/>
        <w:jc w:val="both"/>
        <w:rPr>
          <w:rFonts w:ascii="Arial" w:hAnsi="Arial" w:cs="Arial"/>
          <w:sz w:val="24"/>
          <w:szCs w:val="24"/>
        </w:rPr>
      </w:pPr>
      <w:r w:rsidRPr="00E4265F">
        <w:rPr>
          <w:rFonts w:ascii="Arial" w:hAnsi="Arial" w:cs="Arial"/>
          <w:sz w:val="24"/>
          <w:szCs w:val="24"/>
        </w:rPr>
        <w:t>Administrative support</w:t>
      </w:r>
      <w:r>
        <w:rPr>
          <w:rFonts w:ascii="Arial" w:hAnsi="Arial" w:cs="Arial"/>
          <w:sz w:val="24"/>
          <w:szCs w:val="24"/>
        </w:rPr>
        <w:t xml:space="preserve">: </w:t>
      </w:r>
      <w:hyperlink r:id="rId60" w:history="1">
        <w:r w:rsidRPr="00E4265F">
          <w:rPr>
            <w:rStyle w:val="Hyperlink"/>
            <w:rFonts w:ascii="Arial" w:hAnsi="Arial" w:cs="Arial"/>
            <w:sz w:val="24"/>
            <w:szCs w:val="24"/>
          </w:rPr>
          <w:t>Elizabeth.docherty@glasgow.ac.uk</w:t>
        </w:r>
      </w:hyperlink>
      <w:r w:rsidRPr="00E4265F">
        <w:rPr>
          <w:rFonts w:ascii="Arial" w:hAnsi="Arial" w:cs="Arial"/>
          <w:sz w:val="24"/>
          <w:szCs w:val="24"/>
        </w:rPr>
        <w:t xml:space="preserve"> 0141 330 1812</w:t>
      </w:r>
    </w:p>
    <w:p w:rsidR="007E4566" w:rsidRDefault="007E4566" w:rsidP="007E4566">
      <w:pPr>
        <w:pStyle w:val="PlainText"/>
        <w:jc w:val="both"/>
        <w:rPr>
          <w:rFonts w:ascii="Arial" w:hAnsi="Arial" w:cs="Arial"/>
          <w:sz w:val="24"/>
          <w:szCs w:val="24"/>
        </w:rPr>
      </w:pPr>
      <w:r w:rsidRPr="00E4265F">
        <w:rPr>
          <w:rFonts w:ascii="Arial" w:hAnsi="Arial" w:cs="Arial"/>
          <w:sz w:val="24"/>
          <w:szCs w:val="24"/>
        </w:rPr>
        <w:t>Programme Leader</w:t>
      </w:r>
      <w:r>
        <w:rPr>
          <w:rFonts w:ascii="Arial" w:hAnsi="Arial" w:cs="Arial"/>
          <w:sz w:val="24"/>
          <w:szCs w:val="24"/>
        </w:rPr>
        <w:t xml:space="preserve">: </w:t>
      </w:r>
      <w:hyperlink r:id="rId61" w:history="1">
        <w:r w:rsidRPr="00E4265F">
          <w:rPr>
            <w:rStyle w:val="Hyperlink"/>
            <w:rFonts w:ascii="Arial" w:hAnsi="Arial" w:cs="Arial"/>
            <w:sz w:val="24"/>
            <w:szCs w:val="24"/>
          </w:rPr>
          <w:t>sinead.gormally@glasgow.ac.uk</w:t>
        </w:r>
      </w:hyperlink>
      <w:r w:rsidRPr="00E4265F">
        <w:rPr>
          <w:rFonts w:ascii="Arial" w:hAnsi="Arial" w:cs="Arial"/>
          <w:sz w:val="24"/>
          <w:szCs w:val="24"/>
        </w:rPr>
        <w:t xml:space="preserve"> 0141 330 2401</w:t>
      </w:r>
    </w:p>
    <w:p w:rsidR="007E4566" w:rsidRDefault="007E4566" w:rsidP="007E4566">
      <w:pPr>
        <w:pStyle w:val="PlainText"/>
        <w:jc w:val="both"/>
        <w:rPr>
          <w:rFonts w:ascii="Arial" w:hAnsi="Arial" w:cs="Arial"/>
          <w:sz w:val="24"/>
          <w:szCs w:val="24"/>
        </w:rPr>
      </w:pPr>
    </w:p>
    <w:p w:rsidR="007E4566" w:rsidRPr="00D81DF6" w:rsidRDefault="007E4566" w:rsidP="007E4566">
      <w:pPr>
        <w:rPr>
          <w:rFonts w:ascii="Arial" w:hAnsi="Arial" w:cs="Arial"/>
          <w:b/>
        </w:rPr>
      </w:pPr>
      <w:r>
        <w:rPr>
          <w:rFonts w:ascii="Arial" w:hAnsi="Arial" w:cs="Arial"/>
          <w:b/>
        </w:rPr>
        <w:t>Note</w:t>
      </w:r>
      <w:r w:rsidRPr="00D81DF6">
        <w:rPr>
          <w:rFonts w:ascii="Arial" w:hAnsi="Arial" w:cs="Arial"/>
          <w:b/>
        </w:rPr>
        <w:t xml:space="preserve">: </w:t>
      </w:r>
    </w:p>
    <w:p w:rsidR="007E4566" w:rsidRPr="00D81DF6" w:rsidRDefault="007E4566" w:rsidP="007E4566">
      <w:pPr>
        <w:jc w:val="both"/>
        <w:rPr>
          <w:rFonts w:ascii="Arial" w:hAnsi="Arial" w:cs="Arial"/>
          <w:sz w:val="16"/>
          <w:szCs w:val="16"/>
        </w:rPr>
      </w:pPr>
    </w:p>
    <w:p w:rsidR="007E4566" w:rsidRDefault="007E4566" w:rsidP="007E4566">
      <w:pPr>
        <w:jc w:val="both"/>
        <w:rPr>
          <w:rFonts w:ascii="Arial" w:hAnsi="Arial" w:cs="Arial"/>
        </w:rPr>
      </w:pPr>
      <w:r w:rsidRPr="00D81DF6">
        <w:rPr>
          <w:rFonts w:ascii="Arial" w:hAnsi="Arial" w:cs="Arial"/>
        </w:rPr>
        <w:t>If students have any queries or difficulties in relation to the course then they should contact the Course Leader in the first instance.  If students are having any difficulties in connection with the course assessment then they should alert the Course Leader immediately.</w:t>
      </w:r>
    </w:p>
    <w:p w:rsidR="007E4566" w:rsidRPr="00D81DF6" w:rsidRDefault="007E4566" w:rsidP="007E4566">
      <w:pPr>
        <w:jc w:val="both"/>
        <w:rPr>
          <w:rFonts w:ascii="Arial" w:hAnsi="Arial" w:cs="Arial"/>
        </w:rPr>
      </w:pPr>
    </w:p>
    <w:p w:rsidR="007E4566" w:rsidRPr="00565F3F" w:rsidRDefault="007E4566" w:rsidP="007E4566">
      <w:pPr>
        <w:jc w:val="both"/>
        <w:rPr>
          <w:rFonts w:ascii="Arial" w:hAnsi="Arial" w:cs="Arial"/>
          <w:sz w:val="16"/>
          <w:szCs w:val="16"/>
        </w:rPr>
      </w:pPr>
    </w:p>
    <w:p w:rsidR="007E4566" w:rsidRPr="00E4265F" w:rsidRDefault="007E4566" w:rsidP="007E4566">
      <w:pPr>
        <w:numPr>
          <w:ilvl w:val="0"/>
          <w:numId w:val="8"/>
        </w:numPr>
        <w:autoSpaceDE w:val="0"/>
        <w:autoSpaceDN w:val="0"/>
        <w:adjustRightInd w:val="0"/>
        <w:spacing w:after="0" w:line="240" w:lineRule="auto"/>
        <w:rPr>
          <w:rFonts w:ascii="Arial" w:hAnsi="Arial" w:cs="Arial"/>
          <w:b/>
          <w:color w:val="000000"/>
        </w:rPr>
      </w:pPr>
      <w:r w:rsidRPr="00E4265F">
        <w:rPr>
          <w:rFonts w:ascii="Arial" w:hAnsi="Arial" w:cs="Arial"/>
          <w:b/>
          <w:color w:val="000000"/>
        </w:rPr>
        <w:t>Aim of the Course</w:t>
      </w:r>
    </w:p>
    <w:p w:rsidR="007E4566" w:rsidRPr="00E4265F" w:rsidRDefault="007E4566" w:rsidP="007E4566">
      <w:pPr>
        <w:autoSpaceDE w:val="0"/>
        <w:autoSpaceDN w:val="0"/>
        <w:adjustRightInd w:val="0"/>
        <w:ind w:left="720"/>
        <w:rPr>
          <w:rFonts w:ascii="Arial" w:hAnsi="Arial" w:cs="Arial"/>
          <w:b/>
          <w:color w:val="000000"/>
        </w:rPr>
      </w:pPr>
    </w:p>
    <w:p w:rsidR="007E4566" w:rsidRPr="003A0B26" w:rsidRDefault="007E4566" w:rsidP="007E4566">
      <w:pPr>
        <w:autoSpaceDE w:val="0"/>
        <w:autoSpaceDN w:val="0"/>
        <w:adjustRightInd w:val="0"/>
        <w:jc w:val="both"/>
        <w:rPr>
          <w:rFonts w:ascii="Arial" w:hAnsi="Arial" w:cs="Arial"/>
        </w:rPr>
      </w:pPr>
      <w:r w:rsidRPr="003A0B26">
        <w:rPr>
          <w:rFonts w:ascii="Arial" w:hAnsi="Arial" w:cs="Arial"/>
        </w:rPr>
        <w:t xml:space="preserve">To provide an Introduction to Community Development Theory and Practice </w:t>
      </w:r>
    </w:p>
    <w:p w:rsidR="007E4566" w:rsidRPr="00E4265F" w:rsidRDefault="007E4566" w:rsidP="007E4566">
      <w:pPr>
        <w:autoSpaceDE w:val="0"/>
        <w:autoSpaceDN w:val="0"/>
        <w:adjustRightInd w:val="0"/>
        <w:rPr>
          <w:rFonts w:ascii="Arial" w:hAnsi="Arial" w:cs="Arial"/>
          <w:lang w:val="en-US"/>
        </w:rPr>
      </w:pPr>
    </w:p>
    <w:p w:rsidR="007E4566" w:rsidRPr="00E4265F" w:rsidRDefault="007E4566" w:rsidP="007E4566">
      <w:pPr>
        <w:numPr>
          <w:ilvl w:val="0"/>
          <w:numId w:val="8"/>
        </w:numPr>
        <w:autoSpaceDE w:val="0"/>
        <w:autoSpaceDN w:val="0"/>
        <w:adjustRightInd w:val="0"/>
        <w:spacing w:after="0" w:line="240" w:lineRule="auto"/>
        <w:rPr>
          <w:rFonts w:ascii="Arial" w:hAnsi="Arial" w:cs="Arial"/>
          <w:b/>
          <w:lang w:val="en-US"/>
        </w:rPr>
      </w:pPr>
      <w:r w:rsidRPr="00E4265F">
        <w:rPr>
          <w:rFonts w:ascii="Arial" w:hAnsi="Arial" w:cs="Arial"/>
          <w:b/>
          <w:lang w:val="en-US"/>
        </w:rPr>
        <w:t>Learning Outcomes of the course</w:t>
      </w:r>
    </w:p>
    <w:p w:rsidR="007E4566" w:rsidRPr="00E4265F" w:rsidRDefault="007E4566" w:rsidP="007E4566">
      <w:pPr>
        <w:autoSpaceDE w:val="0"/>
        <w:autoSpaceDN w:val="0"/>
        <w:adjustRightInd w:val="0"/>
        <w:ind w:left="360"/>
        <w:rPr>
          <w:rFonts w:ascii="Arial" w:hAnsi="Arial" w:cs="Arial"/>
          <w:lang w:val="en-US"/>
        </w:rPr>
      </w:pPr>
    </w:p>
    <w:p w:rsidR="007E4566" w:rsidRDefault="007E4566" w:rsidP="007E4566">
      <w:pPr>
        <w:pStyle w:val="Normal120"/>
        <w:rPr>
          <w:rFonts w:cs="Arial"/>
          <w:sz w:val="24"/>
          <w:szCs w:val="24"/>
        </w:rPr>
      </w:pPr>
      <w:r w:rsidRPr="00E4265F">
        <w:rPr>
          <w:rFonts w:cs="Arial"/>
          <w:sz w:val="24"/>
          <w:szCs w:val="24"/>
        </w:rPr>
        <w:t xml:space="preserve">The student will be able to: </w:t>
      </w:r>
      <w:r w:rsidRPr="00E4265F">
        <w:rPr>
          <w:rFonts w:cs="Arial"/>
          <w:sz w:val="24"/>
          <w:szCs w:val="24"/>
        </w:rPr>
        <w:br/>
      </w:r>
      <w:r w:rsidRPr="00E4265F">
        <w:rPr>
          <w:rFonts w:cs="Arial"/>
          <w:sz w:val="24"/>
          <w:szCs w:val="24"/>
        </w:rPr>
        <w:br/>
      </w:r>
      <w:r w:rsidRPr="003A0B26">
        <w:rPr>
          <w:rFonts w:cs="Arial"/>
          <w:sz w:val="24"/>
          <w:szCs w:val="24"/>
        </w:rPr>
        <w:t>1</w:t>
      </w:r>
      <w:r>
        <w:rPr>
          <w:rFonts w:cs="Arial"/>
          <w:sz w:val="24"/>
          <w:szCs w:val="24"/>
        </w:rPr>
        <w:t xml:space="preserve">. </w:t>
      </w:r>
      <w:r w:rsidRPr="003A0B26">
        <w:rPr>
          <w:rFonts w:cs="Arial"/>
          <w:sz w:val="24"/>
          <w:szCs w:val="24"/>
        </w:rPr>
        <w:t>Explain what Community Development is</w:t>
      </w:r>
      <w:r>
        <w:rPr>
          <w:rFonts w:cs="Arial"/>
          <w:sz w:val="24"/>
          <w:szCs w:val="24"/>
        </w:rPr>
        <w:t>.</w:t>
      </w:r>
    </w:p>
    <w:p w:rsidR="007E4566" w:rsidRPr="003A0B26" w:rsidRDefault="007E4566" w:rsidP="007E4566">
      <w:pPr>
        <w:pStyle w:val="Normal120"/>
        <w:rPr>
          <w:rFonts w:cs="Arial"/>
          <w:sz w:val="24"/>
          <w:szCs w:val="24"/>
        </w:rPr>
      </w:pPr>
      <w:r>
        <w:rPr>
          <w:rFonts w:cs="Arial"/>
          <w:sz w:val="24"/>
          <w:szCs w:val="24"/>
        </w:rPr>
        <w:t>2. Describe</w:t>
      </w:r>
      <w:r w:rsidRPr="003A0B26">
        <w:rPr>
          <w:rFonts w:cs="Arial"/>
          <w:sz w:val="24"/>
          <w:szCs w:val="24"/>
        </w:rPr>
        <w:t xml:space="preserve"> and und</w:t>
      </w:r>
      <w:r>
        <w:rPr>
          <w:rFonts w:cs="Arial"/>
          <w:sz w:val="24"/>
          <w:szCs w:val="24"/>
        </w:rPr>
        <w:t>erstand a range of theoretical Community D</w:t>
      </w:r>
      <w:r w:rsidRPr="003A0B26">
        <w:rPr>
          <w:rFonts w:cs="Arial"/>
          <w:sz w:val="24"/>
          <w:szCs w:val="24"/>
        </w:rPr>
        <w:t xml:space="preserve">evelopment </w:t>
      </w:r>
      <w:r>
        <w:rPr>
          <w:rFonts w:cs="Arial"/>
          <w:sz w:val="24"/>
          <w:szCs w:val="24"/>
        </w:rPr>
        <w:t xml:space="preserve">     </w:t>
      </w:r>
      <w:r w:rsidRPr="003A0B26">
        <w:rPr>
          <w:rFonts w:cs="Arial"/>
          <w:sz w:val="24"/>
          <w:szCs w:val="24"/>
        </w:rPr>
        <w:t>approaches</w:t>
      </w:r>
      <w:r>
        <w:rPr>
          <w:rFonts w:cs="Arial"/>
          <w:sz w:val="24"/>
          <w:szCs w:val="24"/>
        </w:rPr>
        <w:t>.</w:t>
      </w:r>
    </w:p>
    <w:p w:rsidR="007E4566" w:rsidRPr="003A0B26" w:rsidRDefault="007E4566" w:rsidP="007E4566">
      <w:pPr>
        <w:pStyle w:val="Normal120"/>
        <w:rPr>
          <w:rFonts w:cs="Arial"/>
          <w:sz w:val="24"/>
          <w:szCs w:val="24"/>
        </w:rPr>
      </w:pPr>
      <w:r w:rsidRPr="003A0B26">
        <w:rPr>
          <w:rFonts w:cs="Arial"/>
          <w:sz w:val="24"/>
          <w:szCs w:val="24"/>
        </w:rPr>
        <w:t>3</w:t>
      </w:r>
      <w:r>
        <w:rPr>
          <w:rFonts w:cs="Arial"/>
          <w:sz w:val="24"/>
          <w:szCs w:val="24"/>
        </w:rPr>
        <w:t xml:space="preserve">. </w:t>
      </w:r>
      <w:r w:rsidRPr="003A0B26">
        <w:rPr>
          <w:rFonts w:cs="Arial"/>
          <w:sz w:val="24"/>
          <w:szCs w:val="24"/>
        </w:rPr>
        <w:t>Understan</w:t>
      </w:r>
      <w:r>
        <w:rPr>
          <w:rFonts w:cs="Arial"/>
          <w:sz w:val="24"/>
          <w:szCs w:val="24"/>
        </w:rPr>
        <w:t>d the values and principles of Community D</w:t>
      </w:r>
      <w:r w:rsidRPr="003A0B26">
        <w:rPr>
          <w:rFonts w:cs="Arial"/>
          <w:sz w:val="24"/>
          <w:szCs w:val="24"/>
        </w:rPr>
        <w:t>evelopment</w:t>
      </w:r>
      <w:r>
        <w:rPr>
          <w:rFonts w:cs="Arial"/>
          <w:sz w:val="24"/>
          <w:szCs w:val="24"/>
        </w:rPr>
        <w:t>.</w:t>
      </w:r>
      <w:r w:rsidRPr="003A0B26">
        <w:rPr>
          <w:rFonts w:cs="Arial"/>
          <w:sz w:val="24"/>
          <w:szCs w:val="24"/>
        </w:rPr>
        <w:t xml:space="preserve"> </w:t>
      </w:r>
    </w:p>
    <w:p w:rsidR="007E4566" w:rsidRPr="003A0B26" w:rsidRDefault="007E4566" w:rsidP="007E4566">
      <w:pPr>
        <w:pStyle w:val="Normal120"/>
        <w:rPr>
          <w:rFonts w:cs="Arial"/>
          <w:sz w:val="24"/>
          <w:szCs w:val="24"/>
        </w:rPr>
      </w:pPr>
      <w:r>
        <w:rPr>
          <w:rFonts w:cs="Arial"/>
          <w:sz w:val="24"/>
          <w:szCs w:val="24"/>
        </w:rPr>
        <w:t xml:space="preserve">4. </w:t>
      </w:r>
      <w:r w:rsidRPr="003A0B26">
        <w:rPr>
          <w:rFonts w:cs="Arial"/>
          <w:sz w:val="24"/>
          <w:szCs w:val="24"/>
        </w:rPr>
        <w:t>Present work according to academic conventions</w:t>
      </w:r>
      <w:r>
        <w:rPr>
          <w:rFonts w:cs="Arial"/>
          <w:sz w:val="24"/>
          <w:szCs w:val="24"/>
        </w:rPr>
        <w:t xml:space="preserve">. </w:t>
      </w:r>
      <w:r w:rsidRPr="003A0B26">
        <w:rPr>
          <w:rFonts w:cs="Arial"/>
          <w:sz w:val="24"/>
          <w:szCs w:val="24"/>
        </w:rPr>
        <w:t xml:space="preserve"> </w:t>
      </w:r>
    </w:p>
    <w:p w:rsidR="007E4566" w:rsidRPr="003A0B26" w:rsidRDefault="007E4566" w:rsidP="007E4566">
      <w:pPr>
        <w:autoSpaceDE w:val="0"/>
        <w:autoSpaceDN w:val="0"/>
        <w:adjustRightInd w:val="0"/>
        <w:jc w:val="both"/>
        <w:rPr>
          <w:rFonts w:ascii="Arial" w:hAnsi="Arial" w:cs="Arial"/>
        </w:rPr>
      </w:pPr>
    </w:p>
    <w:p w:rsidR="007E4566" w:rsidRPr="00E4265F" w:rsidRDefault="007E4566" w:rsidP="007E4566">
      <w:pPr>
        <w:autoSpaceDE w:val="0"/>
        <w:autoSpaceDN w:val="0"/>
        <w:adjustRightInd w:val="0"/>
        <w:ind w:left="360"/>
        <w:rPr>
          <w:rFonts w:ascii="Arial" w:hAnsi="Arial" w:cs="Arial"/>
          <w:color w:val="000000"/>
        </w:rPr>
      </w:pPr>
      <w:r w:rsidRPr="00E4265F">
        <w:rPr>
          <w:rFonts w:ascii="Arial" w:hAnsi="Arial" w:cs="Arial"/>
          <w:b/>
          <w:color w:val="000000"/>
        </w:rPr>
        <w:t>5. Course Structure, Organisation and Assessment</w:t>
      </w:r>
    </w:p>
    <w:p w:rsidR="007E4566" w:rsidRPr="00E4265F" w:rsidRDefault="007E4566" w:rsidP="007E4566">
      <w:pPr>
        <w:autoSpaceDE w:val="0"/>
        <w:autoSpaceDN w:val="0"/>
        <w:adjustRightInd w:val="0"/>
        <w:ind w:left="360"/>
        <w:rPr>
          <w:rFonts w:ascii="Arial" w:hAnsi="Arial" w:cs="Arial"/>
          <w:color w:val="000000"/>
        </w:rPr>
      </w:pPr>
    </w:p>
    <w:p w:rsidR="007E4566" w:rsidRPr="00E4265F" w:rsidRDefault="007E4566" w:rsidP="007E4566">
      <w:pPr>
        <w:autoSpaceDE w:val="0"/>
        <w:autoSpaceDN w:val="0"/>
        <w:adjustRightInd w:val="0"/>
        <w:rPr>
          <w:rFonts w:ascii="Arial" w:hAnsi="Arial" w:cs="Arial"/>
          <w:color w:val="000000"/>
        </w:rPr>
      </w:pPr>
      <w:r>
        <w:rPr>
          <w:rFonts w:ascii="Arial" w:hAnsi="Arial" w:cs="Arial"/>
          <w:color w:val="000000"/>
        </w:rPr>
        <w:t>The course runs every Monday from 6</w:t>
      </w:r>
      <w:r w:rsidRPr="003A0B26">
        <w:rPr>
          <w:rFonts w:ascii="Arial" w:hAnsi="Arial" w:cs="Arial"/>
          <w:color w:val="000000"/>
          <w:vertAlign w:val="superscript"/>
        </w:rPr>
        <w:t>th</w:t>
      </w:r>
      <w:r>
        <w:rPr>
          <w:rFonts w:ascii="Arial" w:hAnsi="Arial" w:cs="Arial"/>
          <w:color w:val="000000"/>
        </w:rPr>
        <w:t xml:space="preserve"> Nov – 11</w:t>
      </w:r>
      <w:r w:rsidRPr="003A0B26">
        <w:rPr>
          <w:rFonts w:ascii="Arial" w:hAnsi="Arial" w:cs="Arial"/>
          <w:color w:val="000000"/>
          <w:vertAlign w:val="superscript"/>
        </w:rPr>
        <w:t>th</w:t>
      </w:r>
      <w:r>
        <w:rPr>
          <w:rFonts w:ascii="Arial" w:hAnsi="Arial" w:cs="Arial"/>
          <w:color w:val="000000"/>
        </w:rPr>
        <w:t xml:space="preserve"> Dec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1"/>
        <w:gridCol w:w="1651"/>
        <w:gridCol w:w="4536"/>
        <w:gridCol w:w="661"/>
        <w:gridCol w:w="857"/>
      </w:tblGrid>
      <w:tr w:rsidR="007E4566" w:rsidRPr="00E4265F" w:rsidTr="00041D92">
        <w:tc>
          <w:tcPr>
            <w:tcW w:w="1151" w:type="dxa"/>
          </w:tcPr>
          <w:p w:rsidR="007E4566" w:rsidRPr="00E4265F" w:rsidRDefault="007E4566" w:rsidP="00041D92">
            <w:pPr>
              <w:autoSpaceDE w:val="0"/>
              <w:autoSpaceDN w:val="0"/>
              <w:adjustRightInd w:val="0"/>
              <w:rPr>
                <w:rFonts w:ascii="Arial" w:hAnsi="Arial" w:cs="Arial"/>
                <w:color w:val="000000"/>
              </w:rPr>
            </w:pPr>
            <w:r w:rsidRPr="00E4265F">
              <w:rPr>
                <w:rFonts w:ascii="Arial" w:hAnsi="Arial" w:cs="Arial"/>
                <w:color w:val="000000"/>
              </w:rPr>
              <w:lastRenderedPageBreak/>
              <w:t xml:space="preserve">Date </w:t>
            </w:r>
          </w:p>
        </w:tc>
        <w:tc>
          <w:tcPr>
            <w:tcW w:w="1651" w:type="dxa"/>
          </w:tcPr>
          <w:p w:rsidR="007E4566" w:rsidRPr="00E4265F" w:rsidRDefault="007E4566" w:rsidP="00041D92">
            <w:pPr>
              <w:autoSpaceDE w:val="0"/>
              <w:autoSpaceDN w:val="0"/>
              <w:adjustRightInd w:val="0"/>
              <w:rPr>
                <w:rFonts w:ascii="Arial" w:hAnsi="Arial" w:cs="Arial"/>
                <w:color w:val="000000"/>
              </w:rPr>
            </w:pPr>
          </w:p>
        </w:tc>
        <w:tc>
          <w:tcPr>
            <w:tcW w:w="4536" w:type="dxa"/>
          </w:tcPr>
          <w:p w:rsidR="007E4566" w:rsidRPr="00E4265F" w:rsidRDefault="007E4566" w:rsidP="00041D92">
            <w:pPr>
              <w:autoSpaceDE w:val="0"/>
              <w:autoSpaceDN w:val="0"/>
              <w:adjustRightInd w:val="0"/>
              <w:rPr>
                <w:rFonts w:ascii="Arial" w:hAnsi="Arial" w:cs="Arial"/>
                <w:color w:val="000000"/>
              </w:rPr>
            </w:pPr>
            <w:r w:rsidRPr="00E4265F">
              <w:rPr>
                <w:rFonts w:ascii="Arial" w:hAnsi="Arial" w:cs="Arial"/>
                <w:color w:val="000000"/>
              </w:rPr>
              <w:t xml:space="preserve">Session </w:t>
            </w:r>
          </w:p>
        </w:tc>
        <w:tc>
          <w:tcPr>
            <w:tcW w:w="661" w:type="dxa"/>
          </w:tcPr>
          <w:p w:rsidR="007E4566" w:rsidRPr="00E4265F" w:rsidRDefault="007E4566" w:rsidP="00041D92">
            <w:pPr>
              <w:autoSpaceDE w:val="0"/>
              <w:autoSpaceDN w:val="0"/>
              <w:adjustRightInd w:val="0"/>
              <w:rPr>
                <w:rFonts w:ascii="Arial" w:hAnsi="Arial" w:cs="Arial"/>
                <w:color w:val="000000"/>
              </w:rPr>
            </w:pPr>
            <w:r w:rsidRPr="00E4265F">
              <w:rPr>
                <w:rFonts w:ascii="Arial" w:hAnsi="Arial" w:cs="Arial"/>
                <w:color w:val="000000"/>
              </w:rPr>
              <w:t xml:space="preserve">Led by </w:t>
            </w:r>
          </w:p>
        </w:tc>
        <w:tc>
          <w:tcPr>
            <w:tcW w:w="857" w:type="dxa"/>
          </w:tcPr>
          <w:p w:rsidR="007E4566" w:rsidRPr="00E4265F" w:rsidRDefault="007E4566" w:rsidP="00041D92">
            <w:pPr>
              <w:autoSpaceDE w:val="0"/>
              <w:autoSpaceDN w:val="0"/>
              <w:adjustRightInd w:val="0"/>
              <w:rPr>
                <w:rFonts w:ascii="Arial" w:hAnsi="Arial" w:cs="Arial"/>
                <w:color w:val="000000"/>
              </w:rPr>
            </w:pPr>
            <w:r>
              <w:rPr>
                <w:rFonts w:ascii="Arial" w:hAnsi="Arial" w:cs="Arial"/>
                <w:color w:val="000000"/>
              </w:rPr>
              <w:t>Room</w:t>
            </w:r>
          </w:p>
        </w:tc>
      </w:tr>
      <w:tr w:rsidR="007E4566" w:rsidRPr="00E4265F" w:rsidTr="00041D92">
        <w:tc>
          <w:tcPr>
            <w:tcW w:w="1151" w:type="dxa"/>
          </w:tcPr>
          <w:p w:rsidR="007E4566" w:rsidRPr="00E4265F" w:rsidRDefault="007E4566" w:rsidP="00041D92">
            <w:pPr>
              <w:autoSpaceDE w:val="0"/>
              <w:autoSpaceDN w:val="0"/>
              <w:adjustRightInd w:val="0"/>
              <w:rPr>
                <w:rFonts w:ascii="Arial" w:hAnsi="Arial" w:cs="Arial"/>
                <w:color w:val="000000"/>
              </w:rPr>
            </w:pPr>
            <w:r>
              <w:rPr>
                <w:rFonts w:ascii="Arial" w:hAnsi="Arial" w:cs="Arial"/>
                <w:color w:val="000000"/>
              </w:rPr>
              <w:t>6/11/17</w:t>
            </w:r>
          </w:p>
        </w:tc>
        <w:tc>
          <w:tcPr>
            <w:tcW w:w="1651" w:type="dxa"/>
          </w:tcPr>
          <w:p w:rsidR="007E4566" w:rsidRPr="004E1C81" w:rsidRDefault="007E4566" w:rsidP="00041D92">
            <w:pPr>
              <w:autoSpaceDE w:val="0"/>
              <w:autoSpaceDN w:val="0"/>
              <w:adjustRightInd w:val="0"/>
              <w:rPr>
                <w:rFonts w:ascii="Arial" w:hAnsi="Arial" w:cs="Arial"/>
                <w:color w:val="000000"/>
              </w:rPr>
            </w:pPr>
            <w:r>
              <w:rPr>
                <w:rFonts w:ascii="Arial" w:hAnsi="Arial" w:cs="Arial"/>
                <w:color w:val="000000"/>
              </w:rPr>
              <w:t xml:space="preserve">10am </w:t>
            </w:r>
            <w:r w:rsidRPr="004E1C81">
              <w:rPr>
                <w:rFonts w:ascii="Arial" w:hAnsi="Arial" w:cs="Arial"/>
                <w:color w:val="000000"/>
              </w:rPr>
              <w:t>12pm</w:t>
            </w:r>
          </w:p>
          <w:p w:rsidR="007E4566" w:rsidRPr="000B4616" w:rsidRDefault="007E4566" w:rsidP="00041D92">
            <w:pPr>
              <w:autoSpaceDE w:val="0"/>
              <w:autoSpaceDN w:val="0"/>
              <w:adjustRightInd w:val="0"/>
              <w:rPr>
                <w:rFonts w:ascii="Arial" w:hAnsi="Arial" w:cs="Arial"/>
                <w:color w:val="000000"/>
              </w:rPr>
            </w:pPr>
            <w:r w:rsidRPr="004E1C81">
              <w:rPr>
                <w:rFonts w:ascii="Arial" w:hAnsi="Arial" w:cs="Arial"/>
                <w:color w:val="000000"/>
              </w:rPr>
              <w:t>1pm – 3pm</w:t>
            </w:r>
          </w:p>
        </w:tc>
        <w:tc>
          <w:tcPr>
            <w:tcW w:w="4536" w:type="dxa"/>
          </w:tcPr>
          <w:p w:rsidR="007E4566" w:rsidRDefault="007E4566" w:rsidP="00041D92">
            <w:pPr>
              <w:autoSpaceDE w:val="0"/>
              <w:autoSpaceDN w:val="0"/>
              <w:adjustRightInd w:val="0"/>
              <w:jc w:val="both"/>
              <w:rPr>
                <w:rFonts w:ascii="Arial" w:hAnsi="Arial" w:cs="Arial"/>
              </w:rPr>
            </w:pPr>
            <w:r>
              <w:rPr>
                <w:rFonts w:ascii="Arial" w:hAnsi="Arial" w:cs="Arial"/>
              </w:rPr>
              <w:t>Introduction: Course Outline</w:t>
            </w:r>
          </w:p>
          <w:p w:rsidR="007E4566" w:rsidRDefault="007E4566" w:rsidP="007E4566">
            <w:pPr>
              <w:numPr>
                <w:ilvl w:val="0"/>
                <w:numId w:val="7"/>
              </w:numPr>
              <w:autoSpaceDE w:val="0"/>
              <w:autoSpaceDN w:val="0"/>
              <w:adjustRightInd w:val="0"/>
              <w:spacing w:after="0" w:line="240" w:lineRule="auto"/>
              <w:jc w:val="both"/>
              <w:rPr>
                <w:rFonts w:ascii="Arial" w:hAnsi="Arial" w:cs="Arial"/>
                <w:color w:val="000000"/>
              </w:rPr>
            </w:pPr>
            <w:r w:rsidRPr="00600C51">
              <w:rPr>
                <w:rFonts w:ascii="Arial" w:hAnsi="Arial" w:cs="Arial"/>
                <w:color w:val="000000"/>
              </w:rPr>
              <w:t xml:space="preserve">What is Community Development </w:t>
            </w:r>
          </w:p>
          <w:p w:rsidR="007E4566" w:rsidRPr="00600C51" w:rsidRDefault="007E4566" w:rsidP="00041D92">
            <w:pPr>
              <w:autoSpaceDE w:val="0"/>
              <w:autoSpaceDN w:val="0"/>
              <w:adjustRightInd w:val="0"/>
              <w:jc w:val="both"/>
              <w:rPr>
                <w:rFonts w:ascii="Arial" w:hAnsi="Arial" w:cs="Arial"/>
                <w:color w:val="000000"/>
              </w:rPr>
            </w:pPr>
            <w:r>
              <w:rPr>
                <w:rFonts w:ascii="Arial" w:hAnsi="Arial" w:cs="Arial"/>
                <w:color w:val="000000"/>
              </w:rPr>
              <w:t xml:space="preserve">           (past &amp; present)</w:t>
            </w:r>
          </w:p>
        </w:tc>
        <w:tc>
          <w:tcPr>
            <w:tcW w:w="661" w:type="dxa"/>
          </w:tcPr>
          <w:p w:rsidR="007E4566" w:rsidRPr="00E4265F" w:rsidRDefault="007E4566" w:rsidP="00041D92">
            <w:pPr>
              <w:autoSpaceDE w:val="0"/>
              <w:autoSpaceDN w:val="0"/>
              <w:adjustRightInd w:val="0"/>
              <w:ind w:left="360"/>
              <w:rPr>
                <w:rFonts w:ascii="Arial" w:hAnsi="Arial" w:cs="Arial"/>
                <w:color w:val="000000"/>
              </w:rPr>
            </w:pPr>
          </w:p>
        </w:tc>
        <w:tc>
          <w:tcPr>
            <w:tcW w:w="857" w:type="dxa"/>
          </w:tcPr>
          <w:p w:rsidR="007E4566" w:rsidRPr="00E4265F" w:rsidRDefault="007E4566" w:rsidP="00041D92">
            <w:pPr>
              <w:autoSpaceDE w:val="0"/>
              <w:autoSpaceDN w:val="0"/>
              <w:adjustRightInd w:val="0"/>
              <w:ind w:left="360"/>
              <w:rPr>
                <w:rFonts w:ascii="Arial" w:hAnsi="Arial" w:cs="Arial"/>
                <w:color w:val="000000"/>
              </w:rPr>
            </w:pPr>
          </w:p>
        </w:tc>
      </w:tr>
      <w:tr w:rsidR="007E4566" w:rsidRPr="00E4265F" w:rsidTr="00041D92">
        <w:tc>
          <w:tcPr>
            <w:tcW w:w="1151" w:type="dxa"/>
          </w:tcPr>
          <w:p w:rsidR="007E4566" w:rsidRPr="00E4265F" w:rsidRDefault="007E4566" w:rsidP="00041D92">
            <w:pPr>
              <w:autoSpaceDE w:val="0"/>
              <w:autoSpaceDN w:val="0"/>
              <w:adjustRightInd w:val="0"/>
              <w:rPr>
                <w:rFonts w:ascii="Arial" w:hAnsi="Arial" w:cs="Arial"/>
                <w:color w:val="000000"/>
              </w:rPr>
            </w:pPr>
            <w:r>
              <w:rPr>
                <w:rFonts w:ascii="Arial" w:hAnsi="Arial" w:cs="Arial"/>
                <w:color w:val="000000"/>
              </w:rPr>
              <w:t>13/11/17</w:t>
            </w:r>
          </w:p>
        </w:tc>
        <w:tc>
          <w:tcPr>
            <w:tcW w:w="1651" w:type="dxa"/>
          </w:tcPr>
          <w:p w:rsidR="007E4566" w:rsidRDefault="007E4566" w:rsidP="00041D92">
            <w:pPr>
              <w:autoSpaceDE w:val="0"/>
              <w:autoSpaceDN w:val="0"/>
              <w:adjustRightInd w:val="0"/>
              <w:rPr>
                <w:rFonts w:ascii="Arial" w:hAnsi="Arial" w:cs="Arial"/>
                <w:color w:val="000000"/>
              </w:rPr>
            </w:pPr>
            <w:r w:rsidRPr="00235EAB">
              <w:rPr>
                <w:rFonts w:ascii="Arial" w:hAnsi="Arial" w:cs="Arial"/>
                <w:color w:val="000000"/>
              </w:rPr>
              <w:t>10am 12pm</w:t>
            </w:r>
          </w:p>
          <w:p w:rsidR="007E4566" w:rsidRPr="00235EAB" w:rsidRDefault="007E4566" w:rsidP="00041D92">
            <w:pPr>
              <w:autoSpaceDE w:val="0"/>
              <w:autoSpaceDN w:val="0"/>
              <w:adjustRightInd w:val="0"/>
              <w:rPr>
                <w:rFonts w:ascii="Arial" w:hAnsi="Arial" w:cs="Arial"/>
                <w:color w:val="000000"/>
              </w:rPr>
            </w:pPr>
            <w:r w:rsidRPr="00235EAB">
              <w:rPr>
                <w:rFonts w:ascii="Arial" w:hAnsi="Arial" w:cs="Arial"/>
                <w:color w:val="000000"/>
              </w:rPr>
              <w:t>1pm – 3pm</w:t>
            </w:r>
          </w:p>
        </w:tc>
        <w:tc>
          <w:tcPr>
            <w:tcW w:w="4536" w:type="dxa"/>
          </w:tcPr>
          <w:p w:rsidR="007E4566" w:rsidRDefault="007E4566" w:rsidP="00041D92">
            <w:pPr>
              <w:autoSpaceDE w:val="0"/>
              <w:autoSpaceDN w:val="0"/>
              <w:adjustRightInd w:val="0"/>
              <w:jc w:val="both"/>
              <w:rPr>
                <w:rFonts w:ascii="Arial" w:hAnsi="Arial" w:cs="Arial"/>
                <w:color w:val="000000"/>
              </w:rPr>
            </w:pPr>
            <w:r>
              <w:rPr>
                <w:rFonts w:ascii="Arial" w:hAnsi="Arial" w:cs="Arial"/>
                <w:color w:val="000000"/>
              </w:rPr>
              <w:t xml:space="preserve">Community Development? </w:t>
            </w:r>
          </w:p>
          <w:p w:rsidR="007E4566" w:rsidRPr="000B4616" w:rsidRDefault="007E4566" w:rsidP="007E4566">
            <w:pPr>
              <w:numPr>
                <w:ilvl w:val="0"/>
                <w:numId w:val="6"/>
              </w:numPr>
              <w:autoSpaceDE w:val="0"/>
              <w:autoSpaceDN w:val="0"/>
              <w:adjustRightInd w:val="0"/>
              <w:spacing w:after="0" w:line="240" w:lineRule="auto"/>
              <w:jc w:val="both"/>
              <w:rPr>
                <w:rFonts w:ascii="Arial" w:hAnsi="Arial" w:cs="Arial"/>
                <w:color w:val="000000"/>
              </w:rPr>
            </w:pPr>
            <w:r>
              <w:rPr>
                <w:rFonts w:ascii="Arial" w:hAnsi="Arial" w:cs="Arial"/>
                <w:color w:val="000000"/>
              </w:rPr>
              <w:t xml:space="preserve">Definitions &amp; Terms  </w:t>
            </w:r>
          </w:p>
        </w:tc>
        <w:tc>
          <w:tcPr>
            <w:tcW w:w="661" w:type="dxa"/>
          </w:tcPr>
          <w:p w:rsidR="007E4566" w:rsidRPr="00E4265F" w:rsidRDefault="007E4566" w:rsidP="00041D92">
            <w:pPr>
              <w:autoSpaceDE w:val="0"/>
              <w:autoSpaceDN w:val="0"/>
              <w:adjustRightInd w:val="0"/>
              <w:ind w:left="360"/>
              <w:rPr>
                <w:rFonts w:ascii="Arial" w:hAnsi="Arial" w:cs="Arial"/>
                <w:color w:val="000000"/>
              </w:rPr>
            </w:pPr>
          </w:p>
        </w:tc>
        <w:tc>
          <w:tcPr>
            <w:tcW w:w="857" w:type="dxa"/>
          </w:tcPr>
          <w:p w:rsidR="007E4566" w:rsidRPr="00E4265F" w:rsidRDefault="007E4566" w:rsidP="00041D92">
            <w:pPr>
              <w:autoSpaceDE w:val="0"/>
              <w:autoSpaceDN w:val="0"/>
              <w:adjustRightInd w:val="0"/>
              <w:ind w:left="360"/>
              <w:rPr>
                <w:rFonts w:ascii="Arial" w:hAnsi="Arial" w:cs="Arial"/>
                <w:color w:val="000000"/>
              </w:rPr>
            </w:pPr>
          </w:p>
        </w:tc>
      </w:tr>
      <w:tr w:rsidR="007E4566" w:rsidRPr="00E4265F" w:rsidTr="00041D92">
        <w:tc>
          <w:tcPr>
            <w:tcW w:w="1151" w:type="dxa"/>
          </w:tcPr>
          <w:p w:rsidR="007E4566" w:rsidRPr="00E4265F" w:rsidRDefault="007E4566" w:rsidP="00041D92">
            <w:pPr>
              <w:autoSpaceDE w:val="0"/>
              <w:autoSpaceDN w:val="0"/>
              <w:adjustRightInd w:val="0"/>
              <w:rPr>
                <w:rFonts w:ascii="Arial" w:hAnsi="Arial" w:cs="Arial"/>
                <w:color w:val="000000"/>
              </w:rPr>
            </w:pPr>
            <w:r>
              <w:rPr>
                <w:rFonts w:ascii="Arial" w:hAnsi="Arial" w:cs="Arial"/>
                <w:color w:val="000000"/>
              </w:rPr>
              <w:t>20/11/17</w:t>
            </w:r>
          </w:p>
        </w:tc>
        <w:tc>
          <w:tcPr>
            <w:tcW w:w="1651" w:type="dxa"/>
          </w:tcPr>
          <w:p w:rsidR="007E4566" w:rsidRDefault="007E4566" w:rsidP="00041D92">
            <w:pPr>
              <w:autoSpaceDE w:val="0"/>
              <w:autoSpaceDN w:val="0"/>
              <w:adjustRightInd w:val="0"/>
              <w:rPr>
                <w:rFonts w:ascii="Arial" w:hAnsi="Arial" w:cs="Arial"/>
                <w:color w:val="000000"/>
              </w:rPr>
            </w:pPr>
            <w:r w:rsidRPr="00235EAB">
              <w:rPr>
                <w:rFonts w:ascii="Arial" w:hAnsi="Arial" w:cs="Arial"/>
                <w:color w:val="000000"/>
              </w:rPr>
              <w:t>10am 12pm</w:t>
            </w:r>
          </w:p>
          <w:p w:rsidR="007E4566" w:rsidRDefault="007E4566" w:rsidP="00041D92">
            <w:r w:rsidRPr="00235EAB">
              <w:rPr>
                <w:rFonts w:ascii="Arial" w:hAnsi="Arial" w:cs="Arial"/>
                <w:color w:val="000000"/>
              </w:rPr>
              <w:t>1pm – 3pm</w:t>
            </w:r>
          </w:p>
        </w:tc>
        <w:tc>
          <w:tcPr>
            <w:tcW w:w="4536" w:type="dxa"/>
          </w:tcPr>
          <w:p w:rsidR="007E4566" w:rsidRDefault="007E4566" w:rsidP="00041D92">
            <w:pPr>
              <w:autoSpaceDE w:val="0"/>
              <w:autoSpaceDN w:val="0"/>
              <w:adjustRightInd w:val="0"/>
              <w:jc w:val="both"/>
              <w:rPr>
                <w:rFonts w:ascii="Arial" w:hAnsi="Arial" w:cs="Arial"/>
                <w:color w:val="000000"/>
              </w:rPr>
            </w:pPr>
            <w:r>
              <w:rPr>
                <w:rFonts w:ascii="Arial" w:hAnsi="Arial" w:cs="Arial"/>
                <w:color w:val="000000"/>
              </w:rPr>
              <w:t xml:space="preserve">Community Development? </w:t>
            </w:r>
          </w:p>
          <w:p w:rsidR="007E4566" w:rsidRPr="000B4616" w:rsidRDefault="007E4566" w:rsidP="007E4566">
            <w:pPr>
              <w:numPr>
                <w:ilvl w:val="0"/>
                <w:numId w:val="5"/>
              </w:numPr>
              <w:autoSpaceDE w:val="0"/>
              <w:autoSpaceDN w:val="0"/>
              <w:adjustRightInd w:val="0"/>
              <w:spacing w:after="0" w:line="240" w:lineRule="auto"/>
              <w:rPr>
                <w:rFonts w:ascii="Arial" w:hAnsi="Arial" w:cs="Arial"/>
                <w:color w:val="000000"/>
              </w:rPr>
            </w:pPr>
            <w:r>
              <w:rPr>
                <w:rFonts w:ascii="Arial" w:hAnsi="Arial" w:cs="Arial"/>
                <w:color w:val="000000"/>
              </w:rPr>
              <w:t xml:space="preserve">Challenge, Change &amp; Action </w:t>
            </w:r>
          </w:p>
        </w:tc>
        <w:tc>
          <w:tcPr>
            <w:tcW w:w="661" w:type="dxa"/>
          </w:tcPr>
          <w:p w:rsidR="007E4566" w:rsidRPr="00E4265F" w:rsidRDefault="007E4566" w:rsidP="00041D92">
            <w:pPr>
              <w:autoSpaceDE w:val="0"/>
              <w:autoSpaceDN w:val="0"/>
              <w:adjustRightInd w:val="0"/>
              <w:ind w:left="360"/>
              <w:rPr>
                <w:rFonts w:ascii="Arial" w:hAnsi="Arial" w:cs="Arial"/>
                <w:color w:val="000000"/>
              </w:rPr>
            </w:pPr>
          </w:p>
        </w:tc>
        <w:tc>
          <w:tcPr>
            <w:tcW w:w="857" w:type="dxa"/>
          </w:tcPr>
          <w:p w:rsidR="007E4566" w:rsidRPr="00E4265F" w:rsidRDefault="007E4566" w:rsidP="00041D92">
            <w:pPr>
              <w:autoSpaceDE w:val="0"/>
              <w:autoSpaceDN w:val="0"/>
              <w:adjustRightInd w:val="0"/>
              <w:ind w:left="360"/>
              <w:rPr>
                <w:rFonts w:ascii="Arial" w:hAnsi="Arial" w:cs="Arial"/>
                <w:color w:val="000000"/>
              </w:rPr>
            </w:pPr>
          </w:p>
        </w:tc>
      </w:tr>
      <w:tr w:rsidR="007E4566" w:rsidRPr="00E4265F" w:rsidTr="00041D92">
        <w:tc>
          <w:tcPr>
            <w:tcW w:w="1151" w:type="dxa"/>
          </w:tcPr>
          <w:p w:rsidR="007E4566" w:rsidRPr="00E4265F" w:rsidRDefault="007E4566" w:rsidP="00041D92">
            <w:pPr>
              <w:autoSpaceDE w:val="0"/>
              <w:autoSpaceDN w:val="0"/>
              <w:adjustRightInd w:val="0"/>
              <w:rPr>
                <w:rFonts w:ascii="Arial" w:hAnsi="Arial" w:cs="Arial"/>
                <w:color w:val="000000"/>
              </w:rPr>
            </w:pPr>
            <w:r>
              <w:rPr>
                <w:rFonts w:ascii="Arial" w:hAnsi="Arial" w:cs="Arial"/>
                <w:color w:val="000000"/>
              </w:rPr>
              <w:t>27/11/17</w:t>
            </w:r>
          </w:p>
        </w:tc>
        <w:tc>
          <w:tcPr>
            <w:tcW w:w="1651" w:type="dxa"/>
          </w:tcPr>
          <w:p w:rsidR="007E4566" w:rsidRDefault="007E4566" w:rsidP="00041D92">
            <w:pPr>
              <w:autoSpaceDE w:val="0"/>
              <w:autoSpaceDN w:val="0"/>
              <w:adjustRightInd w:val="0"/>
              <w:rPr>
                <w:rFonts w:ascii="Arial" w:hAnsi="Arial" w:cs="Arial"/>
                <w:color w:val="000000"/>
              </w:rPr>
            </w:pPr>
            <w:r w:rsidRPr="00235EAB">
              <w:rPr>
                <w:rFonts w:ascii="Arial" w:hAnsi="Arial" w:cs="Arial"/>
                <w:color w:val="000000"/>
              </w:rPr>
              <w:t>10am 12pm</w:t>
            </w:r>
          </w:p>
          <w:p w:rsidR="007E4566" w:rsidRPr="00235EAB" w:rsidRDefault="007E4566" w:rsidP="00041D92">
            <w:pPr>
              <w:autoSpaceDE w:val="0"/>
              <w:autoSpaceDN w:val="0"/>
              <w:adjustRightInd w:val="0"/>
              <w:rPr>
                <w:rFonts w:ascii="Arial" w:hAnsi="Arial" w:cs="Arial"/>
                <w:color w:val="000000"/>
              </w:rPr>
            </w:pPr>
            <w:r w:rsidRPr="00235EAB">
              <w:rPr>
                <w:rFonts w:ascii="Arial" w:hAnsi="Arial" w:cs="Arial"/>
                <w:color w:val="000000"/>
              </w:rPr>
              <w:t>1pm – 3pm</w:t>
            </w:r>
          </w:p>
        </w:tc>
        <w:tc>
          <w:tcPr>
            <w:tcW w:w="4536" w:type="dxa"/>
          </w:tcPr>
          <w:p w:rsidR="007E4566" w:rsidRDefault="007E4566" w:rsidP="00041D92">
            <w:pPr>
              <w:autoSpaceDE w:val="0"/>
              <w:autoSpaceDN w:val="0"/>
              <w:adjustRightInd w:val="0"/>
              <w:rPr>
                <w:rFonts w:ascii="Arial" w:hAnsi="Arial" w:cs="Arial"/>
                <w:color w:val="000000"/>
              </w:rPr>
            </w:pPr>
            <w:r>
              <w:rPr>
                <w:rFonts w:ascii="Arial" w:hAnsi="Arial" w:cs="Arial"/>
                <w:color w:val="000000"/>
              </w:rPr>
              <w:t xml:space="preserve">Community Development Approach </w:t>
            </w:r>
          </w:p>
          <w:p w:rsidR="007E4566" w:rsidRPr="00E57D1A" w:rsidRDefault="007E4566" w:rsidP="007E4566">
            <w:pPr>
              <w:numPr>
                <w:ilvl w:val="0"/>
                <w:numId w:val="5"/>
              </w:numPr>
              <w:autoSpaceDE w:val="0"/>
              <w:autoSpaceDN w:val="0"/>
              <w:adjustRightInd w:val="0"/>
              <w:spacing w:after="0" w:line="240" w:lineRule="auto"/>
              <w:rPr>
                <w:rFonts w:ascii="Arial" w:hAnsi="Arial" w:cs="Arial"/>
                <w:color w:val="000000"/>
              </w:rPr>
            </w:pPr>
            <w:r>
              <w:rPr>
                <w:rFonts w:ascii="Arial" w:hAnsi="Arial" w:cs="Arial"/>
                <w:color w:val="000000"/>
              </w:rPr>
              <w:t xml:space="preserve">Asset Based Community Development </w:t>
            </w:r>
          </w:p>
        </w:tc>
        <w:tc>
          <w:tcPr>
            <w:tcW w:w="661" w:type="dxa"/>
          </w:tcPr>
          <w:p w:rsidR="007E4566" w:rsidRPr="00E4265F" w:rsidRDefault="007E4566" w:rsidP="00041D92">
            <w:pPr>
              <w:autoSpaceDE w:val="0"/>
              <w:autoSpaceDN w:val="0"/>
              <w:adjustRightInd w:val="0"/>
              <w:ind w:left="360"/>
              <w:rPr>
                <w:rFonts w:ascii="Arial" w:hAnsi="Arial" w:cs="Arial"/>
                <w:color w:val="000000"/>
              </w:rPr>
            </w:pPr>
          </w:p>
        </w:tc>
        <w:tc>
          <w:tcPr>
            <w:tcW w:w="857" w:type="dxa"/>
          </w:tcPr>
          <w:p w:rsidR="007E4566" w:rsidRPr="00E4265F" w:rsidRDefault="007E4566" w:rsidP="00041D92">
            <w:pPr>
              <w:autoSpaceDE w:val="0"/>
              <w:autoSpaceDN w:val="0"/>
              <w:adjustRightInd w:val="0"/>
              <w:ind w:left="360"/>
              <w:rPr>
                <w:rFonts w:ascii="Arial" w:hAnsi="Arial" w:cs="Arial"/>
                <w:color w:val="000000"/>
              </w:rPr>
            </w:pPr>
          </w:p>
        </w:tc>
      </w:tr>
      <w:tr w:rsidR="007E4566" w:rsidRPr="00E4265F" w:rsidTr="00041D92">
        <w:tc>
          <w:tcPr>
            <w:tcW w:w="1151" w:type="dxa"/>
          </w:tcPr>
          <w:p w:rsidR="007E4566" w:rsidRPr="00E4265F" w:rsidRDefault="007E4566" w:rsidP="00041D92">
            <w:pPr>
              <w:autoSpaceDE w:val="0"/>
              <w:autoSpaceDN w:val="0"/>
              <w:adjustRightInd w:val="0"/>
              <w:rPr>
                <w:rFonts w:ascii="Arial" w:hAnsi="Arial" w:cs="Arial"/>
                <w:color w:val="000000"/>
              </w:rPr>
            </w:pPr>
            <w:r>
              <w:rPr>
                <w:rFonts w:ascii="Arial" w:hAnsi="Arial" w:cs="Arial"/>
                <w:color w:val="000000"/>
              </w:rPr>
              <w:t>4/12/17</w:t>
            </w:r>
          </w:p>
        </w:tc>
        <w:tc>
          <w:tcPr>
            <w:tcW w:w="1651" w:type="dxa"/>
          </w:tcPr>
          <w:p w:rsidR="007E4566" w:rsidRDefault="007E4566" w:rsidP="00041D92">
            <w:pPr>
              <w:autoSpaceDE w:val="0"/>
              <w:autoSpaceDN w:val="0"/>
              <w:adjustRightInd w:val="0"/>
              <w:rPr>
                <w:rFonts w:ascii="Arial" w:hAnsi="Arial" w:cs="Arial"/>
                <w:color w:val="000000"/>
              </w:rPr>
            </w:pPr>
            <w:r w:rsidRPr="00235EAB">
              <w:rPr>
                <w:rFonts w:ascii="Arial" w:hAnsi="Arial" w:cs="Arial"/>
                <w:color w:val="000000"/>
              </w:rPr>
              <w:t>10am 12pm</w:t>
            </w:r>
          </w:p>
          <w:p w:rsidR="007E4566" w:rsidRDefault="007E4566" w:rsidP="00041D92">
            <w:r w:rsidRPr="00235EAB">
              <w:rPr>
                <w:rFonts w:ascii="Arial" w:hAnsi="Arial" w:cs="Arial"/>
                <w:color w:val="000000"/>
              </w:rPr>
              <w:t>1pm – 3pm</w:t>
            </w:r>
          </w:p>
        </w:tc>
        <w:tc>
          <w:tcPr>
            <w:tcW w:w="4536" w:type="dxa"/>
          </w:tcPr>
          <w:p w:rsidR="007E4566" w:rsidRDefault="007E4566" w:rsidP="00041D92">
            <w:pPr>
              <w:autoSpaceDE w:val="0"/>
              <w:autoSpaceDN w:val="0"/>
              <w:adjustRightInd w:val="0"/>
              <w:rPr>
                <w:rFonts w:ascii="Arial" w:hAnsi="Arial" w:cs="Arial"/>
                <w:color w:val="000000"/>
              </w:rPr>
            </w:pPr>
            <w:r>
              <w:rPr>
                <w:rFonts w:ascii="Arial" w:hAnsi="Arial" w:cs="Arial"/>
                <w:color w:val="000000"/>
              </w:rPr>
              <w:t xml:space="preserve">Community Development Approach </w:t>
            </w:r>
          </w:p>
          <w:p w:rsidR="007E4566" w:rsidRPr="000B4616" w:rsidRDefault="007E4566" w:rsidP="007E4566">
            <w:pPr>
              <w:numPr>
                <w:ilvl w:val="0"/>
                <w:numId w:val="4"/>
              </w:numPr>
              <w:autoSpaceDE w:val="0"/>
              <w:autoSpaceDN w:val="0"/>
              <w:adjustRightInd w:val="0"/>
              <w:spacing w:after="0" w:line="240" w:lineRule="auto"/>
              <w:rPr>
                <w:rFonts w:ascii="Arial" w:hAnsi="Arial" w:cs="Arial"/>
                <w:color w:val="000000"/>
              </w:rPr>
            </w:pPr>
            <w:r>
              <w:rPr>
                <w:rFonts w:ascii="Arial" w:hAnsi="Arial" w:cs="Arial"/>
                <w:color w:val="000000"/>
              </w:rPr>
              <w:t xml:space="preserve">Freire &amp; Community Development </w:t>
            </w:r>
          </w:p>
        </w:tc>
        <w:tc>
          <w:tcPr>
            <w:tcW w:w="661" w:type="dxa"/>
          </w:tcPr>
          <w:p w:rsidR="007E4566" w:rsidRPr="00E4265F" w:rsidRDefault="007E4566" w:rsidP="00041D92">
            <w:pPr>
              <w:autoSpaceDE w:val="0"/>
              <w:autoSpaceDN w:val="0"/>
              <w:adjustRightInd w:val="0"/>
              <w:ind w:left="360"/>
              <w:rPr>
                <w:rFonts w:ascii="Arial" w:hAnsi="Arial" w:cs="Arial"/>
                <w:color w:val="000000"/>
              </w:rPr>
            </w:pPr>
          </w:p>
        </w:tc>
        <w:tc>
          <w:tcPr>
            <w:tcW w:w="857" w:type="dxa"/>
          </w:tcPr>
          <w:p w:rsidR="007E4566" w:rsidRPr="00E4265F" w:rsidRDefault="007E4566" w:rsidP="00041D92">
            <w:pPr>
              <w:autoSpaceDE w:val="0"/>
              <w:autoSpaceDN w:val="0"/>
              <w:adjustRightInd w:val="0"/>
              <w:ind w:left="360"/>
              <w:rPr>
                <w:rFonts w:ascii="Arial" w:hAnsi="Arial" w:cs="Arial"/>
                <w:color w:val="000000"/>
              </w:rPr>
            </w:pPr>
          </w:p>
        </w:tc>
      </w:tr>
      <w:tr w:rsidR="007E4566" w:rsidRPr="00E4265F" w:rsidTr="00041D92">
        <w:tc>
          <w:tcPr>
            <w:tcW w:w="1151" w:type="dxa"/>
          </w:tcPr>
          <w:p w:rsidR="007E4566" w:rsidRPr="00E4265F" w:rsidRDefault="007E4566" w:rsidP="00041D92">
            <w:pPr>
              <w:autoSpaceDE w:val="0"/>
              <w:autoSpaceDN w:val="0"/>
              <w:adjustRightInd w:val="0"/>
              <w:rPr>
                <w:rFonts w:ascii="Arial" w:hAnsi="Arial" w:cs="Arial"/>
                <w:color w:val="000000"/>
              </w:rPr>
            </w:pPr>
            <w:r>
              <w:rPr>
                <w:rFonts w:ascii="Arial" w:hAnsi="Arial" w:cs="Arial"/>
                <w:color w:val="000000"/>
              </w:rPr>
              <w:t>11/12/17</w:t>
            </w:r>
          </w:p>
        </w:tc>
        <w:tc>
          <w:tcPr>
            <w:tcW w:w="1651" w:type="dxa"/>
          </w:tcPr>
          <w:p w:rsidR="007E4566" w:rsidRPr="004E1C81" w:rsidRDefault="007E4566" w:rsidP="00041D92">
            <w:pPr>
              <w:autoSpaceDE w:val="0"/>
              <w:autoSpaceDN w:val="0"/>
              <w:adjustRightInd w:val="0"/>
              <w:rPr>
                <w:rFonts w:ascii="Arial" w:hAnsi="Arial" w:cs="Arial"/>
                <w:color w:val="000000"/>
              </w:rPr>
            </w:pPr>
            <w:r>
              <w:rPr>
                <w:rFonts w:ascii="Arial" w:hAnsi="Arial" w:cs="Arial"/>
                <w:color w:val="000000"/>
              </w:rPr>
              <w:t xml:space="preserve">10am </w:t>
            </w:r>
            <w:r w:rsidRPr="004E1C81">
              <w:rPr>
                <w:rFonts w:ascii="Arial" w:hAnsi="Arial" w:cs="Arial"/>
                <w:color w:val="000000"/>
              </w:rPr>
              <w:t>12pm</w:t>
            </w:r>
          </w:p>
          <w:p w:rsidR="007E4566" w:rsidRPr="000B4616" w:rsidRDefault="007E4566" w:rsidP="00041D92">
            <w:pPr>
              <w:autoSpaceDE w:val="0"/>
              <w:autoSpaceDN w:val="0"/>
              <w:adjustRightInd w:val="0"/>
              <w:rPr>
                <w:rFonts w:ascii="Arial" w:hAnsi="Arial" w:cs="Arial"/>
                <w:color w:val="000000"/>
              </w:rPr>
            </w:pPr>
            <w:r w:rsidRPr="004E1C81">
              <w:rPr>
                <w:rFonts w:ascii="Arial" w:hAnsi="Arial" w:cs="Arial"/>
                <w:color w:val="000000"/>
              </w:rPr>
              <w:t>1pm – 3pm</w:t>
            </w:r>
          </w:p>
        </w:tc>
        <w:tc>
          <w:tcPr>
            <w:tcW w:w="4536" w:type="dxa"/>
          </w:tcPr>
          <w:p w:rsidR="007E4566" w:rsidRDefault="007E4566" w:rsidP="00041D92">
            <w:pPr>
              <w:autoSpaceDE w:val="0"/>
              <w:autoSpaceDN w:val="0"/>
              <w:adjustRightInd w:val="0"/>
              <w:rPr>
                <w:rFonts w:ascii="Arial" w:hAnsi="Arial" w:cs="Arial"/>
                <w:color w:val="000000"/>
              </w:rPr>
            </w:pPr>
            <w:r>
              <w:rPr>
                <w:rFonts w:ascii="Arial" w:hAnsi="Arial" w:cs="Arial"/>
                <w:color w:val="000000"/>
              </w:rPr>
              <w:t xml:space="preserve">Community Development Approach </w:t>
            </w:r>
          </w:p>
          <w:p w:rsidR="007E4566" w:rsidRPr="00E57D1A" w:rsidRDefault="007E4566" w:rsidP="007E4566">
            <w:pPr>
              <w:numPr>
                <w:ilvl w:val="0"/>
                <w:numId w:val="4"/>
              </w:numPr>
              <w:autoSpaceDE w:val="0"/>
              <w:autoSpaceDN w:val="0"/>
              <w:adjustRightInd w:val="0"/>
              <w:spacing w:after="0" w:line="240" w:lineRule="auto"/>
              <w:rPr>
                <w:rFonts w:ascii="Arial" w:hAnsi="Arial" w:cs="Arial"/>
                <w:color w:val="000000"/>
              </w:rPr>
            </w:pPr>
            <w:r>
              <w:rPr>
                <w:rFonts w:ascii="Arial" w:hAnsi="Arial" w:cs="Arial"/>
                <w:color w:val="000000"/>
              </w:rPr>
              <w:t xml:space="preserve">Alinsky &amp; Community Development </w:t>
            </w:r>
          </w:p>
        </w:tc>
        <w:tc>
          <w:tcPr>
            <w:tcW w:w="661" w:type="dxa"/>
          </w:tcPr>
          <w:p w:rsidR="007E4566" w:rsidRPr="00E4265F" w:rsidRDefault="007E4566" w:rsidP="00041D92">
            <w:pPr>
              <w:autoSpaceDE w:val="0"/>
              <w:autoSpaceDN w:val="0"/>
              <w:adjustRightInd w:val="0"/>
              <w:ind w:left="360"/>
              <w:rPr>
                <w:rFonts w:ascii="Arial" w:hAnsi="Arial" w:cs="Arial"/>
                <w:color w:val="000000"/>
              </w:rPr>
            </w:pPr>
          </w:p>
        </w:tc>
        <w:tc>
          <w:tcPr>
            <w:tcW w:w="857" w:type="dxa"/>
          </w:tcPr>
          <w:p w:rsidR="007E4566" w:rsidRPr="00E4265F" w:rsidRDefault="007E4566" w:rsidP="00041D92">
            <w:pPr>
              <w:autoSpaceDE w:val="0"/>
              <w:autoSpaceDN w:val="0"/>
              <w:adjustRightInd w:val="0"/>
              <w:ind w:left="360"/>
              <w:rPr>
                <w:rFonts w:ascii="Arial" w:hAnsi="Arial" w:cs="Arial"/>
                <w:color w:val="000000"/>
              </w:rPr>
            </w:pPr>
          </w:p>
        </w:tc>
      </w:tr>
    </w:tbl>
    <w:p w:rsidR="007E4566" w:rsidRPr="00E4265F" w:rsidRDefault="007E4566" w:rsidP="007E4566">
      <w:pPr>
        <w:autoSpaceDE w:val="0"/>
        <w:autoSpaceDN w:val="0"/>
        <w:adjustRightInd w:val="0"/>
        <w:rPr>
          <w:rFonts w:ascii="Arial" w:hAnsi="Arial" w:cs="Arial"/>
          <w:color w:val="000000"/>
        </w:rPr>
      </w:pPr>
    </w:p>
    <w:p w:rsidR="007E4566" w:rsidRPr="00E4265F" w:rsidRDefault="007E4566" w:rsidP="007E4566">
      <w:pPr>
        <w:numPr>
          <w:ilvl w:val="0"/>
          <w:numId w:val="8"/>
        </w:numPr>
        <w:autoSpaceDE w:val="0"/>
        <w:autoSpaceDN w:val="0"/>
        <w:adjustRightInd w:val="0"/>
        <w:spacing w:after="0" w:line="240" w:lineRule="auto"/>
        <w:rPr>
          <w:rFonts w:ascii="Arial" w:hAnsi="Arial" w:cs="Arial"/>
          <w:b/>
          <w:color w:val="000000"/>
        </w:rPr>
      </w:pPr>
      <w:r w:rsidRPr="00E4265F">
        <w:rPr>
          <w:rFonts w:ascii="Arial" w:hAnsi="Arial" w:cs="Arial"/>
          <w:b/>
          <w:color w:val="000000"/>
        </w:rPr>
        <w:t>Assignment</w:t>
      </w:r>
    </w:p>
    <w:p w:rsidR="007E4566" w:rsidRPr="00E4265F" w:rsidRDefault="007E4566" w:rsidP="007E4566">
      <w:pPr>
        <w:autoSpaceDE w:val="0"/>
        <w:autoSpaceDN w:val="0"/>
        <w:adjustRightInd w:val="0"/>
        <w:ind w:left="360"/>
        <w:rPr>
          <w:rFonts w:ascii="Arial" w:hAnsi="Arial" w:cs="Arial"/>
          <w:b/>
          <w:color w:val="000000"/>
        </w:rPr>
      </w:pPr>
    </w:p>
    <w:p w:rsidR="007E4566" w:rsidRDefault="007E4566" w:rsidP="007E4566">
      <w:pPr>
        <w:autoSpaceDE w:val="0"/>
        <w:autoSpaceDN w:val="0"/>
        <w:adjustRightInd w:val="0"/>
        <w:jc w:val="both"/>
        <w:rPr>
          <w:rFonts w:ascii="Arial" w:hAnsi="Arial" w:cs="Arial"/>
          <w:color w:val="000000"/>
        </w:rPr>
      </w:pPr>
      <w:r w:rsidRPr="00DA614A">
        <w:rPr>
          <w:rFonts w:ascii="Arial" w:hAnsi="Arial" w:cs="Arial"/>
          <w:color w:val="000000"/>
        </w:rPr>
        <w:t xml:space="preserve">Students will write a 2000-word assignment that </w:t>
      </w:r>
      <w:r>
        <w:rPr>
          <w:rFonts w:ascii="Arial" w:hAnsi="Arial" w:cs="Arial"/>
          <w:color w:val="000000"/>
        </w:rPr>
        <w:t xml:space="preserve">clearly </w:t>
      </w:r>
      <w:r w:rsidRPr="00DA614A">
        <w:rPr>
          <w:rFonts w:ascii="Arial" w:hAnsi="Arial" w:cs="Arial"/>
          <w:color w:val="000000"/>
        </w:rPr>
        <w:t>d</w:t>
      </w:r>
      <w:r>
        <w:rPr>
          <w:rFonts w:ascii="Arial" w:hAnsi="Arial" w:cs="Arial"/>
          <w:color w:val="000000"/>
        </w:rPr>
        <w:t>emonstrates their understanding of Community Development</w:t>
      </w:r>
      <w:r w:rsidRPr="00DA614A">
        <w:rPr>
          <w:rFonts w:ascii="Arial" w:hAnsi="Arial" w:cs="Arial"/>
          <w:color w:val="000000"/>
        </w:rPr>
        <w:t xml:space="preserve">. </w:t>
      </w:r>
      <w:r>
        <w:rPr>
          <w:rFonts w:ascii="Arial" w:hAnsi="Arial" w:cs="Arial"/>
          <w:color w:val="000000"/>
        </w:rPr>
        <w:t xml:space="preserve">Discuss one of the approaches and its applicability to their practice.  </w:t>
      </w:r>
      <w:r w:rsidRPr="00DA614A">
        <w:rPr>
          <w:rFonts w:ascii="Arial" w:hAnsi="Arial" w:cs="Arial"/>
          <w:color w:val="000000"/>
        </w:rPr>
        <w:t xml:space="preserve"> </w:t>
      </w:r>
    </w:p>
    <w:p w:rsidR="007E4566" w:rsidRDefault="007E4566" w:rsidP="007E4566">
      <w:pPr>
        <w:autoSpaceDE w:val="0"/>
        <w:autoSpaceDN w:val="0"/>
        <w:adjustRightInd w:val="0"/>
        <w:jc w:val="both"/>
        <w:rPr>
          <w:rFonts w:ascii="Arial" w:hAnsi="Arial" w:cs="Arial"/>
          <w:color w:val="000000"/>
        </w:rPr>
      </w:pPr>
    </w:p>
    <w:p w:rsidR="007E4566" w:rsidRDefault="007E4566" w:rsidP="007E4566">
      <w:pPr>
        <w:autoSpaceDE w:val="0"/>
        <w:autoSpaceDN w:val="0"/>
        <w:adjustRightInd w:val="0"/>
        <w:jc w:val="both"/>
        <w:rPr>
          <w:rFonts w:ascii="Arial" w:hAnsi="Arial" w:cs="Arial"/>
          <w:color w:val="000000"/>
        </w:rPr>
      </w:pPr>
      <w:r w:rsidRPr="00DA614A">
        <w:rPr>
          <w:rFonts w:ascii="Arial" w:hAnsi="Arial" w:cs="Arial"/>
          <w:color w:val="000000"/>
        </w:rPr>
        <w:t>Students must make reference to key conc</w:t>
      </w:r>
      <w:r>
        <w:rPr>
          <w:rFonts w:ascii="Arial" w:hAnsi="Arial" w:cs="Arial"/>
          <w:color w:val="000000"/>
        </w:rPr>
        <w:t>epts and literature that have been introduced during</w:t>
      </w:r>
      <w:r w:rsidRPr="00DA614A">
        <w:rPr>
          <w:rFonts w:ascii="Arial" w:hAnsi="Arial" w:cs="Arial"/>
          <w:color w:val="000000"/>
        </w:rPr>
        <w:t xml:space="preserve"> the course.</w:t>
      </w:r>
    </w:p>
    <w:p w:rsidR="007E4566" w:rsidRDefault="007E4566" w:rsidP="007E4566">
      <w:pPr>
        <w:autoSpaceDE w:val="0"/>
        <w:autoSpaceDN w:val="0"/>
        <w:adjustRightInd w:val="0"/>
        <w:jc w:val="both"/>
        <w:rPr>
          <w:rFonts w:ascii="Arial" w:hAnsi="Arial" w:cs="Arial"/>
          <w:color w:val="000000"/>
        </w:rPr>
      </w:pPr>
    </w:p>
    <w:p w:rsidR="007E4566" w:rsidRPr="005B6A59" w:rsidRDefault="007E4566" w:rsidP="007E4566">
      <w:pPr>
        <w:jc w:val="both"/>
        <w:rPr>
          <w:rFonts w:ascii="Arial" w:hAnsi="Arial" w:cs="Arial"/>
        </w:rPr>
      </w:pPr>
      <w:r w:rsidRPr="001719FE">
        <w:rPr>
          <w:rFonts w:ascii="Arial" w:eastAsia="Times New Roman" w:hAnsi="Arial" w:cs="Arial"/>
          <w:lang w:eastAsia="en-GB"/>
        </w:rPr>
        <w:t xml:space="preserve">Assignments must be submitted electronically through Moodle by the end of the day on </w:t>
      </w:r>
      <w:r w:rsidRPr="006067B1">
        <w:rPr>
          <w:rFonts w:ascii="Arial" w:eastAsia="Times New Roman" w:hAnsi="Arial" w:cs="Arial"/>
          <w:b/>
          <w:lang w:eastAsia="en-GB"/>
        </w:rPr>
        <w:t>Sunday 7</w:t>
      </w:r>
      <w:r w:rsidRPr="006067B1">
        <w:rPr>
          <w:rFonts w:ascii="Arial" w:eastAsia="Times New Roman" w:hAnsi="Arial" w:cs="Arial"/>
          <w:b/>
          <w:vertAlign w:val="superscript"/>
          <w:lang w:eastAsia="en-GB"/>
        </w:rPr>
        <w:t>th</w:t>
      </w:r>
      <w:r w:rsidRPr="006067B1">
        <w:rPr>
          <w:rFonts w:ascii="Arial" w:eastAsia="Times New Roman" w:hAnsi="Arial" w:cs="Arial"/>
          <w:b/>
          <w:lang w:eastAsia="en-GB"/>
        </w:rPr>
        <w:t xml:space="preserve"> Jan 2018.</w:t>
      </w:r>
      <w:r w:rsidRPr="001719FE">
        <w:rPr>
          <w:rFonts w:ascii="Arial" w:eastAsia="Times New Roman" w:hAnsi="Arial" w:cs="Arial"/>
          <w:lang w:eastAsia="en-GB"/>
        </w:rPr>
        <w:t xml:space="preserve">  Students must ensure that they upload the final version for marking</w:t>
      </w:r>
      <w:r w:rsidRPr="00AE73F9">
        <w:rPr>
          <w:rFonts w:ascii="Arial" w:eastAsia="Times New Roman" w:hAnsi="Arial" w:cs="Arial"/>
          <w:b/>
          <w:lang w:eastAsia="en-GB"/>
        </w:rPr>
        <w:t xml:space="preserve">.  </w:t>
      </w:r>
    </w:p>
    <w:p w:rsidR="007E4566" w:rsidRPr="00E4265F" w:rsidRDefault="007E4566" w:rsidP="007E4566">
      <w:pPr>
        <w:autoSpaceDE w:val="0"/>
        <w:autoSpaceDN w:val="0"/>
        <w:adjustRightInd w:val="0"/>
        <w:rPr>
          <w:rFonts w:ascii="Arial" w:hAnsi="Arial" w:cs="Arial"/>
          <w:b/>
          <w:color w:val="000000"/>
        </w:rPr>
      </w:pPr>
    </w:p>
    <w:tbl>
      <w:tblPr>
        <w:tblpPr w:leftFromText="180" w:rightFromText="180" w:vertAnchor="text" w:horzAnchor="page" w:tblpX="1549"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
        <w:gridCol w:w="4983"/>
        <w:gridCol w:w="1818"/>
        <w:gridCol w:w="1876"/>
      </w:tblGrid>
      <w:tr w:rsidR="007E4566" w:rsidRPr="006067B1" w:rsidTr="00041D92">
        <w:trPr>
          <w:trHeight w:val="554"/>
        </w:trPr>
        <w:tc>
          <w:tcPr>
            <w:tcW w:w="0" w:type="auto"/>
            <w:vAlign w:val="center"/>
          </w:tcPr>
          <w:p w:rsidR="007E4566" w:rsidRPr="006067B1" w:rsidRDefault="007E4566" w:rsidP="00041D92">
            <w:pPr>
              <w:jc w:val="center"/>
              <w:rPr>
                <w:rFonts w:ascii="Arial" w:hAnsi="Arial" w:cs="Arial"/>
              </w:rPr>
            </w:pPr>
          </w:p>
        </w:tc>
        <w:tc>
          <w:tcPr>
            <w:tcW w:w="0" w:type="auto"/>
            <w:vAlign w:val="center"/>
          </w:tcPr>
          <w:p w:rsidR="007E4566" w:rsidRPr="006067B1" w:rsidRDefault="007E4566" w:rsidP="00041D92">
            <w:pPr>
              <w:jc w:val="center"/>
              <w:rPr>
                <w:rFonts w:ascii="Arial" w:hAnsi="Arial" w:cs="Arial"/>
              </w:rPr>
            </w:pPr>
            <w:r w:rsidRPr="006067B1">
              <w:rPr>
                <w:rFonts w:ascii="Arial" w:hAnsi="Arial" w:cs="Arial"/>
              </w:rPr>
              <w:t>Area to be assessed</w:t>
            </w:r>
          </w:p>
        </w:tc>
        <w:tc>
          <w:tcPr>
            <w:tcW w:w="0" w:type="auto"/>
            <w:vAlign w:val="center"/>
          </w:tcPr>
          <w:p w:rsidR="007E4566" w:rsidRPr="006067B1" w:rsidRDefault="007E4566" w:rsidP="00041D92">
            <w:pPr>
              <w:jc w:val="center"/>
              <w:rPr>
                <w:rFonts w:ascii="Arial" w:hAnsi="Arial" w:cs="Arial"/>
              </w:rPr>
            </w:pPr>
            <w:r w:rsidRPr="006067B1">
              <w:rPr>
                <w:rFonts w:ascii="Arial" w:hAnsi="Arial" w:cs="Arial"/>
              </w:rPr>
              <w:t>Type of assessment</w:t>
            </w:r>
          </w:p>
        </w:tc>
        <w:tc>
          <w:tcPr>
            <w:tcW w:w="0" w:type="auto"/>
            <w:vAlign w:val="center"/>
          </w:tcPr>
          <w:p w:rsidR="007E4566" w:rsidRPr="006067B1" w:rsidRDefault="007E4566" w:rsidP="00041D92">
            <w:pPr>
              <w:jc w:val="center"/>
              <w:rPr>
                <w:rFonts w:ascii="Arial" w:hAnsi="Arial" w:cs="Arial"/>
              </w:rPr>
            </w:pPr>
            <w:r w:rsidRPr="006067B1">
              <w:rPr>
                <w:rFonts w:ascii="Arial" w:hAnsi="Arial" w:cs="Arial"/>
              </w:rPr>
              <w:t>Percentage of total grade</w:t>
            </w:r>
          </w:p>
        </w:tc>
      </w:tr>
      <w:tr w:rsidR="007E4566" w:rsidRPr="006067B1" w:rsidTr="00041D92">
        <w:tc>
          <w:tcPr>
            <w:tcW w:w="0" w:type="auto"/>
            <w:vAlign w:val="center"/>
          </w:tcPr>
          <w:p w:rsidR="007E4566" w:rsidRPr="006067B1" w:rsidRDefault="007E4566" w:rsidP="00041D92">
            <w:pPr>
              <w:jc w:val="center"/>
              <w:rPr>
                <w:rFonts w:ascii="Arial" w:hAnsi="Arial" w:cs="Arial"/>
              </w:rPr>
            </w:pPr>
            <w:r w:rsidRPr="006067B1">
              <w:rPr>
                <w:rFonts w:ascii="Arial" w:hAnsi="Arial" w:cs="Arial"/>
              </w:rPr>
              <w:t>1</w:t>
            </w:r>
          </w:p>
        </w:tc>
        <w:tc>
          <w:tcPr>
            <w:tcW w:w="0" w:type="auto"/>
            <w:vAlign w:val="center"/>
          </w:tcPr>
          <w:p w:rsidR="007E4566" w:rsidRDefault="007E4566" w:rsidP="00041D92">
            <w:pPr>
              <w:pStyle w:val="Normal120"/>
              <w:rPr>
                <w:rFonts w:cs="Arial"/>
                <w:sz w:val="24"/>
                <w:szCs w:val="24"/>
              </w:rPr>
            </w:pPr>
            <w:r w:rsidRPr="003A0B26">
              <w:rPr>
                <w:rFonts w:cs="Arial"/>
                <w:sz w:val="24"/>
                <w:szCs w:val="24"/>
              </w:rPr>
              <w:t>1</w:t>
            </w:r>
            <w:r>
              <w:rPr>
                <w:rFonts w:cs="Arial"/>
                <w:sz w:val="24"/>
                <w:szCs w:val="24"/>
              </w:rPr>
              <w:t xml:space="preserve">. </w:t>
            </w:r>
            <w:r w:rsidRPr="003A0B26">
              <w:rPr>
                <w:rFonts w:cs="Arial"/>
                <w:sz w:val="24"/>
                <w:szCs w:val="24"/>
              </w:rPr>
              <w:t>Explain what Community Development is</w:t>
            </w:r>
            <w:r>
              <w:rPr>
                <w:rFonts w:cs="Arial"/>
                <w:sz w:val="24"/>
                <w:szCs w:val="24"/>
              </w:rPr>
              <w:t>.</w:t>
            </w:r>
          </w:p>
          <w:p w:rsidR="007E4566" w:rsidRPr="003A0B26" w:rsidRDefault="007E4566" w:rsidP="00041D92">
            <w:pPr>
              <w:pStyle w:val="Normal120"/>
              <w:rPr>
                <w:rFonts w:cs="Arial"/>
                <w:sz w:val="24"/>
                <w:szCs w:val="24"/>
              </w:rPr>
            </w:pPr>
            <w:r>
              <w:rPr>
                <w:rFonts w:cs="Arial"/>
                <w:sz w:val="24"/>
                <w:szCs w:val="24"/>
              </w:rPr>
              <w:lastRenderedPageBreak/>
              <w:t>2. Describe</w:t>
            </w:r>
            <w:r w:rsidRPr="003A0B26">
              <w:rPr>
                <w:rFonts w:cs="Arial"/>
                <w:sz w:val="24"/>
                <w:szCs w:val="24"/>
              </w:rPr>
              <w:t xml:space="preserve"> and und</w:t>
            </w:r>
            <w:r>
              <w:rPr>
                <w:rFonts w:cs="Arial"/>
                <w:sz w:val="24"/>
                <w:szCs w:val="24"/>
              </w:rPr>
              <w:t>erstand a range of theoretical Community D</w:t>
            </w:r>
            <w:r w:rsidRPr="003A0B26">
              <w:rPr>
                <w:rFonts w:cs="Arial"/>
                <w:sz w:val="24"/>
                <w:szCs w:val="24"/>
              </w:rPr>
              <w:t xml:space="preserve">evelopment </w:t>
            </w:r>
            <w:r>
              <w:rPr>
                <w:rFonts w:cs="Arial"/>
                <w:sz w:val="24"/>
                <w:szCs w:val="24"/>
              </w:rPr>
              <w:t xml:space="preserve">     </w:t>
            </w:r>
            <w:r w:rsidRPr="003A0B26">
              <w:rPr>
                <w:rFonts w:cs="Arial"/>
                <w:sz w:val="24"/>
                <w:szCs w:val="24"/>
              </w:rPr>
              <w:t>approaches</w:t>
            </w:r>
            <w:r>
              <w:rPr>
                <w:rFonts w:cs="Arial"/>
                <w:sz w:val="24"/>
                <w:szCs w:val="24"/>
              </w:rPr>
              <w:t>.</w:t>
            </w:r>
          </w:p>
          <w:p w:rsidR="007E4566" w:rsidRPr="003A0B26" w:rsidRDefault="007E4566" w:rsidP="00041D92">
            <w:pPr>
              <w:pStyle w:val="Normal120"/>
              <w:rPr>
                <w:rFonts w:cs="Arial"/>
                <w:sz w:val="24"/>
                <w:szCs w:val="24"/>
              </w:rPr>
            </w:pPr>
            <w:r w:rsidRPr="003A0B26">
              <w:rPr>
                <w:rFonts w:cs="Arial"/>
                <w:sz w:val="24"/>
                <w:szCs w:val="24"/>
              </w:rPr>
              <w:t>3</w:t>
            </w:r>
            <w:r>
              <w:rPr>
                <w:rFonts w:cs="Arial"/>
                <w:sz w:val="24"/>
                <w:szCs w:val="24"/>
              </w:rPr>
              <w:t xml:space="preserve">. </w:t>
            </w:r>
            <w:r w:rsidRPr="003A0B26">
              <w:rPr>
                <w:rFonts w:cs="Arial"/>
                <w:sz w:val="24"/>
                <w:szCs w:val="24"/>
              </w:rPr>
              <w:t>Understan</w:t>
            </w:r>
            <w:r>
              <w:rPr>
                <w:rFonts w:cs="Arial"/>
                <w:sz w:val="24"/>
                <w:szCs w:val="24"/>
              </w:rPr>
              <w:t>d the values and principles of Community D</w:t>
            </w:r>
            <w:r w:rsidRPr="003A0B26">
              <w:rPr>
                <w:rFonts w:cs="Arial"/>
                <w:sz w:val="24"/>
                <w:szCs w:val="24"/>
              </w:rPr>
              <w:t>evelopment</w:t>
            </w:r>
            <w:r>
              <w:rPr>
                <w:rFonts w:cs="Arial"/>
                <w:sz w:val="24"/>
                <w:szCs w:val="24"/>
              </w:rPr>
              <w:t>.</w:t>
            </w:r>
            <w:r w:rsidRPr="003A0B26">
              <w:rPr>
                <w:rFonts w:cs="Arial"/>
                <w:sz w:val="24"/>
                <w:szCs w:val="24"/>
              </w:rPr>
              <w:t xml:space="preserve"> </w:t>
            </w:r>
          </w:p>
          <w:p w:rsidR="007E4566" w:rsidRPr="003A0B26" w:rsidRDefault="007E4566" w:rsidP="00041D92">
            <w:pPr>
              <w:pStyle w:val="Normal120"/>
              <w:rPr>
                <w:rFonts w:cs="Arial"/>
                <w:sz w:val="24"/>
                <w:szCs w:val="24"/>
              </w:rPr>
            </w:pPr>
            <w:r>
              <w:rPr>
                <w:rFonts w:cs="Arial"/>
                <w:sz w:val="24"/>
                <w:szCs w:val="24"/>
              </w:rPr>
              <w:t xml:space="preserve">4. </w:t>
            </w:r>
            <w:r w:rsidRPr="003A0B26">
              <w:rPr>
                <w:rFonts w:cs="Arial"/>
                <w:sz w:val="24"/>
                <w:szCs w:val="24"/>
              </w:rPr>
              <w:t>Present work according to academic conventions</w:t>
            </w:r>
            <w:r>
              <w:rPr>
                <w:rFonts w:cs="Arial"/>
                <w:sz w:val="24"/>
                <w:szCs w:val="24"/>
              </w:rPr>
              <w:t xml:space="preserve">. </w:t>
            </w:r>
            <w:r w:rsidRPr="003A0B26">
              <w:rPr>
                <w:rFonts w:cs="Arial"/>
                <w:sz w:val="24"/>
                <w:szCs w:val="24"/>
              </w:rPr>
              <w:t xml:space="preserve"> </w:t>
            </w:r>
          </w:p>
          <w:p w:rsidR="007E4566" w:rsidRPr="006067B1" w:rsidRDefault="007E4566" w:rsidP="00041D92">
            <w:pPr>
              <w:rPr>
                <w:rFonts w:ascii="Arial" w:hAnsi="Arial" w:cs="Arial"/>
              </w:rPr>
            </w:pPr>
          </w:p>
        </w:tc>
        <w:tc>
          <w:tcPr>
            <w:tcW w:w="0" w:type="auto"/>
            <w:vAlign w:val="center"/>
          </w:tcPr>
          <w:p w:rsidR="007E4566" w:rsidRPr="006067B1" w:rsidRDefault="007E4566" w:rsidP="00041D92">
            <w:pPr>
              <w:rPr>
                <w:rFonts w:ascii="Arial" w:hAnsi="Arial" w:cs="Arial"/>
              </w:rPr>
            </w:pPr>
            <w:r w:rsidRPr="006067B1">
              <w:rPr>
                <w:rFonts w:ascii="Arial" w:hAnsi="Arial" w:cs="Arial"/>
              </w:rPr>
              <w:lastRenderedPageBreak/>
              <w:t>2000-word Assignment</w:t>
            </w:r>
          </w:p>
        </w:tc>
        <w:tc>
          <w:tcPr>
            <w:tcW w:w="0" w:type="auto"/>
            <w:vAlign w:val="center"/>
          </w:tcPr>
          <w:p w:rsidR="007E4566" w:rsidRPr="006067B1" w:rsidRDefault="007E4566" w:rsidP="00041D92">
            <w:pPr>
              <w:rPr>
                <w:rFonts w:ascii="Arial" w:hAnsi="Arial" w:cs="Arial"/>
              </w:rPr>
            </w:pPr>
            <w:r w:rsidRPr="006067B1">
              <w:rPr>
                <w:rFonts w:ascii="Arial" w:hAnsi="Arial" w:cs="Arial"/>
              </w:rPr>
              <w:t>100%</w:t>
            </w:r>
          </w:p>
        </w:tc>
      </w:tr>
    </w:tbl>
    <w:p w:rsidR="007E4566" w:rsidRPr="005C4F87" w:rsidRDefault="007E4566" w:rsidP="007E4566">
      <w:pPr>
        <w:pStyle w:val="BodyTextIndent"/>
        <w:tabs>
          <w:tab w:val="num" w:pos="180"/>
        </w:tabs>
        <w:ind w:left="0"/>
        <w:rPr>
          <w:rFonts w:ascii="Arial" w:hAnsi="Arial" w:cs="Arial"/>
          <w:sz w:val="16"/>
          <w:szCs w:val="16"/>
        </w:rPr>
      </w:pPr>
    </w:p>
    <w:p w:rsidR="007E4566" w:rsidRPr="00E4265F" w:rsidRDefault="007E4566" w:rsidP="007E4566">
      <w:pPr>
        <w:autoSpaceDE w:val="0"/>
        <w:autoSpaceDN w:val="0"/>
        <w:adjustRightInd w:val="0"/>
        <w:jc w:val="both"/>
        <w:rPr>
          <w:rFonts w:ascii="Arial" w:hAnsi="Arial" w:cs="Arial"/>
          <w:color w:val="000000"/>
        </w:rPr>
      </w:pPr>
      <w:r w:rsidRPr="00E4265F">
        <w:rPr>
          <w:rFonts w:ascii="Arial" w:hAnsi="Arial" w:cs="Arial"/>
          <w:color w:val="000000"/>
        </w:rPr>
        <w:t xml:space="preserve">The criteria for assessment are derived from the learning outcomes of the course. Different elements of assessment will address different outcomes; criteria for each assessment element will be provided in advance on Moodle and discussed with students. </w:t>
      </w:r>
    </w:p>
    <w:p w:rsidR="007E4566" w:rsidRPr="005C4F87" w:rsidRDefault="007E4566" w:rsidP="007E4566">
      <w:pPr>
        <w:autoSpaceDE w:val="0"/>
        <w:autoSpaceDN w:val="0"/>
        <w:adjustRightInd w:val="0"/>
        <w:jc w:val="both"/>
        <w:rPr>
          <w:rFonts w:ascii="Arial" w:hAnsi="Arial" w:cs="Arial"/>
          <w:color w:val="000000"/>
          <w:sz w:val="16"/>
          <w:szCs w:val="16"/>
        </w:rPr>
      </w:pPr>
    </w:p>
    <w:p w:rsidR="007E4566" w:rsidRDefault="007E4566" w:rsidP="007E4566">
      <w:pPr>
        <w:autoSpaceDE w:val="0"/>
        <w:autoSpaceDN w:val="0"/>
        <w:adjustRightInd w:val="0"/>
        <w:rPr>
          <w:rFonts w:ascii="Arial" w:hAnsi="Arial" w:cs="Arial"/>
          <w:color w:val="000000"/>
        </w:rPr>
      </w:pPr>
      <w:r w:rsidRPr="00E4265F">
        <w:rPr>
          <w:rFonts w:ascii="Arial" w:hAnsi="Arial" w:cs="Arial"/>
          <w:color w:val="000000"/>
        </w:rPr>
        <w:t>All assessment will be graded in accordance with Schedule A of the University’s Code of Assessment, available at</w:t>
      </w:r>
      <w:r>
        <w:rPr>
          <w:rFonts w:ascii="Arial" w:hAnsi="Arial" w:cs="Arial"/>
          <w:color w:val="000000"/>
        </w:rPr>
        <w:t xml:space="preserve"> </w:t>
      </w:r>
      <w:r w:rsidRPr="00E4265F">
        <w:rPr>
          <w:rFonts w:ascii="Arial" w:hAnsi="Arial" w:cs="Arial"/>
          <w:color w:val="0000FF"/>
          <w:u w:val="single"/>
        </w:rPr>
        <w:t>http://www.gla.ac.uk/media/media_286035_en.pdf</w:t>
      </w:r>
      <w:r w:rsidRPr="00E4265F">
        <w:rPr>
          <w:rFonts w:ascii="Arial" w:hAnsi="Arial" w:cs="Arial"/>
          <w:color w:val="000000"/>
        </w:rPr>
        <w:t xml:space="preserve">.  </w:t>
      </w:r>
    </w:p>
    <w:p w:rsidR="007E4566" w:rsidRPr="005C4F87" w:rsidRDefault="007E4566" w:rsidP="007E4566">
      <w:pPr>
        <w:autoSpaceDE w:val="0"/>
        <w:autoSpaceDN w:val="0"/>
        <w:adjustRightInd w:val="0"/>
        <w:rPr>
          <w:rFonts w:ascii="Arial" w:hAnsi="Arial" w:cs="Arial"/>
          <w:color w:val="000000"/>
          <w:sz w:val="16"/>
          <w:szCs w:val="16"/>
        </w:rPr>
      </w:pPr>
    </w:p>
    <w:p w:rsidR="007E4566" w:rsidRPr="00E4265F" w:rsidRDefault="007E4566" w:rsidP="007E4566">
      <w:pPr>
        <w:autoSpaceDE w:val="0"/>
        <w:autoSpaceDN w:val="0"/>
        <w:adjustRightInd w:val="0"/>
        <w:jc w:val="both"/>
        <w:rPr>
          <w:rFonts w:ascii="Arial" w:hAnsi="Arial" w:cs="Arial"/>
          <w:color w:val="000000"/>
        </w:rPr>
      </w:pPr>
      <w:r w:rsidRPr="00E4265F">
        <w:rPr>
          <w:rFonts w:ascii="Arial" w:hAnsi="Arial" w:cs="Arial"/>
          <w:color w:val="000000"/>
        </w:rPr>
        <w:t>The minimum requirement for the award of credit is Grade D3. The final overall grade for</w:t>
      </w:r>
      <w:r w:rsidRPr="00E4265F">
        <w:rPr>
          <w:rFonts w:ascii="Arial" w:hAnsi="Arial" w:cs="Arial"/>
          <w:color w:val="FF0000"/>
        </w:rPr>
        <w:t xml:space="preserve"> </w:t>
      </w:r>
      <w:r w:rsidRPr="00DA614A">
        <w:rPr>
          <w:rFonts w:ascii="Arial" w:hAnsi="Arial" w:cs="Arial"/>
          <w:b/>
        </w:rPr>
        <w:t xml:space="preserve">Introduction to </w:t>
      </w:r>
      <w:r>
        <w:rPr>
          <w:rFonts w:ascii="Arial" w:hAnsi="Arial" w:cs="Arial"/>
          <w:b/>
        </w:rPr>
        <w:t xml:space="preserve">Community Development </w:t>
      </w:r>
      <w:r w:rsidRPr="00DA614A">
        <w:rPr>
          <w:rFonts w:ascii="Arial" w:hAnsi="Arial" w:cs="Arial"/>
          <w:b/>
        </w:rPr>
        <w:t>will</w:t>
      </w:r>
      <w:r w:rsidRPr="00E4265F">
        <w:rPr>
          <w:rFonts w:ascii="Arial" w:hAnsi="Arial" w:cs="Arial"/>
          <w:color w:val="000000"/>
        </w:rPr>
        <w:t xml:space="preserve"> be presented to th</w:t>
      </w:r>
      <w:r>
        <w:rPr>
          <w:rFonts w:ascii="Arial" w:hAnsi="Arial" w:cs="Arial"/>
          <w:color w:val="000000"/>
        </w:rPr>
        <w:t>e examination board in June 2018</w:t>
      </w:r>
      <w:r w:rsidRPr="00E4265F">
        <w:rPr>
          <w:rFonts w:ascii="Arial" w:hAnsi="Arial" w:cs="Arial"/>
          <w:color w:val="000000"/>
        </w:rPr>
        <w:t>, at which point the ratified grades will be published on MyCampus.</w:t>
      </w:r>
      <w:r w:rsidRPr="00E4265F">
        <w:rPr>
          <w:rFonts w:ascii="Arial" w:hAnsi="Arial" w:cs="Arial"/>
          <w:b/>
        </w:rPr>
        <w:t xml:space="preserve">  </w:t>
      </w:r>
      <w:r w:rsidRPr="00E4265F">
        <w:rPr>
          <w:rFonts w:ascii="Arial" w:hAnsi="Arial" w:cs="Arial"/>
          <w:color w:val="000000"/>
        </w:rPr>
        <w:t>All students are responsible for checking their own grades on MyCampus and following the instructions given to them following the examination board if they have fail grades. Arrangements for retrieval will be communicated to students who require this information by the course convenor.</w:t>
      </w:r>
    </w:p>
    <w:p w:rsidR="007E4566" w:rsidRPr="005C4F87" w:rsidRDefault="007E4566" w:rsidP="007E4566">
      <w:pPr>
        <w:autoSpaceDE w:val="0"/>
        <w:autoSpaceDN w:val="0"/>
        <w:adjustRightInd w:val="0"/>
        <w:jc w:val="both"/>
        <w:rPr>
          <w:rFonts w:ascii="Arial" w:hAnsi="Arial" w:cs="Arial"/>
          <w:b/>
          <w:bCs/>
          <w:color w:val="000000"/>
          <w:sz w:val="16"/>
          <w:szCs w:val="16"/>
        </w:rPr>
      </w:pPr>
    </w:p>
    <w:p w:rsidR="007E4566" w:rsidRPr="00E4265F" w:rsidRDefault="007E4566" w:rsidP="007E4566">
      <w:pPr>
        <w:autoSpaceDE w:val="0"/>
        <w:autoSpaceDN w:val="0"/>
        <w:adjustRightInd w:val="0"/>
        <w:jc w:val="both"/>
        <w:rPr>
          <w:rFonts w:ascii="Arial" w:hAnsi="Arial" w:cs="Arial"/>
          <w:b/>
          <w:bCs/>
          <w:color w:val="000000"/>
        </w:rPr>
      </w:pPr>
      <w:r w:rsidRPr="00E4265F">
        <w:rPr>
          <w:rFonts w:ascii="Arial" w:hAnsi="Arial" w:cs="Arial"/>
          <w:b/>
          <w:bCs/>
          <w:color w:val="000000"/>
        </w:rPr>
        <w:t>Extensions</w:t>
      </w:r>
    </w:p>
    <w:p w:rsidR="007E4566" w:rsidRPr="00E4265F" w:rsidRDefault="007E4566" w:rsidP="007E4566">
      <w:pPr>
        <w:autoSpaceDE w:val="0"/>
        <w:autoSpaceDN w:val="0"/>
        <w:adjustRightInd w:val="0"/>
        <w:jc w:val="both"/>
        <w:rPr>
          <w:rFonts w:ascii="Arial" w:hAnsi="Arial" w:cs="Arial"/>
          <w:color w:val="000000"/>
        </w:rPr>
      </w:pPr>
      <w:r w:rsidRPr="00E4265F">
        <w:rPr>
          <w:rFonts w:ascii="Arial" w:hAnsi="Arial" w:cs="Arial"/>
          <w:color w:val="000000"/>
        </w:rPr>
        <w:t xml:space="preserve">In exceptional circumstances and with appropriate reason, a student requiring additional time may apply to the course leader for an extension of up to 3 days. If longer is required then a completed good cause form should be submitted (details of this process are available at </w:t>
      </w:r>
      <w:hyperlink r:id="rId62" w:history="1">
        <w:r w:rsidRPr="00E4265F">
          <w:rPr>
            <w:rStyle w:val="Hyperlink"/>
            <w:rFonts w:ascii="Arial" w:hAnsi="Arial" w:cs="Arial"/>
          </w:rPr>
          <w:t>http://www.gla.ac.uk/colleges/socialsciences/students/undergraduate/</w:t>
        </w:r>
      </w:hyperlink>
      <w:r w:rsidRPr="00E4265F">
        <w:rPr>
          <w:rFonts w:ascii="Arial" w:hAnsi="Arial" w:cs="Arial"/>
          <w:color w:val="000000"/>
        </w:rPr>
        <w:t>)</w:t>
      </w:r>
    </w:p>
    <w:p w:rsidR="007E4566" w:rsidRDefault="007E4566" w:rsidP="007E4566">
      <w:pPr>
        <w:spacing w:before="100" w:beforeAutospacing="1" w:after="100" w:afterAutospacing="1"/>
        <w:rPr>
          <w:rFonts w:ascii="Arial" w:hAnsi="Arial" w:cs="Arial"/>
          <w:b/>
        </w:rPr>
      </w:pPr>
      <w:r w:rsidRPr="00321C8F">
        <w:rPr>
          <w:rFonts w:ascii="Arial" w:hAnsi="Arial" w:cs="Arial"/>
          <w:b/>
        </w:rPr>
        <w:t>Standard Penalties for late submission</w:t>
      </w:r>
    </w:p>
    <w:p w:rsidR="007E4566" w:rsidRPr="00321C8F" w:rsidRDefault="007E4566" w:rsidP="007E4566">
      <w:pPr>
        <w:spacing w:before="100" w:beforeAutospacing="1" w:after="100" w:afterAutospacing="1"/>
        <w:rPr>
          <w:rFonts w:ascii="Arial" w:hAnsi="Arial" w:cs="Arial"/>
        </w:rPr>
      </w:pPr>
      <w:r>
        <w:rPr>
          <w:rFonts w:ascii="Arial" w:hAnsi="Arial" w:cs="Arial"/>
        </w:rPr>
        <w:t>T</w:t>
      </w:r>
      <w:r w:rsidRPr="00321C8F">
        <w:rPr>
          <w:rFonts w:ascii="Arial" w:hAnsi="Arial" w:cs="Arial"/>
        </w:rPr>
        <w:t>he University has standard regulations for the late submissions of students’ work.  These are summarised below:</w:t>
      </w:r>
    </w:p>
    <w:p w:rsidR="007E4566" w:rsidRPr="00E4265F" w:rsidRDefault="007E4566" w:rsidP="007E4566">
      <w:pPr>
        <w:pStyle w:val="NormalWeb"/>
        <w:numPr>
          <w:ilvl w:val="0"/>
          <w:numId w:val="2"/>
        </w:numPr>
        <w:rPr>
          <w:rFonts w:ascii="Arial" w:hAnsi="Arial" w:cs="Arial"/>
        </w:rPr>
      </w:pPr>
      <w:r w:rsidRPr="00E4265F">
        <w:rPr>
          <w:rFonts w:ascii="Arial" w:hAnsi="Arial" w:cs="Arial"/>
        </w:rPr>
        <w:t>For each day an assignment is late, students’ grades will be reduced by two bands (e.g. B1 to B3).</w:t>
      </w:r>
    </w:p>
    <w:p w:rsidR="007E4566" w:rsidRPr="00E4265F" w:rsidRDefault="007E4566" w:rsidP="007E4566">
      <w:pPr>
        <w:pStyle w:val="NormalWeb"/>
        <w:numPr>
          <w:ilvl w:val="0"/>
          <w:numId w:val="2"/>
        </w:numPr>
        <w:rPr>
          <w:rFonts w:ascii="Arial" w:hAnsi="Arial" w:cs="Arial"/>
        </w:rPr>
      </w:pPr>
      <w:r w:rsidRPr="00E4265F">
        <w:rPr>
          <w:rFonts w:ascii="Arial" w:hAnsi="Arial" w:cs="Arial"/>
        </w:rPr>
        <w:t>Beyond 5 days, students’ work will be awarded a grade H.</w:t>
      </w:r>
    </w:p>
    <w:p w:rsidR="007E4566" w:rsidRPr="00E4265F" w:rsidRDefault="007E4566" w:rsidP="007E4566">
      <w:pPr>
        <w:pStyle w:val="NormalWeb"/>
        <w:rPr>
          <w:rFonts w:ascii="Arial" w:hAnsi="Arial" w:cs="Arial"/>
        </w:rPr>
      </w:pPr>
      <w:r w:rsidRPr="00E4265F">
        <w:rPr>
          <w:rFonts w:ascii="Arial" w:hAnsi="Arial" w:cs="Arial"/>
        </w:rPr>
        <w:t xml:space="preserve">Further information can be found at the following link: </w:t>
      </w:r>
    </w:p>
    <w:p w:rsidR="007E4566" w:rsidRDefault="001D6C96" w:rsidP="007E4566">
      <w:pPr>
        <w:autoSpaceDE w:val="0"/>
        <w:autoSpaceDN w:val="0"/>
        <w:adjustRightInd w:val="0"/>
        <w:rPr>
          <w:rFonts w:ascii="Arial" w:eastAsia="Arial Unicode MS" w:hAnsi="Arial" w:cs="Arial"/>
        </w:rPr>
      </w:pPr>
      <w:hyperlink r:id="rId63" w:history="1">
        <w:r w:rsidR="007E4566" w:rsidRPr="00E4265F">
          <w:rPr>
            <w:rStyle w:val="Hyperlink"/>
            <w:rFonts w:ascii="Arial" w:eastAsia="Arial Unicode MS" w:hAnsi="Arial" w:cs="Arial"/>
          </w:rPr>
          <w:t>http://www.gla.ac.uk/media/media_124293_en.pdf</w:t>
        </w:r>
      </w:hyperlink>
    </w:p>
    <w:p w:rsidR="007E4566" w:rsidRPr="00E4265F" w:rsidRDefault="007E4566" w:rsidP="007E4566">
      <w:pPr>
        <w:autoSpaceDE w:val="0"/>
        <w:autoSpaceDN w:val="0"/>
        <w:adjustRightInd w:val="0"/>
        <w:rPr>
          <w:rFonts w:ascii="Arial" w:eastAsia="Arial Unicode MS" w:hAnsi="Arial" w:cs="Arial"/>
        </w:rPr>
      </w:pPr>
    </w:p>
    <w:p w:rsidR="007E4566" w:rsidRPr="00E4265F" w:rsidRDefault="007E4566" w:rsidP="007E4566">
      <w:pPr>
        <w:autoSpaceDE w:val="0"/>
        <w:autoSpaceDN w:val="0"/>
        <w:adjustRightInd w:val="0"/>
        <w:jc w:val="both"/>
        <w:rPr>
          <w:rFonts w:ascii="Arial" w:hAnsi="Arial" w:cs="Arial"/>
          <w:b/>
          <w:color w:val="000000"/>
        </w:rPr>
      </w:pPr>
      <w:r w:rsidRPr="00E4265F">
        <w:rPr>
          <w:rFonts w:ascii="Arial" w:hAnsi="Arial" w:cs="Arial"/>
          <w:b/>
          <w:color w:val="000000"/>
        </w:rPr>
        <w:t>Resubmission</w:t>
      </w:r>
    </w:p>
    <w:p w:rsidR="007E4566" w:rsidRDefault="007E4566" w:rsidP="007E4566">
      <w:pPr>
        <w:autoSpaceDE w:val="0"/>
        <w:autoSpaceDN w:val="0"/>
        <w:adjustRightInd w:val="0"/>
        <w:jc w:val="both"/>
        <w:rPr>
          <w:rFonts w:ascii="Arial" w:hAnsi="Arial" w:cs="Arial"/>
        </w:rPr>
      </w:pPr>
      <w:r w:rsidRPr="00E4265F">
        <w:rPr>
          <w:rFonts w:ascii="Arial" w:hAnsi="Arial" w:cs="Arial"/>
          <w:color w:val="000000"/>
        </w:rPr>
        <w:t xml:space="preserve">Students who do not achieve a pass grade on this submission (i.e. if their final grade is E, F, G, H, or CW) will be given an opportunity to resubmit in the August assessment diet. </w:t>
      </w:r>
      <w:r w:rsidRPr="00E4265F">
        <w:rPr>
          <w:rFonts w:ascii="Arial" w:hAnsi="Arial" w:cs="Arial"/>
        </w:rPr>
        <w:t xml:space="preserve">While the final grade will be calculated from the assessment as noted above, students are required to achieve D3 or above in each element of summative assessment to be allowed to progress in to the next year of the programme. </w:t>
      </w:r>
    </w:p>
    <w:p w:rsidR="007E4566" w:rsidRPr="00E4265F" w:rsidRDefault="007E4566" w:rsidP="007E4566">
      <w:pPr>
        <w:autoSpaceDE w:val="0"/>
        <w:autoSpaceDN w:val="0"/>
        <w:adjustRightInd w:val="0"/>
        <w:jc w:val="both"/>
        <w:rPr>
          <w:rFonts w:ascii="Arial" w:hAnsi="Arial" w:cs="Arial"/>
          <w:color w:val="000000"/>
        </w:rPr>
      </w:pPr>
    </w:p>
    <w:p w:rsidR="007E4566" w:rsidRPr="00E4265F" w:rsidRDefault="007E4566" w:rsidP="007E4566">
      <w:pPr>
        <w:numPr>
          <w:ilvl w:val="0"/>
          <w:numId w:val="8"/>
        </w:numPr>
        <w:autoSpaceDE w:val="0"/>
        <w:autoSpaceDN w:val="0"/>
        <w:adjustRightInd w:val="0"/>
        <w:spacing w:after="0" w:line="240" w:lineRule="auto"/>
        <w:rPr>
          <w:rFonts w:ascii="Arial" w:hAnsi="Arial" w:cs="Arial"/>
          <w:b/>
          <w:bCs/>
          <w:color w:val="000000"/>
        </w:rPr>
      </w:pPr>
      <w:r w:rsidRPr="00E4265F">
        <w:rPr>
          <w:rFonts w:ascii="Arial" w:hAnsi="Arial" w:cs="Arial"/>
          <w:b/>
          <w:bCs/>
          <w:color w:val="000000"/>
        </w:rPr>
        <w:t>General assessment information</w:t>
      </w:r>
    </w:p>
    <w:p w:rsidR="007E4566" w:rsidRPr="00E4265F" w:rsidRDefault="007E4566" w:rsidP="007E4566">
      <w:pPr>
        <w:autoSpaceDE w:val="0"/>
        <w:autoSpaceDN w:val="0"/>
        <w:adjustRightInd w:val="0"/>
        <w:rPr>
          <w:rFonts w:ascii="Arial" w:hAnsi="Arial" w:cs="Arial"/>
          <w:b/>
          <w:bCs/>
          <w:color w:val="000000"/>
        </w:rPr>
      </w:pPr>
    </w:p>
    <w:p w:rsidR="007E4566" w:rsidRPr="00E4265F" w:rsidRDefault="007E4566" w:rsidP="007E4566">
      <w:pPr>
        <w:autoSpaceDE w:val="0"/>
        <w:autoSpaceDN w:val="0"/>
        <w:adjustRightInd w:val="0"/>
        <w:rPr>
          <w:rFonts w:ascii="Arial" w:hAnsi="Arial" w:cs="Arial"/>
          <w:b/>
          <w:bCs/>
          <w:color w:val="000000"/>
        </w:rPr>
      </w:pPr>
      <w:r w:rsidRPr="00E4265F">
        <w:rPr>
          <w:rFonts w:ascii="Arial" w:hAnsi="Arial" w:cs="Arial"/>
          <w:b/>
          <w:bCs/>
          <w:color w:val="000000"/>
        </w:rPr>
        <w:t>Submission Guidelines</w:t>
      </w:r>
    </w:p>
    <w:p w:rsidR="007E4566" w:rsidRPr="00E4265F" w:rsidRDefault="007E4566" w:rsidP="007E4566">
      <w:pPr>
        <w:autoSpaceDE w:val="0"/>
        <w:autoSpaceDN w:val="0"/>
        <w:adjustRightInd w:val="0"/>
        <w:jc w:val="both"/>
        <w:rPr>
          <w:rFonts w:ascii="Arial" w:hAnsi="Arial" w:cs="Arial"/>
          <w:bCs/>
          <w:color w:val="000000"/>
        </w:rPr>
      </w:pPr>
      <w:r w:rsidRPr="00E4265F">
        <w:rPr>
          <w:rFonts w:ascii="Arial" w:hAnsi="Arial" w:cs="Arial"/>
          <w:bCs/>
          <w:color w:val="000000"/>
        </w:rPr>
        <w:t xml:space="preserve">All assessments must be submitted via Moodle where there will be a folder with the assessment title on it. There will be a draft folder and a final submission folder available for each assignment. Please make sure that your final assignment is submitted fully to the ‘final’ folder as staff will not see your submission otherwise. </w:t>
      </w:r>
    </w:p>
    <w:p w:rsidR="007E4566" w:rsidRPr="005C4F87" w:rsidRDefault="007E4566" w:rsidP="007E4566">
      <w:pPr>
        <w:autoSpaceDE w:val="0"/>
        <w:autoSpaceDN w:val="0"/>
        <w:adjustRightInd w:val="0"/>
        <w:rPr>
          <w:rFonts w:ascii="Arial" w:hAnsi="Arial" w:cs="Arial"/>
          <w:b/>
          <w:bCs/>
          <w:color w:val="000000"/>
          <w:sz w:val="16"/>
          <w:szCs w:val="16"/>
        </w:rPr>
      </w:pPr>
    </w:p>
    <w:p w:rsidR="007E4566" w:rsidRDefault="007E4566" w:rsidP="007E4566">
      <w:pPr>
        <w:autoSpaceDE w:val="0"/>
        <w:autoSpaceDN w:val="0"/>
        <w:adjustRightInd w:val="0"/>
        <w:rPr>
          <w:rFonts w:ascii="Arial" w:hAnsi="Arial" w:cs="Arial"/>
          <w:b/>
          <w:bCs/>
          <w:color w:val="000000"/>
        </w:rPr>
      </w:pPr>
      <w:r w:rsidRPr="00E4265F">
        <w:rPr>
          <w:rFonts w:ascii="Arial" w:hAnsi="Arial" w:cs="Arial"/>
          <w:b/>
          <w:bCs/>
          <w:color w:val="000000"/>
        </w:rPr>
        <w:t>Presentation of Written assignments</w:t>
      </w:r>
    </w:p>
    <w:p w:rsidR="007E4566" w:rsidRPr="00D81DF6" w:rsidRDefault="007E4566" w:rsidP="007E4566">
      <w:pPr>
        <w:autoSpaceDE w:val="0"/>
        <w:autoSpaceDN w:val="0"/>
        <w:adjustRightInd w:val="0"/>
        <w:jc w:val="both"/>
        <w:rPr>
          <w:rFonts w:ascii="Arial" w:hAnsi="Arial" w:cs="Arial"/>
        </w:rPr>
      </w:pPr>
      <w:r w:rsidRPr="00D81DF6">
        <w:rPr>
          <w:rFonts w:ascii="Arial" w:hAnsi="Arial" w:cs="Arial"/>
        </w:rPr>
        <w:t>All assignments should have a front cover that should include the following information:</w:t>
      </w:r>
    </w:p>
    <w:p w:rsidR="007E4566" w:rsidRPr="005C4F87" w:rsidRDefault="007E4566" w:rsidP="007E4566">
      <w:pPr>
        <w:autoSpaceDE w:val="0"/>
        <w:autoSpaceDN w:val="0"/>
        <w:adjustRightInd w:val="0"/>
        <w:jc w:val="both"/>
        <w:rPr>
          <w:rFonts w:ascii="Arial" w:hAnsi="Arial" w:cs="Arial"/>
          <w:color w:val="000000"/>
          <w:sz w:val="16"/>
          <w:szCs w:val="16"/>
        </w:rPr>
      </w:pPr>
    </w:p>
    <w:p w:rsidR="007E4566" w:rsidRPr="00E4265F" w:rsidRDefault="007E4566" w:rsidP="007E4566">
      <w:pPr>
        <w:autoSpaceDE w:val="0"/>
        <w:autoSpaceDN w:val="0"/>
        <w:adjustRightInd w:val="0"/>
        <w:jc w:val="both"/>
        <w:rPr>
          <w:rFonts w:ascii="Arial" w:hAnsi="Arial" w:cs="Arial"/>
          <w:color w:val="000000"/>
        </w:rPr>
      </w:pPr>
      <w:r w:rsidRPr="00E4265F">
        <w:rPr>
          <w:rFonts w:ascii="Arial" w:hAnsi="Arial" w:cs="Arial"/>
          <w:color w:val="000000"/>
        </w:rPr>
        <w:t>University of Glasgow, School of Education</w:t>
      </w:r>
    </w:p>
    <w:p w:rsidR="007E4566" w:rsidRPr="00E4265F" w:rsidRDefault="007E4566" w:rsidP="007E4566">
      <w:pPr>
        <w:autoSpaceDE w:val="0"/>
        <w:autoSpaceDN w:val="0"/>
        <w:adjustRightInd w:val="0"/>
        <w:jc w:val="both"/>
        <w:rPr>
          <w:rFonts w:ascii="Arial" w:hAnsi="Arial" w:cs="Arial"/>
          <w:color w:val="000000"/>
        </w:rPr>
      </w:pPr>
      <w:r w:rsidRPr="00E4265F">
        <w:rPr>
          <w:rFonts w:ascii="Arial" w:hAnsi="Arial" w:cs="Arial"/>
          <w:color w:val="000000"/>
        </w:rPr>
        <w:t>Title of course</w:t>
      </w:r>
    </w:p>
    <w:p w:rsidR="007E4566" w:rsidRPr="00E4265F" w:rsidRDefault="007E4566" w:rsidP="007E4566">
      <w:pPr>
        <w:autoSpaceDE w:val="0"/>
        <w:autoSpaceDN w:val="0"/>
        <w:adjustRightInd w:val="0"/>
        <w:jc w:val="both"/>
        <w:rPr>
          <w:rFonts w:ascii="Arial" w:hAnsi="Arial" w:cs="Arial"/>
          <w:color w:val="000000"/>
        </w:rPr>
      </w:pPr>
      <w:r w:rsidRPr="00E4265F">
        <w:rPr>
          <w:rFonts w:ascii="Arial" w:hAnsi="Arial" w:cs="Arial"/>
          <w:color w:val="000000"/>
        </w:rPr>
        <w:t>Title of assignment</w:t>
      </w:r>
    </w:p>
    <w:p w:rsidR="007E4566" w:rsidRPr="00E4265F" w:rsidRDefault="007E4566" w:rsidP="007E4566">
      <w:pPr>
        <w:autoSpaceDE w:val="0"/>
        <w:autoSpaceDN w:val="0"/>
        <w:adjustRightInd w:val="0"/>
        <w:jc w:val="both"/>
        <w:rPr>
          <w:rFonts w:ascii="Arial" w:hAnsi="Arial" w:cs="Arial"/>
          <w:color w:val="000000"/>
        </w:rPr>
      </w:pPr>
      <w:r w:rsidRPr="00E4265F">
        <w:rPr>
          <w:rFonts w:ascii="Arial" w:hAnsi="Arial" w:cs="Arial"/>
          <w:color w:val="000000"/>
        </w:rPr>
        <w:t>GUID number</w:t>
      </w:r>
    </w:p>
    <w:p w:rsidR="007E4566" w:rsidRPr="00E4265F" w:rsidRDefault="007E4566" w:rsidP="007E4566">
      <w:pPr>
        <w:autoSpaceDE w:val="0"/>
        <w:autoSpaceDN w:val="0"/>
        <w:adjustRightInd w:val="0"/>
        <w:jc w:val="both"/>
        <w:rPr>
          <w:rFonts w:ascii="Arial" w:hAnsi="Arial" w:cs="Arial"/>
          <w:color w:val="000000"/>
        </w:rPr>
      </w:pPr>
      <w:r w:rsidRPr="00E4265F">
        <w:rPr>
          <w:rFonts w:ascii="Arial" w:hAnsi="Arial" w:cs="Arial"/>
          <w:color w:val="000000"/>
        </w:rPr>
        <w:t>Date of submission</w:t>
      </w:r>
    </w:p>
    <w:p w:rsidR="007E4566" w:rsidRPr="00E4265F" w:rsidRDefault="007E4566" w:rsidP="007E4566">
      <w:pPr>
        <w:autoSpaceDE w:val="0"/>
        <w:autoSpaceDN w:val="0"/>
        <w:adjustRightInd w:val="0"/>
        <w:rPr>
          <w:rFonts w:ascii="Arial" w:hAnsi="Arial" w:cs="Arial"/>
          <w:color w:val="000000"/>
        </w:rPr>
      </w:pPr>
      <w:r w:rsidRPr="00E4265F">
        <w:rPr>
          <w:rFonts w:ascii="Arial" w:hAnsi="Arial" w:cs="Arial"/>
          <w:color w:val="000000"/>
        </w:rPr>
        <w:t xml:space="preserve">Referencing should adhere to the </w:t>
      </w:r>
      <w:r w:rsidRPr="00E4265F">
        <w:rPr>
          <w:rFonts w:ascii="Arial" w:hAnsi="Arial" w:cs="Arial"/>
          <w:i/>
          <w:iCs/>
          <w:color w:val="000000"/>
        </w:rPr>
        <w:t xml:space="preserve">Referencing Guidelines </w:t>
      </w:r>
      <w:r w:rsidRPr="00E4265F">
        <w:rPr>
          <w:rFonts w:ascii="Arial" w:hAnsi="Arial" w:cs="Arial"/>
          <w:color w:val="000000"/>
        </w:rPr>
        <w:t>used on the BACD course and which are available on the Moodle site.</w:t>
      </w:r>
    </w:p>
    <w:p w:rsidR="007E4566" w:rsidRPr="00E4265F" w:rsidRDefault="007E4566" w:rsidP="007E4566">
      <w:pPr>
        <w:autoSpaceDE w:val="0"/>
        <w:autoSpaceDN w:val="0"/>
        <w:adjustRightInd w:val="0"/>
        <w:jc w:val="both"/>
        <w:rPr>
          <w:rFonts w:ascii="Arial" w:hAnsi="Arial" w:cs="Arial"/>
          <w:b/>
          <w:bCs/>
          <w:color w:val="000000"/>
        </w:rPr>
      </w:pPr>
    </w:p>
    <w:p w:rsidR="007E4566" w:rsidRPr="00E4265F" w:rsidRDefault="007E4566" w:rsidP="007E4566">
      <w:pPr>
        <w:autoSpaceDE w:val="0"/>
        <w:autoSpaceDN w:val="0"/>
        <w:adjustRightInd w:val="0"/>
        <w:jc w:val="both"/>
        <w:rPr>
          <w:rFonts w:ascii="Arial" w:hAnsi="Arial" w:cs="Arial"/>
          <w:b/>
          <w:bCs/>
          <w:color w:val="000000"/>
        </w:rPr>
      </w:pPr>
      <w:r w:rsidRPr="00E4265F">
        <w:rPr>
          <w:rFonts w:ascii="Arial" w:hAnsi="Arial" w:cs="Arial"/>
          <w:b/>
          <w:bCs/>
          <w:color w:val="000000"/>
        </w:rPr>
        <w:t>Plagiarism</w:t>
      </w:r>
    </w:p>
    <w:p w:rsidR="007E4566" w:rsidRPr="005C4F87" w:rsidRDefault="007E4566" w:rsidP="007E4566">
      <w:pPr>
        <w:autoSpaceDE w:val="0"/>
        <w:autoSpaceDN w:val="0"/>
        <w:adjustRightInd w:val="0"/>
        <w:jc w:val="both"/>
        <w:rPr>
          <w:rFonts w:ascii="Arial" w:hAnsi="Arial" w:cs="Arial"/>
          <w:b/>
          <w:bCs/>
          <w:color w:val="000000"/>
          <w:sz w:val="16"/>
          <w:szCs w:val="16"/>
        </w:rPr>
      </w:pPr>
    </w:p>
    <w:p w:rsidR="007E4566" w:rsidRPr="00E4265F" w:rsidRDefault="007E4566" w:rsidP="007E4566">
      <w:pPr>
        <w:autoSpaceDE w:val="0"/>
        <w:autoSpaceDN w:val="0"/>
        <w:adjustRightInd w:val="0"/>
        <w:jc w:val="both"/>
        <w:rPr>
          <w:rFonts w:ascii="Arial" w:hAnsi="Arial" w:cs="Arial"/>
          <w:color w:val="000000"/>
        </w:rPr>
      </w:pPr>
      <w:r w:rsidRPr="00E4265F">
        <w:rPr>
          <w:rFonts w:ascii="Arial" w:hAnsi="Arial" w:cs="Arial"/>
          <w:color w:val="000000"/>
        </w:rPr>
        <w:t>Plagiarism is defined as the submission or presentation of work, in any form, which is not one’s own, without acknowledgement of sources. Special cases of plagiarism can also arise from one student copying another student’s work or from inappropriate collaboration. Special cases of plagiarism can arise from a student using his or her own previous work (termed auto-plagiarism or self-plagiarism). Auto-plagiarism includes using work that has already been submitted for assessment at this University or for any other academic award.</w:t>
      </w:r>
    </w:p>
    <w:p w:rsidR="007E4566" w:rsidRPr="00E4265F" w:rsidRDefault="007E4566" w:rsidP="007E4566">
      <w:pPr>
        <w:autoSpaceDE w:val="0"/>
        <w:autoSpaceDN w:val="0"/>
        <w:adjustRightInd w:val="0"/>
        <w:jc w:val="both"/>
        <w:rPr>
          <w:rFonts w:ascii="Arial" w:hAnsi="Arial" w:cs="Arial"/>
          <w:color w:val="000000"/>
        </w:rPr>
      </w:pPr>
    </w:p>
    <w:p w:rsidR="007E4566" w:rsidRPr="00E4265F" w:rsidRDefault="007E4566" w:rsidP="007E4566">
      <w:pPr>
        <w:autoSpaceDE w:val="0"/>
        <w:autoSpaceDN w:val="0"/>
        <w:adjustRightInd w:val="0"/>
        <w:jc w:val="both"/>
        <w:rPr>
          <w:rFonts w:ascii="Arial" w:hAnsi="Arial" w:cs="Arial"/>
          <w:color w:val="000000"/>
        </w:rPr>
      </w:pPr>
      <w:r w:rsidRPr="00E4265F">
        <w:rPr>
          <w:rFonts w:ascii="Arial" w:hAnsi="Arial" w:cs="Arial"/>
          <w:color w:val="000000"/>
        </w:rPr>
        <w:t>The incorporation of material without formal and proper acknowledgement (even with no deliberate intent to cheat) can constitute plagiarism.</w:t>
      </w:r>
    </w:p>
    <w:p w:rsidR="007E4566" w:rsidRPr="00E4265F" w:rsidRDefault="007E4566" w:rsidP="007E4566">
      <w:pPr>
        <w:autoSpaceDE w:val="0"/>
        <w:autoSpaceDN w:val="0"/>
        <w:adjustRightInd w:val="0"/>
        <w:jc w:val="both"/>
        <w:rPr>
          <w:rFonts w:ascii="Arial" w:hAnsi="Arial" w:cs="Arial"/>
          <w:color w:val="000000"/>
        </w:rPr>
      </w:pPr>
    </w:p>
    <w:p w:rsidR="007E4566" w:rsidRPr="00E4265F" w:rsidRDefault="007E4566" w:rsidP="007E4566">
      <w:pPr>
        <w:autoSpaceDE w:val="0"/>
        <w:autoSpaceDN w:val="0"/>
        <w:adjustRightInd w:val="0"/>
        <w:jc w:val="both"/>
        <w:rPr>
          <w:rFonts w:ascii="Arial" w:hAnsi="Arial" w:cs="Arial"/>
          <w:color w:val="000000"/>
        </w:rPr>
      </w:pPr>
      <w:r w:rsidRPr="00E4265F">
        <w:rPr>
          <w:rFonts w:ascii="Arial" w:hAnsi="Arial" w:cs="Arial"/>
          <w:color w:val="000000"/>
        </w:rPr>
        <w:t>With regard to essays, reports and dissertations, the rule is, if information or ideas are obtained from any source, that source must be acknowledged according to the appropriate convention in that discipline, and any direct quotation must be placed in quotation marks and the source cited immediately and appropriately. Any failure to acknowledge adequately or to cite properly other sources in submitted work is plagiarism.</w:t>
      </w:r>
    </w:p>
    <w:p w:rsidR="007E4566" w:rsidRPr="00E4265F" w:rsidRDefault="007E4566" w:rsidP="007E4566">
      <w:pPr>
        <w:autoSpaceDE w:val="0"/>
        <w:autoSpaceDN w:val="0"/>
        <w:adjustRightInd w:val="0"/>
        <w:jc w:val="both"/>
        <w:rPr>
          <w:rFonts w:ascii="Arial" w:hAnsi="Arial" w:cs="Arial"/>
          <w:color w:val="000000"/>
        </w:rPr>
      </w:pPr>
    </w:p>
    <w:p w:rsidR="007E4566" w:rsidRPr="00E4265F" w:rsidRDefault="007E4566" w:rsidP="007E4566">
      <w:pPr>
        <w:autoSpaceDE w:val="0"/>
        <w:autoSpaceDN w:val="0"/>
        <w:adjustRightInd w:val="0"/>
        <w:jc w:val="both"/>
        <w:rPr>
          <w:rFonts w:ascii="Arial" w:hAnsi="Arial" w:cs="Arial"/>
          <w:color w:val="000000"/>
        </w:rPr>
      </w:pPr>
      <w:r w:rsidRPr="00E4265F">
        <w:rPr>
          <w:rFonts w:ascii="Arial" w:hAnsi="Arial" w:cs="Arial"/>
          <w:color w:val="000000"/>
        </w:rPr>
        <w:t>Plagiarism is considered to be an act of fraudulence and an offence against University discipline.</w:t>
      </w:r>
    </w:p>
    <w:p w:rsidR="007E4566" w:rsidRPr="00E4265F" w:rsidRDefault="007E4566" w:rsidP="007E4566">
      <w:pPr>
        <w:autoSpaceDE w:val="0"/>
        <w:autoSpaceDN w:val="0"/>
        <w:adjustRightInd w:val="0"/>
        <w:jc w:val="both"/>
        <w:rPr>
          <w:rFonts w:ascii="Arial" w:hAnsi="Arial" w:cs="Arial"/>
          <w:color w:val="000000"/>
        </w:rPr>
      </w:pPr>
      <w:r w:rsidRPr="00E4265F">
        <w:rPr>
          <w:rFonts w:ascii="Arial" w:hAnsi="Arial" w:cs="Arial"/>
          <w:color w:val="000000"/>
        </w:rPr>
        <w:t xml:space="preserve">Please read the University statement on Plagiarism at </w:t>
      </w:r>
    </w:p>
    <w:p w:rsidR="007E4566" w:rsidRPr="00E4265F" w:rsidRDefault="001D6C96" w:rsidP="007E4566">
      <w:pPr>
        <w:autoSpaceDE w:val="0"/>
        <w:autoSpaceDN w:val="0"/>
        <w:adjustRightInd w:val="0"/>
        <w:jc w:val="both"/>
        <w:rPr>
          <w:rFonts w:ascii="Arial" w:hAnsi="Arial" w:cs="Arial"/>
          <w:color w:val="0000FF"/>
          <w:u w:val="single"/>
        </w:rPr>
      </w:pPr>
      <w:hyperlink r:id="rId64" w:anchor="page=52&amp;view=fitH,305" w:history="1">
        <w:r w:rsidR="007E4566" w:rsidRPr="00E4265F">
          <w:rPr>
            <w:rStyle w:val="Hyperlink"/>
            <w:rFonts w:ascii="Arial" w:hAnsi="Arial" w:cs="Arial"/>
          </w:rPr>
          <w:t>http://www.gla.ac.uk/media/media_286035_en.pdf#page=52&amp;view=fitH,305</w:t>
        </w:r>
      </w:hyperlink>
    </w:p>
    <w:p w:rsidR="007E4566" w:rsidRPr="00E4265F" w:rsidRDefault="007E4566" w:rsidP="007E4566">
      <w:pPr>
        <w:autoSpaceDE w:val="0"/>
        <w:autoSpaceDN w:val="0"/>
        <w:adjustRightInd w:val="0"/>
        <w:rPr>
          <w:rFonts w:ascii="Arial" w:hAnsi="Arial" w:cs="Arial"/>
          <w:b/>
          <w:color w:val="000000"/>
        </w:rPr>
      </w:pPr>
    </w:p>
    <w:p w:rsidR="007E4566" w:rsidRPr="00E4265F" w:rsidRDefault="007E4566" w:rsidP="007E4566">
      <w:pPr>
        <w:numPr>
          <w:ilvl w:val="0"/>
          <w:numId w:val="8"/>
        </w:numPr>
        <w:autoSpaceDE w:val="0"/>
        <w:autoSpaceDN w:val="0"/>
        <w:adjustRightInd w:val="0"/>
        <w:spacing w:after="0" w:line="240" w:lineRule="auto"/>
        <w:jc w:val="both"/>
        <w:rPr>
          <w:rFonts w:ascii="Arial" w:hAnsi="Arial" w:cs="Arial"/>
          <w:b/>
          <w:bCs/>
          <w:color w:val="000000"/>
        </w:rPr>
      </w:pPr>
      <w:r w:rsidRPr="00E4265F">
        <w:rPr>
          <w:rFonts w:ascii="Arial" w:hAnsi="Arial" w:cs="Arial"/>
          <w:b/>
          <w:bCs/>
          <w:color w:val="000000"/>
        </w:rPr>
        <w:t>Attendance and Participation</w:t>
      </w:r>
    </w:p>
    <w:p w:rsidR="007E4566" w:rsidRPr="00E4265F" w:rsidRDefault="007E4566" w:rsidP="007E4566">
      <w:pPr>
        <w:autoSpaceDE w:val="0"/>
        <w:autoSpaceDN w:val="0"/>
        <w:adjustRightInd w:val="0"/>
        <w:ind w:left="720"/>
        <w:jc w:val="both"/>
        <w:rPr>
          <w:rFonts w:ascii="Arial" w:hAnsi="Arial" w:cs="Arial"/>
          <w:color w:val="000000"/>
        </w:rPr>
      </w:pPr>
    </w:p>
    <w:p w:rsidR="007E4566" w:rsidRPr="00E4265F" w:rsidRDefault="007E4566" w:rsidP="007E4566">
      <w:pPr>
        <w:autoSpaceDE w:val="0"/>
        <w:autoSpaceDN w:val="0"/>
        <w:adjustRightInd w:val="0"/>
        <w:jc w:val="both"/>
        <w:rPr>
          <w:rFonts w:ascii="Arial" w:hAnsi="Arial" w:cs="Arial"/>
          <w:color w:val="000000"/>
        </w:rPr>
      </w:pPr>
      <w:r w:rsidRPr="00E4265F">
        <w:rPr>
          <w:rFonts w:ascii="Arial" w:hAnsi="Arial" w:cs="Arial"/>
          <w:color w:val="000000"/>
        </w:rPr>
        <w:t>Normal university regulations regarding attendance at lectures and workshops, and informing staff of absence, apply. Please refer to the programme handbook and university website for details. Absences should be logged on MyCampus and, where possible, tutors/course convenor should be informed by email. Since this is a professional course, all classes in the BACD programme are deemed to be compulsory. Therefore, every absence is deemed to be ‘significant’ and thus should be self-reported on MyCampus.</w:t>
      </w:r>
    </w:p>
    <w:p w:rsidR="007E4566" w:rsidRPr="00E4265F" w:rsidRDefault="007E4566" w:rsidP="007E4566">
      <w:pPr>
        <w:autoSpaceDE w:val="0"/>
        <w:autoSpaceDN w:val="0"/>
        <w:adjustRightInd w:val="0"/>
        <w:jc w:val="both"/>
        <w:rPr>
          <w:rFonts w:ascii="Arial" w:hAnsi="Arial" w:cs="Arial"/>
          <w:color w:val="000000"/>
        </w:rPr>
      </w:pPr>
    </w:p>
    <w:p w:rsidR="007E4566" w:rsidRPr="00E4265F" w:rsidRDefault="007E4566" w:rsidP="007E4566">
      <w:pPr>
        <w:autoSpaceDE w:val="0"/>
        <w:autoSpaceDN w:val="0"/>
        <w:adjustRightInd w:val="0"/>
        <w:jc w:val="both"/>
        <w:rPr>
          <w:rFonts w:ascii="Arial" w:hAnsi="Arial" w:cs="Arial"/>
          <w:color w:val="000000"/>
        </w:rPr>
      </w:pPr>
      <w:r w:rsidRPr="00E4265F">
        <w:rPr>
          <w:rFonts w:ascii="Arial" w:hAnsi="Arial" w:cs="Arial"/>
          <w:color w:val="000000"/>
        </w:rPr>
        <w:t>Students are required by university regulations to attend at least 80% of class meetings. It is the student’s responsibility to record her/his attendance on the sign-in sheets provided. Students are also expected to work collaboratively with peers</w:t>
      </w:r>
      <w:r>
        <w:rPr>
          <w:rFonts w:ascii="Arial" w:hAnsi="Arial" w:cs="Arial"/>
          <w:color w:val="000000"/>
        </w:rPr>
        <w:t>,</w:t>
      </w:r>
      <w:r w:rsidRPr="00E4265F">
        <w:rPr>
          <w:rFonts w:ascii="Arial" w:hAnsi="Arial" w:cs="Arial"/>
          <w:color w:val="000000"/>
        </w:rPr>
        <w:t xml:space="preserve"> out</w:t>
      </w:r>
      <w:r>
        <w:rPr>
          <w:rFonts w:ascii="Arial" w:hAnsi="Arial" w:cs="Arial"/>
          <w:color w:val="000000"/>
        </w:rPr>
        <w:t>-</w:t>
      </w:r>
      <w:r w:rsidRPr="00E4265F">
        <w:rPr>
          <w:rFonts w:ascii="Arial" w:hAnsi="Arial" w:cs="Arial"/>
          <w:color w:val="000000"/>
        </w:rPr>
        <w:t>with class times as required to meet the demands of the course. Attendance and participation will be monitored by workshop tutors and course convenor and students whose profiles give cause for concern will be asked to attend a student monitoring meeting with the year co-ordinator in early November.</w:t>
      </w:r>
    </w:p>
    <w:p w:rsidR="007E4566" w:rsidRPr="00E4265F" w:rsidRDefault="007E4566" w:rsidP="007E4566">
      <w:pPr>
        <w:autoSpaceDE w:val="0"/>
        <w:autoSpaceDN w:val="0"/>
        <w:adjustRightInd w:val="0"/>
        <w:jc w:val="both"/>
        <w:rPr>
          <w:rFonts w:ascii="Arial" w:hAnsi="Arial" w:cs="Arial"/>
          <w:color w:val="000000"/>
        </w:rPr>
      </w:pPr>
    </w:p>
    <w:p w:rsidR="007E4566" w:rsidRDefault="007E4566" w:rsidP="007E4566">
      <w:pPr>
        <w:autoSpaceDE w:val="0"/>
        <w:autoSpaceDN w:val="0"/>
        <w:adjustRightInd w:val="0"/>
        <w:jc w:val="both"/>
        <w:rPr>
          <w:rFonts w:ascii="Arial" w:hAnsi="Arial" w:cs="Arial"/>
          <w:color w:val="000000"/>
        </w:rPr>
      </w:pPr>
      <w:r w:rsidRPr="00E4265F">
        <w:rPr>
          <w:rFonts w:ascii="Arial" w:hAnsi="Arial" w:cs="Arial"/>
          <w:color w:val="000000"/>
        </w:rPr>
        <w:t>Enrolment on a programme of Higher Education at the University of Glasgow requires students to do more than simply attend. Active participation in the group work on which this course is based is essential for students to gain the maximum benefit from the course. Enthusiastic participation in the course is a personal and professional responsibility and gives evidence of a commitment to further developing an understanding of lifelong learning.</w:t>
      </w:r>
    </w:p>
    <w:p w:rsidR="007E4566" w:rsidRDefault="007E4566" w:rsidP="007E4566">
      <w:pPr>
        <w:autoSpaceDE w:val="0"/>
        <w:autoSpaceDN w:val="0"/>
        <w:adjustRightInd w:val="0"/>
        <w:jc w:val="both"/>
        <w:rPr>
          <w:rFonts w:ascii="Arial" w:hAnsi="Arial" w:cs="Arial"/>
          <w:color w:val="000000"/>
        </w:rPr>
      </w:pPr>
    </w:p>
    <w:p w:rsidR="007E4566" w:rsidRPr="00E4265F" w:rsidRDefault="007E4566" w:rsidP="007E4566">
      <w:pPr>
        <w:tabs>
          <w:tab w:val="left" w:pos="567"/>
        </w:tabs>
        <w:autoSpaceDE w:val="0"/>
        <w:autoSpaceDN w:val="0"/>
        <w:adjustRightInd w:val="0"/>
        <w:ind w:left="567"/>
        <w:jc w:val="both"/>
        <w:rPr>
          <w:rFonts w:ascii="Arial" w:hAnsi="Arial" w:cs="Arial"/>
          <w:b/>
          <w:bCs/>
          <w:color w:val="000000"/>
        </w:rPr>
      </w:pPr>
      <w:r w:rsidRPr="00E4265F">
        <w:rPr>
          <w:rFonts w:ascii="Arial" w:hAnsi="Arial" w:cs="Arial"/>
          <w:b/>
          <w:bCs/>
          <w:color w:val="000000"/>
        </w:rPr>
        <w:lastRenderedPageBreak/>
        <w:t>8.</w:t>
      </w:r>
      <w:r w:rsidRPr="00E4265F">
        <w:rPr>
          <w:rFonts w:ascii="Arial" w:hAnsi="Arial" w:cs="Arial"/>
          <w:b/>
          <w:bCs/>
          <w:color w:val="000000"/>
        </w:rPr>
        <w:tab/>
        <w:t xml:space="preserve"> Learning Resources</w:t>
      </w:r>
    </w:p>
    <w:p w:rsidR="007E4566" w:rsidRPr="00E4265F" w:rsidRDefault="007E4566" w:rsidP="007E4566">
      <w:pPr>
        <w:autoSpaceDE w:val="0"/>
        <w:autoSpaceDN w:val="0"/>
        <w:adjustRightInd w:val="0"/>
        <w:jc w:val="both"/>
        <w:rPr>
          <w:rFonts w:ascii="Arial" w:hAnsi="Arial" w:cs="Arial"/>
          <w:b/>
          <w:bCs/>
          <w:color w:val="000000"/>
        </w:rPr>
      </w:pPr>
    </w:p>
    <w:p w:rsidR="007E4566" w:rsidRPr="00E4265F" w:rsidRDefault="007E4566" w:rsidP="007E4566">
      <w:pPr>
        <w:autoSpaceDE w:val="0"/>
        <w:autoSpaceDN w:val="0"/>
        <w:adjustRightInd w:val="0"/>
        <w:jc w:val="both"/>
        <w:rPr>
          <w:rFonts w:ascii="Arial" w:hAnsi="Arial" w:cs="Arial"/>
          <w:b/>
          <w:bCs/>
          <w:color w:val="000000"/>
        </w:rPr>
      </w:pPr>
      <w:r w:rsidRPr="00E4265F">
        <w:rPr>
          <w:rFonts w:ascii="Arial" w:hAnsi="Arial" w:cs="Arial"/>
          <w:b/>
          <w:bCs/>
          <w:color w:val="000000"/>
        </w:rPr>
        <w:t>Library</w:t>
      </w:r>
    </w:p>
    <w:p w:rsidR="007E4566" w:rsidRPr="00E4265F" w:rsidRDefault="007E4566" w:rsidP="007E4566">
      <w:pPr>
        <w:autoSpaceDE w:val="0"/>
        <w:autoSpaceDN w:val="0"/>
        <w:adjustRightInd w:val="0"/>
        <w:jc w:val="both"/>
        <w:rPr>
          <w:rFonts w:ascii="Arial" w:hAnsi="Arial" w:cs="Arial"/>
          <w:color w:val="000000"/>
        </w:rPr>
      </w:pPr>
      <w:r w:rsidRPr="00E4265F">
        <w:rPr>
          <w:rFonts w:ascii="Arial" w:hAnsi="Arial" w:cs="Arial"/>
          <w:color w:val="000000"/>
        </w:rPr>
        <w:t xml:space="preserve">Students will be expected to access appropriate materials and resources from the library, including online journals. </w:t>
      </w:r>
    </w:p>
    <w:p w:rsidR="007E4566" w:rsidRPr="00E4265F" w:rsidRDefault="007E4566" w:rsidP="007E4566">
      <w:pPr>
        <w:autoSpaceDE w:val="0"/>
        <w:autoSpaceDN w:val="0"/>
        <w:adjustRightInd w:val="0"/>
        <w:jc w:val="both"/>
        <w:rPr>
          <w:rFonts w:ascii="Arial" w:hAnsi="Arial" w:cs="Arial"/>
          <w:color w:val="000000"/>
        </w:rPr>
      </w:pPr>
    </w:p>
    <w:p w:rsidR="007E4566" w:rsidRPr="00E4265F" w:rsidRDefault="007E4566" w:rsidP="007E4566">
      <w:pPr>
        <w:autoSpaceDE w:val="0"/>
        <w:autoSpaceDN w:val="0"/>
        <w:adjustRightInd w:val="0"/>
        <w:jc w:val="both"/>
        <w:rPr>
          <w:rFonts w:ascii="Arial" w:hAnsi="Arial" w:cs="Arial"/>
          <w:color w:val="000000"/>
        </w:rPr>
      </w:pPr>
      <w:r w:rsidRPr="00E4265F">
        <w:rPr>
          <w:rFonts w:ascii="Arial" w:hAnsi="Arial" w:cs="Arial"/>
          <w:color w:val="000000"/>
        </w:rPr>
        <w:t>The Subject Librarian is available to guide students through the knowledge, understanding and skills necessary for searching and accessing appropriate sources related to their enquiry focus.</w:t>
      </w:r>
    </w:p>
    <w:p w:rsidR="007E4566" w:rsidRPr="00E4265F" w:rsidRDefault="007E4566" w:rsidP="007E4566">
      <w:pPr>
        <w:autoSpaceDE w:val="0"/>
        <w:autoSpaceDN w:val="0"/>
        <w:adjustRightInd w:val="0"/>
        <w:jc w:val="both"/>
        <w:rPr>
          <w:rFonts w:ascii="Arial" w:hAnsi="Arial" w:cs="Arial"/>
          <w:color w:val="000000"/>
        </w:rPr>
      </w:pPr>
    </w:p>
    <w:p w:rsidR="007E4566" w:rsidRPr="00E4265F" w:rsidRDefault="007E4566" w:rsidP="007E4566">
      <w:pPr>
        <w:autoSpaceDE w:val="0"/>
        <w:autoSpaceDN w:val="0"/>
        <w:adjustRightInd w:val="0"/>
        <w:jc w:val="both"/>
        <w:rPr>
          <w:rFonts w:ascii="Arial" w:hAnsi="Arial" w:cs="Arial"/>
          <w:color w:val="000000"/>
        </w:rPr>
      </w:pPr>
      <w:r w:rsidRPr="00E4265F">
        <w:rPr>
          <w:rFonts w:ascii="Arial" w:hAnsi="Arial" w:cs="Arial"/>
          <w:color w:val="000000"/>
        </w:rPr>
        <w:t>Students requiring support should request an appointment and attend with a brief list of key words relevant to their search.</w:t>
      </w:r>
    </w:p>
    <w:p w:rsidR="007E4566" w:rsidRPr="00E4265F" w:rsidRDefault="007E4566" w:rsidP="007E4566">
      <w:pPr>
        <w:autoSpaceDE w:val="0"/>
        <w:autoSpaceDN w:val="0"/>
        <w:adjustRightInd w:val="0"/>
        <w:jc w:val="both"/>
        <w:rPr>
          <w:rFonts w:ascii="Arial" w:hAnsi="Arial" w:cs="Arial"/>
          <w:color w:val="000000"/>
        </w:rPr>
      </w:pPr>
    </w:p>
    <w:p w:rsidR="007E4566" w:rsidRPr="00E4265F" w:rsidRDefault="007E4566" w:rsidP="007E4566">
      <w:pPr>
        <w:autoSpaceDE w:val="0"/>
        <w:autoSpaceDN w:val="0"/>
        <w:adjustRightInd w:val="0"/>
        <w:jc w:val="both"/>
        <w:rPr>
          <w:rFonts w:ascii="Arial" w:hAnsi="Arial" w:cs="Arial"/>
          <w:color w:val="000000"/>
        </w:rPr>
      </w:pPr>
      <w:r w:rsidRPr="00E4265F">
        <w:rPr>
          <w:rFonts w:ascii="Arial" w:hAnsi="Arial" w:cs="Arial"/>
          <w:color w:val="000000"/>
        </w:rPr>
        <w:t>Students are reminded that substantial background reading is a prerequisite of working at this independent level. It will demand access to a wide variety of sources including journals and periodicals in addition to text and electronic sources.</w:t>
      </w:r>
    </w:p>
    <w:p w:rsidR="007E4566" w:rsidRPr="00E4265F" w:rsidRDefault="007E4566" w:rsidP="007E4566">
      <w:pPr>
        <w:autoSpaceDE w:val="0"/>
        <w:autoSpaceDN w:val="0"/>
        <w:adjustRightInd w:val="0"/>
        <w:jc w:val="both"/>
        <w:rPr>
          <w:rFonts w:ascii="Arial" w:hAnsi="Arial" w:cs="Arial"/>
          <w:b/>
          <w:bCs/>
          <w:color w:val="000000"/>
        </w:rPr>
      </w:pPr>
    </w:p>
    <w:p w:rsidR="007E4566" w:rsidRPr="00A5696D" w:rsidRDefault="007E4566" w:rsidP="007E4566">
      <w:pPr>
        <w:autoSpaceDE w:val="0"/>
        <w:autoSpaceDN w:val="0"/>
        <w:adjustRightInd w:val="0"/>
        <w:jc w:val="both"/>
        <w:rPr>
          <w:rFonts w:ascii="Arial" w:hAnsi="Arial" w:cs="Arial"/>
          <w:b/>
          <w:bCs/>
          <w:color w:val="000000"/>
        </w:rPr>
      </w:pPr>
      <w:r w:rsidRPr="00A5696D">
        <w:rPr>
          <w:rFonts w:ascii="Arial" w:hAnsi="Arial" w:cs="Arial"/>
          <w:b/>
          <w:bCs/>
          <w:color w:val="000000"/>
        </w:rPr>
        <w:t>Effective Learning Adviser</w:t>
      </w:r>
    </w:p>
    <w:p w:rsidR="007E4566" w:rsidRDefault="007E4566" w:rsidP="007E4566">
      <w:pPr>
        <w:autoSpaceDE w:val="0"/>
        <w:autoSpaceDN w:val="0"/>
        <w:adjustRightInd w:val="0"/>
        <w:jc w:val="both"/>
        <w:rPr>
          <w:rFonts w:ascii="Arial" w:hAnsi="Arial" w:cs="Arial"/>
          <w:color w:val="000000"/>
        </w:rPr>
      </w:pPr>
      <w:r w:rsidRPr="00A5696D">
        <w:rPr>
          <w:rFonts w:ascii="Arial" w:hAnsi="Arial" w:cs="Arial"/>
          <w:color w:val="000000"/>
        </w:rPr>
        <w:t>In addition to the group workshops on offer, the College of Social Science’s Effective Learning Adviser can be contacted for assistance with key principles of effective academic writing.</w:t>
      </w:r>
      <w:r>
        <w:rPr>
          <w:rFonts w:ascii="Arial" w:hAnsi="Arial" w:cs="Arial"/>
          <w:color w:val="000000"/>
        </w:rPr>
        <w:t xml:space="preserve"> The Effective Learning Adviser for the School of Education is </w:t>
      </w:r>
      <w:r w:rsidRPr="00DC1CCF">
        <w:rPr>
          <w:rFonts w:ascii="Arial" w:hAnsi="Arial" w:cs="Arial"/>
          <w:color w:val="000000"/>
        </w:rPr>
        <w:t>Elina Koristashevskaya </w:t>
      </w:r>
      <w:hyperlink r:id="rId65" w:history="1">
        <w:r w:rsidRPr="0007733F">
          <w:rPr>
            <w:rStyle w:val="Hyperlink"/>
            <w:rFonts w:ascii="Arial" w:hAnsi="Arial" w:cs="Arial"/>
          </w:rPr>
          <w:t>elina.koristashevskaya@glasgow.ac.uk</w:t>
        </w:r>
      </w:hyperlink>
    </w:p>
    <w:p w:rsidR="007E4566" w:rsidRDefault="007E4566" w:rsidP="007E4566">
      <w:pPr>
        <w:autoSpaceDE w:val="0"/>
        <w:autoSpaceDN w:val="0"/>
        <w:adjustRightInd w:val="0"/>
        <w:jc w:val="both"/>
        <w:rPr>
          <w:rFonts w:ascii="Arial" w:hAnsi="Arial" w:cs="Arial"/>
          <w:color w:val="000000"/>
        </w:rPr>
      </w:pPr>
    </w:p>
    <w:p w:rsidR="007E4566" w:rsidRPr="00DC1CCF" w:rsidRDefault="007E4566" w:rsidP="007E4566">
      <w:pPr>
        <w:autoSpaceDE w:val="0"/>
        <w:autoSpaceDN w:val="0"/>
        <w:adjustRightInd w:val="0"/>
        <w:jc w:val="both"/>
        <w:rPr>
          <w:rFonts w:ascii="Arial" w:hAnsi="Arial" w:cs="Arial"/>
          <w:b/>
          <w:color w:val="000000"/>
          <w:lang w:val="en-US"/>
        </w:rPr>
      </w:pPr>
      <w:r w:rsidRPr="00DC1CCF">
        <w:rPr>
          <w:rFonts w:ascii="Arial" w:hAnsi="Arial" w:cs="Arial"/>
          <w:b/>
          <w:color w:val="000000"/>
          <w:lang w:val="en-US"/>
        </w:rPr>
        <w:t>Student Learning Service</w:t>
      </w:r>
    </w:p>
    <w:p w:rsidR="007E4566" w:rsidRPr="00DC1CCF" w:rsidRDefault="007E4566" w:rsidP="007E4566">
      <w:pPr>
        <w:autoSpaceDE w:val="0"/>
        <w:autoSpaceDN w:val="0"/>
        <w:adjustRightInd w:val="0"/>
        <w:jc w:val="both"/>
        <w:rPr>
          <w:rFonts w:ascii="Arial" w:hAnsi="Arial" w:cs="Arial"/>
          <w:color w:val="000000"/>
          <w:lang w:val="en-US"/>
        </w:rPr>
      </w:pPr>
      <w:r w:rsidRPr="00DC1CCF">
        <w:rPr>
          <w:rFonts w:ascii="Arial" w:hAnsi="Arial" w:cs="Arial"/>
          <w:color w:val="000000"/>
          <w:lang w:val="en-US"/>
        </w:rPr>
        <w:t>The Student Learning Service (SLS) is a unit within the </w:t>
      </w:r>
      <w:hyperlink r:id="rId66" w:tooltip="Learning and Teaching Centre" w:history="1">
        <w:r w:rsidRPr="00DC1CCF">
          <w:rPr>
            <w:rStyle w:val="Hyperlink"/>
            <w:rFonts w:ascii="Arial" w:hAnsi="Arial" w:cs="Arial"/>
            <w:lang w:val="en-US"/>
          </w:rPr>
          <w:t>Learning and Teaching Centre</w:t>
        </w:r>
      </w:hyperlink>
      <w:r w:rsidRPr="00DC1CCF">
        <w:rPr>
          <w:rFonts w:ascii="Arial" w:hAnsi="Arial" w:cs="Arial"/>
          <w:color w:val="000000"/>
          <w:lang w:val="en-US"/>
        </w:rPr>
        <w:t>.</w:t>
      </w:r>
      <w:r>
        <w:rPr>
          <w:rFonts w:ascii="Arial" w:hAnsi="Arial" w:cs="Arial"/>
          <w:color w:val="000000"/>
          <w:lang w:val="en-US"/>
        </w:rPr>
        <w:t xml:space="preserve"> </w:t>
      </w:r>
      <w:r w:rsidRPr="00DC1CCF">
        <w:rPr>
          <w:rFonts w:ascii="Arial" w:hAnsi="Arial" w:cs="Arial"/>
          <w:color w:val="000000"/>
          <w:lang w:val="en-US"/>
        </w:rPr>
        <w:t>We design, deliver and develop in-course sessions on a variety of academic skills topics.</w:t>
      </w:r>
      <w:r>
        <w:rPr>
          <w:rFonts w:ascii="Arial" w:hAnsi="Arial" w:cs="Arial"/>
          <w:color w:val="000000"/>
          <w:lang w:val="en-US"/>
        </w:rPr>
        <w:t xml:space="preserve"> </w:t>
      </w:r>
      <w:r w:rsidRPr="00DC1CCF">
        <w:rPr>
          <w:rFonts w:ascii="Arial" w:hAnsi="Arial" w:cs="Arial"/>
          <w:color w:val="000000"/>
          <w:lang w:val="en-US"/>
        </w:rPr>
        <w:t>We are located in the </w:t>
      </w:r>
      <w:hyperlink r:id="rId67" w:tooltip="Find the Round Reading Room via Room Finder App" w:history="1">
        <w:r w:rsidRPr="00DC1CCF">
          <w:rPr>
            <w:rStyle w:val="Hyperlink"/>
            <w:rFonts w:ascii="Arial" w:hAnsi="Arial" w:cs="Arial"/>
            <w:lang w:val="en-US"/>
          </w:rPr>
          <w:t>Round Reading Room</w:t>
        </w:r>
      </w:hyperlink>
      <w:r w:rsidRPr="00DC1CCF">
        <w:rPr>
          <w:rFonts w:ascii="Arial" w:hAnsi="Arial" w:cs="Arial"/>
          <w:color w:val="000000"/>
          <w:lang w:val="en-US"/>
        </w:rPr>
        <w:t>.</w:t>
      </w:r>
      <w:r>
        <w:rPr>
          <w:rFonts w:ascii="Arial" w:hAnsi="Arial" w:cs="Arial"/>
          <w:color w:val="000000"/>
          <w:lang w:val="en-US"/>
        </w:rPr>
        <w:t xml:space="preserve"> </w:t>
      </w:r>
    </w:p>
    <w:p w:rsidR="007E4566" w:rsidRDefault="007E4566" w:rsidP="007E4566">
      <w:pPr>
        <w:autoSpaceDE w:val="0"/>
        <w:autoSpaceDN w:val="0"/>
        <w:adjustRightInd w:val="0"/>
        <w:jc w:val="both"/>
        <w:rPr>
          <w:rFonts w:ascii="Arial" w:hAnsi="Arial" w:cs="Arial"/>
          <w:b/>
          <w:bCs/>
          <w:color w:val="000000"/>
          <w:lang w:val="en-US"/>
        </w:rPr>
      </w:pPr>
    </w:p>
    <w:p w:rsidR="007E4566" w:rsidRPr="00DC1CCF" w:rsidRDefault="007E4566" w:rsidP="007E4566">
      <w:pPr>
        <w:autoSpaceDE w:val="0"/>
        <w:autoSpaceDN w:val="0"/>
        <w:adjustRightInd w:val="0"/>
        <w:jc w:val="both"/>
        <w:rPr>
          <w:rFonts w:ascii="Arial" w:hAnsi="Arial" w:cs="Arial"/>
          <w:b/>
          <w:bCs/>
          <w:color w:val="000000"/>
          <w:lang w:val="en-US"/>
        </w:rPr>
      </w:pPr>
      <w:r w:rsidRPr="00DC1CCF">
        <w:rPr>
          <w:rFonts w:ascii="Arial" w:hAnsi="Arial" w:cs="Arial"/>
          <w:b/>
          <w:bCs/>
          <w:color w:val="000000"/>
          <w:lang w:val="en-US"/>
        </w:rPr>
        <w:t>Contact us</w:t>
      </w:r>
    </w:p>
    <w:p w:rsidR="007E4566" w:rsidRPr="00DC1CCF" w:rsidRDefault="007E4566" w:rsidP="007E4566">
      <w:pPr>
        <w:autoSpaceDE w:val="0"/>
        <w:autoSpaceDN w:val="0"/>
        <w:adjustRightInd w:val="0"/>
        <w:jc w:val="both"/>
        <w:rPr>
          <w:rFonts w:ascii="Arial" w:hAnsi="Arial" w:cs="Arial"/>
          <w:color w:val="000000"/>
          <w:lang w:val="en-US"/>
        </w:rPr>
      </w:pPr>
      <w:r w:rsidRPr="00DC1CCF">
        <w:rPr>
          <w:rFonts w:ascii="Arial" w:hAnsi="Arial" w:cs="Arial"/>
          <w:b/>
          <w:bCs/>
          <w:color w:val="000000"/>
          <w:lang w:val="en-US"/>
        </w:rPr>
        <w:t>Email:</w:t>
      </w:r>
      <w:r w:rsidRPr="00DC1CCF">
        <w:rPr>
          <w:rFonts w:ascii="Arial" w:hAnsi="Arial" w:cs="Arial"/>
          <w:color w:val="000000"/>
          <w:lang w:val="en-US"/>
        </w:rPr>
        <w:t> </w:t>
      </w:r>
      <w:hyperlink r:id="rId68" w:history="1">
        <w:r w:rsidRPr="00DC1CCF">
          <w:rPr>
            <w:rStyle w:val="Hyperlink"/>
            <w:rFonts w:ascii="Arial" w:hAnsi="Arial" w:cs="Arial"/>
            <w:lang w:val="en-US"/>
          </w:rPr>
          <w:t>studentlearning@glasgow.ac.uk</w:t>
        </w:r>
      </w:hyperlink>
      <w:r w:rsidRPr="00DC1CCF">
        <w:rPr>
          <w:rFonts w:ascii="Arial" w:hAnsi="Arial" w:cs="Arial"/>
          <w:color w:val="000000"/>
          <w:lang w:val="en-US"/>
        </w:rPr>
        <w:br/>
      </w:r>
      <w:r w:rsidRPr="00DC1CCF">
        <w:rPr>
          <w:rFonts w:ascii="Arial" w:hAnsi="Arial" w:cs="Arial"/>
          <w:b/>
          <w:bCs/>
          <w:color w:val="000000"/>
          <w:lang w:val="en-US"/>
        </w:rPr>
        <w:t>Phone:</w:t>
      </w:r>
      <w:r w:rsidRPr="00DC1CCF">
        <w:rPr>
          <w:rFonts w:ascii="Arial" w:hAnsi="Arial" w:cs="Arial"/>
          <w:color w:val="000000"/>
          <w:lang w:val="en-US"/>
        </w:rPr>
        <w:t> +44 (0) 141 330 2621</w:t>
      </w:r>
    </w:p>
    <w:p w:rsidR="007E4566" w:rsidRPr="00E4265F" w:rsidRDefault="007E4566" w:rsidP="007E4566">
      <w:pPr>
        <w:autoSpaceDE w:val="0"/>
        <w:autoSpaceDN w:val="0"/>
        <w:adjustRightInd w:val="0"/>
        <w:jc w:val="both"/>
        <w:rPr>
          <w:rFonts w:ascii="Arial" w:hAnsi="Arial" w:cs="Arial"/>
          <w:b/>
          <w:bCs/>
          <w:color w:val="000000"/>
        </w:rPr>
      </w:pPr>
    </w:p>
    <w:p w:rsidR="007E4566" w:rsidRDefault="007E4566" w:rsidP="007E4566">
      <w:pPr>
        <w:autoSpaceDE w:val="0"/>
        <w:autoSpaceDN w:val="0"/>
        <w:adjustRightInd w:val="0"/>
        <w:jc w:val="both"/>
        <w:rPr>
          <w:rFonts w:ascii="Arial" w:hAnsi="Arial" w:cs="Arial"/>
          <w:b/>
          <w:bCs/>
          <w:color w:val="000000"/>
        </w:rPr>
      </w:pPr>
    </w:p>
    <w:p w:rsidR="007E4566" w:rsidRPr="00E4265F" w:rsidRDefault="007E4566" w:rsidP="007E4566">
      <w:pPr>
        <w:autoSpaceDE w:val="0"/>
        <w:autoSpaceDN w:val="0"/>
        <w:adjustRightInd w:val="0"/>
        <w:jc w:val="both"/>
        <w:rPr>
          <w:rFonts w:ascii="Arial" w:hAnsi="Arial" w:cs="Arial"/>
          <w:b/>
          <w:bCs/>
          <w:color w:val="000000"/>
        </w:rPr>
      </w:pPr>
      <w:r w:rsidRPr="00E4265F">
        <w:rPr>
          <w:rFonts w:ascii="Arial" w:hAnsi="Arial" w:cs="Arial"/>
          <w:b/>
          <w:bCs/>
          <w:color w:val="000000"/>
        </w:rPr>
        <w:lastRenderedPageBreak/>
        <w:t>Moodle</w:t>
      </w:r>
    </w:p>
    <w:p w:rsidR="007E4566" w:rsidRPr="00E4265F" w:rsidRDefault="007E4566" w:rsidP="007E4566">
      <w:pPr>
        <w:autoSpaceDE w:val="0"/>
        <w:autoSpaceDN w:val="0"/>
        <w:adjustRightInd w:val="0"/>
        <w:jc w:val="both"/>
        <w:rPr>
          <w:rFonts w:ascii="Arial" w:hAnsi="Arial" w:cs="Arial"/>
          <w:color w:val="000000"/>
        </w:rPr>
      </w:pPr>
      <w:r w:rsidRPr="00E4265F">
        <w:rPr>
          <w:rFonts w:ascii="Arial" w:hAnsi="Arial" w:cs="Arial"/>
          <w:color w:val="000000"/>
        </w:rPr>
        <w:t>A Moodle site specific to the course will be used for communication and for sharing and dissemination of resources.</w:t>
      </w:r>
      <w:r>
        <w:rPr>
          <w:rFonts w:ascii="Arial" w:hAnsi="Arial" w:cs="Arial"/>
          <w:color w:val="000000"/>
        </w:rPr>
        <w:t xml:space="preserve"> </w:t>
      </w:r>
      <w:r w:rsidRPr="00E4265F">
        <w:rPr>
          <w:rFonts w:ascii="Arial" w:hAnsi="Arial" w:cs="Arial"/>
          <w:color w:val="000000"/>
        </w:rPr>
        <w:t>Students should make sure they are enrolled on this site and familiar with its contents. Notification of lectures and workshops will be available here. Students can use the forum to raise and discuss issues of common interest related to the course.</w:t>
      </w:r>
      <w:r>
        <w:rPr>
          <w:rFonts w:ascii="Arial" w:hAnsi="Arial" w:cs="Arial"/>
          <w:color w:val="000000"/>
        </w:rPr>
        <w:t xml:space="preserve"> </w:t>
      </w:r>
      <w:r w:rsidRPr="00E4265F">
        <w:rPr>
          <w:rFonts w:ascii="Arial" w:hAnsi="Arial" w:cs="Arial"/>
          <w:color w:val="000000"/>
        </w:rPr>
        <w:t>This area will be used for disseminating information. General information e.g. this handbook, book lists, some lectures resources will also be available.</w:t>
      </w:r>
    </w:p>
    <w:p w:rsidR="007E4566" w:rsidRPr="00E4265F" w:rsidRDefault="007E4566" w:rsidP="007E4566">
      <w:pPr>
        <w:autoSpaceDE w:val="0"/>
        <w:autoSpaceDN w:val="0"/>
        <w:adjustRightInd w:val="0"/>
        <w:rPr>
          <w:rFonts w:ascii="Arial" w:hAnsi="Arial" w:cs="Arial"/>
          <w:b/>
          <w:color w:val="000000"/>
        </w:rPr>
      </w:pPr>
    </w:p>
    <w:p w:rsidR="007E4566" w:rsidRPr="00E4265F" w:rsidRDefault="007E4566" w:rsidP="007E4566">
      <w:pPr>
        <w:autoSpaceDE w:val="0"/>
        <w:autoSpaceDN w:val="0"/>
        <w:adjustRightInd w:val="0"/>
        <w:ind w:left="720"/>
        <w:rPr>
          <w:rFonts w:ascii="Arial" w:hAnsi="Arial" w:cs="Arial"/>
          <w:b/>
          <w:color w:val="000000"/>
        </w:rPr>
      </w:pPr>
      <w:r w:rsidRPr="00E4265F">
        <w:rPr>
          <w:rFonts w:ascii="Arial" w:hAnsi="Arial" w:cs="Arial"/>
          <w:b/>
          <w:color w:val="000000"/>
        </w:rPr>
        <w:t>10. Reading List</w:t>
      </w:r>
    </w:p>
    <w:p w:rsidR="007E4566" w:rsidRPr="00E4265F" w:rsidRDefault="007E4566" w:rsidP="007E4566">
      <w:pPr>
        <w:autoSpaceDE w:val="0"/>
        <w:autoSpaceDN w:val="0"/>
        <w:adjustRightInd w:val="0"/>
        <w:rPr>
          <w:rFonts w:ascii="Arial" w:hAnsi="Arial" w:cs="Arial"/>
          <w:b/>
          <w:color w:val="000000"/>
        </w:rPr>
      </w:pPr>
    </w:p>
    <w:p w:rsidR="007E4566" w:rsidRPr="004C4BEC" w:rsidRDefault="007E4566" w:rsidP="007E4566">
      <w:pPr>
        <w:autoSpaceDE w:val="0"/>
        <w:autoSpaceDN w:val="0"/>
        <w:adjustRightInd w:val="0"/>
        <w:rPr>
          <w:rFonts w:ascii="Arial" w:hAnsi="Arial" w:cs="Arial"/>
          <w:color w:val="000000"/>
        </w:rPr>
      </w:pPr>
      <w:r w:rsidRPr="004C4BEC">
        <w:rPr>
          <w:rFonts w:ascii="Arial" w:hAnsi="Arial" w:cs="Arial"/>
          <w:color w:val="000000"/>
        </w:rPr>
        <w:t xml:space="preserve">Alinsky, S. D (1972), </w:t>
      </w:r>
      <w:r w:rsidRPr="004C4BEC">
        <w:rPr>
          <w:rFonts w:ascii="Arial" w:hAnsi="Arial" w:cs="Arial"/>
          <w:i/>
          <w:color w:val="000000"/>
        </w:rPr>
        <w:t>Rules for Radicals</w:t>
      </w:r>
      <w:r w:rsidRPr="004C4BEC">
        <w:rPr>
          <w:rFonts w:ascii="Arial" w:hAnsi="Arial" w:cs="Arial"/>
          <w:color w:val="000000"/>
        </w:rPr>
        <w:t>: A Practical Primer for Realistic Radicals, NewYork: Vintage Books.</w:t>
      </w:r>
    </w:p>
    <w:p w:rsidR="007E4566" w:rsidRPr="004C4BEC" w:rsidRDefault="007E4566" w:rsidP="007E4566">
      <w:pPr>
        <w:autoSpaceDE w:val="0"/>
        <w:autoSpaceDN w:val="0"/>
        <w:adjustRightInd w:val="0"/>
        <w:rPr>
          <w:rFonts w:ascii="Arial" w:hAnsi="Arial" w:cs="Arial"/>
          <w:color w:val="000000"/>
        </w:rPr>
      </w:pPr>
    </w:p>
    <w:p w:rsidR="007E4566" w:rsidRPr="004C4BEC" w:rsidRDefault="007E4566" w:rsidP="007E4566">
      <w:pPr>
        <w:autoSpaceDE w:val="0"/>
        <w:autoSpaceDN w:val="0"/>
        <w:adjustRightInd w:val="0"/>
        <w:rPr>
          <w:rFonts w:ascii="Arial" w:hAnsi="Arial" w:cs="Arial"/>
          <w:color w:val="000000"/>
        </w:rPr>
      </w:pPr>
      <w:r w:rsidRPr="004C4BEC">
        <w:rPr>
          <w:rFonts w:ascii="Arial" w:hAnsi="Arial" w:cs="Arial"/>
          <w:color w:val="000000"/>
        </w:rPr>
        <w:t xml:space="preserve">Alinsky,S. (1989) </w:t>
      </w:r>
      <w:r w:rsidRPr="004C4BEC">
        <w:rPr>
          <w:rFonts w:ascii="Arial" w:hAnsi="Arial" w:cs="Arial"/>
          <w:i/>
          <w:color w:val="000000"/>
        </w:rPr>
        <w:t xml:space="preserve">Reveille For Radicals: </w:t>
      </w:r>
      <w:r w:rsidRPr="004C4BEC">
        <w:rPr>
          <w:rFonts w:ascii="Arial" w:hAnsi="Arial" w:cs="Arial"/>
          <w:color w:val="000000"/>
        </w:rPr>
        <w:t xml:space="preserve">New York : Vintage Books </w:t>
      </w:r>
    </w:p>
    <w:p w:rsidR="007E4566" w:rsidRPr="004C4BEC" w:rsidRDefault="007E4566" w:rsidP="007E4566">
      <w:pPr>
        <w:spacing w:before="100" w:beforeAutospacing="1" w:after="100" w:afterAutospacing="1"/>
        <w:outlineLvl w:val="1"/>
        <w:rPr>
          <w:rFonts w:ascii="Arial" w:hAnsi="Arial" w:cs="Arial"/>
          <w:i/>
          <w:color w:val="000000"/>
        </w:rPr>
      </w:pPr>
      <w:r w:rsidRPr="004C4BEC">
        <w:rPr>
          <w:rFonts w:ascii="Arial" w:hAnsi="Arial" w:cs="Arial"/>
          <w:color w:val="000000"/>
        </w:rPr>
        <w:t xml:space="preserve">Beck, D. &amp; Purcell, R. (2013) </w:t>
      </w:r>
      <w:r w:rsidRPr="004C4BEC">
        <w:rPr>
          <w:rStyle w:val="fn"/>
          <w:rFonts w:ascii="Arial" w:hAnsi="Arial" w:cs="Arial"/>
          <w:bCs/>
          <w:i/>
          <w:color w:val="000000"/>
          <w:kern w:val="36"/>
        </w:rPr>
        <w:t>International Community Organising</w:t>
      </w:r>
      <w:r w:rsidRPr="004C4BEC">
        <w:rPr>
          <w:rFonts w:ascii="Arial" w:hAnsi="Arial" w:cs="Arial"/>
          <w:b/>
          <w:bCs/>
          <w:i/>
          <w:color w:val="000000"/>
          <w:kern w:val="36"/>
        </w:rPr>
        <w:t xml:space="preserve">: </w:t>
      </w:r>
      <w:r w:rsidRPr="004C4BEC">
        <w:rPr>
          <w:rFonts w:ascii="Arial" w:hAnsi="Arial" w:cs="Arial"/>
          <w:i/>
          <w:color w:val="000000"/>
        </w:rPr>
        <w:t>Taking Power, Making Change</w:t>
      </w:r>
      <w:r w:rsidRPr="004C4BEC">
        <w:rPr>
          <w:rFonts w:ascii="Arial" w:hAnsi="Arial" w:cs="Arial"/>
          <w:i/>
          <w:color w:val="333333"/>
        </w:rPr>
        <w:t xml:space="preserve">. </w:t>
      </w:r>
      <w:r w:rsidRPr="004C4BEC">
        <w:rPr>
          <w:rFonts w:ascii="Arial" w:hAnsi="Arial" w:cs="Arial"/>
          <w:color w:val="000000"/>
        </w:rPr>
        <w:t xml:space="preserve">Bristol: The </w:t>
      </w:r>
      <w:r w:rsidRPr="004C4BEC">
        <w:rPr>
          <w:rFonts w:ascii="Arial" w:hAnsi="Arial" w:cs="Arial"/>
          <w:color w:val="333333"/>
        </w:rPr>
        <w:t>Policy</w:t>
      </w:r>
      <w:r w:rsidRPr="004C4BEC">
        <w:rPr>
          <w:rFonts w:ascii="Arial" w:hAnsi="Arial" w:cs="Arial"/>
          <w:color w:val="000000"/>
        </w:rPr>
        <w:t xml:space="preserve"> Press. </w:t>
      </w:r>
    </w:p>
    <w:p w:rsidR="007E4566" w:rsidRPr="004C4BEC" w:rsidRDefault="001D6C96" w:rsidP="007E4566">
      <w:pPr>
        <w:spacing w:after="48" w:line="277" w:lineRule="atLeast"/>
        <w:outlineLvl w:val="0"/>
        <w:rPr>
          <w:rFonts w:ascii="Arial" w:eastAsia="Times New Roman" w:hAnsi="Arial" w:cs="Arial"/>
          <w:bCs/>
          <w:color w:val="000000"/>
          <w:spacing w:val="-7"/>
          <w:kern w:val="36"/>
          <w:lang w:val="en"/>
        </w:rPr>
      </w:pPr>
      <w:hyperlink r:id="rId69" w:tooltip="search for all books by Mark Brennan" w:history="1">
        <w:r w:rsidR="007E4566" w:rsidRPr="004C4BEC">
          <w:rPr>
            <w:rFonts w:ascii="Arial" w:eastAsia="Times New Roman" w:hAnsi="Arial" w:cs="Arial"/>
            <w:bCs/>
            <w:color w:val="000000"/>
            <w:lang w:val="en"/>
          </w:rPr>
          <w:t>Brennan</w:t>
        </w:r>
      </w:hyperlink>
      <w:r w:rsidR="007E4566" w:rsidRPr="004C4BEC">
        <w:rPr>
          <w:rFonts w:ascii="Arial" w:eastAsia="Times New Roman" w:hAnsi="Arial" w:cs="Arial"/>
          <w:bCs/>
          <w:color w:val="000000"/>
          <w:lang w:val="en"/>
        </w:rPr>
        <w:t>, M.</w:t>
      </w:r>
      <w:r w:rsidR="007E4566" w:rsidRPr="004C4BEC">
        <w:rPr>
          <w:rFonts w:ascii="Arial" w:eastAsia="Times New Roman" w:hAnsi="Arial" w:cs="Arial"/>
          <w:color w:val="000000"/>
          <w:lang w:val="en"/>
        </w:rPr>
        <w:t xml:space="preserve"> </w:t>
      </w:r>
      <w:r w:rsidR="007E4566" w:rsidRPr="004C4BEC">
        <w:rPr>
          <w:rFonts w:ascii="Arial" w:eastAsia="Times New Roman" w:hAnsi="Arial" w:cs="Arial"/>
          <w:bCs/>
          <w:color w:val="000000"/>
          <w:lang w:val="en"/>
        </w:rPr>
        <w:t>Birdger, J</w:t>
      </w:r>
      <w:r w:rsidR="007E4566" w:rsidRPr="004C4BEC">
        <w:rPr>
          <w:rFonts w:ascii="Arial" w:eastAsia="Times New Roman" w:hAnsi="Arial" w:cs="Arial"/>
          <w:color w:val="000000"/>
          <w:lang w:val="en"/>
        </w:rPr>
        <w:t>, &amp;</w:t>
      </w:r>
      <w:hyperlink r:id="rId70" w:tooltip="search for all books by Theodore Alter" w:history="1">
        <w:r w:rsidR="007E4566" w:rsidRPr="004C4BEC">
          <w:rPr>
            <w:rFonts w:ascii="Arial" w:eastAsia="Times New Roman" w:hAnsi="Arial" w:cs="Arial"/>
            <w:bCs/>
            <w:color w:val="000000"/>
            <w:lang w:val="en"/>
          </w:rPr>
          <w:t xml:space="preserve"> Alter</w:t>
        </w:r>
      </w:hyperlink>
      <w:r w:rsidR="007E4566" w:rsidRPr="004C4BEC">
        <w:rPr>
          <w:rFonts w:ascii="Arial" w:eastAsia="Times New Roman" w:hAnsi="Arial" w:cs="Arial"/>
          <w:bCs/>
          <w:color w:val="000000"/>
          <w:lang w:val="en"/>
        </w:rPr>
        <w:t>, T. .(2013</w:t>
      </w:r>
      <w:r w:rsidR="007E4566" w:rsidRPr="004C4BEC">
        <w:rPr>
          <w:rFonts w:ascii="Arial" w:eastAsia="Times New Roman" w:hAnsi="Arial" w:cs="Arial"/>
          <w:bCs/>
          <w:i/>
          <w:color w:val="000000"/>
          <w:lang w:val="en"/>
        </w:rPr>
        <w:t>) Theory</w:t>
      </w:r>
      <w:r w:rsidR="007E4566" w:rsidRPr="004C4BEC">
        <w:rPr>
          <w:rFonts w:ascii="Arial" w:eastAsia="Times New Roman" w:hAnsi="Arial" w:cs="Arial"/>
          <w:bCs/>
          <w:i/>
          <w:color w:val="000000"/>
          <w:spacing w:val="-7"/>
          <w:kern w:val="36"/>
          <w:lang w:val="en"/>
        </w:rPr>
        <w:t xml:space="preserve">, Practice, and Community Development. </w:t>
      </w:r>
      <w:r w:rsidR="007E4566" w:rsidRPr="004C4BEC">
        <w:rPr>
          <w:rFonts w:ascii="Arial" w:hAnsi="Arial" w:cs="Arial"/>
          <w:color w:val="000000"/>
        </w:rPr>
        <w:t>London: Routledge</w:t>
      </w:r>
    </w:p>
    <w:p w:rsidR="007E4566" w:rsidRPr="004C4BEC" w:rsidRDefault="007E4566" w:rsidP="007E4566">
      <w:pPr>
        <w:autoSpaceDE w:val="0"/>
        <w:autoSpaceDN w:val="0"/>
        <w:adjustRightInd w:val="0"/>
        <w:rPr>
          <w:rFonts w:ascii="Arial" w:hAnsi="Arial" w:cs="Arial"/>
          <w:color w:val="000000"/>
        </w:rPr>
      </w:pPr>
    </w:p>
    <w:p w:rsidR="007E4566" w:rsidRPr="004C4BEC" w:rsidRDefault="007E4566" w:rsidP="007E4566">
      <w:pPr>
        <w:autoSpaceDE w:val="0"/>
        <w:autoSpaceDN w:val="0"/>
        <w:adjustRightInd w:val="0"/>
        <w:rPr>
          <w:rFonts w:ascii="Arial" w:hAnsi="Arial" w:cs="Arial"/>
          <w:color w:val="000000"/>
        </w:rPr>
      </w:pPr>
      <w:r w:rsidRPr="004C4BEC">
        <w:rPr>
          <w:rFonts w:ascii="Arial" w:hAnsi="Arial" w:cs="Arial"/>
          <w:color w:val="000000"/>
        </w:rPr>
        <w:t xml:space="preserve">Butcher, H., Banks, S., Henderson, P. with Robertson. (2007) </w:t>
      </w:r>
      <w:r w:rsidRPr="004C4BEC">
        <w:rPr>
          <w:rFonts w:ascii="Arial" w:hAnsi="Arial" w:cs="Arial"/>
          <w:i/>
          <w:color w:val="000000"/>
        </w:rPr>
        <w:t>Critical Community Practice.</w:t>
      </w:r>
      <w:r w:rsidRPr="004C4BEC">
        <w:rPr>
          <w:rFonts w:ascii="Arial" w:hAnsi="Arial" w:cs="Arial"/>
          <w:color w:val="000000"/>
        </w:rPr>
        <w:t xml:space="preserve"> Bristol:  Policy Press . </w:t>
      </w:r>
    </w:p>
    <w:p w:rsidR="007E4566" w:rsidRPr="004C4BEC" w:rsidRDefault="007E4566" w:rsidP="007E4566">
      <w:pPr>
        <w:autoSpaceDE w:val="0"/>
        <w:autoSpaceDN w:val="0"/>
        <w:adjustRightInd w:val="0"/>
        <w:rPr>
          <w:rFonts w:ascii="Arial" w:hAnsi="Arial" w:cs="Arial"/>
          <w:color w:val="000000"/>
        </w:rPr>
      </w:pPr>
    </w:p>
    <w:p w:rsidR="007E4566" w:rsidRPr="004C4BEC" w:rsidRDefault="007E4566" w:rsidP="007E4566">
      <w:pPr>
        <w:autoSpaceDE w:val="0"/>
        <w:autoSpaceDN w:val="0"/>
        <w:adjustRightInd w:val="0"/>
        <w:rPr>
          <w:rFonts w:ascii="Arial" w:hAnsi="Arial" w:cs="Arial"/>
          <w:color w:val="000000"/>
        </w:rPr>
      </w:pPr>
      <w:r w:rsidRPr="004C4BEC">
        <w:rPr>
          <w:rFonts w:ascii="Arial" w:hAnsi="Arial" w:cs="Arial"/>
          <w:color w:val="000000"/>
        </w:rPr>
        <w:t xml:space="preserve">Craig, G., Mayo, M., Popple, K., Shaw, M. and Taylor, M.( 2011) </w:t>
      </w:r>
      <w:r w:rsidRPr="004C4BEC">
        <w:rPr>
          <w:rFonts w:ascii="Arial" w:hAnsi="Arial" w:cs="Arial"/>
          <w:i/>
          <w:color w:val="000000"/>
        </w:rPr>
        <w:t xml:space="preserve">The Community Development Reader-History ,themes &amp; issues. </w:t>
      </w:r>
      <w:r w:rsidRPr="004C4BEC">
        <w:rPr>
          <w:rFonts w:ascii="Arial" w:hAnsi="Arial" w:cs="Arial"/>
          <w:color w:val="000000"/>
        </w:rPr>
        <w:t>Bristol: The Policy Press</w:t>
      </w:r>
    </w:p>
    <w:p w:rsidR="007E4566" w:rsidRPr="004C4BEC" w:rsidRDefault="007E4566" w:rsidP="007E4566">
      <w:pPr>
        <w:autoSpaceDE w:val="0"/>
        <w:autoSpaceDN w:val="0"/>
        <w:adjustRightInd w:val="0"/>
        <w:rPr>
          <w:rFonts w:ascii="Arial" w:hAnsi="Arial" w:cs="Arial"/>
          <w:color w:val="000000"/>
        </w:rPr>
      </w:pPr>
    </w:p>
    <w:p w:rsidR="007E4566" w:rsidRPr="004C4BEC" w:rsidRDefault="007E4566" w:rsidP="007E4566">
      <w:pPr>
        <w:autoSpaceDE w:val="0"/>
        <w:autoSpaceDN w:val="0"/>
        <w:adjustRightInd w:val="0"/>
        <w:rPr>
          <w:rFonts w:ascii="Arial" w:hAnsi="Arial" w:cs="Arial"/>
          <w:color w:val="000000"/>
        </w:rPr>
      </w:pPr>
      <w:r w:rsidRPr="004C4BEC">
        <w:rPr>
          <w:rFonts w:ascii="Arial" w:hAnsi="Arial" w:cs="Arial"/>
          <w:color w:val="000000"/>
        </w:rPr>
        <w:t>Emejulu, Akwugo ( 2016)</w:t>
      </w:r>
      <w:r w:rsidRPr="004C4BEC">
        <w:rPr>
          <w:rFonts w:ascii="Arial" w:hAnsi="Arial" w:cs="Arial"/>
          <w:color w:val="333333"/>
        </w:rPr>
        <w:t xml:space="preserve"> </w:t>
      </w:r>
      <w:r w:rsidRPr="004C4BEC">
        <w:rPr>
          <w:rFonts w:ascii="Arial" w:hAnsi="Arial" w:cs="Arial"/>
          <w:i/>
          <w:color w:val="333333"/>
        </w:rPr>
        <w:t>Community development as micropolitics Comparing theories, policies and politics in America and Britain</w:t>
      </w:r>
      <w:r w:rsidRPr="004C4BEC">
        <w:rPr>
          <w:rFonts w:ascii="Arial" w:hAnsi="Arial" w:cs="Arial"/>
          <w:color w:val="333333"/>
        </w:rPr>
        <w:t>. Bristol: Policy Press.</w:t>
      </w:r>
      <w:r w:rsidRPr="004C4BEC">
        <w:rPr>
          <w:rFonts w:ascii="Arial" w:hAnsi="Arial" w:cs="Arial"/>
          <w:color w:val="000000"/>
        </w:rPr>
        <w:t xml:space="preserve"> </w:t>
      </w:r>
    </w:p>
    <w:p w:rsidR="007E4566" w:rsidRPr="004C4BEC" w:rsidRDefault="007E4566" w:rsidP="007E4566">
      <w:pPr>
        <w:autoSpaceDE w:val="0"/>
        <w:autoSpaceDN w:val="0"/>
        <w:adjustRightInd w:val="0"/>
        <w:rPr>
          <w:rFonts w:ascii="Arial" w:hAnsi="Arial" w:cs="Arial"/>
          <w:color w:val="000000"/>
        </w:rPr>
      </w:pPr>
    </w:p>
    <w:p w:rsidR="007E4566" w:rsidRPr="004C4BEC" w:rsidRDefault="007E4566" w:rsidP="007E4566">
      <w:pPr>
        <w:autoSpaceDE w:val="0"/>
        <w:autoSpaceDN w:val="0"/>
        <w:adjustRightInd w:val="0"/>
        <w:rPr>
          <w:rFonts w:ascii="Arial" w:hAnsi="Arial" w:cs="Arial"/>
          <w:color w:val="000000"/>
        </w:rPr>
      </w:pPr>
      <w:r w:rsidRPr="004C4BEC">
        <w:rPr>
          <w:rFonts w:ascii="Arial" w:hAnsi="Arial" w:cs="Arial"/>
          <w:color w:val="000000"/>
        </w:rPr>
        <w:t xml:space="preserve">Freire, P. (1970) </w:t>
      </w:r>
      <w:r w:rsidRPr="004C4BEC">
        <w:rPr>
          <w:rFonts w:ascii="Arial" w:hAnsi="Arial" w:cs="Arial"/>
          <w:i/>
          <w:color w:val="000000"/>
        </w:rPr>
        <w:t xml:space="preserve">Pedagogy of the Oppressed. </w:t>
      </w:r>
      <w:r w:rsidRPr="004C4BEC">
        <w:rPr>
          <w:rFonts w:ascii="Arial" w:hAnsi="Arial" w:cs="Arial"/>
          <w:color w:val="000000"/>
        </w:rPr>
        <w:t xml:space="preserve">Harmondsworth: Penguin books. </w:t>
      </w:r>
    </w:p>
    <w:p w:rsidR="007E4566" w:rsidRPr="004C4BEC" w:rsidRDefault="007E4566" w:rsidP="007E4566">
      <w:pPr>
        <w:autoSpaceDE w:val="0"/>
        <w:autoSpaceDN w:val="0"/>
        <w:adjustRightInd w:val="0"/>
        <w:rPr>
          <w:rFonts w:ascii="Arial" w:hAnsi="Arial" w:cs="Arial"/>
          <w:color w:val="000000"/>
        </w:rPr>
      </w:pPr>
    </w:p>
    <w:p w:rsidR="007E4566" w:rsidRPr="004C4BEC" w:rsidRDefault="007E4566" w:rsidP="007E4566">
      <w:pPr>
        <w:autoSpaceDE w:val="0"/>
        <w:autoSpaceDN w:val="0"/>
        <w:adjustRightInd w:val="0"/>
        <w:rPr>
          <w:rFonts w:ascii="Arial" w:hAnsi="Arial" w:cs="Arial"/>
          <w:color w:val="000000"/>
        </w:rPr>
      </w:pPr>
      <w:r w:rsidRPr="004C4BEC">
        <w:rPr>
          <w:rFonts w:ascii="Arial" w:hAnsi="Arial" w:cs="Arial"/>
          <w:color w:val="000000"/>
        </w:rPr>
        <w:t xml:space="preserve">Freire, P. (2004) </w:t>
      </w:r>
      <w:r w:rsidRPr="004C4BEC">
        <w:rPr>
          <w:rFonts w:ascii="Arial" w:hAnsi="Arial" w:cs="Arial"/>
          <w:i/>
          <w:color w:val="000000"/>
        </w:rPr>
        <w:t xml:space="preserve">Pedagogy of Hope. </w:t>
      </w:r>
      <w:r w:rsidRPr="004C4BEC">
        <w:rPr>
          <w:rFonts w:ascii="Arial" w:hAnsi="Arial" w:cs="Arial"/>
          <w:color w:val="000000"/>
        </w:rPr>
        <w:t>Continuum Publishing Company: London</w:t>
      </w:r>
    </w:p>
    <w:p w:rsidR="007E4566" w:rsidRPr="004C4BEC" w:rsidRDefault="007E4566" w:rsidP="007E4566">
      <w:pPr>
        <w:autoSpaceDE w:val="0"/>
        <w:autoSpaceDN w:val="0"/>
        <w:adjustRightInd w:val="0"/>
        <w:rPr>
          <w:rFonts w:ascii="Arial" w:hAnsi="Arial" w:cs="Arial"/>
          <w:color w:val="000000"/>
        </w:rPr>
      </w:pPr>
    </w:p>
    <w:p w:rsidR="007E4566" w:rsidRPr="004C4BEC" w:rsidRDefault="007E4566" w:rsidP="007E4566">
      <w:pPr>
        <w:autoSpaceDE w:val="0"/>
        <w:autoSpaceDN w:val="0"/>
        <w:adjustRightInd w:val="0"/>
        <w:rPr>
          <w:rFonts w:ascii="Arial" w:hAnsi="Arial" w:cs="Arial"/>
          <w:color w:val="000000"/>
        </w:rPr>
      </w:pPr>
      <w:r w:rsidRPr="004C4BEC">
        <w:rPr>
          <w:rFonts w:ascii="Arial" w:hAnsi="Arial" w:cs="Arial"/>
          <w:color w:val="000000"/>
        </w:rPr>
        <w:lastRenderedPageBreak/>
        <w:t xml:space="preserve">Gilchrist, A. and Taylor, M. (2011) </w:t>
      </w:r>
      <w:r w:rsidRPr="004C4BEC">
        <w:rPr>
          <w:rFonts w:ascii="Arial" w:hAnsi="Arial" w:cs="Arial"/>
          <w:i/>
          <w:color w:val="000000"/>
        </w:rPr>
        <w:t xml:space="preserve">The Short Guide to Community Development. </w:t>
      </w:r>
      <w:r w:rsidRPr="004C4BEC">
        <w:rPr>
          <w:rFonts w:ascii="Arial" w:hAnsi="Arial" w:cs="Arial"/>
          <w:color w:val="000000"/>
        </w:rPr>
        <w:t xml:space="preserve">Bristol: Policy Press </w:t>
      </w:r>
    </w:p>
    <w:p w:rsidR="007E4566" w:rsidRPr="004C4BEC" w:rsidRDefault="007E4566" w:rsidP="007E4566">
      <w:pPr>
        <w:autoSpaceDE w:val="0"/>
        <w:autoSpaceDN w:val="0"/>
        <w:adjustRightInd w:val="0"/>
        <w:rPr>
          <w:rFonts w:ascii="Arial" w:hAnsi="Arial" w:cs="Arial"/>
          <w:color w:val="000000"/>
        </w:rPr>
      </w:pPr>
    </w:p>
    <w:p w:rsidR="007E4566" w:rsidRPr="004C4BEC" w:rsidRDefault="007E4566" w:rsidP="007E4566">
      <w:pPr>
        <w:autoSpaceDE w:val="0"/>
        <w:autoSpaceDN w:val="0"/>
        <w:adjustRightInd w:val="0"/>
        <w:rPr>
          <w:rFonts w:ascii="Arial" w:hAnsi="Arial" w:cs="Arial"/>
          <w:color w:val="000000"/>
        </w:rPr>
      </w:pPr>
      <w:r w:rsidRPr="004C4BEC">
        <w:rPr>
          <w:rFonts w:ascii="Arial" w:hAnsi="Arial" w:cs="Arial"/>
          <w:color w:val="000000"/>
        </w:rPr>
        <w:t xml:space="preserve">Henderson, P. &amp; Thomas, D.N. (2002) </w:t>
      </w:r>
      <w:r w:rsidRPr="004C4BEC">
        <w:rPr>
          <w:rFonts w:ascii="Arial" w:hAnsi="Arial" w:cs="Arial"/>
          <w:i/>
          <w:color w:val="000000"/>
        </w:rPr>
        <w:t>Skills in Neighbourhood Work (3rd ed</w:t>
      </w:r>
      <w:r w:rsidRPr="004C4BEC">
        <w:rPr>
          <w:rFonts w:ascii="Arial" w:hAnsi="Arial" w:cs="Arial"/>
          <w:color w:val="000000"/>
        </w:rPr>
        <w:t>.) London: Routledge</w:t>
      </w:r>
    </w:p>
    <w:p w:rsidR="007E4566" w:rsidRPr="004C4BEC" w:rsidRDefault="007E4566" w:rsidP="007E4566">
      <w:pPr>
        <w:autoSpaceDE w:val="0"/>
        <w:autoSpaceDN w:val="0"/>
        <w:adjustRightInd w:val="0"/>
        <w:rPr>
          <w:rFonts w:ascii="Arial" w:hAnsi="Arial" w:cs="Arial"/>
          <w:color w:val="000000"/>
        </w:rPr>
      </w:pPr>
    </w:p>
    <w:p w:rsidR="007E4566" w:rsidRPr="004C4BEC" w:rsidRDefault="007E4566" w:rsidP="007E4566">
      <w:pPr>
        <w:autoSpaceDE w:val="0"/>
        <w:autoSpaceDN w:val="0"/>
        <w:adjustRightInd w:val="0"/>
        <w:rPr>
          <w:rFonts w:ascii="Arial" w:hAnsi="Arial" w:cs="Arial"/>
          <w:color w:val="000000"/>
        </w:rPr>
      </w:pPr>
      <w:r w:rsidRPr="004C4BEC">
        <w:rPr>
          <w:rFonts w:ascii="Arial" w:hAnsi="Arial" w:cs="Arial"/>
          <w:color w:val="000000"/>
        </w:rPr>
        <w:t xml:space="preserve">Horton, M. &amp; Freire, P. (1999) </w:t>
      </w:r>
      <w:r w:rsidRPr="004C4BEC">
        <w:rPr>
          <w:rFonts w:ascii="Arial" w:hAnsi="Arial" w:cs="Arial"/>
          <w:i/>
          <w:color w:val="000000"/>
        </w:rPr>
        <w:t>We Make the Road by Walking: conversations on Education and Social Change.</w:t>
      </w:r>
      <w:r w:rsidRPr="004C4BEC">
        <w:rPr>
          <w:rFonts w:ascii="Arial" w:hAnsi="Arial" w:cs="Arial"/>
          <w:color w:val="000000"/>
        </w:rPr>
        <w:t xml:space="preserve"> USA: Temple University Press. </w:t>
      </w:r>
    </w:p>
    <w:p w:rsidR="007E4566" w:rsidRPr="004C4BEC" w:rsidRDefault="007E4566" w:rsidP="007E4566">
      <w:pPr>
        <w:autoSpaceDE w:val="0"/>
        <w:autoSpaceDN w:val="0"/>
        <w:adjustRightInd w:val="0"/>
        <w:rPr>
          <w:rFonts w:ascii="Arial" w:hAnsi="Arial" w:cs="Arial"/>
          <w:color w:val="000000"/>
        </w:rPr>
      </w:pPr>
    </w:p>
    <w:p w:rsidR="007E4566" w:rsidRPr="004C4BEC" w:rsidRDefault="007E4566" w:rsidP="007E4566">
      <w:pPr>
        <w:autoSpaceDE w:val="0"/>
        <w:autoSpaceDN w:val="0"/>
        <w:adjustRightInd w:val="0"/>
        <w:rPr>
          <w:rFonts w:ascii="Arial" w:hAnsi="Arial" w:cs="Arial"/>
          <w:color w:val="000000"/>
        </w:rPr>
      </w:pPr>
      <w:r w:rsidRPr="004C4BEC">
        <w:rPr>
          <w:rFonts w:ascii="Arial" w:hAnsi="Arial" w:cs="Arial"/>
          <w:color w:val="000000"/>
        </w:rPr>
        <w:t xml:space="preserve">Ledwith, M. (2005), </w:t>
      </w:r>
      <w:r w:rsidRPr="004C4BEC">
        <w:rPr>
          <w:rFonts w:ascii="Arial" w:hAnsi="Arial" w:cs="Arial"/>
          <w:i/>
          <w:color w:val="000000"/>
        </w:rPr>
        <w:t>Community Development: a Critical Approach</w:t>
      </w:r>
      <w:r w:rsidRPr="004C4BEC">
        <w:rPr>
          <w:rFonts w:ascii="Arial" w:hAnsi="Arial" w:cs="Arial"/>
          <w:color w:val="000000"/>
        </w:rPr>
        <w:t>, Bristol: Policy Press</w:t>
      </w:r>
    </w:p>
    <w:p w:rsidR="007E4566" w:rsidRPr="004C4BEC" w:rsidRDefault="007E4566" w:rsidP="007E4566">
      <w:pPr>
        <w:autoSpaceDE w:val="0"/>
        <w:autoSpaceDN w:val="0"/>
        <w:adjustRightInd w:val="0"/>
        <w:rPr>
          <w:rFonts w:ascii="Arial" w:hAnsi="Arial" w:cs="Arial"/>
          <w:color w:val="000000"/>
        </w:rPr>
      </w:pPr>
    </w:p>
    <w:p w:rsidR="007E4566" w:rsidRDefault="007E4566" w:rsidP="007E4566">
      <w:pPr>
        <w:autoSpaceDE w:val="0"/>
        <w:autoSpaceDN w:val="0"/>
        <w:adjustRightInd w:val="0"/>
        <w:rPr>
          <w:rFonts w:ascii="Arial" w:hAnsi="Arial" w:cs="Arial"/>
          <w:color w:val="000000"/>
        </w:rPr>
      </w:pPr>
      <w:r w:rsidRPr="004C4BEC">
        <w:rPr>
          <w:rFonts w:ascii="Arial" w:hAnsi="Arial" w:cs="Arial"/>
          <w:color w:val="000000"/>
        </w:rPr>
        <w:t xml:space="preserve">Ledwith, M &amp; Springett, J. (2010) </w:t>
      </w:r>
      <w:r w:rsidRPr="004C4BEC">
        <w:rPr>
          <w:rFonts w:ascii="Arial" w:hAnsi="Arial" w:cs="Arial"/>
          <w:i/>
          <w:color w:val="000000"/>
        </w:rPr>
        <w:t>Participatory Practice: community-based action for transformative change</w:t>
      </w:r>
      <w:r w:rsidRPr="004C4BEC">
        <w:rPr>
          <w:rFonts w:ascii="Arial" w:hAnsi="Arial" w:cs="Arial"/>
          <w:color w:val="000000"/>
        </w:rPr>
        <w:t>. Bristol: Policy Press</w:t>
      </w:r>
    </w:p>
    <w:p w:rsidR="007E4566" w:rsidRPr="004C4BEC" w:rsidRDefault="007E4566" w:rsidP="007E4566">
      <w:pPr>
        <w:autoSpaceDE w:val="0"/>
        <w:autoSpaceDN w:val="0"/>
        <w:adjustRightInd w:val="0"/>
        <w:rPr>
          <w:rFonts w:ascii="Arial" w:hAnsi="Arial" w:cs="Arial"/>
          <w:color w:val="000000"/>
        </w:rPr>
      </w:pPr>
    </w:p>
    <w:p w:rsidR="007E4566" w:rsidRPr="004C4BEC" w:rsidRDefault="007E4566" w:rsidP="007E4566">
      <w:pPr>
        <w:autoSpaceDE w:val="0"/>
        <w:autoSpaceDN w:val="0"/>
        <w:adjustRightInd w:val="0"/>
        <w:rPr>
          <w:rFonts w:ascii="Arial" w:hAnsi="Arial" w:cs="Arial"/>
          <w:color w:val="000000"/>
        </w:rPr>
      </w:pPr>
      <w:r w:rsidRPr="004C4BEC">
        <w:rPr>
          <w:rFonts w:ascii="Arial" w:hAnsi="Arial" w:cs="Arial"/>
          <w:color w:val="000000"/>
        </w:rPr>
        <w:t>Mead, R. Shaw, M &amp; Banks, S. (2016) Politics, power and Community Development (eds) Bristol: Policy Press</w:t>
      </w:r>
    </w:p>
    <w:p w:rsidR="007E4566" w:rsidRPr="004C4BEC" w:rsidRDefault="007E4566" w:rsidP="007E4566">
      <w:pPr>
        <w:autoSpaceDE w:val="0"/>
        <w:autoSpaceDN w:val="0"/>
        <w:adjustRightInd w:val="0"/>
        <w:rPr>
          <w:rFonts w:ascii="Arial" w:hAnsi="Arial" w:cs="Arial"/>
          <w:color w:val="000000"/>
        </w:rPr>
      </w:pPr>
    </w:p>
    <w:p w:rsidR="007E4566" w:rsidRPr="004C4BEC" w:rsidRDefault="007E4566" w:rsidP="007E4566">
      <w:pPr>
        <w:autoSpaceDE w:val="0"/>
        <w:autoSpaceDN w:val="0"/>
        <w:adjustRightInd w:val="0"/>
        <w:rPr>
          <w:rFonts w:ascii="Arial" w:hAnsi="Arial" w:cs="Arial"/>
          <w:color w:val="000000"/>
        </w:rPr>
      </w:pPr>
      <w:r w:rsidRPr="004C4BEC">
        <w:rPr>
          <w:rFonts w:ascii="Arial" w:hAnsi="Arial" w:cs="Arial"/>
          <w:color w:val="000000"/>
        </w:rPr>
        <w:t xml:space="preserve">Ohmer,M. &amp; Demasi,K (2009) </w:t>
      </w:r>
      <w:r w:rsidRPr="004C4BEC">
        <w:rPr>
          <w:rFonts w:ascii="Arial" w:hAnsi="Arial" w:cs="Arial"/>
          <w:i/>
          <w:color w:val="000000"/>
        </w:rPr>
        <w:t xml:space="preserve">Community Organising: A Community Development  Workbook. </w:t>
      </w:r>
      <w:r w:rsidRPr="004C4BEC">
        <w:rPr>
          <w:rFonts w:ascii="Arial" w:hAnsi="Arial" w:cs="Arial"/>
          <w:color w:val="000000"/>
        </w:rPr>
        <w:t>Sage Publications: London.</w:t>
      </w:r>
    </w:p>
    <w:p w:rsidR="007E4566" w:rsidRPr="004C4BEC" w:rsidRDefault="007E4566" w:rsidP="007E4566">
      <w:pPr>
        <w:autoSpaceDE w:val="0"/>
        <w:autoSpaceDN w:val="0"/>
        <w:adjustRightInd w:val="0"/>
        <w:rPr>
          <w:rFonts w:ascii="Arial" w:hAnsi="Arial" w:cs="Arial"/>
          <w:color w:val="000000"/>
        </w:rPr>
      </w:pPr>
    </w:p>
    <w:p w:rsidR="007E4566" w:rsidRPr="004C4BEC" w:rsidRDefault="007E4566" w:rsidP="007E4566">
      <w:pPr>
        <w:autoSpaceDE w:val="0"/>
        <w:autoSpaceDN w:val="0"/>
        <w:adjustRightInd w:val="0"/>
        <w:rPr>
          <w:rFonts w:ascii="Arial" w:hAnsi="Arial" w:cs="Arial"/>
          <w:color w:val="000000"/>
        </w:rPr>
      </w:pPr>
      <w:r w:rsidRPr="004C4BEC">
        <w:rPr>
          <w:rFonts w:ascii="Arial" w:hAnsi="Arial" w:cs="Arial"/>
          <w:color w:val="000000"/>
        </w:rPr>
        <w:t xml:space="preserve">Phillips,R &amp; Pittman,R (eds) (2009) </w:t>
      </w:r>
      <w:r w:rsidRPr="004C4BEC">
        <w:rPr>
          <w:rFonts w:ascii="Arial" w:hAnsi="Arial" w:cs="Arial"/>
          <w:i/>
          <w:color w:val="000000"/>
        </w:rPr>
        <w:t>An Introduction to Community Development</w:t>
      </w:r>
      <w:r w:rsidRPr="004C4BEC">
        <w:rPr>
          <w:rFonts w:ascii="Arial" w:hAnsi="Arial" w:cs="Arial"/>
          <w:color w:val="000000"/>
        </w:rPr>
        <w:t xml:space="preserve"> . London: Routledge</w:t>
      </w:r>
    </w:p>
    <w:p w:rsidR="007E4566" w:rsidRPr="004C4BEC" w:rsidRDefault="007E4566" w:rsidP="007E4566">
      <w:pPr>
        <w:autoSpaceDE w:val="0"/>
        <w:autoSpaceDN w:val="0"/>
        <w:adjustRightInd w:val="0"/>
        <w:rPr>
          <w:rFonts w:ascii="Arial" w:hAnsi="Arial" w:cs="Arial"/>
          <w:color w:val="000000"/>
        </w:rPr>
      </w:pPr>
    </w:p>
    <w:p w:rsidR="007E4566" w:rsidRPr="004C4BEC" w:rsidRDefault="007E4566" w:rsidP="007E4566">
      <w:pPr>
        <w:autoSpaceDE w:val="0"/>
        <w:autoSpaceDN w:val="0"/>
        <w:adjustRightInd w:val="0"/>
        <w:rPr>
          <w:rFonts w:ascii="Arial" w:hAnsi="Arial" w:cs="Arial"/>
          <w:color w:val="000000"/>
        </w:rPr>
      </w:pPr>
      <w:r w:rsidRPr="004C4BEC">
        <w:rPr>
          <w:rFonts w:ascii="Arial" w:hAnsi="Arial" w:cs="Arial"/>
          <w:color w:val="000000"/>
        </w:rPr>
        <w:t xml:space="preserve">Purcell. R. (2005) </w:t>
      </w:r>
      <w:r w:rsidRPr="004C4BEC">
        <w:rPr>
          <w:rFonts w:ascii="Arial" w:hAnsi="Arial" w:cs="Arial"/>
          <w:i/>
          <w:color w:val="000000"/>
        </w:rPr>
        <w:t>Working in the Community: perspectives for change</w:t>
      </w:r>
      <w:r w:rsidRPr="004C4BEC">
        <w:rPr>
          <w:rFonts w:ascii="Arial" w:hAnsi="Arial" w:cs="Arial"/>
          <w:color w:val="000000"/>
        </w:rPr>
        <w:t xml:space="preserve">.USA. Lulu Press.  </w:t>
      </w:r>
    </w:p>
    <w:p w:rsidR="007E4566" w:rsidRPr="004C4BEC" w:rsidRDefault="007E4566" w:rsidP="007E4566">
      <w:pPr>
        <w:autoSpaceDE w:val="0"/>
        <w:autoSpaceDN w:val="0"/>
        <w:adjustRightInd w:val="0"/>
        <w:rPr>
          <w:rFonts w:ascii="Arial" w:hAnsi="Arial" w:cs="Arial"/>
          <w:color w:val="000000"/>
        </w:rPr>
      </w:pPr>
    </w:p>
    <w:p w:rsidR="007E4566" w:rsidRPr="004C4BEC" w:rsidRDefault="007E4566" w:rsidP="007E4566">
      <w:pPr>
        <w:autoSpaceDE w:val="0"/>
        <w:autoSpaceDN w:val="0"/>
        <w:adjustRightInd w:val="0"/>
        <w:rPr>
          <w:rFonts w:ascii="Arial" w:hAnsi="Arial" w:cs="Arial"/>
          <w:color w:val="000000"/>
        </w:rPr>
      </w:pPr>
      <w:r w:rsidRPr="004C4BEC">
        <w:rPr>
          <w:rFonts w:ascii="Arial" w:hAnsi="Arial" w:cs="Arial"/>
          <w:color w:val="000000"/>
        </w:rPr>
        <w:t xml:space="preserve">Robinson, J,Jr &amp; Green G. (2011) </w:t>
      </w:r>
      <w:r w:rsidRPr="004C4BEC">
        <w:rPr>
          <w:rFonts w:ascii="Arial" w:hAnsi="Arial" w:cs="Arial"/>
          <w:i/>
          <w:color w:val="000000"/>
        </w:rPr>
        <w:t xml:space="preserve">Introduction to Community Development : Theory, Practice and Service – Learning. </w:t>
      </w:r>
      <w:r w:rsidRPr="004C4BEC">
        <w:rPr>
          <w:rFonts w:ascii="Arial" w:hAnsi="Arial" w:cs="Arial"/>
          <w:color w:val="000000"/>
        </w:rPr>
        <w:t>Sage Publications .</w:t>
      </w:r>
    </w:p>
    <w:p w:rsidR="007E4566" w:rsidRPr="004C4BEC" w:rsidRDefault="007E4566" w:rsidP="007E4566">
      <w:pPr>
        <w:autoSpaceDE w:val="0"/>
        <w:autoSpaceDN w:val="0"/>
        <w:adjustRightInd w:val="0"/>
        <w:rPr>
          <w:rFonts w:ascii="Arial" w:hAnsi="Arial" w:cs="Arial"/>
          <w:color w:val="000000"/>
        </w:rPr>
      </w:pPr>
    </w:p>
    <w:p w:rsidR="007E4566" w:rsidRPr="004C4BEC" w:rsidRDefault="007E4566" w:rsidP="007E4566">
      <w:pPr>
        <w:autoSpaceDE w:val="0"/>
        <w:autoSpaceDN w:val="0"/>
        <w:adjustRightInd w:val="0"/>
        <w:rPr>
          <w:rFonts w:ascii="Arial" w:hAnsi="Arial" w:cs="Arial"/>
          <w:color w:val="000000"/>
        </w:rPr>
      </w:pPr>
      <w:r w:rsidRPr="004C4BEC">
        <w:rPr>
          <w:rFonts w:ascii="Arial" w:hAnsi="Arial" w:cs="Arial"/>
          <w:color w:val="000000"/>
        </w:rPr>
        <w:t>Shaw, M &amp; Mayo, M (2016) Class, inequality and community development. Bristol: Policy Press</w:t>
      </w:r>
    </w:p>
    <w:p w:rsidR="007E4566" w:rsidRPr="004C4BEC" w:rsidRDefault="007E4566" w:rsidP="007E4566">
      <w:pPr>
        <w:autoSpaceDE w:val="0"/>
        <w:autoSpaceDN w:val="0"/>
        <w:adjustRightInd w:val="0"/>
        <w:rPr>
          <w:rFonts w:ascii="Arial" w:hAnsi="Arial" w:cs="Arial"/>
          <w:color w:val="000000"/>
        </w:rPr>
      </w:pPr>
    </w:p>
    <w:p w:rsidR="007E4566" w:rsidRPr="004C4BEC" w:rsidRDefault="007E4566" w:rsidP="007E4566">
      <w:pPr>
        <w:pStyle w:val="PlainText"/>
        <w:rPr>
          <w:rFonts w:ascii="Arial" w:hAnsi="Arial" w:cs="Arial"/>
          <w:sz w:val="22"/>
          <w:szCs w:val="22"/>
        </w:rPr>
      </w:pPr>
      <w:r w:rsidRPr="004C4BEC">
        <w:rPr>
          <w:rFonts w:ascii="Arial" w:hAnsi="Arial" w:cs="Arial"/>
          <w:sz w:val="22"/>
          <w:szCs w:val="22"/>
        </w:rPr>
        <w:t xml:space="preserve">Somerville, P. (2011) </w:t>
      </w:r>
      <w:r w:rsidRPr="004C4BEC">
        <w:rPr>
          <w:rFonts w:ascii="Arial" w:hAnsi="Arial" w:cs="Arial"/>
          <w:i/>
          <w:sz w:val="22"/>
          <w:szCs w:val="22"/>
        </w:rPr>
        <w:t>Understanding Community</w:t>
      </w:r>
      <w:r w:rsidRPr="004C4BEC">
        <w:rPr>
          <w:rFonts w:ascii="Arial" w:hAnsi="Arial" w:cs="Arial"/>
          <w:sz w:val="22"/>
          <w:szCs w:val="22"/>
        </w:rPr>
        <w:t>. Bristol: Policy Press</w:t>
      </w:r>
    </w:p>
    <w:p w:rsidR="007E4566" w:rsidRPr="004C4BEC" w:rsidRDefault="007E4566" w:rsidP="007E4566">
      <w:pPr>
        <w:pStyle w:val="PlainText"/>
        <w:rPr>
          <w:rFonts w:ascii="Arial" w:hAnsi="Arial" w:cs="Arial"/>
          <w:sz w:val="22"/>
          <w:szCs w:val="22"/>
        </w:rPr>
      </w:pPr>
    </w:p>
    <w:p w:rsidR="007E4566" w:rsidRPr="004C4BEC" w:rsidRDefault="007E4566" w:rsidP="007E4566">
      <w:pPr>
        <w:autoSpaceDE w:val="0"/>
        <w:autoSpaceDN w:val="0"/>
        <w:adjustRightInd w:val="0"/>
        <w:rPr>
          <w:rFonts w:ascii="Arial" w:hAnsi="Arial" w:cs="Arial"/>
          <w:color w:val="000000"/>
        </w:rPr>
      </w:pPr>
      <w:r w:rsidRPr="004C4BEC">
        <w:rPr>
          <w:rFonts w:ascii="Arial" w:hAnsi="Arial" w:cs="Arial"/>
          <w:color w:val="000000"/>
        </w:rPr>
        <w:lastRenderedPageBreak/>
        <w:t>Thompson,N. ( 2006 4</w:t>
      </w:r>
      <w:r w:rsidRPr="004C4BEC">
        <w:rPr>
          <w:rFonts w:ascii="Arial" w:hAnsi="Arial" w:cs="Arial"/>
          <w:color w:val="000000"/>
          <w:vertAlign w:val="superscript"/>
        </w:rPr>
        <w:t>th</w:t>
      </w:r>
      <w:r w:rsidRPr="004C4BEC">
        <w:rPr>
          <w:rFonts w:ascii="Arial" w:hAnsi="Arial" w:cs="Arial"/>
          <w:color w:val="000000"/>
        </w:rPr>
        <w:t xml:space="preserve"> ed) </w:t>
      </w:r>
      <w:r w:rsidRPr="004C4BEC">
        <w:rPr>
          <w:rFonts w:ascii="Arial" w:hAnsi="Arial" w:cs="Arial"/>
          <w:i/>
          <w:color w:val="000000"/>
        </w:rPr>
        <w:t>Anti-discriminatory practice</w:t>
      </w:r>
      <w:r w:rsidRPr="004C4BEC">
        <w:rPr>
          <w:rFonts w:ascii="Arial" w:hAnsi="Arial" w:cs="Arial"/>
          <w:color w:val="000000"/>
        </w:rPr>
        <w:t xml:space="preserve">.UK. Palgrave MacMillan </w:t>
      </w:r>
    </w:p>
    <w:p w:rsidR="007E4566" w:rsidRPr="004C4BEC" w:rsidRDefault="007E4566" w:rsidP="007E4566">
      <w:pPr>
        <w:autoSpaceDE w:val="0"/>
        <w:autoSpaceDN w:val="0"/>
        <w:adjustRightInd w:val="0"/>
        <w:rPr>
          <w:rFonts w:ascii="Arial" w:hAnsi="Arial" w:cs="Arial"/>
          <w:b/>
          <w:color w:val="000000"/>
        </w:rPr>
      </w:pPr>
    </w:p>
    <w:p w:rsidR="007E4566" w:rsidRPr="004C4BEC" w:rsidRDefault="007E4566" w:rsidP="007E4566">
      <w:pPr>
        <w:autoSpaceDE w:val="0"/>
        <w:autoSpaceDN w:val="0"/>
        <w:adjustRightInd w:val="0"/>
        <w:rPr>
          <w:rFonts w:ascii="Arial" w:hAnsi="Arial" w:cs="Arial"/>
          <w:b/>
          <w:color w:val="000000"/>
        </w:rPr>
      </w:pPr>
      <w:r w:rsidRPr="004C4BEC">
        <w:rPr>
          <w:rFonts w:ascii="Arial" w:hAnsi="Arial" w:cs="Arial"/>
          <w:b/>
          <w:color w:val="000000"/>
        </w:rPr>
        <w:t>Youth Work:</w:t>
      </w:r>
    </w:p>
    <w:p w:rsidR="007E4566" w:rsidRPr="004C4BEC" w:rsidRDefault="007E4566" w:rsidP="007E4566">
      <w:pPr>
        <w:autoSpaceDE w:val="0"/>
        <w:autoSpaceDN w:val="0"/>
        <w:adjustRightInd w:val="0"/>
        <w:rPr>
          <w:rFonts w:ascii="Arial" w:hAnsi="Arial" w:cs="Arial"/>
          <w:color w:val="000000"/>
        </w:rPr>
      </w:pPr>
    </w:p>
    <w:p w:rsidR="007E4566" w:rsidRPr="004C4BEC" w:rsidRDefault="007E4566" w:rsidP="007E4566">
      <w:pPr>
        <w:rPr>
          <w:rFonts w:ascii="Arial" w:eastAsia="Times New Roman" w:hAnsi="Arial" w:cs="Arial"/>
          <w:lang w:eastAsia="en-GB"/>
        </w:rPr>
      </w:pPr>
      <w:r w:rsidRPr="004C4BEC">
        <w:rPr>
          <w:rFonts w:ascii="Arial" w:eastAsia="Times New Roman" w:hAnsi="Arial" w:cs="Arial"/>
          <w:lang w:eastAsia="en-GB"/>
        </w:rPr>
        <w:t xml:space="preserve">Batsleer, J. (2008) </w:t>
      </w:r>
      <w:r w:rsidRPr="004C4BEC">
        <w:rPr>
          <w:rFonts w:ascii="Arial" w:eastAsia="Times New Roman" w:hAnsi="Arial" w:cs="Arial"/>
          <w:i/>
          <w:iCs/>
          <w:lang w:eastAsia="en-GB"/>
        </w:rPr>
        <w:t xml:space="preserve">Informal Learning in Youth Work. </w:t>
      </w:r>
      <w:r w:rsidRPr="004C4BEC">
        <w:rPr>
          <w:rFonts w:ascii="Arial" w:eastAsia="Times New Roman" w:hAnsi="Arial" w:cs="Arial"/>
          <w:iCs/>
          <w:lang w:eastAsia="en-GB"/>
        </w:rPr>
        <w:t>London:</w:t>
      </w:r>
      <w:r w:rsidRPr="004C4BEC">
        <w:rPr>
          <w:rFonts w:ascii="Arial" w:eastAsia="Times New Roman" w:hAnsi="Arial" w:cs="Arial"/>
          <w:i/>
          <w:iCs/>
          <w:lang w:eastAsia="en-GB"/>
        </w:rPr>
        <w:t xml:space="preserve"> </w:t>
      </w:r>
      <w:r w:rsidRPr="004C4BEC">
        <w:rPr>
          <w:rFonts w:ascii="Arial" w:eastAsia="Times New Roman" w:hAnsi="Arial" w:cs="Arial"/>
          <w:iCs/>
          <w:lang w:eastAsia="en-GB"/>
        </w:rPr>
        <w:t>Sage publications [Electronic Resource]</w:t>
      </w:r>
    </w:p>
    <w:p w:rsidR="007E4566" w:rsidRPr="004C4BEC" w:rsidRDefault="007E4566" w:rsidP="007E4566">
      <w:pPr>
        <w:rPr>
          <w:rFonts w:ascii="Arial" w:hAnsi="Arial" w:cs="Arial"/>
        </w:rPr>
      </w:pPr>
    </w:p>
    <w:p w:rsidR="007E4566" w:rsidRPr="004C4BEC" w:rsidRDefault="007E4566" w:rsidP="007E4566">
      <w:pPr>
        <w:rPr>
          <w:rFonts w:ascii="Arial" w:hAnsi="Arial" w:cs="Arial"/>
          <w:color w:val="000000"/>
        </w:rPr>
      </w:pPr>
      <w:r w:rsidRPr="004C4BEC">
        <w:rPr>
          <w:rFonts w:ascii="Arial" w:hAnsi="Arial" w:cs="Arial"/>
        </w:rPr>
        <w:t xml:space="preserve">Batsleer, J. &amp; Davies, B. (2010) </w:t>
      </w:r>
      <w:r w:rsidRPr="004C4BEC">
        <w:rPr>
          <w:rFonts w:ascii="Arial" w:hAnsi="Arial" w:cs="Arial"/>
          <w:i/>
        </w:rPr>
        <w:t>What is Youth Work?</w:t>
      </w:r>
      <w:r w:rsidRPr="004C4BEC">
        <w:rPr>
          <w:rFonts w:ascii="Arial" w:hAnsi="Arial" w:cs="Arial"/>
          <w:color w:val="000000"/>
        </w:rPr>
        <w:t xml:space="preserve"> Exeter: Learning Matters Ltd</w:t>
      </w:r>
    </w:p>
    <w:p w:rsidR="007E4566" w:rsidRPr="004C4BEC" w:rsidRDefault="007E4566" w:rsidP="007E4566">
      <w:pPr>
        <w:rPr>
          <w:rFonts w:ascii="Arial" w:hAnsi="Arial" w:cs="Arial"/>
          <w:i/>
        </w:rPr>
      </w:pPr>
    </w:p>
    <w:p w:rsidR="007E4566" w:rsidRPr="004C4BEC" w:rsidRDefault="007E4566" w:rsidP="007E4566">
      <w:pPr>
        <w:autoSpaceDE w:val="0"/>
        <w:autoSpaceDN w:val="0"/>
        <w:adjustRightInd w:val="0"/>
        <w:rPr>
          <w:rFonts w:ascii="Arial" w:hAnsi="Arial" w:cs="Arial"/>
          <w:color w:val="000000"/>
        </w:rPr>
      </w:pPr>
      <w:r w:rsidRPr="004C4BEC">
        <w:rPr>
          <w:rFonts w:ascii="Arial" w:hAnsi="Arial" w:cs="Arial"/>
        </w:rPr>
        <w:t xml:space="preserve">Buchroth, I. &amp; Parkin, C. (2010) </w:t>
      </w:r>
      <w:r w:rsidRPr="004C4BEC">
        <w:rPr>
          <w:rFonts w:ascii="Arial" w:hAnsi="Arial" w:cs="Arial"/>
          <w:i/>
        </w:rPr>
        <w:t>Using Theory in Youth and Community Work Practice.</w:t>
      </w:r>
      <w:r w:rsidRPr="004C4BEC">
        <w:rPr>
          <w:rFonts w:ascii="Arial" w:hAnsi="Arial" w:cs="Arial"/>
          <w:color w:val="000000"/>
        </w:rPr>
        <w:t xml:space="preserve"> Exeter: Learning Matters Ltd.</w:t>
      </w:r>
    </w:p>
    <w:p w:rsidR="007E4566" w:rsidRPr="004C4BEC" w:rsidRDefault="007E4566" w:rsidP="007E4566">
      <w:pPr>
        <w:autoSpaceDE w:val="0"/>
        <w:autoSpaceDN w:val="0"/>
        <w:adjustRightInd w:val="0"/>
        <w:rPr>
          <w:rFonts w:ascii="Arial" w:hAnsi="Arial" w:cs="Arial"/>
          <w:color w:val="000000"/>
        </w:rPr>
      </w:pPr>
    </w:p>
    <w:p w:rsidR="007E4566" w:rsidRPr="004C4BEC" w:rsidRDefault="007E4566" w:rsidP="007E4566">
      <w:pPr>
        <w:autoSpaceDE w:val="0"/>
        <w:autoSpaceDN w:val="0"/>
        <w:adjustRightInd w:val="0"/>
        <w:rPr>
          <w:rFonts w:ascii="Arial" w:eastAsia="Times New Roman" w:hAnsi="Arial" w:cs="Arial"/>
          <w:lang w:eastAsia="en-GB"/>
        </w:rPr>
      </w:pPr>
      <w:r w:rsidRPr="004C4BEC">
        <w:rPr>
          <w:rFonts w:ascii="Arial" w:eastAsia="Times New Roman" w:hAnsi="Arial" w:cs="Arial"/>
          <w:lang w:eastAsia="en-GB"/>
        </w:rPr>
        <w:t xml:space="preserve">Jeffs, T. &amp; Smith M.K. (2002) </w:t>
      </w:r>
      <w:r w:rsidRPr="004C4BEC">
        <w:rPr>
          <w:rFonts w:ascii="Arial" w:eastAsia="Times New Roman" w:hAnsi="Arial" w:cs="Arial"/>
          <w:i/>
          <w:lang w:eastAsia="en-GB"/>
        </w:rPr>
        <w:t>Individualization and youth work.</w:t>
      </w:r>
    </w:p>
    <w:p w:rsidR="007E4566" w:rsidRPr="004C4BEC" w:rsidRDefault="001D6C96" w:rsidP="007E4566">
      <w:pPr>
        <w:autoSpaceDE w:val="0"/>
        <w:autoSpaceDN w:val="0"/>
        <w:adjustRightInd w:val="0"/>
        <w:rPr>
          <w:rFonts w:ascii="Arial" w:eastAsia="Times New Roman" w:hAnsi="Arial" w:cs="Arial"/>
          <w:lang w:eastAsia="en-GB"/>
        </w:rPr>
      </w:pPr>
      <w:hyperlink r:id="rId71" w:history="1">
        <w:r w:rsidR="007E4566" w:rsidRPr="004C4BEC">
          <w:rPr>
            <w:rFonts w:ascii="Arial" w:eastAsia="Times New Roman" w:hAnsi="Arial" w:cs="Arial"/>
            <w:color w:val="0000FF"/>
            <w:u w:val="single"/>
            <w:lang w:eastAsia="en-GB"/>
          </w:rPr>
          <w:t>http://www.infed.org/archives/e-texts/individualization_and_youth_work.htm</w:t>
        </w:r>
      </w:hyperlink>
    </w:p>
    <w:p w:rsidR="007E4566" w:rsidRPr="004C4BEC" w:rsidRDefault="007E4566" w:rsidP="007E4566">
      <w:pPr>
        <w:autoSpaceDE w:val="0"/>
        <w:autoSpaceDN w:val="0"/>
        <w:adjustRightInd w:val="0"/>
        <w:rPr>
          <w:rFonts w:ascii="Arial" w:eastAsia="Times New Roman" w:hAnsi="Arial" w:cs="Arial"/>
          <w:lang w:eastAsia="en-GB"/>
        </w:rPr>
      </w:pPr>
    </w:p>
    <w:p w:rsidR="007E4566" w:rsidRPr="004C4BEC" w:rsidRDefault="007E4566" w:rsidP="007E4566">
      <w:pPr>
        <w:autoSpaceDE w:val="0"/>
        <w:autoSpaceDN w:val="0"/>
        <w:adjustRightInd w:val="0"/>
        <w:rPr>
          <w:rFonts w:ascii="Arial" w:eastAsia="Times New Roman" w:hAnsi="Arial" w:cs="Arial"/>
          <w:lang w:eastAsia="en-GB"/>
        </w:rPr>
      </w:pPr>
      <w:r w:rsidRPr="004C4BEC">
        <w:rPr>
          <w:rFonts w:ascii="Arial" w:eastAsia="Times New Roman" w:hAnsi="Arial" w:cs="Arial"/>
          <w:lang w:eastAsia="en-GB"/>
        </w:rPr>
        <w:t xml:space="preserve">Jeffs, T. &amp; Smith M.K. (2009) </w:t>
      </w:r>
      <w:r w:rsidRPr="004C4BEC">
        <w:rPr>
          <w:rFonts w:ascii="Arial" w:eastAsia="Times New Roman" w:hAnsi="Arial" w:cs="Arial"/>
          <w:i/>
          <w:lang w:eastAsia="en-GB"/>
        </w:rPr>
        <w:t>The problem of 'youth' for youth work</w:t>
      </w:r>
      <w:r w:rsidRPr="004C4BEC">
        <w:rPr>
          <w:rFonts w:ascii="Arial" w:eastAsia="Times New Roman" w:hAnsi="Arial" w:cs="Arial"/>
          <w:lang w:eastAsia="en-GB"/>
        </w:rPr>
        <w:t xml:space="preserve">. </w:t>
      </w:r>
      <w:hyperlink r:id="rId72" w:history="1">
        <w:r w:rsidRPr="004C4BEC">
          <w:rPr>
            <w:rFonts w:ascii="Arial" w:eastAsia="Times New Roman" w:hAnsi="Arial" w:cs="Arial"/>
            <w:color w:val="0000FF"/>
            <w:u w:val="single"/>
            <w:lang w:eastAsia="en-GB"/>
          </w:rPr>
          <w:t>http://www.infed.org/archives/youth.htm</w:t>
        </w:r>
      </w:hyperlink>
    </w:p>
    <w:p w:rsidR="007E4566" w:rsidRPr="004C4BEC" w:rsidRDefault="007E4566" w:rsidP="007E4566">
      <w:pPr>
        <w:autoSpaceDE w:val="0"/>
        <w:autoSpaceDN w:val="0"/>
        <w:adjustRightInd w:val="0"/>
        <w:rPr>
          <w:rFonts w:ascii="Arial" w:eastAsia="Times New Roman" w:hAnsi="Arial" w:cs="Arial"/>
          <w:lang w:eastAsia="en-GB"/>
        </w:rPr>
      </w:pPr>
    </w:p>
    <w:p w:rsidR="007E4566" w:rsidRPr="004C4BEC" w:rsidRDefault="007E4566" w:rsidP="007E4566">
      <w:pPr>
        <w:autoSpaceDE w:val="0"/>
        <w:autoSpaceDN w:val="0"/>
        <w:adjustRightInd w:val="0"/>
        <w:rPr>
          <w:rFonts w:ascii="Arial" w:eastAsia="Times New Roman" w:hAnsi="Arial" w:cs="Arial"/>
          <w:lang w:eastAsia="en-GB"/>
        </w:rPr>
      </w:pPr>
      <w:r w:rsidRPr="004C4BEC">
        <w:rPr>
          <w:rFonts w:ascii="Arial" w:eastAsia="Times New Roman" w:hAnsi="Arial" w:cs="Arial"/>
          <w:lang w:eastAsia="en-GB"/>
        </w:rPr>
        <w:t xml:space="preserve">Jeffs, T. &amp; Smith, M.K. (2010) </w:t>
      </w:r>
      <w:r w:rsidRPr="004C4BEC">
        <w:rPr>
          <w:rFonts w:ascii="Arial" w:eastAsia="Times New Roman" w:hAnsi="Arial" w:cs="Arial"/>
          <w:i/>
          <w:lang w:eastAsia="en-GB"/>
        </w:rPr>
        <w:t>Youth Work Practice (2nd</w:t>
      </w:r>
      <w:r w:rsidRPr="004C4BEC">
        <w:rPr>
          <w:rFonts w:ascii="Arial" w:eastAsia="Times New Roman" w:hAnsi="Arial" w:cs="Arial"/>
          <w:lang w:eastAsia="en-GB"/>
        </w:rPr>
        <w:t xml:space="preserve"> Revised Ed.) Nottingham: Palgrave Macmillan</w:t>
      </w:r>
    </w:p>
    <w:p w:rsidR="007E4566" w:rsidRPr="004C4BEC" w:rsidRDefault="007E4566" w:rsidP="007E4566">
      <w:pPr>
        <w:rPr>
          <w:rFonts w:ascii="Arial" w:hAnsi="Arial" w:cs="Arial"/>
        </w:rPr>
      </w:pPr>
    </w:p>
    <w:p w:rsidR="007E4566" w:rsidRPr="004C4BEC" w:rsidRDefault="007E4566" w:rsidP="007E4566">
      <w:pPr>
        <w:rPr>
          <w:rFonts w:ascii="Arial" w:hAnsi="Arial" w:cs="Arial"/>
          <w:i/>
        </w:rPr>
      </w:pPr>
      <w:r w:rsidRPr="004C4BEC">
        <w:rPr>
          <w:rFonts w:ascii="Arial" w:hAnsi="Arial" w:cs="Arial"/>
        </w:rPr>
        <w:t xml:space="preserve">Harris, B. (2011) </w:t>
      </w:r>
      <w:r w:rsidRPr="004C4BEC">
        <w:rPr>
          <w:rFonts w:ascii="Arial" w:hAnsi="Arial" w:cs="Arial"/>
          <w:i/>
        </w:rPr>
        <w:t>Working with Distressed Young People</w:t>
      </w:r>
      <w:r w:rsidRPr="004C4BEC">
        <w:rPr>
          <w:rFonts w:ascii="Arial" w:hAnsi="Arial" w:cs="Arial"/>
        </w:rPr>
        <w:t xml:space="preserve">. </w:t>
      </w:r>
      <w:r w:rsidRPr="004C4BEC">
        <w:rPr>
          <w:rFonts w:ascii="Arial" w:hAnsi="Arial" w:cs="Arial"/>
          <w:color w:val="000000"/>
        </w:rPr>
        <w:t>Exeter:  Learning Matters Ltd.</w:t>
      </w:r>
    </w:p>
    <w:p w:rsidR="007E4566" w:rsidRPr="004C4BEC" w:rsidRDefault="007E4566" w:rsidP="007E4566">
      <w:pPr>
        <w:rPr>
          <w:rFonts w:ascii="Arial" w:hAnsi="Arial" w:cs="Arial"/>
        </w:rPr>
      </w:pPr>
    </w:p>
    <w:p w:rsidR="007E4566" w:rsidRPr="004C4BEC" w:rsidRDefault="007E4566" w:rsidP="007E4566">
      <w:pPr>
        <w:autoSpaceDE w:val="0"/>
        <w:autoSpaceDN w:val="0"/>
        <w:adjustRightInd w:val="0"/>
        <w:rPr>
          <w:rFonts w:ascii="Arial" w:hAnsi="Arial" w:cs="Arial"/>
          <w:color w:val="000000"/>
        </w:rPr>
      </w:pPr>
      <w:r w:rsidRPr="004C4BEC">
        <w:rPr>
          <w:rFonts w:ascii="Arial" w:hAnsi="Arial" w:cs="Arial"/>
        </w:rPr>
        <w:t xml:space="preserve">Roberts, J (2009) </w:t>
      </w:r>
      <w:r w:rsidRPr="004C4BEC">
        <w:rPr>
          <w:rFonts w:ascii="Arial" w:hAnsi="Arial" w:cs="Arial"/>
          <w:i/>
        </w:rPr>
        <w:t>Youth Work Ethics</w:t>
      </w:r>
      <w:r w:rsidRPr="004C4BEC">
        <w:rPr>
          <w:rFonts w:ascii="Arial" w:hAnsi="Arial" w:cs="Arial"/>
        </w:rPr>
        <w:t xml:space="preserve">. </w:t>
      </w:r>
      <w:r w:rsidRPr="004C4BEC">
        <w:rPr>
          <w:rFonts w:ascii="Arial" w:hAnsi="Arial" w:cs="Arial"/>
          <w:color w:val="000000"/>
        </w:rPr>
        <w:t xml:space="preserve">Exeter: Learning Matters Ltd. </w:t>
      </w:r>
    </w:p>
    <w:p w:rsidR="007E4566" w:rsidRPr="004C4BEC" w:rsidRDefault="007E4566" w:rsidP="007E4566">
      <w:pPr>
        <w:autoSpaceDE w:val="0"/>
        <w:autoSpaceDN w:val="0"/>
        <w:adjustRightInd w:val="0"/>
        <w:rPr>
          <w:rFonts w:ascii="Arial" w:hAnsi="Arial" w:cs="Arial"/>
          <w:color w:val="000000"/>
        </w:rPr>
      </w:pPr>
    </w:p>
    <w:p w:rsidR="007E4566" w:rsidRPr="004C4BEC" w:rsidRDefault="007E4566" w:rsidP="007E4566">
      <w:pPr>
        <w:autoSpaceDE w:val="0"/>
        <w:autoSpaceDN w:val="0"/>
        <w:adjustRightInd w:val="0"/>
        <w:rPr>
          <w:rFonts w:ascii="Arial" w:hAnsi="Arial" w:cs="Arial"/>
          <w:color w:val="000000"/>
        </w:rPr>
      </w:pPr>
      <w:r w:rsidRPr="004C4BEC">
        <w:rPr>
          <w:rFonts w:ascii="Arial" w:hAnsi="Arial" w:cs="Arial"/>
          <w:color w:val="000000"/>
        </w:rPr>
        <w:t xml:space="preserve">Tyler, M., Hoggarth, L. &amp; Merton, B. (2009) </w:t>
      </w:r>
      <w:r w:rsidRPr="004C4BEC">
        <w:rPr>
          <w:rFonts w:ascii="Arial" w:hAnsi="Arial" w:cs="Arial"/>
          <w:i/>
          <w:color w:val="000000"/>
        </w:rPr>
        <w:t>Managing Modern Youth Work</w:t>
      </w:r>
      <w:r w:rsidRPr="004C4BEC">
        <w:rPr>
          <w:rFonts w:ascii="Arial" w:hAnsi="Arial" w:cs="Arial"/>
        </w:rPr>
        <w:t xml:space="preserve">. </w:t>
      </w:r>
      <w:r w:rsidRPr="004C4BEC">
        <w:rPr>
          <w:rFonts w:ascii="Arial" w:hAnsi="Arial" w:cs="Arial"/>
          <w:color w:val="000000"/>
        </w:rPr>
        <w:t xml:space="preserve">Exeter: Learning Matters Ltd. </w:t>
      </w:r>
    </w:p>
    <w:p w:rsidR="007E4566" w:rsidRPr="004C4BEC" w:rsidRDefault="007E4566" w:rsidP="007E4566">
      <w:pPr>
        <w:shd w:val="clear" w:color="auto" w:fill="FFFFFF"/>
        <w:rPr>
          <w:rFonts w:ascii="Arial" w:hAnsi="Arial" w:cs="Arial"/>
          <w:color w:val="FF0000"/>
        </w:rPr>
      </w:pPr>
    </w:p>
    <w:p w:rsidR="007E4566" w:rsidRDefault="007E4566">
      <w:pPr>
        <w:spacing w:after="160" w:line="259" w:lineRule="auto"/>
        <w:rPr>
          <w:b/>
          <w:sz w:val="28"/>
          <w:szCs w:val="28"/>
        </w:rPr>
      </w:pPr>
      <w:r>
        <w:rPr>
          <w:b/>
          <w:sz w:val="28"/>
          <w:szCs w:val="28"/>
        </w:rPr>
        <w:br w:type="page"/>
      </w:r>
    </w:p>
    <w:p w:rsidR="007E4566" w:rsidRDefault="007E4566" w:rsidP="00602027">
      <w:pPr>
        <w:rPr>
          <w:b/>
          <w:sz w:val="28"/>
          <w:szCs w:val="28"/>
        </w:rPr>
      </w:pPr>
      <w:r w:rsidRPr="007E4566">
        <w:rPr>
          <w:b/>
          <w:sz w:val="28"/>
          <w:szCs w:val="28"/>
        </w:rPr>
        <w:lastRenderedPageBreak/>
        <w:t>Appendix 7</w:t>
      </w:r>
      <w:r w:rsidRPr="007E4566">
        <w:rPr>
          <w:b/>
          <w:sz w:val="28"/>
          <w:szCs w:val="28"/>
        </w:rPr>
        <w:tab/>
        <w:t>Course Handbook</w:t>
      </w:r>
      <w:r w:rsidRPr="007E4566">
        <w:rPr>
          <w:b/>
          <w:sz w:val="28"/>
          <w:szCs w:val="28"/>
        </w:rPr>
        <w:tab/>
        <w:t>Engagement Strategies for Community Development</w:t>
      </w:r>
    </w:p>
    <w:p w:rsidR="007E4566" w:rsidRPr="006604DD" w:rsidRDefault="007E4566" w:rsidP="007E4566">
      <w:pPr>
        <w:autoSpaceDE w:val="0"/>
        <w:autoSpaceDN w:val="0"/>
        <w:adjustRightInd w:val="0"/>
        <w:rPr>
          <w:rFonts w:ascii="Arial" w:hAnsi="Arial" w:cs="Arial"/>
          <w:color w:val="000000"/>
        </w:rPr>
      </w:pPr>
    </w:p>
    <w:p w:rsidR="007E4566" w:rsidRPr="006604DD" w:rsidRDefault="007E4566" w:rsidP="007E4566">
      <w:pPr>
        <w:autoSpaceDE w:val="0"/>
        <w:autoSpaceDN w:val="0"/>
        <w:adjustRightInd w:val="0"/>
        <w:rPr>
          <w:rFonts w:ascii="Arial" w:hAnsi="Arial" w:cs="Arial"/>
          <w:color w:val="000000"/>
        </w:rPr>
      </w:pPr>
    </w:p>
    <w:p w:rsidR="007E4566" w:rsidRPr="006604DD" w:rsidRDefault="007E4566" w:rsidP="007E4566">
      <w:pPr>
        <w:autoSpaceDE w:val="0"/>
        <w:autoSpaceDN w:val="0"/>
        <w:adjustRightInd w:val="0"/>
        <w:rPr>
          <w:rFonts w:ascii="Arial" w:hAnsi="Arial" w:cs="Arial"/>
          <w:color w:val="000000"/>
        </w:rPr>
      </w:pPr>
    </w:p>
    <w:p w:rsidR="007E4566" w:rsidRPr="006604DD" w:rsidRDefault="007E4566" w:rsidP="007E4566">
      <w:pPr>
        <w:autoSpaceDE w:val="0"/>
        <w:autoSpaceDN w:val="0"/>
        <w:adjustRightInd w:val="0"/>
        <w:jc w:val="center"/>
        <w:rPr>
          <w:rFonts w:ascii="Arial" w:hAnsi="Arial" w:cs="Arial"/>
          <w:color w:val="000000"/>
        </w:rPr>
      </w:pPr>
      <w:r w:rsidRPr="006604DD">
        <w:rPr>
          <w:rFonts w:ascii="Arial" w:hAnsi="Arial" w:cs="Arial"/>
          <w:noProof/>
          <w:color w:val="404040"/>
          <w:lang w:eastAsia="en-GB"/>
        </w:rPr>
        <w:drawing>
          <wp:inline distT="0" distB="0" distL="0" distR="0">
            <wp:extent cx="198120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1200" cy="1335405"/>
                    </a:xfrm>
                    <a:prstGeom prst="rect">
                      <a:avLst/>
                    </a:prstGeom>
                    <a:noFill/>
                  </pic:spPr>
                </pic:pic>
              </a:graphicData>
            </a:graphic>
          </wp:inline>
        </w:drawing>
      </w:r>
    </w:p>
    <w:p w:rsidR="007E4566" w:rsidRPr="006604DD" w:rsidRDefault="007E4566" w:rsidP="007E4566">
      <w:pPr>
        <w:autoSpaceDE w:val="0"/>
        <w:autoSpaceDN w:val="0"/>
        <w:adjustRightInd w:val="0"/>
        <w:rPr>
          <w:rFonts w:ascii="Arial" w:hAnsi="Arial" w:cs="Arial"/>
          <w:color w:val="000000"/>
        </w:rPr>
      </w:pPr>
    </w:p>
    <w:p w:rsidR="007E4566" w:rsidRPr="006604DD" w:rsidRDefault="007E4566" w:rsidP="007E4566">
      <w:pPr>
        <w:autoSpaceDE w:val="0"/>
        <w:autoSpaceDN w:val="0"/>
        <w:adjustRightInd w:val="0"/>
        <w:rPr>
          <w:rFonts w:ascii="Arial" w:hAnsi="Arial" w:cs="Arial"/>
          <w:color w:val="000000"/>
        </w:rPr>
      </w:pPr>
    </w:p>
    <w:p w:rsidR="007E4566" w:rsidRPr="006604DD" w:rsidRDefault="007E4566" w:rsidP="007E4566">
      <w:pPr>
        <w:autoSpaceDE w:val="0"/>
        <w:autoSpaceDN w:val="0"/>
        <w:adjustRightInd w:val="0"/>
        <w:rPr>
          <w:rFonts w:ascii="Arial" w:hAnsi="Arial" w:cs="Arial"/>
          <w:color w:val="000000"/>
        </w:rPr>
      </w:pPr>
    </w:p>
    <w:p w:rsidR="007E4566" w:rsidRPr="006604DD" w:rsidRDefault="007E4566" w:rsidP="007E4566">
      <w:pPr>
        <w:autoSpaceDE w:val="0"/>
        <w:autoSpaceDN w:val="0"/>
        <w:adjustRightInd w:val="0"/>
        <w:rPr>
          <w:rFonts w:ascii="Arial" w:hAnsi="Arial" w:cs="Arial"/>
          <w:color w:val="000000"/>
        </w:rPr>
      </w:pPr>
    </w:p>
    <w:p w:rsidR="007E4566" w:rsidRPr="00F676B4" w:rsidRDefault="007E4566" w:rsidP="007E4566">
      <w:pPr>
        <w:autoSpaceDE w:val="0"/>
        <w:autoSpaceDN w:val="0"/>
        <w:adjustRightInd w:val="0"/>
        <w:jc w:val="center"/>
        <w:rPr>
          <w:rFonts w:ascii="Arial" w:hAnsi="Arial" w:cs="Arial"/>
          <w:b/>
          <w:bCs/>
          <w:color w:val="000000"/>
        </w:rPr>
      </w:pPr>
      <w:r>
        <w:rPr>
          <w:rFonts w:ascii="Arial" w:hAnsi="Arial" w:cs="Arial"/>
          <w:b/>
          <w:bCs/>
          <w:color w:val="000000"/>
        </w:rPr>
        <w:t>BA (Honours) Community Development</w:t>
      </w:r>
    </w:p>
    <w:p w:rsidR="007E4566" w:rsidRPr="00A2001B" w:rsidRDefault="007E4566" w:rsidP="007E4566">
      <w:pPr>
        <w:autoSpaceDE w:val="0"/>
        <w:autoSpaceDN w:val="0"/>
        <w:adjustRightInd w:val="0"/>
        <w:jc w:val="center"/>
        <w:rPr>
          <w:rFonts w:ascii="Calibri" w:hAnsi="Calibri" w:cs="Arial"/>
          <w:b/>
          <w:bCs/>
          <w:color w:val="000000"/>
          <w:sz w:val="32"/>
          <w:szCs w:val="32"/>
        </w:rPr>
      </w:pPr>
      <w:r>
        <w:rPr>
          <w:rFonts w:ascii="Calibri" w:hAnsi="Calibri" w:cs="Arial"/>
          <w:b/>
          <w:bCs/>
          <w:color w:val="000000"/>
          <w:sz w:val="32"/>
          <w:szCs w:val="32"/>
        </w:rPr>
        <w:t>Engagement Strategies for CD</w:t>
      </w:r>
    </w:p>
    <w:p w:rsidR="007E4566" w:rsidRPr="006604DD" w:rsidRDefault="007E4566" w:rsidP="007E4566">
      <w:pPr>
        <w:autoSpaceDE w:val="0"/>
        <w:autoSpaceDN w:val="0"/>
        <w:adjustRightInd w:val="0"/>
        <w:jc w:val="center"/>
        <w:rPr>
          <w:rFonts w:ascii="Arial" w:hAnsi="Arial" w:cs="Arial"/>
          <w:color w:val="000000"/>
        </w:rPr>
      </w:pPr>
      <w:r>
        <w:rPr>
          <w:rFonts w:ascii="Arial" w:hAnsi="Arial" w:cs="Arial"/>
          <w:b/>
          <w:bCs/>
          <w:color w:val="000000"/>
        </w:rPr>
        <w:t>15/01/18-19/02/18</w:t>
      </w:r>
    </w:p>
    <w:p w:rsidR="007E4566" w:rsidRPr="006604DD" w:rsidRDefault="007E4566" w:rsidP="007E4566">
      <w:pPr>
        <w:autoSpaceDE w:val="0"/>
        <w:autoSpaceDN w:val="0"/>
        <w:adjustRightInd w:val="0"/>
        <w:rPr>
          <w:rFonts w:ascii="Arial" w:hAnsi="Arial" w:cs="Arial"/>
          <w:color w:val="000000"/>
        </w:rPr>
      </w:pPr>
    </w:p>
    <w:p w:rsidR="007E4566" w:rsidRPr="006604DD" w:rsidRDefault="007E4566" w:rsidP="007E4566">
      <w:pPr>
        <w:autoSpaceDE w:val="0"/>
        <w:autoSpaceDN w:val="0"/>
        <w:adjustRightInd w:val="0"/>
        <w:rPr>
          <w:rFonts w:ascii="Arial" w:hAnsi="Arial" w:cs="Arial"/>
          <w:color w:val="000000"/>
        </w:rPr>
      </w:pPr>
    </w:p>
    <w:p w:rsidR="007E4566" w:rsidRPr="006604DD" w:rsidRDefault="007E4566" w:rsidP="007E4566">
      <w:pPr>
        <w:autoSpaceDE w:val="0"/>
        <w:autoSpaceDN w:val="0"/>
        <w:adjustRightInd w:val="0"/>
        <w:rPr>
          <w:rFonts w:ascii="Arial" w:hAnsi="Arial" w:cs="Arial"/>
          <w:color w:val="000000"/>
        </w:rPr>
      </w:pPr>
    </w:p>
    <w:p w:rsidR="007E4566" w:rsidRPr="006604DD" w:rsidRDefault="007E4566" w:rsidP="007E4566">
      <w:pPr>
        <w:autoSpaceDE w:val="0"/>
        <w:autoSpaceDN w:val="0"/>
        <w:adjustRightInd w:val="0"/>
        <w:rPr>
          <w:rFonts w:ascii="Arial" w:hAnsi="Arial" w:cs="Arial"/>
          <w:color w:val="000000"/>
        </w:rPr>
      </w:pPr>
    </w:p>
    <w:p w:rsidR="007E4566" w:rsidRPr="006604DD" w:rsidRDefault="007E4566" w:rsidP="007E4566">
      <w:pPr>
        <w:autoSpaceDE w:val="0"/>
        <w:autoSpaceDN w:val="0"/>
        <w:adjustRightInd w:val="0"/>
        <w:rPr>
          <w:rFonts w:ascii="Arial" w:hAnsi="Arial" w:cs="Arial"/>
          <w:color w:val="000000"/>
        </w:rPr>
      </w:pPr>
    </w:p>
    <w:p w:rsidR="007E4566" w:rsidRPr="006604DD" w:rsidRDefault="007E4566" w:rsidP="007E4566">
      <w:pPr>
        <w:autoSpaceDE w:val="0"/>
        <w:autoSpaceDN w:val="0"/>
        <w:adjustRightInd w:val="0"/>
        <w:rPr>
          <w:rFonts w:ascii="Arial" w:hAnsi="Arial" w:cs="Arial"/>
          <w:color w:val="000000"/>
        </w:rPr>
      </w:pPr>
    </w:p>
    <w:p w:rsidR="007E4566" w:rsidRPr="006604DD" w:rsidRDefault="007E4566" w:rsidP="007E4566">
      <w:pPr>
        <w:autoSpaceDE w:val="0"/>
        <w:autoSpaceDN w:val="0"/>
        <w:adjustRightInd w:val="0"/>
        <w:rPr>
          <w:rFonts w:ascii="Arial" w:hAnsi="Arial" w:cs="Arial"/>
          <w:color w:val="000000"/>
        </w:rPr>
      </w:pPr>
    </w:p>
    <w:p w:rsidR="007E4566" w:rsidRPr="006604DD" w:rsidRDefault="007E4566" w:rsidP="007E4566">
      <w:pPr>
        <w:autoSpaceDE w:val="0"/>
        <w:autoSpaceDN w:val="0"/>
        <w:adjustRightInd w:val="0"/>
        <w:jc w:val="center"/>
        <w:rPr>
          <w:rFonts w:ascii="Arial" w:hAnsi="Arial" w:cs="Arial"/>
          <w:color w:val="000000"/>
        </w:rPr>
      </w:pPr>
      <w:r w:rsidRPr="006604DD">
        <w:rPr>
          <w:rFonts w:ascii="Arial" w:hAnsi="Arial" w:cs="Arial"/>
          <w:noProof/>
          <w:lang w:eastAsia="en-GB"/>
        </w:rPr>
        <w:drawing>
          <wp:inline distT="0" distB="0" distL="0" distR="0">
            <wp:extent cx="1650365" cy="748030"/>
            <wp:effectExtent l="0" t="0" r="6985" b="0"/>
            <wp:docPr id="11" name="Picture 11" descr="C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D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0365" cy="748030"/>
                    </a:xfrm>
                    <a:prstGeom prst="rect">
                      <a:avLst/>
                    </a:prstGeom>
                    <a:noFill/>
                    <a:ln>
                      <a:noFill/>
                    </a:ln>
                  </pic:spPr>
                </pic:pic>
              </a:graphicData>
            </a:graphic>
          </wp:inline>
        </w:drawing>
      </w:r>
    </w:p>
    <w:p w:rsidR="007E4566" w:rsidRPr="006604DD" w:rsidRDefault="007E4566" w:rsidP="007E4566">
      <w:pPr>
        <w:autoSpaceDE w:val="0"/>
        <w:autoSpaceDN w:val="0"/>
        <w:adjustRightInd w:val="0"/>
        <w:rPr>
          <w:rFonts w:ascii="Arial" w:hAnsi="Arial" w:cs="Arial"/>
          <w:color w:val="000000"/>
        </w:rPr>
      </w:pPr>
    </w:p>
    <w:p w:rsidR="007E4566" w:rsidRPr="007E4566" w:rsidRDefault="007E4566" w:rsidP="007E4566">
      <w:pPr>
        <w:pStyle w:val="ListParagraph"/>
        <w:numPr>
          <w:ilvl w:val="0"/>
          <w:numId w:val="9"/>
        </w:numPr>
        <w:autoSpaceDE w:val="0"/>
        <w:autoSpaceDN w:val="0"/>
        <w:adjustRightInd w:val="0"/>
        <w:spacing w:after="0" w:line="240" w:lineRule="auto"/>
        <w:rPr>
          <w:rFonts w:ascii="Arial" w:hAnsi="Arial"/>
          <w:b/>
          <w:color w:val="000000"/>
        </w:rPr>
      </w:pPr>
      <w:r w:rsidRPr="007E4566">
        <w:rPr>
          <w:rFonts w:ascii="Arial" w:hAnsi="Arial"/>
          <w:b/>
          <w:color w:val="000000"/>
        </w:rPr>
        <w:lastRenderedPageBreak/>
        <w:t>Summary</w:t>
      </w:r>
    </w:p>
    <w:p w:rsidR="007E4566" w:rsidRPr="006604DD" w:rsidRDefault="007E4566" w:rsidP="007E4566">
      <w:pPr>
        <w:autoSpaceDE w:val="0"/>
        <w:autoSpaceDN w:val="0"/>
        <w:adjustRightInd w:val="0"/>
        <w:rPr>
          <w:rFonts w:ascii="Arial" w:hAnsi="Arial" w:cs="Arial"/>
          <w:b/>
          <w:color w:val="000000"/>
        </w:rPr>
      </w:pPr>
    </w:p>
    <w:p w:rsidR="007E4566" w:rsidRPr="006604DD" w:rsidRDefault="007E4566" w:rsidP="007E4566">
      <w:pPr>
        <w:autoSpaceDE w:val="0"/>
        <w:autoSpaceDN w:val="0"/>
        <w:adjustRightInd w:val="0"/>
        <w:ind w:left="720"/>
        <w:rPr>
          <w:rFonts w:ascii="Arial" w:hAnsi="Arial" w:cs="Arial"/>
          <w:b/>
          <w:color w:val="000000"/>
        </w:rPr>
      </w:pPr>
    </w:p>
    <w:p w:rsidR="007E4566" w:rsidRPr="006604DD" w:rsidRDefault="007E4566" w:rsidP="007E4566">
      <w:pPr>
        <w:autoSpaceDE w:val="0"/>
        <w:autoSpaceDN w:val="0"/>
        <w:adjustRightInd w:val="0"/>
        <w:rPr>
          <w:rFonts w:ascii="Arial" w:hAnsi="Arial" w:cs="Arial"/>
          <w:lang w:val="en-US"/>
        </w:rPr>
      </w:pPr>
      <w:r w:rsidRPr="00ED5E08">
        <w:rPr>
          <w:rFonts w:ascii="Arial" w:hAnsi="Arial" w:cs="Arial"/>
          <w:lang w:val="en-US"/>
        </w:rPr>
        <w:t>This course facilitates students to explore the importance of relationships, conflict resolution and building trust and rapport. It explores group work theory, what influences and shapes group development; it also provides students with the capacity to engage innovativel</w:t>
      </w:r>
      <w:r>
        <w:rPr>
          <w:rFonts w:ascii="Arial" w:hAnsi="Arial" w:cs="Arial"/>
          <w:lang w:val="en-US"/>
        </w:rPr>
        <w:t>y with individuals and groups.</w:t>
      </w:r>
      <w:r w:rsidRPr="006604DD">
        <w:rPr>
          <w:rFonts w:ascii="Arial" w:hAnsi="Arial" w:cs="Arial"/>
          <w:lang w:val="en-US"/>
        </w:rPr>
        <w:t xml:space="preserve"> (20 credits) </w:t>
      </w:r>
    </w:p>
    <w:p w:rsidR="007E4566" w:rsidRPr="006604DD" w:rsidRDefault="007E4566" w:rsidP="007E4566">
      <w:pPr>
        <w:autoSpaceDE w:val="0"/>
        <w:autoSpaceDN w:val="0"/>
        <w:adjustRightInd w:val="0"/>
        <w:jc w:val="both"/>
        <w:rPr>
          <w:rFonts w:ascii="Arial" w:hAnsi="Arial" w:cs="Arial"/>
          <w:lang w:val="en-US"/>
        </w:rPr>
      </w:pPr>
    </w:p>
    <w:p w:rsidR="007E4566" w:rsidRPr="007E4566" w:rsidRDefault="007E4566" w:rsidP="007E4566">
      <w:pPr>
        <w:pStyle w:val="ListParagraph"/>
        <w:numPr>
          <w:ilvl w:val="0"/>
          <w:numId w:val="9"/>
        </w:numPr>
        <w:autoSpaceDE w:val="0"/>
        <w:autoSpaceDN w:val="0"/>
        <w:adjustRightInd w:val="0"/>
        <w:spacing w:after="0" w:line="240" w:lineRule="auto"/>
        <w:rPr>
          <w:rFonts w:ascii="Arial" w:hAnsi="Arial"/>
          <w:b/>
          <w:color w:val="000000"/>
        </w:rPr>
      </w:pPr>
      <w:r w:rsidRPr="007E4566">
        <w:rPr>
          <w:rFonts w:ascii="Arial" w:hAnsi="Arial"/>
          <w:b/>
          <w:color w:val="000000"/>
        </w:rPr>
        <w:t>Course Team</w:t>
      </w:r>
    </w:p>
    <w:p w:rsidR="007E4566" w:rsidRPr="006604DD" w:rsidRDefault="007E4566" w:rsidP="007E4566">
      <w:pPr>
        <w:autoSpaceDE w:val="0"/>
        <w:autoSpaceDN w:val="0"/>
        <w:adjustRightInd w:val="0"/>
        <w:ind w:left="360"/>
        <w:rPr>
          <w:rFonts w:ascii="Arial" w:hAnsi="Arial" w:cs="Arial"/>
          <w:color w:val="000000"/>
        </w:rPr>
      </w:pPr>
    </w:p>
    <w:p w:rsidR="007E4566" w:rsidRPr="006604DD" w:rsidRDefault="007E4566" w:rsidP="007E4566">
      <w:pPr>
        <w:pStyle w:val="PlainText"/>
        <w:jc w:val="both"/>
        <w:rPr>
          <w:rFonts w:ascii="Arial" w:hAnsi="Arial" w:cs="Arial"/>
          <w:sz w:val="24"/>
          <w:szCs w:val="24"/>
        </w:rPr>
      </w:pPr>
      <w:r w:rsidRPr="006604DD">
        <w:rPr>
          <w:rFonts w:ascii="Arial" w:hAnsi="Arial" w:cs="Arial"/>
          <w:sz w:val="24"/>
          <w:szCs w:val="24"/>
        </w:rPr>
        <w:t xml:space="preserve">Course Leader – </w:t>
      </w:r>
      <w:r>
        <w:rPr>
          <w:rFonts w:ascii="Arial" w:hAnsi="Arial" w:cs="Arial"/>
          <w:sz w:val="24"/>
          <w:szCs w:val="24"/>
        </w:rPr>
        <w:t xml:space="preserve">Dr. Mia </w:t>
      </w:r>
      <w:r w:rsidRPr="00F676B4">
        <w:rPr>
          <w:rFonts w:ascii="Arial" w:hAnsi="Arial" w:cs="Arial"/>
          <w:sz w:val="24"/>
          <w:szCs w:val="24"/>
        </w:rPr>
        <w:t xml:space="preserve">Perry, </w:t>
      </w:r>
      <w:hyperlink r:id="rId73" w:history="1">
        <w:r w:rsidRPr="00ED5E08">
          <w:rPr>
            <w:rStyle w:val="Hyperlink"/>
            <w:rFonts w:ascii="Arial" w:hAnsi="Arial" w:cs="Arial"/>
            <w:sz w:val="24"/>
            <w:szCs w:val="24"/>
            <w:lang w:val="en-US"/>
          </w:rPr>
          <w:t>mia.perry@glasgow.ac.uk</w:t>
        </w:r>
      </w:hyperlink>
      <w:r w:rsidRPr="00ED5E08">
        <w:rPr>
          <w:rFonts w:ascii="Arial" w:hAnsi="Arial" w:cs="Arial"/>
          <w:sz w:val="24"/>
          <w:szCs w:val="24"/>
          <w:lang w:val="en-US"/>
        </w:rPr>
        <w:t>, 0141 330 1801</w:t>
      </w:r>
    </w:p>
    <w:p w:rsidR="007E4566" w:rsidRPr="006604DD" w:rsidRDefault="007E4566" w:rsidP="007E4566">
      <w:pPr>
        <w:pStyle w:val="PlainText"/>
        <w:jc w:val="both"/>
        <w:rPr>
          <w:rFonts w:ascii="Arial" w:hAnsi="Arial" w:cs="Arial"/>
          <w:sz w:val="24"/>
          <w:szCs w:val="24"/>
        </w:rPr>
      </w:pPr>
      <w:r w:rsidRPr="006604DD">
        <w:rPr>
          <w:rFonts w:ascii="Arial" w:hAnsi="Arial" w:cs="Arial"/>
          <w:sz w:val="24"/>
          <w:szCs w:val="24"/>
        </w:rPr>
        <w:t xml:space="preserve">Teaching team </w:t>
      </w:r>
      <w:r>
        <w:rPr>
          <w:rFonts w:ascii="Arial" w:hAnsi="Arial" w:cs="Arial"/>
          <w:sz w:val="24"/>
          <w:szCs w:val="24"/>
        </w:rPr>
        <w:t xml:space="preserve">– Dr. Mia Perry, </w:t>
      </w:r>
      <w:hyperlink r:id="rId74" w:history="1">
        <w:r w:rsidRPr="00ED5E08">
          <w:rPr>
            <w:rStyle w:val="Hyperlink"/>
            <w:rFonts w:ascii="Arial" w:hAnsi="Arial" w:cs="Arial"/>
            <w:sz w:val="24"/>
            <w:szCs w:val="24"/>
            <w:lang w:val="en-US"/>
          </w:rPr>
          <w:t>mia.perry@glasgow.ac.uk</w:t>
        </w:r>
      </w:hyperlink>
      <w:r w:rsidRPr="00ED5E08">
        <w:rPr>
          <w:rFonts w:ascii="Arial" w:hAnsi="Arial" w:cs="Arial"/>
          <w:sz w:val="24"/>
          <w:szCs w:val="24"/>
          <w:lang w:val="en-US"/>
        </w:rPr>
        <w:t>, 0141 330 1801</w:t>
      </w:r>
    </w:p>
    <w:p w:rsidR="007E4566" w:rsidRPr="004F5574" w:rsidRDefault="007E4566" w:rsidP="007E4566">
      <w:pPr>
        <w:pStyle w:val="PlainText"/>
        <w:jc w:val="both"/>
        <w:rPr>
          <w:rFonts w:ascii="Arial" w:hAnsi="Arial" w:cs="Arial"/>
          <w:sz w:val="24"/>
          <w:szCs w:val="24"/>
        </w:rPr>
      </w:pPr>
      <w:r w:rsidRPr="004F5574">
        <w:rPr>
          <w:rFonts w:ascii="Arial" w:hAnsi="Arial" w:cs="Arial"/>
          <w:sz w:val="24"/>
          <w:szCs w:val="24"/>
        </w:rPr>
        <w:t>Administrative support –</w:t>
      </w:r>
      <w:r>
        <w:rPr>
          <w:rFonts w:ascii="Arial" w:hAnsi="Arial" w:cs="Arial"/>
          <w:sz w:val="24"/>
          <w:szCs w:val="24"/>
        </w:rPr>
        <w:t xml:space="preserve"> Liz Docherty,</w:t>
      </w:r>
      <w:r w:rsidRPr="004F5574">
        <w:rPr>
          <w:rFonts w:ascii="Arial" w:hAnsi="Arial" w:cs="Arial"/>
          <w:sz w:val="24"/>
          <w:szCs w:val="24"/>
        </w:rPr>
        <w:t xml:space="preserve"> </w:t>
      </w:r>
      <w:hyperlink r:id="rId75" w:history="1">
        <w:r w:rsidRPr="004F5574">
          <w:rPr>
            <w:rStyle w:val="Hyperlink"/>
            <w:rFonts w:ascii="Arial" w:hAnsi="Arial" w:cs="Arial"/>
            <w:sz w:val="24"/>
            <w:szCs w:val="24"/>
          </w:rPr>
          <w:t>Elizabeth.docherty@glasgow.ac.uk</w:t>
        </w:r>
      </w:hyperlink>
      <w:r w:rsidRPr="004F5574">
        <w:rPr>
          <w:rFonts w:ascii="Arial" w:hAnsi="Arial" w:cs="Arial"/>
          <w:sz w:val="24"/>
          <w:szCs w:val="24"/>
        </w:rPr>
        <w:t>, 0141 330 1812</w:t>
      </w:r>
    </w:p>
    <w:p w:rsidR="007E4566" w:rsidRDefault="007E4566" w:rsidP="007E4566">
      <w:pPr>
        <w:pStyle w:val="PlainText"/>
        <w:jc w:val="both"/>
        <w:rPr>
          <w:rFonts w:ascii="Arial" w:hAnsi="Arial" w:cs="Arial"/>
          <w:sz w:val="24"/>
          <w:szCs w:val="24"/>
        </w:rPr>
      </w:pPr>
      <w:r w:rsidRPr="004F5574">
        <w:rPr>
          <w:rFonts w:ascii="Arial" w:hAnsi="Arial" w:cs="Arial"/>
          <w:sz w:val="24"/>
          <w:szCs w:val="24"/>
        </w:rPr>
        <w:t>Programme Leader –</w:t>
      </w:r>
      <w:r>
        <w:rPr>
          <w:rFonts w:ascii="Arial" w:hAnsi="Arial" w:cs="Arial"/>
          <w:sz w:val="24"/>
          <w:szCs w:val="24"/>
        </w:rPr>
        <w:t xml:space="preserve"> Dr. Sinéad Gormally,</w:t>
      </w:r>
      <w:r w:rsidRPr="004F5574">
        <w:rPr>
          <w:rFonts w:ascii="Arial" w:hAnsi="Arial" w:cs="Arial"/>
          <w:sz w:val="24"/>
          <w:szCs w:val="24"/>
        </w:rPr>
        <w:t xml:space="preserve"> </w:t>
      </w:r>
      <w:hyperlink r:id="rId76" w:history="1">
        <w:r w:rsidRPr="004F5574">
          <w:rPr>
            <w:rStyle w:val="Hyperlink"/>
            <w:rFonts w:ascii="Arial" w:hAnsi="Arial" w:cs="Arial"/>
            <w:sz w:val="24"/>
            <w:szCs w:val="24"/>
          </w:rPr>
          <w:t>sinead.gormally@glasgow.ac.uk</w:t>
        </w:r>
      </w:hyperlink>
      <w:r w:rsidRPr="004F5574">
        <w:rPr>
          <w:rFonts w:ascii="Arial" w:hAnsi="Arial" w:cs="Arial"/>
          <w:sz w:val="24"/>
          <w:szCs w:val="24"/>
        </w:rPr>
        <w:t>, 0141 330 2401</w:t>
      </w:r>
    </w:p>
    <w:p w:rsidR="007E4566" w:rsidRDefault="007E4566" w:rsidP="007E4566">
      <w:pPr>
        <w:pStyle w:val="PlainText"/>
        <w:jc w:val="both"/>
        <w:rPr>
          <w:rFonts w:ascii="Arial" w:hAnsi="Arial" w:cs="Arial"/>
          <w:sz w:val="24"/>
          <w:szCs w:val="24"/>
        </w:rPr>
      </w:pPr>
    </w:p>
    <w:p w:rsidR="007E4566" w:rsidRPr="00D81DF6" w:rsidRDefault="007E4566" w:rsidP="007E4566">
      <w:pPr>
        <w:rPr>
          <w:rFonts w:ascii="Arial" w:hAnsi="Arial" w:cs="Arial"/>
          <w:b/>
        </w:rPr>
      </w:pPr>
      <w:r>
        <w:rPr>
          <w:rFonts w:ascii="Arial" w:hAnsi="Arial" w:cs="Arial"/>
          <w:b/>
        </w:rPr>
        <w:t>Note</w:t>
      </w:r>
      <w:r w:rsidRPr="00D81DF6">
        <w:rPr>
          <w:rFonts w:ascii="Arial" w:hAnsi="Arial" w:cs="Arial"/>
          <w:b/>
        </w:rPr>
        <w:t xml:space="preserve">: </w:t>
      </w:r>
    </w:p>
    <w:p w:rsidR="007E4566" w:rsidRPr="00D81DF6" w:rsidRDefault="007E4566" w:rsidP="007E4566">
      <w:pPr>
        <w:jc w:val="both"/>
        <w:rPr>
          <w:rFonts w:ascii="Arial" w:hAnsi="Arial" w:cs="Arial"/>
          <w:sz w:val="16"/>
          <w:szCs w:val="16"/>
        </w:rPr>
      </w:pPr>
    </w:p>
    <w:p w:rsidR="007E4566" w:rsidRPr="007E4566" w:rsidRDefault="007E4566" w:rsidP="007E4566">
      <w:pPr>
        <w:jc w:val="both"/>
        <w:rPr>
          <w:rFonts w:ascii="Arial" w:hAnsi="Arial" w:cs="Arial"/>
        </w:rPr>
      </w:pPr>
      <w:r w:rsidRPr="00D81DF6">
        <w:rPr>
          <w:rFonts w:ascii="Arial" w:hAnsi="Arial" w:cs="Arial"/>
        </w:rPr>
        <w:t>If students have any queries or difficulties in relation to the course then they should contact the Course Leader in the first instance.  If students are having any difficulties in connection with the course assessment then they should alert the Course Leader immediately.</w:t>
      </w:r>
    </w:p>
    <w:p w:rsidR="007E4566" w:rsidRPr="006604DD" w:rsidRDefault="007E4566" w:rsidP="007E4566">
      <w:pPr>
        <w:autoSpaceDE w:val="0"/>
        <w:autoSpaceDN w:val="0"/>
        <w:adjustRightInd w:val="0"/>
        <w:rPr>
          <w:rFonts w:ascii="Arial" w:hAnsi="Arial" w:cs="Arial"/>
          <w:color w:val="000000"/>
        </w:rPr>
      </w:pPr>
    </w:p>
    <w:p w:rsidR="007E4566" w:rsidRPr="006604DD" w:rsidRDefault="007E4566" w:rsidP="007E4566">
      <w:pPr>
        <w:numPr>
          <w:ilvl w:val="0"/>
          <w:numId w:val="9"/>
        </w:numPr>
        <w:autoSpaceDE w:val="0"/>
        <w:autoSpaceDN w:val="0"/>
        <w:adjustRightInd w:val="0"/>
        <w:spacing w:after="0" w:line="240" w:lineRule="auto"/>
        <w:rPr>
          <w:rFonts w:ascii="Arial" w:hAnsi="Arial" w:cs="Arial"/>
          <w:b/>
          <w:color w:val="000000"/>
        </w:rPr>
      </w:pPr>
      <w:r w:rsidRPr="006604DD">
        <w:rPr>
          <w:rFonts w:ascii="Arial" w:hAnsi="Arial" w:cs="Arial"/>
          <w:b/>
          <w:color w:val="000000"/>
        </w:rPr>
        <w:t>Aim of the Course</w:t>
      </w:r>
    </w:p>
    <w:p w:rsidR="007E4566" w:rsidRDefault="007E4566" w:rsidP="007E4566">
      <w:pPr>
        <w:autoSpaceDE w:val="0"/>
        <w:autoSpaceDN w:val="0"/>
        <w:adjustRightInd w:val="0"/>
        <w:rPr>
          <w:rFonts w:ascii="Arial" w:hAnsi="Arial" w:cs="Arial"/>
          <w:lang w:val="en-US"/>
        </w:rPr>
      </w:pPr>
    </w:p>
    <w:p w:rsidR="007E4566" w:rsidRPr="00ED5E08" w:rsidRDefault="007E4566" w:rsidP="007E4566">
      <w:pPr>
        <w:pStyle w:val="Normal120"/>
        <w:rPr>
          <w:sz w:val="24"/>
          <w:szCs w:val="24"/>
        </w:rPr>
      </w:pPr>
      <w:r w:rsidRPr="00ED5E08">
        <w:rPr>
          <w:sz w:val="24"/>
          <w:szCs w:val="24"/>
        </w:rPr>
        <w:t>The course aims to:</w:t>
      </w:r>
    </w:p>
    <w:p w:rsidR="007E4566" w:rsidRPr="00ED5E08" w:rsidRDefault="007E4566" w:rsidP="007E4566">
      <w:pPr>
        <w:pStyle w:val="Normal120"/>
        <w:rPr>
          <w:sz w:val="24"/>
          <w:szCs w:val="24"/>
        </w:rPr>
      </w:pPr>
      <w:r w:rsidRPr="00ED5E08">
        <w:rPr>
          <w:sz w:val="24"/>
          <w:szCs w:val="24"/>
        </w:rPr>
        <w:t>Explore group work theory and practice and provide students with an understanding of innovative engagement strategies for working with both individuals and groups.</w:t>
      </w:r>
    </w:p>
    <w:p w:rsidR="007E4566" w:rsidRPr="006604DD" w:rsidRDefault="007E4566" w:rsidP="007E4566">
      <w:pPr>
        <w:autoSpaceDE w:val="0"/>
        <w:autoSpaceDN w:val="0"/>
        <w:adjustRightInd w:val="0"/>
        <w:rPr>
          <w:rFonts w:ascii="Arial" w:hAnsi="Arial" w:cs="Arial"/>
          <w:lang w:val="en-US"/>
        </w:rPr>
      </w:pPr>
    </w:p>
    <w:p w:rsidR="007E4566" w:rsidRPr="006604DD" w:rsidRDefault="007E4566" w:rsidP="007E4566">
      <w:pPr>
        <w:numPr>
          <w:ilvl w:val="0"/>
          <w:numId w:val="9"/>
        </w:numPr>
        <w:autoSpaceDE w:val="0"/>
        <w:autoSpaceDN w:val="0"/>
        <w:adjustRightInd w:val="0"/>
        <w:spacing w:after="0" w:line="240" w:lineRule="auto"/>
        <w:rPr>
          <w:rFonts w:ascii="Arial" w:hAnsi="Arial" w:cs="Arial"/>
          <w:b/>
          <w:lang w:val="en-US"/>
        </w:rPr>
      </w:pPr>
      <w:r w:rsidRPr="006604DD">
        <w:rPr>
          <w:rFonts w:ascii="Arial" w:hAnsi="Arial" w:cs="Arial"/>
          <w:b/>
          <w:lang w:val="en-US"/>
        </w:rPr>
        <w:t>Learning Outcomes of the course</w:t>
      </w:r>
    </w:p>
    <w:p w:rsidR="007E4566" w:rsidRPr="006604DD" w:rsidRDefault="007E4566" w:rsidP="007E4566">
      <w:pPr>
        <w:autoSpaceDE w:val="0"/>
        <w:autoSpaceDN w:val="0"/>
        <w:adjustRightInd w:val="0"/>
        <w:ind w:left="360"/>
        <w:rPr>
          <w:rFonts w:ascii="Arial" w:hAnsi="Arial" w:cs="Arial"/>
          <w:lang w:val="en-US"/>
        </w:rPr>
      </w:pPr>
    </w:p>
    <w:p w:rsidR="007E4566" w:rsidRPr="00ED5E08" w:rsidRDefault="007E4566" w:rsidP="007E4566">
      <w:pPr>
        <w:pStyle w:val="Normal120"/>
        <w:rPr>
          <w:rFonts w:cs="Arial"/>
          <w:sz w:val="24"/>
          <w:szCs w:val="24"/>
        </w:rPr>
      </w:pPr>
      <w:r w:rsidRPr="00ED5E08">
        <w:rPr>
          <w:rFonts w:cs="Arial"/>
          <w:sz w:val="24"/>
          <w:szCs w:val="24"/>
        </w:rPr>
        <w:t>1 – Illustrate different forms of engagement strategies with individuals and groups.</w:t>
      </w:r>
    </w:p>
    <w:p w:rsidR="007E4566" w:rsidRPr="00ED5E08" w:rsidRDefault="007E4566" w:rsidP="007E4566">
      <w:pPr>
        <w:pStyle w:val="Normal120"/>
        <w:rPr>
          <w:rFonts w:cs="Arial"/>
          <w:sz w:val="24"/>
          <w:szCs w:val="24"/>
        </w:rPr>
      </w:pPr>
      <w:r w:rsidRPr="00ED5E08">
        <w:rPr>
          <w:rFonts w:cs="Arial"/>
          <w:sz w:val="24"/>
          <w:szCs w:val="24"/>
        </w:rPr>
        <w:t xml:space="preserve">2 – Understand and utilise theories of participation and engagement </w:t>
      </w:r>
    </w:p>
    <w:p w:rsidR="007E4566" w:rsidRPr="00ED5E08" w:rsidRDefault="007E4566" w:rsidP="007E4566">
      <w:pPr>
        <w:pStyle w:val="Normal120"/>
        <w:rPr>
          <w:rFonts w:cs="Arial"/>
          <w:sz w:val="24"/>
          <w:szCs w:val="24"/>
        </w:rPr>
      </w:pPr>
      <w:r w:rsidRPr="00ED5E08">
        <w:rPr>
          <w:rFonts w:cs="Arial"/>
          <w:sz w:val="24"/>
          <w:szCs w:val="24"/>
        </w:rPr>
        <w:t>3- Explore conflict and potential ways to resolve this</w:t>
      </w:r>
    </w:p>
    <w:p w:rsidR="007E4566" w:rsidRPr="00ED5E08" w:rsidRDefault="007E4566" w:rsidP="007E4566">
      <w:pPr>
        <w:autoSpaceDE w:val="0"/>
        <w:autoSpaceDN w:val="0"/>
        <w:adjustRightInd w:val="0"/>
        <w:rPr>
          <w:rFonts w:ascii="Arial" w:hAnsi="Arial" w:cs="Arial"/>
        </w:rPr>
      </w:pPr>
      <w:r w:rsidRPr="00ED5E08">
        <w:rPr>
          <w:rFonts w:ascii="Arial" w:hAnsi="Arial" w:cs="Arial"/>
        </w:rPr>
        <w:t>4 – Present work according to academic conventions</w:t>
      </w:r>
    </w:p>
    <w:p w:rsidR="007E4566" w:rsidRPr="006604DD" w:rsidRDefault="007E4566" w:rsidP="007E4566">
      <w:pPr>
        <w:autoSpaceDE w:val="0"/>
        <w:autoSpaceDN w:val="0"/>
        <w:adjustRightInd w:val="0"/>
        <w:rPr>
          <w:rFonts w:ascii="Arial" w:hAnsi="Arial" w:cs="Arial"/>
        </w:rPr>
      </w:pPr>
    </w:p>
    <w:p w:rsidR="007E4566" w:rsidRDefault="007E4566" w:rsidP="007E4566">
      <w:pPr>
        <w:autoSpaceDE w:val="0"/>
        <w:autoSpaceDN w:val="0"/>
        <w:adjustRightInd w:val="0"/>
        <w:ind w:left="360"/>
        <w:rPr>
          <w:rFonts w:ascii="Arial" w:hAnsi="Arial" w:cs="Arial"/>
          <w:b/>
          <w:color w:val="000000"/>
        </w:rPr>
      </w:pPr>
    </w:p>
    <w:p w:rsidR="007E4566" w:rsidRDefault="007E4566" w:rsidP="007E4566">
      <w:pPr>
        <w:autoSpaceDE w:val="0"/>
        <w:autoSpaceDN w:val="0"/>
        <w:adjustRightInd w:val="0"/>
        <w:ind w:left="360"/>
        <w:rPr>
          <w:rFonts w:ascii="Arial" w:hAnsi="Arial" w:cs="Arial"/>
          <w:b/>
          <w:color w:val="000000"/>
        </w:rPr>
      </w:pPr>
    </w:p>
    <w:p w:rsidR="007E4566" w:rsidRPr="006604DD" w:rsidRDefault="007E4566" w:rsidP="007E4566">
      <w:pPr>
        <w:autoSpaceDE w:val="0"/>
        <w:autoSpaceDN w:val="0"/>
        <w:adjustRightInd w:val="0"/>
        <w:ind w:left="360"/>
        <w:rPr>
          <w:rFonts w:ascii="Arial" w:hAnsi="Arial" w:cs="Arial"/>
          <w:color w:val="000000"/>
        </w:rPr>
      </w:pPr>
      <w:r w:rsidRPr="006604DD">
        <w:rPr>
          <w:rFonts w:ascii="Arial" w:hAnsi="Arial" w:cs="Arial"/>
          <w:b/>
          <w:color w:val="000000"/>
        </w:rPr>
        <w:lastRenderedPageBreak/>
        <w:t>5. Course Structure, Organisation and Assessment</w:t>
      </w:r>
    </w:p>
    <w:p w:rsidR="007E4566" w:rsidRPr="006604DD" w:rsidRDefault="007E4566" w:rsidP="007E4566">
      <w:pPr>
        <w:autoSpaceDE w:val="0"/>
        <w:autoSpaceDN w:val="0"/>
        <w:adjustRightInd w:val="0"/>
        <w:ind w:left="360"/>
        <w:rPr>
          <w:rFonts w:ascii="Arial" w:hAnsi="Arial" w:cs="Arial"/>
          <w:color w:val="000000"/>
        </w:rPr>
      </w:pPr>
    </w:p>
    <w:p w:rsidR="007E4566" w:rsidRPr="006604DD" w:rsidRDefault="007E4566" w:rsidP="007E4566">
      <w:pPr>
        <w:autoSpaceDE w:val="0"/>
        <w:autoSpaceDN w:val="0"/>
        <w:adjustRightInd w:val="0"/>
        <w:rPr>
          <w:rFonts w:ascii="Arial" w:hAnsi="Arial" w:cs="Arial"/>
          <w:color w:val="000000"/>
        </w:rPr>
      </w:pPr>
      <w:r w:rsidRPr="006604DD">
        <w:rPr>
          <w:rFonts w:ascii="Arial" w:hAnsi="Arial" w:cs="Arial"/>
          <w:color w:val="000000"/>
        </w:rPr>
        <w:t xml:space="preserve">The course runs </w:t>
      </w:r>
      <w:r>
        <w:rPr>
          <w:rFonts w:ascii="Arial" w:hAnsi="Arial" w:cs="Arial"/>
          <w:color w:val="000000"/>
        </w:rPr>
        <w:t>on Wednesdays, from 10am -12noon, and 1pm – 3pm.</w:t>
      </w:r>
    </w:p>
    <w:p w:rsidR="007E4566" w:rsidRPr="006604DD" w:rsidRDefault="007E4566" w:rsidP="007E4566">
      <w:pPr>
        <w:autoSpaceDE w:val="0"/>
        <w:autoSpaceDN w:val="0"/>
        <w:adjustRightInd w:val="0"/>
        <w:rPr>
          <w:rFonts w:ascii="Arial" w:hAnsi="Arial"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500"/>
        <w:gridCol w:w="2088"/>
      </w:tblGrid>
      <w:tr w:rsidR="007E4566" w:rsidRPr="006604DD" w:rsidTr="00041D92">
        <w:tc>
          <w:tcPr>
            <w:tcW w:w="2268" w:type="dxa"/>
          </w:tcPr>
          <w:p w:rsidR="007E4566" w:rsidRPr="006604DD" w:rsidRDefault="007E4566" w:rsidP="00041D92">
            <w:pPr>
              <w:autoSpaceDE w:val="0"/>
              <w:autoSpaceDN w:val="0"/>
              <w:adjustRightInd w:val="0"/>
              <w:rPr>
                <w:rFonts w:ascii="Arial" w:hAnsi="Arial" w:cs="Arial"/>
                <w:color w:val="000000"/>
              </w:rPr>
            </w:pPr>
            <w:r w:rsidRPr="006604DD">
              <w:rPr>
                <w:rFonts w:ascii="Arial" w:hAnsi="Arial" w:cs="Arial"/>
                <w:color w:val="000000"/>
              </w:rPr>
              <w:t xml:space="preserve">Date </w:t>
            </w:r>
          </w:p>
        </w:tc>
        <w:tc>
          <w:tcPr>
            <w:tcW w:w="4500" w:type="dxa"/>
          </w:tcPr>
          <w:p w:rsidR="007E4566" w:rsidRPr="006604DD" w:rsidRDefault="007E4566" w:rsidP="00041D92">
            <w:pPr>
              <w:autoSpaceDE w:val="0"/>
              <w:autoSpaceDN w:val="0"/>
              <w:adjustRightInd w:val="0"/>
              <w:rPr>
                <w:rFonts w:ascii="Arial" w:hAnsi="Arial" w:cs="Arial"/>
                <w:color w:val="000000"/>
              </w:rPr>
            </w:pPr>
            <w:r w:rsidRPr="006604DD">
              <w:rPr>
                <w:rFonts w:ascii="Arial" w:hAnsi="Arial" w:cs="Arial"/>
                <w:color w:val="000000"/>
              </w:rPr>
              <w:t xml:space="preserve">Session </w:t>
            </w:r>
          </w:p>
        </w:tc>
        <w:tc>
          <w:tcPr>
            <w:tcW w:w="2088" w:type="dxa"/>
          </w:tcPr>
          <w:p w:rsidR="007E4566" w:rsidRPr="006604DD" w:rsidRDefault="007E4566" w:rsidP="00041D92">
            <w:pPr>
              <w:autoSpaceDE w:val="0"/>
              <w:autoSpaceDN w:val="0"/>
              <w:adjustRightInd w:val="0"/>
              <w:rPr>
                <w:rFonts w:ascii="Arial" w:hAnsi="Arial" w:cs="Arial"/>
                <w:color w:val="000000"/>
              </w:rPr>
            </w:pPr>
            <w:r w:rsidRPr="006604DD">
              <w:rPr>
                <w:rFonts w:ascii="Arial" w:hAnsi="Arial" w:cs="Arial"/>
                <w:color w:val="000000"/>
              </w:rPr>
              <w:t xml:space="preserve">Led by </w:t>
            </w:r>
          </w:p>
        </w:tc>
      </w:tr>
      <w:tr w:rsidR="007E4566" w:rsidRPr="006604DD" w:rsidTr="00041D92">
        <w:tc>
          <w:tcPr>
            <w:tcW w:w="2268" w:type="dxa"/>
          </w:tcPr>
          <w:p w:rsidR="007E4566" w:rsidRDefault="007E4566" w:rsidP="00041D92">
            <w:pPr>
              <w:rPr>
                <w:rFonts w:ascii="Arial" w:eastAsia="Times New Roman" w:hAnsi="Arial" w:cs="Arial"/>
                <w:b/>
                <w:bCs/>
                <w:sz w:val="20"/>
                <w:szCs w:val="20"/>
                <w:lang w:eastAsia="en-GB"/>
              </w:rPr>
            </w:pPr>
            <w:r>
              <w:rPr>
                <w:rFonts w:ascii="Arial" w:eastAsia="Times New Roman" w:hAnsi="Arial" w:cs="Arial"/>
                <w:b/>
                <w:bCs/>
                <w:sz w:val="20"/>
                <w:szCs w:val="20"/>
              </w:rPr>
              <w:t>15-Jan</w:t>
            </w:r>
          </w:p>
          <w:p w:rsidR="007E4566" w:rsidRDefault="007E4566" w:rsidP="00041D92">
            <w:pPr>
              <w:autoSpaceDE w:val="0"/>
              <w:autoSpaceDN w:val="0"/>
              <w:adjustRightInd w:val="0"/>
              <w:rPr>
                <w:rFonts w:ascii="Arial" w:hAnsi="Arial" w:cs="Arial"/>
                <w:color w:val="000000"/>
              </w:rPr>
            </w:pPr>
          </w:p>
          <w:p w:rsidR="007E4566" w:rsidRPr="006604DD" w:rsidRDefault="007E4566" w:rsidP="00041D92">
            <w:pPr>
              <w:autoSpaceDE w:val="0"/>
              <w:autoSpaceDN w:val="0"/>
              <w:adjustRightInd w:val="0"/>
              <w:rPr>
                <w:rFonts w:ascii="Arial" w:hAnsi="Arial" w:cs="Arial"/>
                <w:color w:val="000000"/>
              </w:rPr>
            </w:pPr>
            <w:r>
              <w:rPr>
                <w:rFonts w:ascii="Arial" w:hAnsi="Arial" w:cs="Arial"/>
                <w:color w:val="000000"/>
              </w:rPr>
              <w:t>am</w:t>
            </w:r>
          </w:p>
        </w:tc>
        <w:tc>
          <w:tcPr>
            <w:tcW w:w="4500" w:type="dxa"/>
          </w:tcPr>
          <w:p w:rsidR="007E4566" w:rsidRPr="006604DD" w:rsidRDefault="007E4566" w:rsidP="00041D92">
            <w:pPr>
              <w:autoSpaceDE w:val="0"/>
              <w:autoSpaceDN w:val="0"/>
              <w:adjustRightInd w:val="0"/>
              <w:rPr>
                <w:rFonts w:ascii="Arial" w:hAnsi="Arial" w:cs="Arial"/>
                <w:color w:val="000000"/>
              </w:rPr>
            </w:pPr>
            <w:r w:rsidRPr="00765646">
              <w:rPr>
                <w:rFonts w:ascii="Calibri" w:hAnsi="Calibri"/>
              </w:rPr>
              <w:t>Introductions; common ground; course description; expectations; assessment planning</w:t>
            </w:r>
          </w:p>
        </w:tc>
        <w:tc>
          <w:tcPr>
            <w:tcW w:w="2088" w:type="dxa"/>
          </w:tcPr>
          <w:p w:rsidR="007E4566" w:rsidRPr="006604DD" w:rsidRDefault="007E4566" w:rsidP="00041D92">
            <w:pPr>
              <w:autoSpaceDE w:val="0"/>
              <w:autoSpaceDN w:val="0"/>
              <w:adjustRightInd w:val="0"/>
              <w:ind w:left="360"/>
              <w:rPr>
                <w:rFonts w:ascii="Arial" w:hAnsi="Arial" w:cs="Arial"/>
                <w:color w:val="000000"/>
              </w:rPr>
            </w:pPr>
            <w:r>
              <w:rPr>
                <w:rFonts w:ascii="Arial" w:hAnsi="Arial" w:cs="Arial"/>
                <w:color w:val="000000"/>
              </w:rPr>
              <w:t>M Perry</w:t>
            </w:r>
          </w:p>
        </w:tc>
      </w:tr>
      <w:tr w:rsidR="007E4566" w:rsidRPr="006604DD" w:rsidTr="00041D92">
        <w:tc>
          <w:tcPr>
            <w:tcW w:w="2268" w:type="dxa"/>
          </w:tcPr>
          <w:p w:rsidR="007E4566" w:rsidRDefault="007E4566" w:rsidP="00041D92">
            <w:pPr>
              <w:rPr>
                <w:rFonts w:ascii="Arial" w:eastAsia="Times New Roman" w:hAnsi="Arial" w:cs="Arial"/>
                <w:b/>
                <w:bCs/>
                <w:sz w:val="20"/>
                <w:szCs w:val="20"/>
              </w:rPr>
            </w:pPr>
            <w:r>
              <w:rPr>
                <w:rFonts w:ascii="Arial" w:eastAsia="Times New Roman" w:hAnsi="Arial" w:cs="Arial"/>
                <w:b/>
                <w:bCs/>
                <w:sz w:val="20"/>
                <w:szCs w:val="20"/>
              </w:rPr>
              <w:t>pm</w:t>
            </w:r>
          </w:p>
        </w:tc>
        <w:tc>
          <w:tcPr>
            <w:tcW w:w="4500" w:type="dxa"/>
          </w:tcPr>
          <w:p w:rsidR="007E4566" w:rsidRPr="00765646" w:rsidRDefault="007E4566" w:rsidP="00041D92">
            <w:pPr>
              <w:autoSpaceDE w:val="0"/>
              <w:autoSpaceDN w:val="0"/>
              <w:adjustRightInd w:val="0"/>
              <w:rPr>
                <w:rFonts w:ascii="Calibri" w:hAnsi="Calibri"/>
              </w:rPr>
            </w:pPr>
            <w:r>
              <w:rPr>
                <w:rFonts w:ascii="Calibri" w:hAnsi="Calibri"/>
              </w:rPr>
              <w:t xml:space="preserve">Principles of engagement </w:t>
            </w:r>
          </w:p>
        </w:tc>
        <w:tc>
          <w:tcPr>
            <w:tcW w:w="2088" w:type="dxa"/>
          </w:tcPr>
          <w:p w:rsidR="007E4566" w:rsidRPr="006604DD" w:rsidRDefault="007E4566" w:rsidP="00041D92">
            <w:pPr>
              <w:autoSpaceDE w:val="0"/>
              <w:autoSpaceDN w:val="0"/>
              <w:adjustRightInd w:val="0"/>
              <w:ind w:left="360"/>
              <w:rPr>
                <w:rFonts w:ascii="Arial" w:hAnsi="Arial" w:cs="Arial"/>
                <w:color w:val="000000"/>
              </w:rPr>
            </w:pPr>
            <w:r>
              <w:rPr>
                <w:rFonts w:ascii="Arial" w:hAnsi="Arial" w:cs="Arial"/>
                <w:color w:val="000000"/>
              </w:rPr>
              <w:t>M Perry</w:t>
            </w:r>
          </w:p>
        </w:tc>
      </w:tr>
      <w:tr w:rsidR="007E4566" w:rsidRPr="006604DD" w:rsidTr="00041D92">
        <w:tc>
          <w:tcPr>
            <w:tcW w:w="2268" w:type="dxa"/>
          </w:tcPr>
          <w:p w:rsidR="007E4566" w:rsidRDefault="007E4566" w:rsidP="00041D92">
            <w:pPr>
              <w:rPr>
                <w:rFonts w:ascii="Arial" w:eastAsia="Times New Roman" w:hAnsi="Arial" w:cs="Arial"/>
                <w:b/>
                <w:bCs/>
                <w:sz w:val="20"/>
                <w:szCs w:val="20"/>
                <w:lang w:eastAsia="en-GB"/>
              </w:rPr>
            </w:pPr>
            <w:r>
              <w:rPr>
                <w:rFonts w:ascii="Arial" w:eastAsia="Times New Roman" w:hAnsi="Arial" w:cs="Arial"/>
                <w:b/>
                <w:bCs/>
                <w:sz w:val="20"/>
                <w:szCs w:val="20"/>
              </w:rPr>
              <w:t>22-Jan</w:t>
            </w:r>
          </w:p>
          <w:p w:rsidR="007E4566" w:rsidRDefault="007E4566" w:rsidP="00041D92">
            <w:pPr>
              <w:autoSpaceDE w:val="0"/>
              <w:autoSpaceDN w:val="0"/>
              <w:adjustRightInd w:val="0"/>
              <w:rPr>
                <w:rFonts w:ascii="Arial" w:hAnsi="Arial" w:cs="Arial"/>
                <w:color w:val="000000"/>
              </w:rPr>
            </w:pPr>
          </w:p>
          <w:p w:rsidR="007E4566" w:rsidRPr="006604DD" w:rsidRDefault="007E4566" w:rsidP="00041D92">
            <w:pPr>
              <w:autoSpaceDE w:val="0"/>
              <w:autoSpaceDN w:val="0"/>
              <w:adjustRightInd w:val="0"/>
              <w:rPr>
                <w:rFonts w:ascii="Arial" w:hAnsi="Arial" w:cs="Arial"/>
                <w:color w:val="000000"/>
              </w:rPr>
            </w:pPr>
            <w:r>
              <w:rPr>
                <w:rFonts w:ascii="Arial" w:hAnsi="Arial" w:cs="Arial"/>
                <w:color w:val="000000"/>
              </w:rPr>
              <w:t>am</w:t>
            </w:r>
          </w:p>
        </w:tc>
        <w:tc>
          <w:tcPr>
            <w:tcW w:w="4500" w:type="dxa"/>
          </w:tcPr>
          <w:p w:rsidR="007E4566" w:rsidRPr="00F57742" w:rsidRDefault="007E4566" w:rsidP="00041D92">
            <w:pPr>
              <w:spacing w:before="100" w:beforeAutospacing="1" w:after="100" w:afterAutospacing="1"/>
              <w:rPr>
                <w:rFonts w:ascii="Calibri" w:eastAsia="Calibri" w:hAnsi="Calibri"/>
              </w:rPr>
            </w:pPr>
            <w:r>
              <w:rPr>
                <w:rFonts w:ascii="Calibri" w:eastAsia="Calibri" w:hAnsi="Calibri"/>
              </w:rPr>
              <w:t>Group dynamics</w:t>
            </w:r>
          </w:p>
        </w:tc>
        <w:tc>
          <w:tcPr>
            <w:tcW w:w="2088" w:type="dxa"/>
          </w:tcPr>
          <w:p w:rsidR="007E4566" w:rsidRPr="006604DD" w:rsidRDefault="007E4566" w:rsidP="00041D92">
            <w:pPr>
              <w:autoSpaceDE w:val="0"/>
              <w:autoSpaceDN w:val="0"/>
              <w:adjustRightInd w:val="0"/>
              <w:ind w:left="360"/>
              <w:rPr>
                <w:rFonts w:ascii="Arial" w:hAnsi="Arial" w:cs="Arial"/>
                <w:color w:val="000000"/>
              </w:rPr>
            </w:pPr>
            <w:r>
              <w:rPr>
                <w:rFonts w:ascii="Arial" w:hAnsi="Arial" w:cs="Arial"/>
                <w:color w:val="000000"/>
              </w:rPr>
              <w:t>M Perry</w:t>
            </w:r>
          </w:p>
        </w:tc>
      </w:tr>
      <w:tr w:rsidR="007E4566" w:rsidRPr="006604DD" w:rsidTr="00041D92">
        <w:tc>
          <w:tcPr>
            <w:tcW w:w="2268" w:type="dxa"/>
          </w:tcPr>
          <w:p w:rsidR="007E4566" w:rsidRDefault="007E4566" w:rsidP="00041D92">
            <w:pPr>
              <w:rPr>
                <w:rFonts w:ascii="Arial" w:eastAsia="Times New Roman" w:hAnsi="Arial" w:cs="Arial"/>
                <w:b/>
                <w:bCs/>
                <w:sz w:val="20"/>
                <w:szCs w:val="20"/>
              </w:rPr>
            </w:pPr>
          </w:p>
          <w:p w:rsidR="007E4566" w:rsidRDefault="007E4566" w:rsidP="00041D92">
            <w:pPr>
              <w:rPr>
                <w:rFonts w:ascii="Arial" w:eastAsia="Times New Roman" w:hAnsi="Arial" w:cs="Arial"/>
                <w:b/>
                <w:bCs/>
                <w:sz w:val="20"/>
                <w:szCs w:val="20"/>
              </w:rPr>
            </w:pPr>
            <w:r>
              <w:rPr>
                <w:rFonts w:ascii="Arial" w:eastAsia="Times New Roman" w:hAnsi="Arial" w:cs="Arial"/>
                <w:b/>
                <w:bCs/>
                <w:sz w:val="20"/>
                <w:szCs w:val="20"/>
              </w:rPr>
              <w:t>pm</w:t>
            </w:r>
          </w:p>
        </w:tc>
        <w:tc>
          <w:tcPr>
            <w:tcW w:w="4500" w:type="dxa"/>
          </w:tcPr>
          <w:p w:rsidR="007E4566" w:rsidRPr="00F57742" w:rsidRDefault="007E4566" w:rsidP="00041D92">
            <w:pPr>
              <w:spacing w:before="100" w:beforeAutospacing="1" w:after="100" w:afterAutospacing="1"/>
              <w:rPr>
                <w:rFonts w:ascii="Calibri" w:eastAsia="Calibri" w:hAnsi="Calibri"/>
              </w:rPr>
            </w:pPr>
            <w:r>
              <w:rPr>
                <w:rFonts w:ascii="Calibri" w:eastAsia="Calibri" w:hAnsi="Calibri"/>
              </w:rPr>
              <w:t>Strategies workshop (building trust)</w:t>
            </w:r>
          </w:p>
        </w:tc>
        <w:tc>
          <w:tcPr>
            <w:tcW w:w="2088" w:type="dxa"/>
          </w:tcPr>
          <w:p w:rsidR="007E4566" w:rsidRDefault="007E4566" w:rsidP="00041D92">
            <w:pPr>
              <w:autoSpaceDE w:val="0"/>
              <w:autoSpaceDN w:val="0"/>
              <w:adjustRightInd w:val="0"/>
              <w:ind w:left="360"/>
              <w:rPr>
                <w:rFonts w:ascii="Arial" w:hAnsi="Arial" w:cs="Arial"/>
                <w:color w:val="000000"/>
              </w:rPr>
            </w:pPr>
            <w:r>
              <w:rPr>
                <w:rFonts w:ascii="Arial" w:hAnsi="Arial" w:cs="Arial"/>
                <w:color w:val="000000"/>
              </w:rPr>
              <w:t>M Perry</w:t>
            </w:r>
          </w:p>
        </w:tc>
      </w:tr>
      <w:tr w:rsidR="007E4566" w:rsidRPr="006604DD" w:rsidTr="00041D92">
        <w:tc>
          <w:tcPr>
            <w:tcW w:w="2268" w:type="dxa"/>
          </w:tcPr>
          <w:p w:rsidR="007E4566" w:rsidRDefault="007E4566" w:rsidP="00041D92">
            <w:pPr>
              <w:rPr>
                <w:rFonts w:ascii="Arial" w:eastAsia="Times New Roman" w:hAnsi="Arial" w:cs="Arial"/>
                <w:b/>
                <w:bCs/>
                <w:sz w:val="20"/>
                <w:szCs w:val="20"/>
                <w:lang w:eastAsia="en-GB"/>
              </w:rPr>
            </w:pPr>
            <w:r>
              <w:rPr>
                <w:rFonts w:ascii="Arial" w:eastAsia="Times New Roman" w:hAnsi="Arial" w:cs="Arial"/>
                <w:b/>
                <w:bCs/>
                <w:sz w:val="20"/>
                <w:szCs w:val="20"/>
              </w:rPr>
              <w:t>29-Jan</w:t>
            </w:r>
          </w:p>
          <w:p w:rsidR="007E4566" w:rsidRDefault="007E4566" w:rsidP="00041D92">
            <w:pPr>
              <w:autoSpaceDE w:val="0"/>
              <w:autoSpaceDN w:val="0"/>
              <w:adjustRightInd w:val="0"/>
              <w:rPr>
                <w:rFonts w:ascii="Arial" w:hAnsi="Arial" w:cs="Arial"/>
                <w:color w:val="000000"/>
              </w:rPr>
            </w:pPr>
          </w:p>
          <w:p w:rsidR="007E4566" w:rsidRPr="006604DD" w:rsidRDefault="007E4566" w:rsidP="00041D92">
            <w:pPr>
              <w:autoSpaceDE w:val="0"/>
              <w:autoSpaceDN w:val="0"/>
              <w:adjustRightInd w:val="0"/>
              <w:rPr>
                <w:rFonts w:ascii="Arial" w:hAnsi="Arial" w:cs="Arial"/>
                <w:color w:val="000000"/>
              </w:rPr>
            </w:pPr>
            <w:r>
              <w:rPr>
                <w:rFonts w:ascii="Arial" w:hAnsi="Arial" w:cs="Arial"/>
                <w:color w:val="000000"/>
              </w:rPr>
              <w:t>am</w:t>
            </w:r>
          </w:p>
        </w:tc>
        <w:tc>
          <w:tcPr>
            <w:tcW w:w="4500" w:type="dxa"/>
          </w:tcPr>
          <w:p w:rsidR="007E4566" w:rsidRPr="00F57742" w:rsidRDefault="007E4566" w:rsidP="00041D92">
            <w:pPr>
              <w:spacing w:before="100" w:beforeAutospacing="1" w:after="100" w:afterAutospacing="1"/>
              <w:rPr>
                <w:rFonts w:ascii="Calibri" w:eastAsia="Calibri" w:hAnsi="Calibri"/>
              </w:rPr>
            </w:pPr>
            <w:r>
              <w:rPr>
                <w:rFonts w:ascii="Calibri" w:eastAsia="Calibri" w:hAnsi="Calibri"/>
              </w:rPr>
              <w:t xml:space="preserve">Working across difference </w:t>
            </w:r>
          </w:p>
          <w:p w:rsidR="007E4566" w:rsidRPr="00F57742" w:rsidRDefault="007E4566" w:rsidP="00041D92">
            <w:pPr>
              <w:spacing w:before="100" w:beforeAutospacing="1" w:after="100" w:afterAutospacing="1"/>
              <w:rPr>
                <w:rFonts w:ascii="Arial" w:hAnsi="Arial" w:cs="Arial"/>
                <w:color w:val="000000"/>
              </w:rPr>
            </w:pPr>
          </w:p>
        </w:tc>
        <w:tc>
          <w:tcPr>
            <w:tcW w:w="2088" w:type="dxa"/>
          </w:tcPr>
          <w:p w:rsidR="007E4566" w:rsidRPr="006604DD" w:rsidRDefault="007E4566" w:rsidP="00041D92">
            <w:pPr>
              <w:autoSpaceDE w:val="0"/>
              <w:autoSpaceDN w:val="0"/>
              <w:adjustRightInd w:val="0"/>
              <w:ind w:left="360"/>
              <w:rPr>
                <w:rFonts w:ascii="Arial" w:hAnsi="Arial" w:cs="Arial"/>
                <w:color w:val="000000"/>
              </w:rPr>
            </w:pPr>
            <w:r>
              <w:rPr>
                <w:rFonts w:ascii="Arial" w:hAnsi="Arial" w:cs="Arial"/>
                <w:color w:val="000000"/>
              </w:rPr>
              <w:t>M Perry</w:t>
            </w:r>
          </w:p>
        </w:tc>
      </w:tr>
      <w:tr w:rsidR="007E4566" w:rsidRPr="006604DD" w:rsidTr="00041D92">
        <w:trPr>
          <w:trHeight w:val="729"/>
        </w:trPr>
        <w:tc>
          <w:tcPr>
            <w:tcW w:w="2268" w:type="dxa"/>
          </w:tcPr>
          <w:p w:rsidR="007E4566" w:rsidRDefault="007E4566" w:rsidP="00041D92">
            <w:pPr>
              <w:rPr>
                <w:rFonts w:ascii="Arial" w:eastAsia="Times New Roman" w:hAnsi="Arial" w:cs="Arial"/>
                <w:b/>
                <w:bCs/>
                <w:sz w:val="20"/>
                <w:szCs w:val="20"/>
              </w:rPr>
            </w:pPr>
          </w:p>
          <w:p w:rsidR="007E4566" w:rsidRDefault="007E4566" w:rsidP="00041D92">
            <w:pPr>
              <w:rPr>
                <w:rFonts w:ascii="Arial" w:eastAsia="Times New Roman" w:hAnsi="Arial" w:cs="Arial"/>
                <w:b/>
                <w:bCs/>
                <w:sz w:val="20"/>
                <w:szCs w:val="20"/>
              </w:rPr>
            </w:pPr>
          </w:p>
          <w:p w:rsidR="007E4566" w:rsidRDefault="007E4566" w:rsidP="00041D92">
            <w:pPr>
              <w:rPr>
                <w:rFonts w:ascii="Arial" w:eastAsia="Times New Roman" w:hAnsi="Arial" w:cs="Arial"/>
                <w:b/>
                <w:bCs/>
                <w:sz w:val="20"/>
                <w:szCs w:val="20"/>
              </w:rPr>
            </w:pPr>
            <w:r>
              <w:rPr>
                <w:rFonts w:ascii="Arial" w:eastAsia="Times New Roman" w:hAnsi="Arial" w:cs="Arial"/>
                <w:b/>
                <w:bCs/>
                <w:sz w:val="20"/>
                <w:szCs w:val="20"/>
              </w:rPr>
              <w:t>pm</w:t>
            </w:r>
          </w:p>
        </w:tc>
        <w:tc>
          <w:tcPr>
            <w:tcW w:w="4500" w:type="dxa"/>
          </w:tcPr>
          <w:p w:rsidR="007E4566" w:rsidRPr="00F57742" w:rsidRDefault="007E4566" w:rsidP="00041D92">
            <w:pPr>
              <w:spacing w:before="100" w:beforeAutospacing="1" w:after="100" w:afterAutospacing="1"/>
              <w:rPr>
                <w:rFonts w:ascii="Calibri" w:eastAsia="Calibri" w:hAnsi="Calibri"/>
              </w:rPr>
            </w:pPr>
            <w:r>
              <w:rPr>
                <w:rFonts w:ascii="Calibri" w:eastAsia="Calibri" w:hAnsi="Calibri"/>
              </w:rPr>
              <w:t>Strategies workshop (building commitment)</w:t>
            </w:r>
          </w:p>
        </w:tc>
        <w:tc>
          <w:tcPr>
            <w:tcW w:w="2088" w:type="dxa"/>
          </w:tcPr>
          <w:p w:rsidR="007E4566" w:rsidRDefault="007E4566" w:rsidP="00041D92">
            <w:pPr>
              <w:autoSpaceDE w:val="0"/>
              <w:autoSpaceDN w:val="0"/>
              <w:adjustRightInd w:val="0"/>
              <w:ind w:left="360"/>
              <w:rPr>
                <w:rFonts w:ascii="Arial" w:hAnsi="Arial" w:cs="Arial"/>
                <w:color w:val="000000"/>
              </w:rPr>
            </w:pPr>
            <w:r>
              <w:rPr>
                <w:rFonts w:ascii="Arial" w:hAnsi="Arial" w:cs="Arial"/>
                <w:color w:val="000000"/>
              </w:rPr>
              <w:t>M Perry</w:t>
            </w:r>
          </w:p>
        </w:tc>
      </w:tr>
      <w:tr w:rsidR="007E4566" w:rsidRPr="006604DD" w:rsidTr="00041D92">
        <w:tc>
          <w:tcPr>
            <w:tcW w:w="2268" w:type="dxa"/>
          </w:tcPr>
          <w:p w:rsidR="007E4566" w:rsidRDefault="007E4566" w:rsidP="00041D92">
            <w:pPr>
              <w:rPr>
                <w:rFonts w:ascii="Arial" w:eastAsia="Times New Roman" w:hAnsi="Arial" w:cs="Arial"/>
                <w:b/>
                <w:bCs/>
                <w:sz w:val="20"/>
                <w:szCs w:val="20"/>
                <w:lang w:eastAsia="en-GB"/>
              </w:rPr>
            </w:pPr>
            <w:r>
              <w:rPr>
                <w:rFonts w:ascii="Arial" w:eastAsia="Times New Roman" w:hAnsi="Arial" w:cs="Arial"/>
                <w:b/>
                <w:bCs/>
                <w:sz w:val="20"/>
                <w:szCs w:val="20"/>
              </w:rPr>
              <w:t>05-Feb</w:t>
            </w:r>
          </w:p>
          <w:p w:rsidR="007E4566" w:rsidRDefault="007E4566" w:rsidP="00041D92">
            <w:pPr>
              <w:rPr>
                <w:rFonts w:ascii="Arial" w:eastAsia="Times New Roman" w:hAnsi="Arial" w:cs="Arial"/>
                <w:sz w:val="20"/>
                <w:szCs w:val="20"/>
                <w:lang w:eastAsia="en-GB"/>
              </w:rPr>
            </w:pPr>
            <w:r>
              <w:rPr>
                <w:rFonts w:ascii="Arial" w:eastAsia="Times New Roman" w:hAnsi="Arial" w:cs="Arial"/>
                <w:sz w:val="20"/>
                <w:szCs w:val="20"/>
              </w:rPr>
              <w:t>am</w:t>
            </w:r>
          </w:p>
          <w:p w:rsidR="007E4566" w:rsidRPr="006604DD" w:rsidRDefault="007E4566" w:rsidP="00041D92">
            <w:pPr>
              <w:autoSpaceDE w:val="0"/>
              <w:autoSpaceDN w:val="0"/>
              <w:adjustRightInd w:val="0"/>
              <w:rPr>
                <w:rFonts w:ascii="Arial" w:hAnsi="Arial" w:cs="Arial"/>
                <w:color w:val="000000"/>
              </w:rPr>
            </w:pPr>
          </w:p>
        </w:tc>
        <w:tc>
          <w:tcPr>
            <w:tcW w:w="4500" w:type="dxa"/>
          </w:tcPr>
          <w:p w:rsidR="007E4566" w:rsidRPr="006604DD" w:rsidRDefault="007E4566" w:rsidP="00041D92">
            <w:pPr>
              <w:spacing w:before="100" w:beforeAutospacing="1" w:after="100" w:afterAutospacing="1"/>
              <w:rPr>
                <w:rFonts w:ascii="Arial" w:hAnsi="Arial" w:cs="Arial"/>
                <w:color w:val="000000"/>
              </w:rPr>
            </w:pPr>
            <w:r>
              <w:rPr>
                <w:rFonts w:ascii="Calibri" w:eastAsia="Calibri" w:hAnsi="Calibri"/>
              </w:rPr>
              <w:t>Conflict management</w:t>
            </w:r>
          </w:p>
        </w:tc>
        <w:tc>
          <w:tcPr>
            <w:tcW w:w="2088" w:type="dxa"/>
          </w:tcPr>
          <w:p w:rsidR="007E4566" w:rsidRPr="006604DD" w:rsidRDefault="007E4566" w:rsidP="00041D92">
            <w:pPr>
              <w:autoSpaceDE w:val="0"/>
              <w:autoSpaceDN w:val="0"/>
              <w:adjustRightInd w:val="0"/>
              <w:ind w:left="360"/>
              <w:rPr>
                <w:rFonts w:ascii="Arial" w:hAnsi="Arial" w:cs="Arial"/>
                <w:color w:val="000000"/>
              </w:rPr>
            </w:pPr>
            <w:r>
              <w:rPr>
                <w:rFonts w:ascii="Arial" w:hAnsi="Arial" w:cs="Arial"/>
                <w:color w:val="000000"/>
              </w:rPr>
              <w:t>Guest</w:t>
            </w:r>
          </w:p>
        </w:tc>
      </w:tr>
      <w:tr w:rsidR="007E4566" w:rsidRPr="006604DD" w:rsidTr="00041D92">
        <w:tc>
          <w:tcPr>
            <w:tcW w:w="2268" w:type="dxa"/>
          </w:tcPr>
          <w:p w:rsidR="007E4566" w:rsidRDefault="007E4566" w:rsidP="00041D92">
            <w:pPr>
              <w:rPr>
                <w:rFonts w:ascii="Arial" w:eastAsia="Times New Roman" w:hAnsi="Arial" w:cs="Arial"/>
                <w:sz w:val="20"/>
                <w:szCs w:val="20"/>
              </w:rPr>
            </w:pPr>
          </w:p>
          <w:p w:rsidR="007E4566" w:rsidRDefault="007E4566" w:rsidP="00041D92">
            <w:pPr>
              <w:rPr>
                <w:rFonts w:ascii="Arial" w:eastAsia="Times New Roman" w:hAnsi="Arial" w:cs="Arial"/>
                <w:sz w:val="20"/>
                <w:szCs w:val="20"/>
              </w:rPr>
            </w:pPr>
            <w:r>
              <w:rPr>
                <w:rFonts w:ascii="Arial" w:eastAsia="Times New Roman" w:hAnsi="Arial" w:cs="Arial"/>
                <w:sz w:val="20"/>
                <w:szCs w:val="20"/>
              </w:rPr>
              <w:t>pm</w:t>
            </w:r>
          </w:p>
        </w:tc>
        <w:tc>
          <w:tcPr>
            <w:tcW w:w="4500" w:type="dxa"/>
          </w:tcPr>
          <w:p w:rsidR="007E4566" w:rsidRDefault="007E4566" w:rsidP="00041D92">
            <w:pPr>
              <w:autoSpaceDE w:val="0"/>
              <w:autoSpaceDN w:val="0"/>
              <w:adjustRightInd w:val="0"/>
              <w:rPr>
                <w:rFonts w:ascii="Arial" w:hAnsi="Arial" w:cs="Arial"/>
                <w:color w:val="000000"/>
              </w:rPr>
            </w:pPr>
            <w:r>
              <w:rPr>
                <w:rFonts w:ascii="Calibri" w:eastAsia="Calibri" w:hAnsi="Calibri"/>
              </w:rPr>
              <w:t>Strategies workshop (developing skills)</w:t>
            </w:r>
          </w:p>
          <w:p w:rsidR="007E4566" w:rsidRDefault="007E4566" w:rsidP="00041D92">
            <w:pPr>
              <w:autoSpaceDE w:val="0"/>
              <w:autoSpaceDN w:val="0"/>
              <w:adjustRightInd w:val="0"/>
              <w:rPr>
                <w:rFonts w:ascii="Arial" w:hAnsi="Arial" w:cs="Arial"/>
                <w:color w:val="000000"/>
              </w:rPr>
            </w:pPr>
          </w:p>
        </w:tc>
        <w:tc>
          <w:tcPr>
            <w:tcW w:w="2088" w:type="dxa"/>
          </w:tcPr>
          <w:p w:rsidR="007E4566" w:rsidRDefault="007E4566" w:rsidP="00041D92">
            <w:pPr>
              <w:autoSpaceDE w:val="0"/>
              <w:autoSpaceDN w:val="0"/>
              <w:adjustRightInd w:val="0"/>
              <w:ind w:left="360"/>
              <w:rPr>
                <w:rFonts w:ascii="Arial" w:hAnsi="Arial" w:cs="Arial"/>
                <w:color w:val="000000"/>
              </w:rPr>
            </w:pPr>
            <w:r>
              <w:rPr>
                <w:rFonts w:ascii="Arial" w:hAnsi="Arial" w:cs="Arial"/>
                <w:color w:val="000000"/>
              </w:rPr>
              <w:t>M Perry</w:t>
            </w:r>
          </w:p>
        </w:tc>
      </w:tr>
      <w:tr w:rsidR="007E4566" w:rsidRPr="006604DD" w:rsidTr="00041D92">
        <w:trPr>
          <w:trHeight w:val="306"/>
        </w:trPr>
        <w:tc>
          <w:tcPr>
            <w:tcW w:w="2268" w:type="dxa"/>
          </w:tcPr>
          <w:p w:rsidR="007E4566" w:rsidRDefault="007E4566" w:rsidP="00041D92">
            <w:pPr>
              <w:rPr>
                <w:rFonts w:ascii="Arial" w:eastAsia="Times New Roman" w:hAnsi="Arial" w:cs="Arial"/>
                <w:b/>
                <w:bCs/>
                <w:sz w:val="20"/>
                <w:szCs w:val="20"/>
                <w:lang w:eastAsia="en-GB"/>
              </w:rPr>
            </w:pPr>
            <w:r>
              <w:rPr>
                <w:rFonts w:ascii="Arial" w:eastAsia="Times New Roman" w:hAnsi="Arial" w:cs="Arial"/>
                <w:b/>
                <w:bCs/>
                <w:sz w:val="20"/>
                <w:szCs w:val="20"/>
              </w:rPr>
              <w:t>12-Feb</w:t>
            </w:r>
          </w:p>
          <w:p w:rsidR="007E4566" w:rsidRDefault="007E4566" w:rsidP="00041D92">
            <w:pPr>
              <w:rPr>
                <w:rFonts w:ascii="Arial" w:eastAsia="Times New Roman" w:hAnsi="Arial" w:cs="Arial"/>
                <w:b/>
                <w:bCs/>
                <w:sz w:val="20"/>
                <w:szCs w:val="20"/>
                <w:lang w:eastAsia="en-GB"/>
              </w:rPr>
            </w:pPr>
            <w:r>
              <w:rPr>
                <w:rFonts w:ascii="Arial" w:eastAsia="Times New Roman" w:hAnsi="Arial" w:cs="Arial"/>
                <w:b/>
                <w:bCs/>
                <w:sz w:val="20"/>
                <w:szCs w:val="20"/>
              </w:rPr>
              <w:t>am</w:t>
            </w:r>
          </w:p>
          <w:p w:rsidR="007E4566" w:rsidRPr="006604DD" w:rsidRDefault="007E4566" w:rsidP="00041D92">
            <w:pPr>
              <w:autoSpaceDE w:val="0"/>
              <w:autoSpaceDN w:val="0"/>
              <w:adjustRightInd w:val="0"/>
              <w:rPr>
                <w:rFonts w:ascii="Arial" w:hAnsi="Arial" w:cs="Arial"/>
                <w:color w:val="000000"/>
              </w:rPr>
            </w:pPr>
          </w:p>
        </w:tc>
        <w:tc>
          <w:tcPr>
            <w:tcW w:w="4500" w:type="dxa"/>
          </w:tcPr>
          <w:p w:rsidR="007E4566" w:rsidRPr="006604DD" w:rsidRDefault="007E4566" w:rsidP="00041D92">
            <w:pPr>
              <w:autoSpaceDE w:val="0"/>
              <w:autoSpaceDN w:val="0"/>
              <w:adjustRightInd w:val="0"/>
              <w:rPr>
                <w:rFonts w:ascii="Arial" w:hAnsi="Arial" w:cs="Arial"/>
                <w:color w:val="000000"/>
              </w:rPr>
            </w:pPr>
            <w:r>
              <w:rPr>
                <w:rFonts w:ascii="Arial" w:hAnsi="Arial" w:cs="Arial"/>
                <w:color w:val="000000"/>
              </w:rPr>
              <w:t>Evaluation and assessment of engagement in CD</w:t>
            </w:r>
          </w:p>
        </w:tc>
        <w:tc>
          <w:tcPr>
            <w:tcW w:w="2088" w:type="dxa"/>
          </w:tcPr>
          <w:p w:rsidR="007E4566" w:rsidRPr="006604DD" w:rsidRDefault="007E4566" w:rsidP="00041D92">
            <w:pPr>
              <w:autoSpaceDE w:val="0"/>
              <w:autoSpaceDN w:val="0"/>
              <w:adjustRightInd w:val="0"/>
              <w:ind w:left="360"/>
              <w:rPr>
                <w:rFonts w:ascii="Arial" w:hAnsi="Arial" w:cs="Arial"/>
                <w:color w:val="000000"/>
              </w:rPr>
            </w:pPr>
            <w:r>
              <w:rPr>
                <w:rFonts w:ascii="Arial" w:hAnsi="Arial" w:cs="Arial"/>
                <w:color w:val="000000"/>
              </w:rPr>
              <w:t>Guest</w:t>
            </w:r>
          </w:p>
        </w:tc>
      </w:tr>
      <w:tr w:rsidR="007E4566" w:rsidRPr="006604DD" w:rsidTr="00041D92">
        <w:trPr>
          <w:trHeight w:val="306"/>
        </w:trPr>
        <w:tc>
          <w:tcPr>
            <w:tcW w:w="2268" w:type="dxa"/>
          </w:tcPr>
          <w:p w:rsidR="007E4566" w:rsidRDefault="007E4566" w:rsidP="00041D92">
            <w:pPr>
              <w:rPr>
                <w:rFonts w:ascii="Arial" w:eastAsia="Times New Roman" w:hAnsi="Arial" w:cs="Arial"/>
                <w:b/>
                <w:bCs/>
                <w:sz w:val="20"/>
                <w:szCs w:val="20"/>
              </w:rPr>
            </w:pPr>
          </w:p>
          <w:p w:rsidR="007E4566" w:rsidRDefault="007E4566" w:rsidP="00041D92">
            <w:pPr>
              <w:rPr>
                <w:rFonts w:ascii="Arial" w:eastAsia="Times New Roman" w:hAnsi="Arial" w:cs="Arial"/>
                <w:b/>
                <w:bCs/>
                <w:sz w:val="20"/>
                <w:szCs w:val="20"/>
              </w:rPr>
            </w:pPr>
          </w:p>
          <w:p w:rsidR="007E4566" w:rsidRDefault="007E4566" w:rsidP="00041D92">
            <w:pPr>
              <w:rPr>
                <w:rFonts w:ascii="Arial" w:eastAsia="Times New Roman" w:hAnsi="Arial" w:cs="Arial"/>
                <w:b/>
                <w:bCs/>
                <w:sz w:val="20"/>
                <w:szCs w:val="20"/>
              </w:rPr>
            </w:pPr>
            <w:r>
              <w:rPr>
                <w:rFonts w:ascii="Arial" w:eastAsia="Times New Roman" w:hAnsi="Arial" w:cs="Arial"/>
                <w:b/>
                <w:bCs/>
                <w:sz w:val="20"/>
                <w:szCs w:val="20"/>
              </w:rPr>
              <w:t>pm</w:t>
            </w:r>
          </w:p>
        </w:tc>
        <w:tc>
          <w:tcPr>
            <w:tcW w:w="4500" w:type="dxa"/>
          </w:tcPr>
          <w:p w:rsidR="007E4566" w:rsidRPr="006604DD" w:rsidRDefault="007E4566" w:rsidP="00041D92">
            <w:pPr>
              <w:spacing w:before="100" w:beforeAutospacing="1" w:after="100" w:afterAutospacing="1"/>
              <w:rPr>
                <w:rFonts w:ascii="Arial" w:hAnsi="Arial" w:cs="Arial"/>
                <w:color w:val="000000"/>
              </w:rPr>
            </w:pPr>
            <w:r>
              <w:rPr>
                <w:rFonts w:ascii="Calibri" w:eastAsia="Calibri" w:hAnsi="Calibri"/>
              </w:rPr>
              <w:t>Group presentations/facilitations</w:t>
            </w:r>
          </w:p>
        </w:tc>
        <w:tc>
          <w:tcPr>
            <w:tcW w:w="2088" w:type="dxa"/>
          </w:tcPr>
          <w:p w:rsidR="007E4566" w:rsidRDefault="007E4566" w:rsidP="00041D92">
            <w:pPr>
              <w:autoSpaceDE w:val="0"/>
              <w:autoSpaceDN w:val="0"/>
              <w:adjustRightInd w:val="0"/>
              <w:ind w:left="360"/>
              <w:rPr>
                <w:rFonts w:ascii="Arial" w:hAnsi="Arial" w:cs="Arial"/>
                <w:color w:val="000000"/>
              </w:rPr>
            </w:pPr>
            <w:r>
              <w:rPr>
                <w:rFonts w:ascii="Arial" w:hAnsi="Arial" w:cs="Arial"/>
                <w:color w:val="000000"/>
              </w:rPr>
              <w:t>M Perry</w:t>
            </w:r>
          </w:p>
          <w:p w:rsidR="007E4566" w:rsidRDefault="007E4566" w:rsidP="00041D92">
            <w:pPr>
              <w:autoSpaceDE w:val="0"/>
              <w:autoSpaceDN w:val="0"/>
              <w:adjustRightInd w:val="0"/>
              <w:ind w:left="360"/>
              <w:rPr>
                <w:rFonts w:ascii="Arial" w:hAnsi="Arial" w:cs="Arial"/>
                <w:color w:val="000000"/>
              </w:rPr>
            </w:pPr>
            <w:r>
              <w:rPr>
                <w:rFonts w:ascii="Arial" w:hAnsi="Arial" w:cs="Arial"/>
                <w:color w:val="000000"/>
              </w:rPr>
              <w:t>+ BACD team member</w:t>
            </w:r>
          </w:p>
        </w:tc>
      </w:tr>
      <w:tr w:rsidR="007E4566" w:rsidRPr="006604DD" w:rsidTr="00041D92">
        <w:trPr>
          <w:trHeight w:val="306"/>
        </w:trPr>
        <w:tc>
          <w:tcPr>
            <w:tcW w:w="2268" w:type="dxa"/>
          </w:tcPr>
          <w:p w:rsidR="007E4566" w:rsidRDefault="007E4566" w:rsidP="00041D92">
            <w:pPr>
              <w:rPr>
                <w:rFonts w:ascii="Arial" w:eastAsia="Times New Roman" w:hAnsi="Arial" w:cs="Arial"/>
                <w:b/>
                <w:bCs/>
                <w:sz w:val="20"/>
                <w:szCs w:val="20"/>
                <w:lang w:eastAsia="en-GB"/>
              </w:rPr>
            </w:pPr>
            <w:r>
              <w:rPr>
                <w:rFonts w:ascii="Arial" w:eastAsia="Times New Roman" w:hAnsi="Arial" w:cs="Arial"/>
                <w:b/>
                <w:bCs/>
                <w:sz w:val="20"/>
                <w:szCs w:val="20"/>
              </w:rPr>
              <w:t>19-Feb</w:t>
            </w:r>
          </w:p>
          <w:p w:rsidR="007E4566" w:rsidRDefault="007E4566" w:rsidP="00041D92">
            <w:pPr>
              <w:rPr>
                <w:rFonts w:ascii="Arial" w:eastAsia="Times New Roman" w:hAnsi="Arial" w:cs="Arial"/>
                <w:b/>
                <w:bCs/>
                <w:sz w:val="20"/>
                <w:szCs w:val="20"/>
              </w:rPr>
            </w:pPr>
            <w:r>
              <w:rPr>
                <w:rFonts w:ascii="Arial" w:eastAsia="Times New Roman" w:hAnsi="Arial" w:cs="Arial"/>
                <w:b/>
                <w:bCs/>
                <w:sz w:val="20"/>
                <w:szCs w:val="20"/>
              </w:rPr>
              <w:t>am</w:t>
            </w:r>
          </w:p>
        </w:tc>
        <w:tc>
          <w:tcPr>
            <w:tcW w:w="4500" w:type="dxa"/>
          </w:tcPr>
          <w:p w:rsidR="007E4566" w:rsidRPr="00765646" w:rsidRDefault="007E4566" w:rsidP="00041D92">
            <w:pPr>
              <w:spacing w:before="100" w:beforeAutospacing="1" w:after="100" w:afterAutospacing="1"/>
              <w:rPr>
                <w:rFonts w:ascii="Calibri" w:eastAsia="Calibri" w:hAnsi="Calibri"/>
              </w:rPr>
            </w:pPr>
            <w:r>
              <w:rPr>
                <w:rFonts w:ascii="Calibri" w:eastAsia="Calibri" w:hAnsi="Calibri"/>
              </w:rPr>
              <w:t>Group presentations/facilitations</w:t>
            </w:r>
          </w:p>
        </w:tc>
        <w:tc>
          <w:tcPr>
            <w:tcW w:w="2088" w:type="dxa"/>
          </w:tcPr>
          <w:p w:rsidR="007E4566" w:rsidRDefault="007E4566" w:rsidP="00041D92">
            <w:pPr>
              <w:autoSpaceDE w:val="0"/>
              <w:autoSpaceDN w:val="0"/>
              <w:adjustRightInd w:val="0"/>
              <w:ind w:left="360"/>
              <w:rPr>
                <w:rFonts w:ascii="Arial" w:hAnsi="Arial" w:cs="Arial"/>
                <w:color w:val="000000"/>
              </w:rPr>
            </w:pPr>
            <w:r>
              <w:rPr>
                <w:rFonts w:ascii="Arial" w:hAnsi="Arial" w:cs="Arial"/>
                <w:color w:val="000000"/>
              </w:rPr>
              <w:t>M Perry</w:t>
            </w:r>
          </w:p>
          <w:p w:rsidR="007E4566" w:rsidRDefault="007E4566" w:rsidP="00041D92">
            <w:pPr>
              <w:autoSpaceDE w:val="0"/>
              <w:autoSpaceDN w:val="0"/>
              <w:adjustRightInd w:val="0"/>
              <w:ind w:left="360"/>
              <w:rPr>
                <w:rFonts w:ascii="Arial" w:hAnsi="Arial" w:cs="Arial"/>
                <w:color w:val="000000"/>
              </w:rPr>
            </w:pPr>
            <w:r>
              <w:rPr>
                <w:rFonts w:ascii="Arial" w:hAnsi="Arial" w:cs="Arial"/>
                <w:color w:val="000000"/>
              </w:rPr>
              <w:t>+ BACD team member</w:t>
            </w:r>
          </w:p>
        </w:tc>
      </w:tr>
      <w:tr w:rsidR="007E4566" w:rsidRPr="006604DD" w:rsidTr="00041D92">
        <w:trPr>
          <w:trHeight w:val="306"/>
        </w:trPr>
        <w:tc>
          <w:tcPr>
            <w:tcW w:w="2268" w:type="dxa"/>
          </w:tcPr>
          <w:p w:rsidR="007E4566" w:rsidRDefault="007E4566" w:rsidP="00041D92">
            <w:pPr>
              <w:rPr>
                <w:rFonts w:ascii="Arial" w:eastAsia="Times New Roman" w:hAnsi="Arial" w:cs="Arial"/>
                <w:b/>
                <w:bCs/>
                <w:sz w:val="20"/>
                <w:szCs w:val="20"/>
              </w:rPr>
            </w:pPr>
            <w:r>
              <w:rPr>
                <w:rFonts w:ascii="Arial" w:eastAsia="Times New Roman" w:hAnsi="Arial" w:cs="Arial"/>
                <w:b/>
                <w:bCs/>
                <w:sz w:val="20"/>
                <w:szCs w:val="20"/>
              </w:rPr>
              <w:t>pm</w:t>
            </w:r>
          </w:p>
        </w:tc>
        <w:tc>
          <w:tcPr>
            <w:tcW w:w="4500" w:type="dxa"/>
          </w:tcPr>
          <w:p w:rsidR="007E4566" w:rsidRPr="00765646" w:rsidRDefault="007E4566" w:rsidP="00041D92">
            <w:pPr>
              <w:spacing w:before="100" w:beforeAutospacing="1" w:after="100" w:afterAutospacing="1"/>
              <w:rPr>
                <w:rFonts w:ascii="Calibri" w:eastAsia="Calibri" w:hAnsi="Calibri"/>
              </w:rPr>
            </w:pPr>
            <w:r w:rsidRPr="00765646">
              <w:rPr>
                <w:rFonts w:ascii="Calibri" w:eastAsia="Calibri" w:hAnsi="Calibri"/>
              </w:rPr>
              <w:t>Review, reflect, and look forward</w:t>
            </w:r>
          </w:p>
        </w:tc>
        <w:tc>
          <w:tcPr>
            <w:tcW w:w="2088" w:type="dxa"/>
          </w:tcPr>
          <w:p w:rsidR="007E4566" w:rsidRDefault="007E4566" w:rsidP="00041D92">
            <w:pPr>
              <w:autoSpaceDE w:val="0"/>
              <w:autoSpaceDN w:val="0"/>
              <w:adjustRightInd w:val="0"/>
              <w:ind w:left="360"/>
              <w:rPr>
                <w:rFonts w:ascii="Arial" w:hAnsi="Arial" w:cs="Arial"/>
                <w:color w:val="000000"/>
              </w:rPr>
            </w:pPr>
            <w:r>
              <w:rPr>
                <w:rFonts w:ascii="Arial" w:hAnsi="Arial" w:cs="Arial"/>
                <w:color w:val="000000"/>
              </w:rPr>
              <w:t>M Perry</w:t>
            </w:r>
          </w:p>
        </w:tc>
      </w:tr>
    </w:tbl>
    <w:p w:rsidR="007E4566" w:rsidRPr="006604DD" w:rsidRDefault="007E4566" w:rsidP="007E4566">
      <w:pPr>
        <w:autoSpaceDE w:val="0"/>
        <w:autoSpaceDN w:val="0"/>
        <w:adjustRightInd w:val="0"/>
        <w:rPr>
          <w:rFonts w:ascii="Arial" w:hAnsi="Arial" w:cs="Arial"/>
          <w:color w:val="000000"/>
        </w:rPr>
      </w:pPr>
    </w:p>
    <w:p w:rsidR="007E4566" w:rsidRPr="006604DD" w:rsidRDefault="007E4566" w:rsidP="007E4566">
      <w:pPr>
        <w:numPr>
          <w:ilvl w:val="0"/>
          <w:numId w:val="9"/>
        </w:numPr>
        <w:autoSpaceDE w:val="0"/>
        <w:autoSpaceDN w:val="0"/>
        <w:adjustRightInd w:val="0"/>
        <w:spacing w:after="0" w:line="240" w:lineRule="auto"/>
        <w:rPr>
          <w:rFonts w:ascii="Arial" w:hAnsi="Arial" w:cs="Arial"/>
          <w:b/>
          <w:color w:val="000000"/>
        </w:rPr>
      </w:pPr>
      <w:r w:rsidRPr="006604DD">
        <w:rPr>
          <w:rFonts w:ascii="Arial" w:hAnsi="Arial" w:cs="Arial"/>
          <w:b/>
          <w:color w:val="000000"/>
        </w:rPr>
        <w:t>Assignment</w:t>
      </w:r>
    </w:p>
    <w:p w:rsidR="007E4566" w:rsidRPr="006604DD" w:rsidRDefault="007E4566" w:rsidP="007E4566">
      <w:pPr>
        <w:autoSpaceDE w:val="0"/>
        <w:autoSpaceDN w:val="0"/>
        <w:adjustRightInd w:val="0"/>
        <w:ind w:left="360"/>
        <w:rPr>
          <w:rFonts w:ascii="Arial" w:hAnsi="Arial" w:cs="Arial"/>
          <w:b/>
          <w:color w:val="000000"/>
        </w:rPr>
      </w:pPr>
    </w:p>
    <w:p w:rsidR="007E4566" w:rsidRPr="00ED5E08" w:rsidRDefault="007E4566" w:rsidP="007E4566">
      <w:pPr>
        <w:pStyle w:val="Normal13000"/>
        <w:keepNext/>
        <w:rPr>
          <w:i/>
        </w:rPr>
      </w:pPr>
      <w:r>
        <w:t xml:space="preserve">1 – Design and deliver an in class engagement strategy (50%) </w:t>
      </w:r>
      <w:r>
        <w:rPr>
          <w:i/>
        </w:rPr>
        <w:t>(Due in class 12</w:t>
      </w:r>
      <w:r w:rsidRPr="00ED5E08">
        <w:rPr>
          <w:i/>
          <w:vertAlign w:val="superscript"/>
        </w:rPr>
        <w:t>th</w:t>
      </w:r>
      <w:r>
        <w:rPr>
          <w:i/>
        </w:rPr>
        <w:t xml:space="preserve"> and 19</w:t>
      </w:r>
      <w:r w:rsidRPr="00ED5E08">
        <w:rPr>
          <w:i/>
          <w:vertAlign w:val="superscript"/>
        </w:rPr>
        <w:t>th</w:t>
      </w:r>
      <w:r>
        <w:rPr>
          <w:i/>
        </w:rPr>
        <w:t xml:space="preserve"> Feb 2018)</w:t>
      </w:r>
    </w:p>
    <w:p w:rsidR="007E4566" w:rsidRPr="00ED5E08" w:rsidRDefault="007E4566" w:rsidP="007E4566">
      <w:pPr>
        <w:pStyle w:val="Normal13000"/>
        <w:keepNext/>
        <w:rPr>
          <w:i/>
        </w:rPr>
      </w:pPr>
      <w:r>
        <w:t xml:space="preserve">2 – Write an evaluation and reflection of the engagement strategy process (50%) </w:t>
      </w:r>
      <w:r>
        <w:rPr>
          <w:i/>
        </w:rPr>
        <w:t>(11</w:t>
      </w:r>
      <w:r w:rsidRPr="00ED5E08">
        <w:rPr>
          <w:i/>
          <w:vertAlign w:val="superscript"/>
        </w:rPr>
        <w:t>th</w:t>
      </w:r>
      <w:r>
        <w:rPr>
          <w:i/>
        </w:rPr>
        <w:t xml:space="preserve"> March 2018)</w:t>
      </w:r>
    </w:p>
    <w:p w:rsidR="007E4566" w:rsidRPr="006604DD" w:rsidRDefault="007E4566" w:rsidP="007E4566">
      <w:pPr>
        <w:pStyle w:val="BodyTextIndent"/>
        <w:tabs>
          <w:tab w:val="num" w:pos="180"/>
        </w:tabs>
        <w:ind w:left="0"/>
        <w:rPr>
          <w:rFonts w:ascii="Arial" w:hAnsi="Arial" w:cs="Arial"/>
          <w:b/>
        </w:rPr>
      </w:pPr>
    </w:p>
    <w:tbl>
      <w:tblPr>
        <w:tblpPr w:leftFromText="180" w:rightFromText="180" w:vertAnchor="text" w:horzAnchor="page" w:tblpX="1549"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
        <w:gridCol w:w="4671"/>
        <w:gridCol w:w="2020"/>
        <w:gridCol w:w="1986"/>
      </w:tblGrid>
      <w:tr w:rsidR="007E4566" w:rsidRPr="006604DD" w:rsidTr="00041D92">
        <w:trPr>
          <w:trHeight w:val="554"/>
        </w:trPr>
        <w:tc>
          <w:tcPr>
            <w:tcW w:w="0" w:type="auto"/>
            <w:vAlign w:val="center"/>
          </w:tcPr>
          <w:p w:rsidR="007E4566" w:rsidRPr="006604DD" w:rsidRDefault="007E4566" w:rsidP="00041D92">
            <w:pPr>
              <w:jc w:val="center"/>
              <w:rPr>
                <w:rFonts w:ascii="Arial" w:hAnsi="Arial" w:cs="Arial"/>
              </w:rPr>
            </w:pPr>
          </w:p>
        </w:tc>
        <w:tc>
          <w:tcPr>
            <w:tcW w:w="0" w:type="auto"/>
            <w:vAlign w:val="center"/>
          </w:tcPr>
          <w:p w:rsidR="007E4566" w:rsidRPr="006604DD" w:rsidRDefault="007E4566" w:rsidP="00041D92">
            <w:pPr>
              <w:jc w:val="center"/>
              <w:rPr>
                <w:rFonts w:ascii="Arial" w:hAnsi="Arial" w:cs="Arial"/>
              </w:rPr>
            </w:pPr>
            <w:r w:rsidRPr="006604DD">
              <w:rPr>
                <w:rFonts w:ascii="Arial" w:hAnsi="Arial" w:cs="Arial"/>
              </w:rPr>
              <w:t>Area to be assessed</w:t>
            </w:r>
          </w:p>
        </w:tc>
        <w:tc>
          <w:tcPr>
            <w:tcW w:w="0" w:type="auto"/>
            <w:vAlign w:val="center"/>
          </w:tcPr>
          <w:p w:rsidR="007E4566" w:rsidRPr="006604DD" w:rsidRDefault="007E4566" w:rsidP="00041D92">
            <w:pPr>
              <w:jc w:val="center"/>
              <w:rPr>
                <w:rFonts w:ascii="Arial" w:hAnsi="Arial" w:cs="Arial"/>
              </w:rPr>
            </w:pPr>
            <w:r w:rsidRPr="006604DD">
              <w:rPr>
                <w:rFonts w:ascii="Arial" w:hAnsi="Arial" w:cs="Arial"/>
              </w:rPr>
              <w:t>Type of assessment</w:t>
            </w:r>
          </w:p>
        </w:tc>
        <w:tc>
          <w:tcPr>
            <w:tcW w:w="0" w:type="auto"/>
            <w:vAlign w:val="center"/>
          </w:tcPr>
          <w:p w:rsidR="007E4566" w:rsidRPr="006604DD" w:rsidRDefault="007E4566" w:rsidP="00041D92">
            <w:pPr>
              <w:jc w:val="center"/>
              <w:rPr>
                <w:rFonts w:ascii="Arial" w:hAnsi="Arial" w:cs="Arial"/>
              </w:rPr>
            </w:pPr>
            <w:r w:rsidRPr="006604DD">
              <w:rPr>
                <w:rFonts w:ascii="Arial" w:hAnsi="Arial" w:cs="Arial"/>
              </w:rPr>
              <w:t>Percentage of total grade</w:t>
            </w:r>
          </w:p>
        </w:tc>
      </w:tr>
      <w:tr w:rsidR="007E4566" w:rsidRPr="006604DD" w:rsidTr="00041D92">
        <w:tc>
          <w:tcPr>
            <w:tcW w:w="0" w:type="auto"/>
            <w:vAlign w:val="center"/>
          </w:tcPr>
          <w:p w:rsidR="007E4566" w:rsidRPr="006604DD" w:rsidRDefault="007E4566" w:rsidP="00041D92">
            <w:pPr>
              <w:jc w:val="center"/>
              <w:rPr>
                <w:rFonts w:ascii="Arial" w:hAnsi="Arial" w:cs="Arial"/>
              </w:rPr>
            </w:pPr>
            <w:r w:rsidRPr="006604DD">
              <w:rPr>
                <w:rFonts w:ascii="Arial" w:hAnsi="Arial" w:cs="Arial"/>
              </w:rPr>
              <w:t>1</w:t>
            </w:r>
          </w:p>
        </w:tc>
        <w:tc>
          <w:tcPr>
            <w:tcW w:w="0" w:type="auto"/>
            <w:vAlign w:val="center"/>
          </w:tcPr>
          <w:p w:rsidR="007E4566" w:rsidRPr="00ED5E08" w:rsidRDefault="007E4566" w:rsidP="00041D92">
            <w:pPr>
              <w:rPr>
                <w:rFonts w:ascii="Arial" w:hAnsi="Arial" w:cs="Arial"/>
              </w:rPr>
            </w:pPr>
            <w:r w:rsidRPr="00ED5E08">
              <w:rPr>
                <w:rFonts w:ascii="Arial" w:hAnsi="Arial" w:cs="Arial"/>
              </w:rPr>
              <w:t>1 – Illustrate different forms of engagement strategies with individuals and groups.</w:t>
            </w:r>
          </w:p>
          <w:p w:rsidR="007E4566" w:rsidRPr="00ED5E08" w:rsidRDefault="007E4566" w:rsidP="00041D92">
            <w:pPr>
              <w:rPr>
                <w:rFonts w:ascii="Arial" w:hAnsi="Arial" w:cs="Arial"/>
              </w:rPr>
            </w:pPr>
            <w:r w:rsidRPr="00ED5E08">
              <w:rPr>
                <w:rFonts w:ascii="Arial" w:hAnsi="Arial" w:cs="Arial"/>
              </w:rPr>
              <w:t xml:space="preserve">2 – Understand and utilise theories of participation and engagement </w:t>
            </w:r>
          </w:p>
          <w:p w:rsidR="007E4566" w:rsidRPr="006604DD" w:rsidRDefault="007E4566" w:rsidP="00041D92">
            <w:pPr>
              <w:rPr>
                <w:rFonts w:ascii="Arial" w:hAnsi="Arial" w:cs="Arial"/>
              </w:rPr>
            </w:pPr>
            <w:r w:rsidRPr="00ED5E08">
              <w:rPr>
                <w:rFonts w:ascii="Arial" w:hAnsi="Arial" w:cs="Arial"/>
              </w:rPr>
              <w:t>4 – Present work according to academic conventions</w:t>
            </w:r>
          </w:p>
        </w:tc>
        <w:tc>
          <w:tcPr>
            <w:tcW w:w="0" w:type="auto"/>
            <w:vAlign w:val="center"/>
          </w:tcPr>
          <w:p w:rsidR="007E4566" w:rsidRPr="006604DD" w:rsidRDefault="007E4566" w:rsidP="00041D92">
            <w:pPr>
              <w:rPr>
                <w:rFonts w:ascii="Arial" w:hAnsi="Arial" w:cs="Arial"/>
              </w:rPr>
            </w:pPr>
            <w:r>
              <w:rPr>
                <w:rFonts w:ascii="Arial" w:hAnsi="Arial" w:cs="Arial"/>
              </w:rPr>
              <w:t>Engagement Strategy</w:t>
            </w:r>
            <w:r w:rsidRPr="006604DD">
              <w:rPr>
                <w:rFonts w:ascii="Arial" w:hAnsi="Arial" w:cs="Arial"/>
              </w:rPr>
              <w:t xml:space="preserve"> </w:t>
            </w:r>
          </w:p>
        </w:tc>
        <w:tc>
          <w:tcPr>
            <w:tcW w:w="0" w:type="auto"/>
            <w:vAlign w:val="center"/>
          </w:tcPr>
          <w:p w:rsidR="007E4566" w:rsidRPr="006604DD" w:rsidRDefault="007E4566" w:rsidP="00041D92">
            <w:pPr>
              <w:rPr>
                <w:rFonts w:ascii="Arial" w:hAnsi="Arial" w:cs="Arial"/>
              </w:rPr>
            </w:pPr>
            <w:r>
              <w:rPr>
                <w:rFonts w:ascii="Arial" w:hAnsi="Arial" w:cs="Arial"/>
              </w:rPr>
              <w:t>50%</w:t>
            </w:r>
          </w:p>
        </w:tc>
      </w:tr>
      <w:tr w:rsidR="007E4566" w:rsidRPr="006604DD" w:rsidTr="00041D92">
        <w:tc>
          <w:tcPr>
            <w:tcW w:w="0" w:type="auto"/>
            <w:vAlign w:val="center"/>
          </w:tcPr>
          <w:p w:rsidR="007E4566" w:rsidRPr="006604DD" w:rsidRDefault="007E4566" w:rsidP="00041D92">
            <w:pPr>
              <w:jc w:val="center"/>
              <w:rPr>
                <w:rFonts w:ascii="Arial" w:hAnsi="Arial" w:cs="Arial"/>
              </w:rPr>
            </w:pPr>
            <w:r w:rsidRPr="006604DD">
              <w:rPr>
                <w:rFonts w:ascii="Arial" w:hAnsi="Arial" w:cs="Arial"/>
              </w:rPr>
              <w:t>2</w:t>
            </w:r>
          </w:p>
        </w:tc>
        <w:tc>
          <w:tcPr>
            <w:tcW w:w="0" w:type="auto"/>
            <w:vAlign w:val="center"/>
          </w:tcPr>
          <w:p w:rsidR="007E4566" w:rsidRPr="00ED5E08" w:rsidRDefault="007E4566" w:rsidP="00041D92">
            <w:pPr>
              <w:rPr>
                <w:rFonts w:ascii="Arial" w:hAnsi="Arial" w:cs="Arial"/>
              </w:rPr>
            </w:pPr>
            <w:r w:rsidRPr="00ED5E08">
              <w:rPr>
                <w:rFonts w:ascii="Arial" w:hAnsi="Arial" w:cs="Arial"/>
              </w:rPr>
              <w:t xml:space="preserve">2 – Understand and utilise theories of participation and engagement </w:t>
            </w:r>
          </w:p>
          <w:p w:rsidR="007E4566" w:rsidRPr="00ED5E08" w:rsidRDefault="007E4566" w:rsidP="00041D92">
            <w:pPr>
              <w:rPr>
                <w:rFonts w:ascii="Arial" w:hAnsi="Arial" w:cs="Arial"/>
              </w:rPr>
            </w:pPr>
            <w:r w:rsidRPr="00ED5E08">
              <w:rPr>
                <w:rFonts w:ascii="Arial" w:hAnsi="Arial" w:cs="Arial"/>
              </w:rPr>
              <w:t>3- Explore conflict and potential ways to resolve this</w:t>
            </w:r>
          </w:p>
          <w:p w:rsidR="007E4566" w:rsidRPr="006604DD" w:rsidRDefault="007E4566" w:rsidP="00041D92">
            <w:pPr>
              <w:rPr>
                <w:rFonts w:ascii="Arial" w:hAnsi="Arial" w:cs="Arial"/>
              </w:rPr>
            </w:pPr>
            <w:r w:rsidRPr="00ED5E08">
              <w:rPr>
                <w:rFonts w:ascii="Arial" w:hAnsi="Arial" w:cs="Arial"/>
              </w:rPr>
              <w:t>4 – Present work according to academic conventions</w:t>
            </w:r>
          </w:p>
        </w:tc>
        <w:tc>
          <w:tcPr>
            <w:tcW w:w="0" w:type="auto"/>
            <w:vAlign w:val="center"/>
          </w:tcPr>
          <w:p w:rsidR="007E4566" w:rsidRPr="006604DD" w:rsidRDefault="007E4566" w:rsidP="00041D92">
            <w:pPr>
              <w:rPr>
                <w:rFonts w:ascii="Arial" w:hAnsi="Arial" w:cs="Arial"/>
              </w:rPr>
            </w:pPr>
            <w:r>
              <w:rPr>
                <w:rFonts w:ascii="Arial" w:hAnsi="Arial" w:cs="Arial"/>
              </w:rPr>
              <w:t xml:space="preserve">Evaluation and reflection </w:t>
            </w:r>
          </w:p>
        </w:tc>
        <w:tc>
          <w:tcPr>
            <w:tcW w:w="0" w:type="auto"/>
            <w:vAlign w:val="center"/>
          </w:tcPr>
          <w:p w:rsidR="007E4566" w:rsidRPr="006604DD" w:rsidRDefault="007E4566" w:rsidP="00041D92">
            <w:pPr>
              <w:rPr>
                <w:rFonts w:ascii="Arial" w:hAnsi="Arial" w:cs="Arial"/>
              </w:rPr>
            </w:pPr>
            <w:r>
              <w:rPr>
                <w:rFonts w:ascii="Arial" w:hAnsi="Arial" w:cs="Arial"/>
              </w:rPr>
              <w:t>50%</w:t>
            </w:r>
          </w:p>
        </w:tc>
      </w:tr>
    </w:tbl>
    <w:p w:rsidR="007E4566" w:rsidRPr="006604DD" w:rsidRDefault="007E4566" w:rsidP="007E4566">
      <w:pPr>
        <w:pStyle w:val="BodyTextIndent"/>
        <w:tabs>
          <w:tab w:val="num" w:pos="180"/>
        </w:tabs>
        <w:ind w:left="0"/>
        <w:rPr>
          <w:rFonts w:ascii="Arial" w:hAnsi="Arial" w:cs="Arial"/>
        </w:rPr>
      </w:pP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 xml:space="preserve">The criteria for assessment are derived from the learning outcomes of the course. Different elements of assessment will address different outcomes; criteria for each assessment element will be provided in advance on Moodle and discussed with students. </w:t>
      </w:r>
    </w:p>
    <w:p w:rsidR="007E4566" w:rsidRPr="006604DD" w:rsidRDefault="007E4566" w:rsidP="007E4566">
      <w:pPr>
        <w:autoSpaceDE w:val="0"/>
        <w:autoSpaceDN w:val="0"/>
        <w:adjustRightInd w:val="0"/>
        <w:jc w:val="both"/>
        <w:rPr>
          <w:rFonts w:ascii="Arial" w:hAnsi="Arial" w:cs="Arial"/>
          <w:color w:val="000000"/>
        </w:rPr>
      </w:pP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 xml:space="preserve">All assessment will be graded in accordance with Schedule A of the University’s Code of Assessment, available at </w:t>
      </w:r>
      <w:r w:rsidRPr="006604DD">
        <w:rPr>
          <w:rFonts w:ascii="Arial" w:hAnsi="Arial" w:cs="Arial"/>
          <w:color w:val="0000FF"/>
          <w:u w:val="single"/>
        </w:rPr>
        <w:t>http://www.gla.ac.uk/media/media_286035_en.pdf</w:t>
      </w:r>
      <w:r w:rsidRPr="006604DD">
        <w:rPr>
          <w:rFonts w:ascii="Arial" w:hAnsi="Arial" w:cs="Arial"/>
          <w:color w:val="000000"/>
        </w:rPr>
        <w:t>.  The minimum requirement for the award of credit is Grade D3. The final overall grad</w:t>
      </w:r>
      <w:r w:rsidRPr="00ED5E08">
        <w:rPr>
          <w:rFonts w:ascii="Arial" w:hAnsi="Arial" w:cs="Arial"/>
        </w:rPr>
        <w:t xml:space="preserve">e for Engagement </w:t>
      </w:r>
      <w:r w:rsidRPr="00ED5E08">
        <w:rPr>
          <w:rFonts w:ascii="Arial" w:hAnsi="Arial" w:cs="Arial"/>
        </w:rPr>
        <w:lastRenderedPageBreak/>
        <w:t>Strategies for Community Development</w:t>
      </w:r>
      <w:r w:rsidRPr="006604DD">
        <w:rPr>
          <w:rFonts w:ascii="Arial" w:hAnsi="Arial" w:cs="Arial"/>
          <w:color w:val="000000"/>
        </w:rPr>
        <w:t xml:space="preserve"> will be presented to the examination board, at which point the ratified grades will be published on MyCampus.</w:t>
      </w:r>
      <w:r w:rsidRPr="006604DD">
        <w:rPr>
          <w:rFonts w:ascii="Arial" w:hAnsi="Arial" w:cs="Arial"/>
          <w:b/>
        </w:rPr>
        <w:t xml:space="preserve">  </w:t>
      </w:r>
      <w:r w:rsidRPr="006604DD">
        <w:rPr>
          <w:rFonts w:ascii="Arial" w:hAnsi="Arial" w:cs="Arial"/>
          <w:color w:val="000000"/>
        </w:rPr>
        <w:t xml:space="preserve">All students are responsible for checking their own grades on MyCampus and following the instructions given to them following the examination board if they have fail grades. Arrangements for retrieval will be communicated to students who require this information by </w:t>
      </w:r>
      <w:r>
        <w:rPr>
          <w:rFonts w:ascii="Arial" w:hAnsi="Arial" w:cs="Arial"/>
          <w:color w:val="000000"/>
        </w:rPr>
        <w:t>the course convenor.</w:t>
      </w:r>
    </w:p>
    <w:p w:rsidR="007E4566" w:rsidRPr="006604DD" w:rsidRDefault="007E4566" w:rsidP="007E4566">
      <w:pPr>
        <w:autoSpaceDE w:val="0"/>
        <w:autoSpaceDN w:val="0"/>
        <w:adjustRightInd w:val="0"/>
        <w:rPr>
          <w:rFonts w:ascii="Arial" w:hAnsi="Arial" w:cs="Arial"/>
          <w:b/>
          <w:color w:val="000000"/>
        </w:rPr>
      </w:pPr>
    </w:p>
    <w:p w:rsidR="007E4566" w:rsidRPr="006604DD" w:rsidRDefault="007E4566" w:rsidP="007E4566">
      <w:pPr>
        <w:autoSpaceDE w:val="0"/>
        <w:autoSpaceDN w:val="0"/>
        <w:adjustRightInd w:val="0"/>
        <w:jc w:val="both"/>
        <w:rPr>
          <w:rFonts w:ascii="Arial" w:hAnsi="Arial" w:cs="Arial"/>
          <w:b/>
          <w:color w:val="000000"/>
        </w:rPr>
      </w:pPr>
      <w:r w:rsidRPr="006604DD">
        <w:rPr>
          <w:rFonts w:ascii="Arial" w:hAnsi="Arial" w:cs="Arial"/>
          <w:b/>
          <w:color w:val="000000"/>
        </w:rPr>
        <w:t>Resubmission</w:t>
      </w: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 xml:space="preserve">Students who do not achieve a pass grade on this submission (i.e. if their final grade is E, F, G, H, or CW) will be given an opportunity to resubmit in the August assessment diet. </w:t>
      </w:r>
      <w:r w:rsidRPr="006604DD">
        <w:rPr>
          <w:rFonts w:ascii="Arial" w:hAnsi="Arial" w:cs="Arial"/>
        </w:rPr>
        <w:t xml:space="preserve">While the final grade will be calculated from the assessment as noted above, students are required to achieve D3 or above in each element of summative assessment to be allowed to progress in to the next year of the programme. </w:t>
      </w:r>
    </w:p>
    <w:p w:rsidR="007E4566" w:rsidRPr="006604DD" w:rsidRDefault="007E4566" w:rsidP="007E4566">
      <w:pPr>
        <w:autoSpaceDE w:val="0"/>
        <w:autoSpaceDN w:val="0"/>
        <w:adjustRightInd w:val="0"/>
        <w:rPr>
          <w:rFonts w:ascii="Arial" w:hAnsi="Arial" w:cs="Arial"/>
          <w:b/>
          <w:color w:val="000000"/>
        </w:rPr>
      </w:pPr>
    </w:p>
    <w:p w:rsidR="007E4566" w:rsidRPr="006604DD" w:rsidRDefault="007E4566" w:rsidP="007E4566">
      <w:pPr>
        <w:numPr>
          <w:ilvl w:val="0"/>
          <w:numId w:val="9"/>
        </w:numPr>
        <w:autoSpaceDE w:val="0"/>
        <w:autoSpaceDN w:val="0"/>
        <w:adjustRightInd w:val="0"/>
        <w:spacing w:after="0" w:line="240" w:lineRule="auto"/>
        <w:jc w:val="both"/>
        <w:rPr>
          <w:rFonts w:ascii="Arial" w:hAnsi="Arial" w:cs="Arial"/>
          <w:b/>
          <w:bCs/>
          <w:color w:val="000000"/>
        </w:rPr>
      </w:pPr>
      <w:r w:rsidRPr="006604DD">
        <w:rPr>
          <w:rFonts w:ascii="Arial" w:hAnsi="Arial" w:cs="Arial"/>
          <w:b/>
          <w:bCs/>
          <w:color w:val="000000"/>
        </w:rPr>
        <w:t>Attendance and Participation</w:t>
      </w:r>
    </w:p>
    <w:p w:rsidR="007E4566" w:rsidRPr="006604DD" w:rsidRDefault="007E4566" w:rsidP="007E4566">
      <w:pPr>
        <w:autoSpaceDE w:val="0"/>
        <w:autoSpaceDN w:val="0"/>
        <w:adjustRightInd w:val="0"/>
        <w:ind w:left="720"/>
        <w:jc w:val="both"/>
        <w:rPr>
          <w:rFonts w:ascii="Arial" w:hAnsi="Arial" w:cs="Arial"/>
          <w:color w:val="000000"/>
        </w:rPr>
      </w:pP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Normal university regulations regarding attendance at lectures and workshops, and informing staff of absence, apply. Please refer to the programme handbook and university website for details. Absences should be logged on MyCampus and, where possible, tutors/course convenor should be informed by email. Since this is a professional course, all classes in the BACD programme are deemed to be compulsory. Therefore, every absence is deemed to be ‘significant’ and thus should be self-reported on MyCampus.</w:t>
      </w:r>
    </w:p>
    <w:p w:rsidR="007E4566" w:rsidRPr="006604DD" w:rsidRDefault="007E4566" w:rsidP="007E4566">
      <w:pPr>
        <w:autoSpaceDE w:val="0"/>
        <w:autoSpaceDN w:val="0"/>
        <w:adjustRightInd w:val="0"/>
        <w:jc w:val="both"/>
        <w:rPr>
          <w:rFonts w:ascii="Arial" w:hAnsi="Arial" w:cs="Arial"/>
          <w:color w:val="000000"/>
        </w:rPr>
      </w:pP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Students are required by university regulations to attend at least 80% of class meetings. It is the student’s responsibility to record her/his attendance on the sign-in sheets provided. Students are also expected to work collaboratively with peers outwith class times as required to meet the demands of the course. Attendance and participation will be monitored by workshop tutors and course convenor and students whose profiles give cause for concern will be asked to attend a student monitoring meeting with the year co-ordinator in early November.</w:t>
      </w:r>
    </w:p>
    <w:p w:rsidR="007E4566" w:rsidRPr="006604DD" w:rsidRDefault="007E4566" w:rsidP="007E4566">
      <w:pPr>
        <w:autoSpaceDE w:val="0"/>
        <w:autoSpaceDN w:val="0"/>
        <w:adjustRightInd w:val="0"/>
        <w:jc w:val="both"/>
        <w:rPr>
          <w:rFonts w:ascii="Arial" w:hAnsi="Arial" w:cs="Arial"/>
          <w:color w:val="000000"/>
        </w:rPr>
      </w:pPr>
    </w:p>
    <w:p w:rsidR="007E4566"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Enrolment on a programme of Higher Education at the University of Glasgow requires students to do more than simply attend. Active participation in the group work on which this course is based is essential for students to gain the maximum benefit from the course. Enthusiastic participation in the course is a personal and professional responsibility and gives evidence of a commitment to further developing an unde</w:t>
      </w:r>
      <w:r>
        <w:rPr>
          <w:rFonts w:ascii="Arial" w:hAnsi="Arial" w:cs="Arial"/>
          <w:color w:val="000000"/>
        </w:rPr>
        <w:t>rstanding of lifelong learning.</w:t>
      </w:r>
    </w:p>
    <w:p w:rsidR="007E4566" w:rsidRDefault="007E4566" w:rsidP="007E4566">
      <w:pPr>
        <w:autoSpaceDE w:val="0"/>
        <w:autoSpaceDN w:val="0"/>
        <w:adjustRightInd w:val="0"/>
        <w:jc w:val="both"/>
        <w:rPr>
          <w:rFonts w:ascii="Arial" w:hAnsi="Arial" w:cs="Arial"/>
          <w:color w:val="000000"/>
        </w:rPr>
      </w:pPr>
    </w:p>
    <w:p w:rsidR="007E4566" w:rsidRDefault="007E4566" w:rsidP="007E4566">
      <w:pPr>
        <w:autoSpaceDE w:val="0"/>
        <w:autoSpaceDN w:val="0"/>
        <w:adjustRightInd w:val="0"/>
        <w:jc w:val="both"/>
        <w:rPr>
          <w:rFonts w:ascii="Arial" w:hAnsi="Arial" w:cs="Arial"/>
          <w:color w:val="000000"/>
        </w:rPr>
      </w:pPr>
    </w:p>
    <w:p w:rsidR="007E4566" w:rsidRDefault="007E4566" w:rsidP="007E4566">
      <w:pPr>
        <w:autoSpaceDE w:val="0"/>
        <w:autoSpaceDN w:val="0"/>
        <w:adjustRightInd w:val="0"/>
        <w:jc w:val="both"/>
        <w:rPr>
          <w:rFonts w:ascii="Arial" w:hAnsi="Arial" w:cs="Arial"/>
          <w:color w:val="000000"/>
        </w:rPr>
      </w:pPr>
    </w:p>
    <w:p w:rsidR="007E4566" w:rsidRPr="006604DD" w:rsidRDefault="007E4566" w:rsidP="007E4566">
      <w:pPr>
        <w:autoSpaceDE w:val="0"/>
        <w:autoSpaceDN w:val="0"/>
        <w:adjustRightInd w:val="0"/>
        <w:jc w:val="both"/>
        <w:rPr>
          <w:rFonts w:ascii="Arial" w:hAnsi="Arial" w:cs="Arial"/>
          <w:color w:val="000000"/>
        </w:rPr>
      </w:pPr>
    </w:p>
    <w:p w:rsidR="007E4566" w:rsidRPr="006604DD" w:rsidRDefault="007E4566" w:rsidP="007E4566">
      <w:pPr>
        <w:numPr>
          <w:ilvl w:val="0"/>
          <w:numId w:val="9"/>
        </w:numPr>
        <w:autoSpaceDE w:val="0"/>
        <w:autoSpaceDN w:val="0"/>
        <w:adjustRightInd w:val="0"/>
        <w:spacing w:after="0" w:line="240" w:lineRule="auto"/>
        <w:rPr>
          <w:rFonts w:ascii="Arial" w:hAnsi="Arial" w:cs="Arial"/>
          <w:b/>
          <w:bCs/>
          <w:color w:val="000000"/>
        </w:rPr>
      </w:pPr>
      <w:r w:rsidRPr="006604DD">
        <w:rPr>
          <w:rFonts w:ascii="Arial" w:hAnsi="Arial" w:cs="Arial"/>
          <w:b/>
          <w:bCs/>
          <w:color w:val="000000"/>
        </w:rPr>
        <w:lastRenderedPageBreak/>
        <w:t>General assessment information</w:t>
      </w:r>
    </w:p>
    <w:p w:rsidR="007E4566" w:rsidRPr="006604DD" w:rsidRDefault="007E4566" w:rsidP="007E4566">
      <w:pPr>
        <w:autoSpaceDE w:val="0"/>
        <w:autoSpaceDN w:val="0"/>
        <w:adjustRightInd w:val="0"/>
        <w:rPr>
          <w:rFonts w:ascii="Arial" w:hAnsi="Arial" w:cs="Arial"/>
          <w:b/>
          <w:bCs/>
          <w:color w:val="000000"/>
        </w:rPr>
      </w:pPr>
    </w:p>
    <w:p w:rsidR="007E4566" w:rsidRPr="006604DD" w:rsidRDefault="007E4566" w:rsidP="007E4566">
      <w:pPr>
        <w:autoSpaceDE w:val="0"/>
        <w:autoSpaceDN w:val="0"/>
        <w:adjustRightInd w:val="0"/>
        <w:rPr>
          <w:rFonts w:ascii="Arial" w:hAnsi="Arial" w:cs="Arial"/>
          <w:b/>
          <w:bCs/>
          <w:color w:val="000000"/>
        </w:rPr>
      </w:pPr>
      <w:r w:rsidRPr="006604DD">
        <w:rPr>
          <w:rFonts w:ascii="Arial" w:hAnsi="Arial" w:cs="Arial"/>
          <w:b/>
          <w:bCs/>
          <w:color w:val="000000"/>
        </w:rPr>
        <w:t>Submission Guidelines</w:t>
      </w:r>
    </w:p>
    <w:p w:rsidR="007E4566" w:rsidRPr="006604DD" w:rsidRDefault="007E4566" w:rsidP="007E4566">
      <w:pPr>
        <w:autoSpaceDE w:val="0"/>
        <w:autoSpaceDN w:val="0"/>
        <w:adjustRightInd w:val="0"/>
        <w:rPr>
          <w:rFonts w:ascii="Arial" w:hAnsi="Arial" w:cs="Arial"/>
          <w:bCs/>
          <w:color w:val="000000"/>
        </w:rPr>
      </w:pPr>
    </w:p>
    <w:p w:rsidR="007E4566" w:rsidRPr="006604DD" w:rsidRDefault="007E4566" w:rsidP="007E4566">
      <w:pPr>
        <w:autoSpaceDE w:val="0"/>
        <w:autoSpaceDN w:val="0"/>
        <w:adjustRightInd w:val="0"/>
        <w:rPr>
          <w:rFonts w:ascii="Arial" w:hAnsi="Arial" w:cs="Arial"/>
          <w:bCs/>
          <w:color w:val="000000"/>
        </w:rPr>
      </w:pPr>
      <w:r w:rsidRPr="006604DD">
        <w:rPr>
          <w:rFonts w:ascii="Arial" w:hAnsi="Arial" w:cs="Arial"/>
          <w:bCs/>
          <w:color w:val="000000"/>
        </w:rPr>
        <w:t xml:space="preserve">All assessments must be submitted via Moodle where there will be a folder with the assessment title on it. There will be a draft folder and a final submission folder available for each assignment. Please make sure that your final assignment is submitted fully to the ‘final’ folder as staff will not see your submission otherwise. </w:t>
      </w:r>
    </w:p>
    <w:p w:rsidR="007E4566" w:rsidRPr="006604DD" w:rsidRDefault="007E4566" w:rsidP="007E4566">
      <w:pPr>
        <w:autoSpaceDE w:val="0"/>
        <w:autoSpaceDN w:val="0"/>
        <w:adjustRightInd w:val="0"/>
        <w:rPr>
          <w:rFonts w:ascii="Arial" w:hAnsi="Arial" w:cs="Arial"/>
          <w:b/>
          <w:bCs/>
          <w:color w:val="000000"/>
        </w:rPr>
      </w:pPr>
    </w:p>
    <w:p w:rsidR="007E4566" w:rsidRPr="007E4566" w:rsidRDefault="007E4566" w:rsidP="007E4566">
      <w:pPr>
        <w:autoSpaceDE w:val="0"/>
        <w:autoSpaceDN w:val="0"/>
        <w:adjustRightInd w:val="0"/>
        <w:rPr>
          <w:rFonts w:ascii="Arial" w:hAnsi="Arial" w:cs="Arial"/>
          <w:b/>
          <w:bCs/>
          <w:color w:val="000000"/>
        </w:rPr>
      </w:pPr>
      <w:r w:rsidRPr="006604DD">
        <w:rPr>
          <w:rFonts w:ascii="Arial" w:hAnsi="Arial" w:cs="Arial"/>
          <w:b/>
          <w:bCs/>
          <w:color w:val="000000"/>
        </w:rPr>
        <w:t>Pres</w:t>
      </w:r>
      <w:r>
        <w:rPr>
          <w:rFonts w:ascii="Arial" w:hAnsi="Arial" w:cs="Arial"/>
          <w:b/>
          <w:bCs/>
          <w:color w:val="000000"/>
        </w:rPr>
        <w:t>entation of Written assignments</w:t>
      </w: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The front cover of the assignment should include the following information:</w:t>
      </w:r>
    </w:p>
    <w:p w:rsidR="007E4566" w:rsidRPr="006604DD" w:rsidRDefault="007E4566" w:rsidP="007E4566">
      <w:pPr>
        <w:autoSpaceDE w:val="0"/>
        <w:autoSpaceDN w:val="0"/>
        <w:adjustRightInd w:val="0"/>
        <w:jc w:val="both"/>
        <w:rPr>
          <w:rFonts w:ascii="Arial" w:hAnsi="Arial" w:cs="Arial"/>
          <w:color w:val="000000"/>
        </w:rPr>
      </w:pP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University of Glasgow, School of Education</w:t>
      </w: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Title of course</w:t>
      </w: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GUID number</w:t>
      </w: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Title of assignment</w:t>
      </w: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Date of submission</w:t>
      </w:r>
    </w:p>
    <w:p w:rsidR="007E4566" w:rsidRPr="006604DD" w:rsidRDefault="007E4566" w:rsidP="007E4566">
      <w:pPr>
        <w:autoSpaceDE w:val="0"/>
        <w:autoSpaceDN w:val="0"/>
        <w:adjustRightInd w:val="0"/>
        <w:jc w:val="both"/>
        <w:rPr>
          <w:rFonts w:ascii="Arial" w:hAnsi="Arial" w:cs="Arial"/>
          <w:color w:val="000000"/>
        </w:rPr>
      </w:pP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 xml:space="preserve">Referencing should adhere to the </w:t>
      </w:r>
      <w:r w:rsidRPr="006604DD">
        <w:rPr>
          <w:rFonts w:ascii="Arial" w:hAnsi="Arial" w:cs="Arial"/>
          <w:i/>
          <w:iCs/>
          <w:color w:val="000000"/>
        </w:rPr>
        <w:t xml:space="preserve">Referencing Guidelines </w:t>
      </w:r>
      <w:r w:rsidRPr="006604DD">
        <w:rPr>
          <w:rFonts w:ascii="Arial" w:hAnsi="Arial" w:cs="Arial"/>
          <w:color w:val="000000"/>
        </w:rPr>
        <w:t>used on the BACD course and which are available on the Moodle site.</w:t>
      </w:r>
    </w:p>
    <w:p w:rsidR="007E4566" w:rsidRPr="006604DD" w:rsidRDefault="007E4566" w:rsidP="007E4566">
      <w:pPr>
        <w:autoSpaceDE w:val="0"/>
        <w:autoSpaceDN w:val="0"/>
        <w:adjustRightInd w:val="0"/>
        <w:jc w:val="both"/>
        <w:rPr>
          <w:rFonts w:ascii="Arial" w:hAnsi="Arial" w:cs="Arial"/>
          <w:b/>
          <w:bCs/>
          <w:color w:val="000000"/>
        </w:rPr>
      </w:pPr>
    </w:p>
    <w:p w:rsidR="007E4566" w:rsidRPr="006604DD" w:rsidRDefault="007E4566" w:rsidP="007E4566">
      <w:pPr>
        <w:autoSpaceDE w:val="0"/>
        <w:autoSpaceDN w:val="0"/>
        <w:adjustRightInd w:val="0"/>
        <w:jc w:val="both"/>
        <w:rPr>
          <w:rFonts w:ascii="Arial" w:hAnsi="Arial" w:cs="Arial"/>
          <w:b/>
          <w:bCs/>
          <w:color w:val="000000"/>
        </w:rPr>
      </w:pPr>
      <w:r w:rsidRPr="006604DD">
        <w:rPr>
          <w:rFonts w:ascii="Arial" w:hAnsi="Arial" w:cs="Arial"/>
          <w:b/>
          <w:bCs/>
          <w:color w:val="000000"/>
        </w:rPr>
        <w:t>Extensions</w:t>
      </w:r>
    </w:p>
    <w:p w:rsidR="007E4566" w:rsidRPr="006604DD" w:rsidRDefault="007E4566" w:rsidP="007E4566">
      <w:pPr>
        <w:autoSpaceDE w:val="0"/>
        <w:autoSpaceDN w:val="0"/>
        <w:adjustRightInd w:val="0"/>
        <w:jc w:val="both"/>
        <w:rPr>
          <w:rFonts w:ascii="Arial" w:hAnsi="Arial" w:cs="Arial"/>
          <w:b/>
          <w:bCs/>
          <w:color w:val="000000"/>
        </w:rPr>
      </w:pPr>
    </w:p>
    <w:p w:rsidR="007E4566" w:rsidRPr="006604DD" w:rsidRDefault="007E4566" w:rsidP="007E4566">
      <w:pPr>
        <w:autoSpaceDE w:val="0"/>
        <w:autoSpaceDN w:val="0"/>
        <w:adjustRightInd w:val="0"/>
        <w:rPr>
          <w:rFonts w:ascii="Arial" w:hAnsi="Arial" w:cs="Arial"/>
          <w:color w:val="000000"/>
        </w:rPr>
      </w:pPr>
      <w:r w:rsidRPr="006604DD">
        <w:rPr>
          <w:rFonts w:ascii="Arial" w:hAnsi="Arial" w:cs="Arial"/>
          <w:color w:val="000000"/>
        </w:rPr>
        <w:t xml:space="preserve">In exceptional circumstances and with appropriate reason, a student requiring additional time may apply to the course leader for an extension of up to 3 days. If longer is required then a completed good cause form should be submitted (details of this process are available at </w:t>
      </w:r>
      <w:hyperlink r:id="rId77" w:history="1">
        <w:r w:rsidRPr="006604DD">
          <w:rPr>
            <w:rStyle w:val="Hyperlink"/>
            <w:rFonts w:ascii="Arial" w:hAnsi="Arial" w:cs="Arial"/>
          </w:rPr>
          <w:t>http://www.gla.ac.uk/colleges/socialsciences/students/undergraduate/</w:t>
        </w:r>
      </w:hyperlink>
      <w:r w:rsidRPr="006604DD">
        <w:rPr>
          <w:rFonts w:ascii="Arial" w:hAnsi="Arial" w:cs="Arial"/>
          <w:color w:val="000000"/>
        </w:rPr>
        <w:t>)</w:t>
      </w:r>
    </w:p>
    <w:p w:rsidR="007E4566" w:rsidRPr="006604DD" w:rsidRDefault="007E4566" w:rsidP="007E4566">
      <w:pPr>
        <w:autoSpaceDE w:val="0"/>
        <w:autoSpaceDN w:val="0"/>
        <w:adjustRightInd w:val="0"/>
        <w:jc w:val="both"/>
        <w:rPr>
          <w:rFonts w:ascii="Arial" w:hAnsi="Arial" w:cs="Arial"/>
          <w:b/>
          <w:bCs/>
          <w:color w:val="000000"/>
        </w:rPr>
      </w:pPr>
    </w:p>
    <w:p w:rsidR="007E4566" w:rsidRPr="006604DD" w:rsidRDefault="007E4566" w:rsidP="007E4566">
      <w:pPr>
        <w:autoSpaceDE w:val="0"/>
        <w:autoSpaceDN w:val="0"/>
        <w:adjustRightInd w:val="0"/>
        <w:jc w:val="both"/>
        <w:rPr>
          <w:rFonts w:ascii="Arial" w:hAnsi="Arial" w:cs="Arial"/>
          <w:b/>
          <w:bCs/>
          <w:color w:val="000000"/>
        </w:rPr>
      </w:pPr>
      <w:r w:rsidRPr="006604DD">
        <w:rPr>
          <w:rFonts w:ascii="Arial" w:hAnsi="Arial" w:cs="Arial"/>
          <w:b/>
          <w:bCs/>
          <w:color w:val="000000"/>
        </w:rPr>
        <w:t>Plagiarism</w:t>
      </w:r>
    </w:p>
    <w:p w:rsidR="007E4566" w:rsidRPr="006604DD" w:rsidRDefault="007E4566" w:rsidP="007E4566">
      <w:pPr>
        <w:autoSpaceDE w:val="0"/>
        <w:autoSpaceDN w:val="0"/>
        <w:adjustRightInd w:val="0"/>
        <w:jc w:val="both"/>
        <w:rPr>
          <w:rFonts w:ascii="Arial" w:hAnsi="Arial" w:cs="Arial"/>
          <w:b/>
          <w:bCs/>
          <w:color w:val="000000"/>
        </w:rPr>
      </w:pP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 xml:space="preserve">Plagiarism is defined as the submission or presentation of work, in any form, which is not one’s own, without acknowledgement of sources. Special cases of plagiarism can also arise from one student copying another student’s work or from inappropriate collaboration. Special cases </w:t>
      </w:r>
      <w:r w:rsidRPr="006604DD">
        <w:rPr>
          <w:rFonts w:ascii="Arial" w:hAnsi="Arial" w:cs="Arial"/>
          <w:color w:val="000000"/>
        </w:rPr>
        <w:lastRenderedPageBreak/>
        <w:t>of plagiarism can arise from a student using his or her own previous work (termed auto-plagiarism or self-plagiarism). Auto-plagiarism includes using work that has already been submitted for assessment at this University or for any other academic award.</w:t>
      </w:r>
    </w:p>
    <w:p w:rsidR="007E4566" w:rsidRPr="006604DD" w:rsidRDefault="007E4566" w:rsidP="007E4566">
      <w:pPr>
        <w:autoSpaceDE w:val="0"/>
        <w:autoSpaceDN w:val="0"/>
        <w:adjustRightInd w:val="0"/>
        <w:jc w:val="both"/>
        <w:rPr>
          <w:rFonts w:ascii="Arial" w:hAnsi="Arial" w:cs="Arial"/>
          <w:color w:val="000000"/>
        </w:rPr>
      </w:pP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The incorporation of material without formal and proper acknowledgement (even with no deliberate intent to cheat) can constitute plagiarism.</w:t>
      </w:r>
    </w:p>
    <w:p w:rsidR="007E4566" w:rsidRPr="006604DD" w:rsidRDefault="007E4566" w:rsidP="007E4566">
      <w:pPr>
        <w:autoSpaceDE w:val="0"/>
        <w:autoSpaceDN w:val="0"/>
        <w:adjustRightInd w:val="0"/>
        <w:jc w:val="both"/>
        <w:rPr>
          <w:rFonts w:ascii="Arial" w:hAnsi="Arial" w:cs="Arial"/>
          <w:color w:val="000000"/>
        </w:rPr>
      </w:pP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With regard to essays, reports and dissertations, the rule is, if information or ideas are obtained from any source, that source must be acknowledged according to the appropriate convention in that discipline, and any direct quotation must be placed in quotation marks and the source cited immediately and appropriately. Any failure to acknowledge adequately or to cite properly other sources in submitted work is plagiarism.</w:t>
      </w:r>
    </w:p>
    <w:p w:rsidR="007E4566" w:rsidRPr="006604DD" w:rsidRDefault="007E4566" w:rsidP="007E4566">
      <w:pPr>
        <w:autoSpaceDE w:val="0"/>
        <w:autoSpaceDN w:val="0"/>
        <w:adjustRightInd w:val="0"/>
        <w:jc w:val="both"/>
        <w:rPr>
          <w:rFonts w:ascii="Arial" w:hAnsi="Arial" w:cs="Arial"/>
          <w:color w:val="000000"/>
        </w:rPr>
      </w:pP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Plagiarism is considered to be an act of fraudulence and an offence against University discipline.</w:t>
      </w: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 xml:space="preserve">Please read the University statement on Plagiarism at </w:t>
      </w:r>
    </w:p>
    <w:p w:rsidR="007E4566" w:rsidRPr="006604DD" w:rsidRDefault="001D6C96" w:rsidP="007E4566">
      <w:pPr>
        <w:autoSpaceDE w:val="0"/>
        <w:autoSpaceDN w:val="0"/>
        <w:adjustRightInd w:val="0"/>
        <w:jc w:val="both"/>
        <w:rPr>
          <w:rFonts w:ascii="Arial" w:hAnsi="Arial" w:cs="Arial"/>
          <w:color w:val="0000FF"/>
          <w:u w:val="single"/>
        </w:rPr>
      </w:pPr>
      <w:hyperlink r:id="rId78" w:anchor="page=52&amp;view=fitH,305" w:history="1">
        <w:r w:rsidR="007E4566" w:rsidRPr="006604DD">
          <w:rPr>
            <w:rStyle w:val="Hyperlink"/>
            <w:rFonts w:ascii="Arial" w:hAnsi="Arial" w:cs="Arial"/>
          </w:rPr>
          <w:t>http://www.gla.ac.uk/media/media_286035_en.pdf#page=52&amp;view=fitH,305</w:t>
        </w:r>
      </w:hyperlink>
    </w:p>
    <w:p w:rsidR="007E4566" w:rsidRPr="006604DD" w:rsidRDefault="007E4566" w:rsidP="007E4566">
      <w:pPr>
        <w:tabs>
          <w:tab w:val="left" w:pos="567"/>
        </w:tabs>
        <w:autoSpaceDE w:val="0"/>
        <w:autoSpaceDN w:val="0"/>
        <w:adjustRightInd w:val="0"/>
        <w:jc w:val="both"/>
        <w:rPr>
          <w:rFonts w:ascii="Arial" w:hAnsi="Arial" w:cs="Arial"/>
          <w:b/>
          <w:bCs/>
          <w:color w:val="000000"/>
        </w:rPr>
      </w:pPr>
    </w:p>
    <w:p w:rsidR="007E4566" w:rsidRPr="006604DD" w:rsidRDefault="007E4566" w:rsidP="007E4566">
      <w:pPr>
        <w:tabs>
          <w:tab w:val="left" w:pos="567"/>
        </w:tabs>
        <w:autoSpaceDE w:val="0"/>
        <w:autoSpaceDN w:val="0"/>
        <w:adjustRightInd w:val="0"/>
        <w:jc w:val="both"/>
        <w:rPr>
          <w:rFonts w:ascii="Arial" w:hAnsi="Arial" w:cs="Arial"/>
          <w:b/>
          <w:bCs/>
          <w:color w:val="000000"/>
        </w:rPr>
      </w:pPr>
      <w:r w:rsidRPr="006604DD">
        <w:rPr>
          <w:rFonts w:ascii="Arial" w:hAnsi="Arial" w:cs="Arial"/>
          <w:b/>
          <w:bCs/>
          <w:color w:val="000000"/>
        </w:rPr>
        <w:t>8.</w:t>
      </w:r>
      <w:r w:rsidRPr="006604DD">
        <w:rPr>
          <w:rFonts w:ascii="Arial" w:hAnsi="Arial" w:cs="Arial"/>
          <w:b/>
          <w:bCs/>
          <w:color w:val="000000"/>
        </w:rPr>
        <w:tab/>
        <w:t xml:space="preserve"> Learning Resources</w:t>
      </w:r>
    </w:p>
    <w:p w:rsidR="007E4566" w:rsidRPr="006604DD" w:rsidRDefault="007E4566" w:rsidP="007E4566">
      <w:pPr>
        <w:autoSpaceDE w:val="0"/>
        <w:autoSpaceDN w:val="0"/>
        <w:adjustRightInd w:val="0"/>
        <w:jc w:val="both"/>
        <w:rPr>
          <w:rFonts w:ascii="Arial" w:hAnsi="Arial" w:cs="Arial"/>
          <w:b/>
          <w:bCs/>
          <w:color w:val="000000"/>
        </w:rPr>
      </w:pPr>
    </w:p>
    <w:p w:rsidR="007E4566" w:rsidRPr="006604DD" w:rsidRDefault="007E4566" w:rsidP="007E4566">
      <w:pPr>
        <w:autoSpaceDE w:val="0"/>
        <w:autoSpaceDN w:val="0"/>
        <w:adjustRightInd w:val="0"/>
        <w:jc w:val="both"/>
        <w:rPr>
          <w:rFonts w:ascii="Arial" w:hAnsi="Arial" w:cs="Arial"/>
          <w:b/>
          <w:bCs/>
          <w:color w:val="000000"/>
        </w:rPr>
      </w:pPr>
      <w:r w:rsidRPr="006604DD">
        <w:rPr>
          <w:rFonts w:ascii="Arial" w:hAnsi="Arial" w:cs="Arial"/>
          <w:b/>
          <w:bCs/>
          <w:color w:val="000000"/>
        </w:rPr>
        <w:t>Library</w:t>
      </w: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 xml:space="preserve">Students will be expected to access appropriate materials and resources from the library, including online journals. </w:t>
      </w:r>
    </w:p>
    <w:p w:rsidR="007E4566" w:rsidRPr="006604DD" w:rsidRDefault="007E4566" w:rsidP="007E4566">
      <w:pPr>
        <w:autoSpaceDE w:val="0"/>
        <w:autoSpaceDN w:val="0"/>
        <w:adjustRightInd w:val="0"/>
        <w:jc w:val="both"/>
        <w:rPr>
          <w:rFonts w:ascii="Arial" w:hAnsi="Arial" w:cs="Arial"/>
          <w:color w:val="000000"/>
        </w:rPr>
      </w:pP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The Subject Librarian is available to guide students through the knowledge, understanding and skills necessary for searching and accessing appropriate sources related to their enquiry focus.</w:t>
      </w:r>
    </w:p>
    <w:p w:rsidR="007E4566" w:rsidRPr="006604DD" w:rsidRDefault="007E4566" w:rsidP="007E4566">
      <w:pPr>
        <w:autoSpaceDE w:val="0"/>
        <w:autoSpaceDN w:val="0"/>
        <w:adjustRightInd w:val="0"/>
        <w:jc w:val="both"/>
        <w:rPr>
          <w:rFonts w:ascii="Arial" w:hAnsi="Arial" w:cs="Arial"/>
          <w:color w:val="000000"/>
        </w:rPr>
      </w:pP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Students requiring support should request an appointment and attend with a brief list of key words relevant to their search.</w:t>
      </w:r>
    </w:p>
    <w:p w:rsidR="007E4566" w:rsidRPr="006604DD" w:rsidRDefault="007E4566" w:rsidP="007E4566">
      <w:pPr>
        <w:autoSpaceDE w:val="0"/>
        <w:autoSpaceDN w:val="0"/>
        <w:adjustRightInd w:val="0"/>
        <w:jc w:val="both"/>
        <w:rPr>
          <w:rFonts w:ascii="Arial" w:hAnsi="Arial" w:cs="Arial"/>
          <w:color w:val="000000"/>
        </w:rPr>
      </w:pP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Students are reminded that substantial background reading is a prerequisite of working at this independent level. It will demand access to a wide variety of sources including journals and periodicals in addition to text and electronic sources.</w:t>
      </w:r>
    </w:p>
    <w:p w:rsidR="007E4566" w:rsidRPr="006604DD" w:rsidRDefault="007E4566" w:rsidP="007E4566">
      <w:pPr>
        <w:autoSpaceDE w:val="0"/>
        <w:autoSpaceDN w:val="0"/>
        <w:adjustRightInd w:val="0"/>
        <w:jc w:val="both"/>
        <w:rPr>
          <w:rFonts w:ascii="Arial" w:hAnsi="Arial" w:cs="Arial"/>
          <w:b/>
          <w:bCs/>
          <w:color w:val="000000"/>
        </w:rPr>
      </w:pPr>
    </w:p>
    <w:p w:rsidR="007E4566" w:rsidRPr="00A5696D" w:rsidRDefault="007E4566" w:rsidP="007E4566">
      <w:pPr>
        <w:autoSpaceDE w:val="0"/>
        <w:autoSpaceDN w:val="0"/>
        <w:adjustRightInd w:val="0"/>
        <w:jc w:val="both"/>
        <w:rPr>
          <w:rFonts w:ascii="Arial" w:hAnsi="Arial" w:cs="Arial"/>
          <w:b/>
          <w:bCs/>
          <w:color w:val="000000"/>
        </w:rPr>
      </w:pPr>
      <w:r w:rsidRPr="00A5696D">
        <w:rPr>
          <w:rFonts w:ascii="Arial" w:hAnsi="Arial" w:cs="Arial"/>
          <w:b/>
          <w:bCs/>
          <w:color w:val="000000"/>
        </w:rPr>
        <w:t>Effective Learning Adviser</w:t>
      </w:r>
    </w:p>
    <w:p w:rsidR="007E4566" w:rsidRDefault="007E4566" w:rsidP="007E4566">
      <w:pPr>
        <w:autoSpaceDE w:val="0"/>
        <w:autoSpaceDN w:val="0"/>
        <w:adjustRightInd w:val="0"/>
        <w:jc w:val="both"/>
        <w:rPr>
          <w:rFonts w:ascii="Arial" w:hAnsi="Arial" w:cs="Arial"/>
          <w:color w:val="000000"/>
        </w:rPr>
      </w:pPr>
      <w:r w:rsidRPr="00A5696D">
        <w:rPr>
          <w:rFonts w:ascii="Arial" w:hAnsi="Arial" w:cs="Arial"/>
          <w:color w:val="000000"/>
        </w:rPr>
        <w:t>In addition to the group workshops on offer, the College of Social Science’s Effective Learning Adviser can be contacted for assistance with key principles of effective academic writing.</w:t>
      </w:r>
      <w:r>
        <w:rPr>
          <w:rFonts w:ascii="Arial" w:hAnsi="Arial" w:cs="Arial"/>
          <w:color w:val="000000"/>
        </w:rPr>
        <w:t xml:space="preserve"> The Effective Learning Adviser for the School of Education is </w:t>
      </w:r>
      <w:r w:rsidRPr="00DC1CCF">
        <w:rPr>
          <w:rFonts w:ascii="Arial" w:hAnsi="Arial" w:cs="Arial"/>
          <w:color w:val="000000"/>
        </w:rPr>
        <w:t>Elina Koristashevskaya </w:t>
      </w:r>
      <w:hyperlink r:id="rId79" w:history="1">
        <w:r w:rsidRPr="0007733F">
          <w:rPr>
            <w:rStyle w:val="Hyperlink"/>
            <w:rFonts w:ascii="Arial" w:hAnsi="Arial" w:cs="Arial"/>
          </w:rPr>
          <w:t>elina.koristashevskaya@glasgow.ac.uk</w:t>
        </w:r>
      </w:hyperlink>
    </w:p>
    <w:p w:rsidR="007E4566" w:rsidRDefault="007E4566" w:rsidP="007E4566">
      <w:pPr>
        <w:autoSpaceDE w:val="0"/>
        <w:autoSpaceDN w:val="0"/>
        <w:adjustRightInd w:val="0"/>
        <w:jc w:val="both"/>
        <w:rPr>
          <w:rFonts w:ascii="Arial" w:hAnsi="Arial" w:cs="Arial"/>
          <w:color w:val="000000"/>
        </w:rPr>
      </w:pPr>
    </w:p>
    <w:p w:rsidR="007E4566" w:rsidRPr="00DC1CCF" w:rsidRDefault="007E4566" w:rsidP="007E4566">
      <w:pPr>
        <w:autoSpaceDE w:val="0"/>
        <w:autoSpaceDN w:val="0"/>
        <w:adjustRightInd w:val="0"/>
        <w:jc w:val="both"/>
        <w:rPr>
          <w:rFonts w:ascii="Arial" w:hAnsi="Arial" w:cs="Arial"/>
          <w:b/>
          <w:color w:val="000000"/>
          <w:lang w:val="en-US"/>
        </w:rPr>
      </w:pPr>
      <w:r w:rsidRPr="00DC1CCF">
        <w:rPr>
          <w:rFonts w:ascii="Arial" w:hAnsi="Arial" w:cs="Arial"/>
          <w:b/>
          <w:color w:val="000000"/>
          <w:lang w:val="en-US"/>
        </w:rPr>
        <w:t>Student Learning Service</w:t>
      </w:r>
    </w:p>
    <w:p w:rsidR="007E4566" w:rsidRPr="00DC1CCF" w:rsidRDefault="007E4566" w:rsidP="007E4566">
      <w:pPr>
        <w:autoSpaceDE w:val="0"/>
        <w:autoSpaceDN w:val="0"/>
        <w:adjustRightInd w:val="0"/>
        <w:jc w:val="both"/>
        <w:rPr>
          <w:rFonts w:ascii="Arial" w:hAnsi="Arial" w:cs="Arial"/>
          <w:color w:val="000000"/>
          <w:lang w:val="en-US"/>
        </w:rPr>
      </w:pPr>
      <w:r w:rsidRPr="00DC1CCF">
        <w:rPr>
          <w:rFonts w:ascii="Arial" w:hAnsi="Arial" w:cs="Arial"/>
          <w:color w:val="000000"/>
          <w:lang w:val="en-US"/>
        </w:rPr>
        <w:t>The Student Learning Service (SLS) is a unit within the </w:t>
      </w:r>
      <w:hyperlink r:id="rId80" w:tooltip="Learning and Teaching Centre" w:history="1">
        <w:r w:rsidRPr="00DC1CCF">
          <w:rPr>
            <w:rStyle w:val="Hyperlink"/>
            <w:rFonts w:ascii="Arial" w:hAnsi="Arial" w:cs="Arial"/>
            <w:lang w:val="en-US"/>
          </w:rPr>
          <w:t>Learning and Teaching Centre</w:t>
        </w:r>
      </w:hyperlink>
      <w:r w:rsidRPr="00DC1CCF">
        <w:rPr>
          <w:rFonts w:ascii="Arial" w:hAnsi="Arial" w:cs="Arial"/>
          <w:color w:val="000000"/>
          <w:lang w:val="en-US"/>
        </w:rPr>
        <w:t>.</w:t>
      </w:r>
      <w:r>
        <w:rPr>
          <w:rFonts w:ascii="Arial" w:hAnsi="Arial" w:cs="Arial"/>
          <w:color w:val="000000"/>
          <w:lang w:val="en-US"/>
        </w:rPr>
        <w:t xml:space="preserve"> </w:t>
      </w:r>
      <w:r w:rsidRPr="00DC1CCF">
        <w:rPr>
          <w:rFonts w:ascii="Arial" w:hAnsi="Arial" w:cs="Arial"/>
          <w:color w:val="000000"/>
          <w:lang w:val="en-US"/>
        </w:rPr>
        <w:t>We design, deliver and develop in-course sessions on a variety of academic skills topics.</w:t>
      </w:r>
      <w:r>
        <w:rPr>
          <w:rFonts w:ascii="Arial" w:hAnsi="Arial" w:cs="Arial"/>
          <w:color w:val="000000"/>
          <w:lang w:val="en-US"/>
        </w:rPr>
        <w:t xml:space="preserve"> </w:t>
      </w:r>
      <w:r w:rsidRPr="00DC1CCF">
        <w:rPr>
          <w:rFonts w:ascii="Arial" w:hAnsi="Arial" w:cs="Arial"/>
          <w:color w:val="000000"/>
          <w:lang w:val="en-US"/>
        </w:rPr>
        <w:t>We are located in the </w:t>
      </w:r>
      <w:hyperlink r:id="rId81" w:tooltip="Find the Round Reading Room via Room Finder App" w:history="1">
        <w:r w:rsidRPr="00DC1CCF">
          <w:rPr>
            <w:rStyle w:val="Hyperlink"/>
            <w:rFonts w:ascii="Arial" w:hAnsi="Arial" w:cs="Arial"/>
            <w:lang w:val="en-US"/>
          </w:rPr>
          <w:t>Round Reading Room</w:t>
        </w:r>
      </w:hyperlink>
      <w:r w:rsidRPr="00DC1CCF">
        <w:rPr>
          <w:rFonts w:ascii="Arial" w:hAnsi="Arial" w:cs="Arial"/>
          <w:color w:val="000000"/>
          <w:lang w:val="en-US"/>
        </w:rPr>
        <w:t>.</w:t>
      </w:r>
      <w:r>
        <w:rPr>
          <w:rFonts w:ascii="Arial" w:hAnsi="Arial" w:cs="Arial"/>
          <w:color w:val="000000"/>
          <w:lang w:val="en-US"/>
        </w:rPr>
        <w:t xml:space="preserve"> </w:t>
      </w:r>
    </w:p>
    <w:p w:rsidR="007E4566" w:rsidRDefault="007E4566" w:rsidP="007E4566">
      <w:pPr>
        <w:autoSpaceDE w:val="0"/>
        <w:autoSpaceDN w:val="0"/>
        <w:adjustRightInd w:val="0"/>
        <w:jc w:val="both"/>
        <w:rPr>
          <w:rFonts w:ascii="Arial" w:hAnsi="Arial" w:cs="Arial"/>
          <w:b/>
          <w:bCs/>
          <w:color w:val="000000"/>
          <w:lang w:val="en-US"/>
        </w:rPr>
      </w:pPr>
    </w:p>
    <w:p w:rsidR="007E4566" w:rsidRPr="00DC1CCF" w:rsidRDefault="007E4566" w:rsidP="007E4566">
      <w:pPr>
        <w:autoSpaceDE w:val="0"/>
        <w:autoSpaceDN w:val="0"/>
        <w:adjustRightInd w:val="0"/>
        <w:jc w:val="both"/>
        <w:rPr>
          <w:rFonts w:ascii="Arial" w:hAnsi="Arial" w:cs="Arial"/>
          <w:b/>
          <w:bCs/>
          <w:color w:val="000000"/>
          <w:lang w:val="en-US"/>
        </w:rPr>
      </w:pPr>
      <w:r w:rsidRPr="00DC1CCF">
        <w:rPr>
          <w:rFonts w:ascii="Arial" w:hAnsi="Arial" w:cs="Arial"/>
          <w:b/>
          <w:bCs/>
          <w:color w:val="000000"/>
          <w:lang w:val="en-US"/>
        </w:rPr>
        <w:t>Contact us</w:t>
      </w:r>
    </w:p>
    <w:p w:rsidR="007E4566" w:rsidRPr="00DC1CCF" w:rsidRDefault="007E4566" w:rsidP="007E4566">
      <w:pPr>
        <w:autoSpaceDE w:val="0"/>
        <w:autoSpaceDN w:val="0"/>
        <w:adjustRightInd w:val="0"/>
        <w:jc w:val="both"/>
        <w:rPr>
          <w:rFonts w:ascii="Arial" w:hAnsi="Arial" w:cs="Arial"/>
          <w:color w:val="000000"/>
          <w:lang w:val="en-US"/>
        </w:rPr>
      </w:pPr>
      <w:r w:rsidRPr="00DC1CCF">
        <w:rPr>
          <w:rFonts w:ascii="Arial" w:hAnsi="Arial" w:cs="Arial"/>
          <w:b/>
          <w:bCs/>
          <w:color w:val="000000"/>
          <w:lang w:val="en-US"/>
        </w:rPr>
        <w:t>Email:</w:t>
      </w:r>
      <w:r w:rsidRPr="00DC1CCF">
        <w:rPr>
          <w:rFonts w:ascii="Arial" w:hAnsi="Arial" w:cs="Arial"/>
          <w:color w:val="000000"/>
          <w:lang w:val="en-US"/>
        </w:rPr>
        <w:t> </w:t>
      </w:r>
      <w:hyperlink r:id="rId82" w:history="1">
        <w:r w:rsidRPr="00DC1CCF">
          <w:rPr>
            <w:rStyle w:val="Hyperlink"/>
            <w:rFonts w:ascii="Arial" w:hAnsi="Arial" w:cs="Arial"/>
            <w:lang w:val="en-US"/>
          </w:rPr>
          <w:t>studentlearning@glasgow.ac.uk</w:t>
        </w:r>
      </w:hyperlink>
      <w:r w:rsidRPr="00DC1CCF">
        <w:rPr>
          <w:rFonts w:ascii="Arial" w:hAnsi="Arial" w:cs="Arial"/>
          <w:color w:val="000000"/>
          <w:lang w:val="en-US"/>
        </w:rPr>
        <w:br/>
      </w:r>
      <w:r w:rsidRPr="00DC1CCF">
        <w:rPr>
          <w:rFonts w:ascii="Arial" w:hAnsi="Arial" w:cs="Arial"/>
          <w:b/>
          <w:bCs/>
          <w:color w:val="000000"/>
          <w:lang w:val="en-US"/>
        </w:rPr>
        <w:t>Phone:</w:t>
      </w:r>
      <w:r w:rsidRPr="00DC1CCF">
        <w:rPr>
          <w:rFonts w:ascii="Arial" w:hAnsi="Arial" w:cs="Arial"/>
          <w:color w:val="000000"/>
          <w:lang w:val="en-US"/>
        </w:rPr>
        <w:t> +44 (0) 141 330 2621</w:t>
      </w:r>
    </w:p>
    <w:p w:rsidR="007E4566" w:rsidRPr="006604DD" w:rsidRDefault="007E4566" w:rsidP="007E4566">
      <w:pPr>
        <w:autoSpaceDE w:val="0"/>
        <w:autoSpaceDN w:val="0"/>
        <w:adjustRightInd w:val="0"/>
        <w:jc w:val="both"/>
        <w:rPr>
          <w:rFonts w:ascii="Arial" w:hAnsi="Arial" w:cs="Arial"/>
          <w:b/>
          <w:bCs/>
          <w:color w:val="000000"/>
        </w:rPr>
      </w:pPr>
    </w:p>
    <w:p w:rsidR="007E4566" w:rsidRPr="006604DD" w:rsidRDefault="007E4566" w:rsidP="007E4566">
      <w:pPr>
        <w:autoSpaceDE w:val="0"/>
        <w:autoSpaceDN w:val="0"/>
        <w:adjustRightInd w:val="0"/>
        <w:jc w:val="both"/>
        <w:rPr>
          <w:rFonts w:ascii="Arial" w:hAnsi="Arial" w:cs="Arial"/>
          <w:b/>
          <w:bCs/>
          <w:color w:val="000000"/>
        </w:rPr>
      </w:pPr>
      <w:r w:rsidRPr="006604DD">
        <w:rPr>
          <w:rFonts w:ascii="Arial" w:hAnsi="Arial" w:cs="Arial"/>
          <w:b/>
          <w:bCs/>
          <w:color w:val="000000"/>
        </w:rPr>
        <w:t>Moodle</w:t>
      </w: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A Moodle site specific to the course will be used for communication and for sharing and dissemination of resources.</w:t>
      </w:r>
    </w:p>
    <w:p w:rsidR="007E4566" w:rsidRPr="006604DD" w:rsidRDefault="007E4566" w:rsidP="007E4566">
      <w:pPr>
        <w:autoSpaceDE w:val="0"/>
        <w:autoSpaceDN w:val="0"/>
        <w:adjustRightInd w:val="0"/>
        <w:jc w:val="both"/>
        <w:rPr>
          <w:rFonts w:ascii="Arial" w:hAnsi="Arial" w:cs="Arial"/>
          <w:color w:val="000000"/>
        </w:rPr>
      </w:pP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Students should make sure they are enrolled on this site and familiar with its contents. Notification of lectures and workshops will be available here. Students can use the forum to raise and discuss issues of common interest related to the course.</w:t>
      </w:r>
    </w:p>
    <w:p w:rsidR="007E4566" w:rsidRPr="006604DD" w:rsidRDefault="007E4566" w:rsidP="007E4566">
      <w:pPr>
        <w:autoSpaceDE w:val="0"/>
        <w:autoSpaceDN w:val="0"/>
        <w:adjustRightInd w:val="0"/>
        <w:jc w:val="both"/>
        <w:rPr>
          <w:rFonts w:ascii="Arial" w:hAnsi="Arial" w:cs="Arial"/>
          <w:color w:val="000000"/>
        </w:rPr>
      </w:pPr>
    </w:p>
    <w:p w:rsidR="007E4566" w:rsidRPr="006604DD" w:rsidRDefault="007E4566" w:rsidP="007E4566">
      <w:pPr>
        <w:autoSpaceDE w:val="0"/>
        <w:autoSpaceDN w:val="0"/>
        <w:adjustRightInd w:val="0"/>
        <w:jc w:val="both"/>
        <w:rPr>
          <w:rFonts w:ascii="Arial" w:hAnsi="Arial" w:cs="Arial"/>
          <w:color w:val="000000"/>
        </w:rPr>
      </w:pPr>
      <w:r w:rsidRPr="006604DD">
        <w:rPr>
          <w:rFonts w:ascii="Arial" w:hAnsi="Arial" w:cs="Arial"/>
          <w:color w:val="000000"/>
        </w:rPr>
        <w:t>This area will be used for disseminating information. General information e.g. this handbook, book lists, some lectures resources will also be available.</w:t>
      </w:r>
    </w:p>
    <w:p w:rsidR="007E4566" w:rsidRPr="006604DD" w:rsidRDefault="007E4566" w:rsidP="007E4566">
      <w:pPr>
        <w:autoSpaceDE w:val="0"/>
        <w:autoSpaceDN w:val="0"/>
        <w:adjustRightInd w:val="0"/>
        <w:rPr>
          <w:rFonts w:ascii="Arial" w:hAnsi="Arial" w:cs="Arial"/>
          <w:color w:val="000000"/>
        </w:rPr>
      </w:pPr>
    </w:p>
    <w:p w:rsidR="007E4566" w:rsidRPr="006604DD" w:rsidRDefault="007E4566" w:rsidP="007E4566">
      <w:pPr>
        <w:spacing w:before="100" w:beforeAutospacing="1" w:after="100" w:afterAutospacing="1"/>
        <w:rPr>
          <w:rFonts w:ascii="Arial" w:eastAsia="Times New Roman" w:hAnsi="Arial" w:cs="Arial"/>
          <w:lang w:eastAsia="en-GB"/>
        </w:rPr>
      </w:pPr>
      <w:r w:rsidRPr="006604DD">
        <w:rPr>
          <w:rFonts w:ascii="Arial" w:eastAsia="Times New Roman" w:hAnsi="Arial" w:cs="Arial"/>
          <w:b/>
          <w:bCs/>
          <w:lang w:eastAsia="en-GB"/>
        </w:rPr>
        <w:t>9. Standard Penalties for the late submission of coursework</w:t>
      </w:r>
      <w:r w:rsidRPr="006604DD">
        <w:rPr>
          <w:rFonts w:ascii="Arial" w:eastAsia="Times New Roman" w:hAnsi="Arial" w:cs="Arial"/>
          <w:lang w:eastAsia="en-GB"/>
        </w:rPr>
        <w:t xml:space="preserve"> </w:t>
      </w:r>
    </w:p>
    <w:p w:rsidR="007E4566" w:rsidRPr="006604DD" w:rsidRDefault="007E4566" w:rsidP="007E4566">
      <w:pPr>
        <w:pStyle w:val="BodyText3"/>
        <w:rPr>
          <w:sz w:val="24"/>
          <w:szCs w:val="24"/>
        </w:rPr>
      </w:pPr>
      <w:r w:rsidRPr="006604DD">
        <w:rPr>
          <w:sz w:val="24"/>
          <w:szCs w:val="24"/>
        </w:rPr>
        <w:t>The University has standard regulations for the late submissions of students’ work.  These are summarized below:</w:t>
      </w:r>
    </w:p>
    <w:p w:rsidR="007E4566" w:rsidRPr="006604DD" w:rsidRDefault="007E4566" w:rsidP="007E4566">
      <w:pPr>
        <w:pStyle w:val="NormalWeb"/>
        <w:numPr>
          <w:ilvl w:val="0"/>
          <w:numId w:val="2"/>
        </w:numPr>
        <w:rPr>
          <w:rFonts w:ascii="Arial" w:hAnsi="Arial" w:cs="Arial"/>
        </w:rPr>
      </w:pPr>
      <w:r w:rsidRPr="006604DD">
        <w:rPr>
          <w:rFonts w:ascii="Arial" w:hAnsi="Arial" w:cs="Arial"/>
        </w:rPr>
        <w:t>For each day an assignment is late, students’ grades will be reduced by two bands (e.g. B1 to B3).</w:t>
      </w:r>
    </w:p>
    <w:p w:rsidR="007E4566" w:rsidRPr="006604DD" w:rsidRDefault="007E4566" w:rsidP="007E4566">
      <w:pPr>
        <w:pStyle w:val="NormalWeb"/>
        <w:numPr>
          <w:ilvl w:val="0"/>
          <w:numId w:val="2"/>
        </w:numPr>
        <w:rPr>
          <w:rFonts w:ascii="Arial" w:hAnsi="Arial" w:cs="Arial"/>
        </w:rPr>
      </w:pPr>
      <w:r w:rsidRPr="006604DD">
        <w:rPr>
          <w:rFonts w:ascii="Arial" w:hAnsi="Arial" w:cs="Arial"/>
        </w:rPr>
        <w:t>Beyond 5 days, students’ work will be awarded a grade H.</w:t>
      </w:r>
    </w:p>
    <w:p w:rsidR="007E4566" w:rsidRPr="006604DD" w:rsidRDefault="007E4566" w:rsidP="007E4566">
      <w:pPr>
        <w:pStyle w:val="NormalWeb"/>
        <w:rPr>
          <w:rFonts w:ascii="Arial" w:hAnsi="Arial" w:cs="Arial"/>
        </w:rPr>
      </w:pPr>
      <w:r w:rsidRPr="006604DD">
        <w:rPr>
          <w:rFonts w:ascii="Arial" w:hAnsi="Arial" w:cs="Arial"/>
        </w:rPr>
        <w:lastRenderedPageBreak/>
        <w:t xml:space="preserve">Further information can be found at the following link: </w:t>
      </w:r>
    </w:p>
    <w:p w:rsidR="007E4566" w:rsidRPr="006604DD" w:rsidRDefault="001D6C96" w:rsidP="007E4566">
      <w:pPr>
        <w:autoSpaceDE w:val="0"/>
        <w:autoSpaceDN w:val="0"/>
        <w:adjustRightInd w:val="0"/>
        <w:rPr>
          <w:rFonts w:ascii="Arial" w:eastAsia="Arial Unicode MS" w:hAnsi="Arial" w:cs="Arial"/>
        </w:rPr>
      </w:pPr>
      <w:hyperlink r:id="rId83" w:history="1">
        <w:r w:rsidR="007E4566" w:rsidRPr="006604DD">
          <w:rPr>
            <w:rStyle w:val="Hyperlink"/>
            <w:rFonts w:ascii="Arial" w:eastAsia="Arial Unicode MS" w:hAnsi="Arial" w:cs="Arial"/>
          </w:rPr>
          <w:t>http://www.gla.ac.uk/media/media_124293_en.pdf</w:t>
        </w:r>
      </w:hyperlink>
    </w:p>
    <w:p w:rsidR="007E4566" w:rsidRPr="006604DD" w:rsidRDefault="007E4566" w:rsidP="007E4566">
      <w:pPr>
        <w:autoSpaceDE w:val="0"/>
        <w:autoSpaceDN w:val="0"/>
        <w:adjustRightInd w:val="0"/>
        <w:rPr>
          <w:rFonts w:ascii="Arial" w:hAnsi="Arial" w:cs="Arial"/>
          <w:b/>
          <w:color w:val="000000"/>
        </w:rPr>
      </w:pPr>
    </w:p>
    <w:p w:rsidR="007E4566" w:rsidRPr="006604DD" w:rsidRDefault="007E4566" w:rsidP="007E4566">
      <w:pPr>
        <w:autoSpaceDE w:val="0"/>
        <w:autoSpaceDN w:val="0"/>
        <w:adjustRightInd w:val="0"/>
        <w:rPr>
          <w:rFonts w:ascii="Arial" w:hAnsi="Arial" w:cs="Arial"/>
          <w:b/>
          <w:color w:val="000000"/>
        </w:rPr>
      </w:pPr>
      <w:r w:rsidRPr="006604DD">
        <w:rPr>
          <w:rFonts w:ascii="Arial" w:hAnsi="Arial" w:cs="Arial"/>
          <w:b/>
          <w:color w:val="000000"/>
        </w:rPr>
        <w:t>10. Reading List</w:t>
      </w:r>
    </w:p>
    <w:p w:rsidR="007E4566" w:rsidRPr="005A2356" w:rsidRDefault="007E4566" w:rsidP="007E4566">
      <w:pPr>
        <w:autoSpaceDE w:val="0"/>
        <w:autoSpaceDN w:val="0"/>
        <w:adjustRightInd w:val="0"/>
        <w:rPr>
          <w:rFonts w:ascii="Arial" w:hAnsi="Arial" w:cs="Arial"/>
          <w:color w:val="000000"/>
        </w:rPr>
      </w:pPr>
      <w:r w:rsidRPr="005A2356">
        <w:rPr>
          <w:rFonts w:ascii="Arial" w:hAnsi="Arial" w:cs="Arial"/>
          <w:color w:val="000000"/>
        </w:rPr>
        <w:t xml:space="preserve"> In development. </w:t>
      </w:r>
    </w:p>
    <w:p w:rsidR="007E4566" w:rsidRDefault="007E4566" w:rsidP="00602027">
      <w:pPr>
        <w:rPr>
          <w:sz w:val="28"/>
          <w:szCs w:val="28"/>
        </w:rPr>
      </w:pPr>
    </w:p>
    <w:p w:rsidR="007E4566" w:rsidRDefault="007E4566">
      <w:pPr>
        <w:spacing w:after="160" w:line="259" w:lineRule="auto"/>
        <w:rPr>
          <w:sz w:val="28"/>
          <w:szCs w:val="28"/>
        </w:rPr>
      </w:pPr>
      <w:r>
        <w:rPr>
          <w:sz w:val="28"/>
          <w:szCs w:val="28"/>
        </w:rPr>
        <w:br w:type="page"/>
      </w:r>
    </w:p>
    <w:p w:rsidR="007E4566" w:rsidRDefault="007E4566" w:rsidP="00602027">
      <w:pPr>
        <w:rPr>
          <w:b/>
          <w:sz w:val="28"/>
          <w:szCs w:val="28"/>
        </w:rPr>
      </w:pPr>
      <w:r w:rsidRPr="007E4566">
        <w:rPr>
          <w:b/>
          <w:sz w:val="28"/>
          <w:szCs w:val="28"/>
        </w:rPr>
        <w:lastRenderedPageBreak/>
        <w:t>Appendix 8</w:t>
      </w:r>
      <w:r w:rsidRPr="007E4566">
        <w:rPr>
          <w:b/>
          <w:sz w:val="28"/>
          <w:szCs w:val="28"/>
        </w:rPr>
        <w:tab/>
        <w:t>Course Handbook</w:t>
      </w:r>
      <w:r w:rsidRPr="007E4566">
        <w:rPr>
          <w:b/>
          <w:sz w:val="28"/>
          <w:szCs w:val="28"/>
        </w:rPr>
        <w:tab/>
        <w:t>Introduction to Social Theories</w:t>
      </w:r>
    </w:p>
    <w:p w:rsidR="007E4566" w:rsidRDefault="007E4566" w:rsidP="00602027">
      <w:pPr>
        <w:rPr>
          <w:sz w:val="28"/>
          <w:szCs w:val="28"/>
        </w:rPr>
      </w:pPr>
    </w:p>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jc w:val="center"/>
        <w:rPr>
          <w:rFonts w:ascii="Arial" w:eastAsia="SimSun" w:hAnsi="Arial" w:cs="Arial"/>
          <w:color w:val="000000"/>
          <w:sz w:val="24"/>
          <w:szCs w:val="24"/>
          <w:lang w:eastAsia="zh-CN"/>
        </w:rPr>
      </w:pPr>
      <w:r w:rsidRPr="007E4566">
        <w:rPr>
          <w:rFonts w:ascii="Arial" w:eastAsia="SimSun" w:hAnsi="Arial" w:cs="Arial"/>
          <w:noProof/>
          <w:color w:val="404040"/>
          <w:sz w:val="24"/>
          <w:szCs w:val="24"/>
          <w:lang w:eastAsia="en-GB"/>
        </w:rPr>
        <w:drawing>
          <wp:inline distT="0" distB="0" distL="0" distR="0">
            <wp:extent cx="1981200" cy="13354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1200" cy="1335405"/>
                    </a:xfrm>
                    <a:prstGeom prst="rect">
                      <a:avLst/>
                    </a:prstGeom>
                    <a:noFill/>
                  </pic:spPr>
                </pic:pic>
              </a:graphicData>
            </a:graphic>
          </wp:inline>
        </w:drawing>
      </w:r>
    </w:p>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jc w:val="center"/>
        <w:rPr>
          <w:rFonts w:ascii="Arial" w:eastAsia="SimSun" w:hAnsi="Arial" w:cs="Arial"/>
          <w:b/>
          <w:bCs/>
          <w:color w:val="000000"/>
          <w:sz w:val="24"/>
          <w:szCs w:val="24"/>
          <w:lang w:eastAsia="zh-CN"/>
        </w:rPr>
      </w:pPr>
      <w:r w:rsidRPr="007E4566">
        <w:rPr>
          <w:rFonts w:ascii="Arial" w:eastAsia="SimSun" w:hAnsi="Arial" w:cs="Arial"/>
          <w:b/>
          <w:bCs/>
          <w:color w:val="000000"/>
          <w:sz w:val="24"/>
          <w:szCs w:val="24"/>
          <w:lang w:eastAsia="zh-CN"/>
        </w:rPr>
        <w:t>BA (Honours) Community Development</w:t>
      </w:r>
    </w:p>
    <w:p w:rsidR="007E4566" w:rsidRPr="007E4566" w:rsidRDefault="007E4566" w:rsidP="007E4566">
      <w:pPr>
        <w:autoSpaceDE w:val="0"/>
        <w:autoSpaceDN w:val="0"/>
        <w:adjustRightInd w:val="0"/>
        <w:spacing w:after="0" w:line="240" w:lineRule="auto"/>
        <w:jc w:val="center"/>
        <w:rPr>
          <w:rFonts w:ascii="Arial" w:eastAsia="SimSun" w:hAnsi="Arial" w:cs="Arial"/>
          <w:b/>
          <w:bCs/>
          <w:color w:val="000000"/>
          <w:sz w:val="24"/>
          <w:szCs w:val="24"/>
          <w:lang w:eastAsia="zh-CN"/>
        </w:rPr>
      </w:pPr>
      <w:r w:rsidRPr="007E4566">
        <w:rPr>
          <w:rFonts w:ascii="Arial" w:eastAsia="SimSun" w:hAnsi="Arial" w:cs="Arial"/>
          <w:b/>
          <w:bCs/>
          <w:color w:val="000000"/>
          <w:sz w:val="24"/>
          <w:szCs w:val="24"/>
          <w:lang w:eastAsia="zh-CN"/>
        </w:rPr>
        <w:t>Introduction to Social Theories</w:t>
      </w:r>
    </w:p>
    <w:p w:rsidR="007E4566" w:rsidRPr="007E4566" w:rsidRDefault="007E4566" w:rsidP="007E4566">
      <w:pPr>
        <w:autoSpaceDE w:val="0"/>
        <w:autoSpaceDN w:val="0"/>
        <w:adjustRightInd w:val="0"/>
        <w:spacing w:after="0" w:line="240" w:lineRule="auto"/>
        <w:jc w:val="center"/>
        <w:rPr>
          <w:rFonts w:ascii="Arial" w:eastAsia="SimSun" w:hAnsi="Arial" w:cs="Arial"/>
          <w:color w:val="000000"/>
          <w:sz w:val="24"/>
          <w:szCs w:val="24"/>
          <w:lang w:eastAsia="zh-CN"/>
        </w:rPr>
      </w:pPr>
      <w:r w:rsidRPr="007E4566">
        <w:rPr>
          <w:rFonts w:ascii="Arial" w:eastAsia="SimSun" w:hAnsi="Arial" w:cs="Arial"/>
          <w:b/>
          <w:bCs/>
          <w:color w:val="000000"/>
          <w:sz w:val="24"/>
          <w:szCs w:val="24"/>
          <w:lang w:eastAsia="zh-CN"/>
        </w:rPr>
        <w:t>05/03/2018-19/03/2018 &amp; 16/04/2018-30/04/2018</w:t>
      </w:r>
    </w:p>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jc w:val="center"/>
        <w:rPr>
          <w:rFonts w:ascii="Arial" w:eastAsia="SimSun" w:hAnsi="Arial" w:cs="Arial"/>
          <w:color w:val="000000"/>
          <w:sz w:val="24"/>
          <w:szCs w:val="24"/>
          <w:lang w:eastAsia="zh-CN"/>
        </w:rPr>
      </w:pPr>
      <w:r w:rsidRPr="007E4566">
        <w:rPr>
          <w:rFonts w:ascii="Arial" w:eastAsia="SimSun" w:hAnsi="Arial" w:cs="Arial"/>
          <w:noProof/>
          <w:sz w:val="24"/>
          <w:szCs w:val="24"/>
          <w:lang w:eastAsia="en-GB"/>
        </w:rPr>
        <w:drawing>
          <wp:inline distT="0" distB="0" distL="0" distR="0">
            <wp:extent cx="1650365" cy="748030"/>
            <wp:effectExtent l="0" t="0" r="6985" b="0"/>
            <wp:docPr id="13" name="Picture 13" descr="C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D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0365" cy="748030"/>
                    </a:xfrm>
                    <a:prstGeom prst="rect">
                      <a:avLst/>
                    </a:prstGeom>
                    <a:noFill/>
                    <a:ln>
                      <a:noFill/>
                    </a:ln>
                  </pic:spPr>
                </pic:pic>
              </a:graphicData>
            </a:graphic>
          </wp:inline>
        </w:drawing>
      </w:r>
    </w:p>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p>
    <w:p w:rsidR="007E4566" w:rsidRPr="00CB5B24" w:rsidRDefault="007E4566" w:rsidP="00CB5B24">
      <w:pPr>
        <w:pStyle w:val="ListParagraph"/>
        <w:numPr>
          <w:ilvl w:val="0"/>
          <w:numId w:val="34"/>
        </w:numPr>
        <w:autoSpaceDE w:val="0"/>
        <w:autoSpaceDN w:val="0"/>
        <w:adjustRightInd w:val="0"/>
        <w:spacing w:after="0" w:line="240" w:lineRule="auto"/>
        <w:rPr>
          <w:rFonts w:ascii="Arial" w:hAnsi="Arial"/>
          <w:b/>
          <w:color w:val="000000"/>
          <w:sz w:val="24"/>
          <w:szCs w:val="24"/>
        </w:rPr>
      </w:pPr>
      <w:r w:rsidRPr="00CB5B24">
        <w:rPr>
          <w:rFonts w:ascii="Arial" w:hAnsi="Arial"/>
          <w:b/>
          <w:color w:val="000000"/>
          <w:sz w:val="24"/>
          <w:szCs w:val="24"/>
        </w:rPr>
        <w:t>Summary</w:t>
      </w:r>
    </w:p>
    <w:p w:rsidR="007E4566" w:rsidRPr="007E4566" w:rsidRDefault="007E4566" w:rsidP="007E4566">
      <w:pPr>
        <w:autoSpaceDE w:val="0"/>
        <w:autoSpaceDN w:val="0"/>
        <w:adjustRightInd w:val="0"/>
        <w:spacing w:after="0" w:line="240" w:lineRule="auto"/>
        <w:ind w:left="1080"/>
        <w:rPr>
          <w:rFonts w:ascii="Arial" w:eastAsia="SimSun" w:hAnsi="Arial" w:cs="Arial"/>
          <w:b/>
          <w:color w:val="000000"/>
          <w:sz w:val="24"/>
          <w:szCs w:val="24"/>
          <w:lang w:eastAsia="zh-CN"/>
        </w:rPr>
      </w:pPr>
    </w:p>
    <w:p w:rsidR="007E4566" w:rsidRPr="007E4566" w:rsidRDefault="007E4566" w:rsidP="007E4566">
      <w:pPr>
        <w:autoSpaceDE w:val="0"/>
        <w:autoSpaceDN w:val="0"/>
        <w:adjustRightInd w:val="0"/>
        <w:spacing w:after="0" w:line="240" w:lineRule="auto"/>
        <w:jc w:val="both"/>
        <w:rPr>
          <w:rFonts w:ascii="Arial" w:eastAsia="SimSun" w:hAnsi="Arial" w:cs="Arial"/>
          <w:sz w:val="24"/>
          <w:szCs w:val="24"/>
          <w:lang w:val="en-US"/>
        </w:rPr>
      </w:pPr>
      <w:r w:rsidRPr="007E4566">
        <w:rPr>
          <w:rFonts w:ascii="Arial" w:eastAsia="SimSun" w:hAnsi="Arial" w:cs="Arial"/>
          <w:color w:val="000000"/>
          <w:sz w:val="24"/>
          <w:szCs w:val="24"/>
          <w:lang w:eastAsia="zh-CN"/>
        </w:rPr>
        <w:t>The course introduces students to a range of social theories, which provide important theoretical and conceptual foundations for community development practice and theory.</w:t>
      </w:r>
      <w:r w:rsidRPr="007E4566">
        <w:rPr>
          <w:rFonts w:ascii="Arial" w:eastAsia="SimSun" w:hAnsi="Arial" w:cs="Arial"/>
          <w:b/>
          <w:color w:val="000000"/>
          <w:sz w:val="24"/>
          <w:szCs w:val="24"/>
          <w:lang w:val="en-US" w:eastAsia="zh-CN"/>
        </w:rPr>
        <w:t xml:space="preserve"> </w:t>
      </w:r>
      <w:r w:rsidRPr="007E4566">
        <w:rPr>
          <w:rFonts w:ascii="Arial" w:eastAsia="SimSun" w:hAnsi="Arial" w:cs="Arial"/>
          <w:sz w:val="24"/>
          <w:szCs w:val="24"/>
          <w:lang w:val="en-US"/>
        </w:rPr>
        <w:t xml:space="preserve">(20 credits) </w:t>
      </w:r>
    </w:p>
    <w:p w:rsidR="007E4566" w:rsidRPr="007E4566" w:rsidRDefault="007E4566" w:rsidP="007E4566">
      <w:pPr>
        <w:autoSpaceDE w:val="0"/>
        <w:autoSpaceDN w:val="0"/>
        <w:adjustRightInd w:val="0"/>
        <w:spacing w:after="0" w:line="240" w:lineRule="auto"/>
        <w:jc w:val="both"/>
        <w:rPr>
          <w:rFonts w:ascii="Arial" w:eastAsia="SimSun" w:hAnsi="Arial" w:cs="Arial"/>
          <w:sz w:val="24"/>
          <w:szCs w:val="24"/>
          <w:lang w:val="en-US"/>
        </w:rPr>
      </w:pPr>
    </w:p>
    <w:p w:rsidR="007E4566" w:rsidRPr="00CB5B24" w:rsidRDefault="007E4566" w:rsidP="00CB5B24">
      <w:pPr>
        <w:pStyle w:val="ListParagraph"/>
        <w:numPr>
          <w:ilvl w:val="0"/>
          <w:numId w:val="34"/>
        </w:numPr>
        <w:autoSpaceDE w:val="0"/>
        <w:autoSpaceDN w:val="0"/>
        <w:adjustRightInd w:val="0"/>
        <w:spacing w:after="0" w:line="240" w:lineRule="auto"/>
        <w:rPr>
          <w:rFonts w:ascii="Arial" w:hAnsi="Arial"/>
          <w:b/>
          <w:color w:val="000000"/>
          <w:sz w:val="24"/>
          <w:szCs w:val="24"/>
        </w:rPr>
      </w:pPr>
      <w:r w:rsidRPr="00CB5B24">
        <w:rPr>
          <w:rFonts w:ascii="Arial" w:hAnsi="Arial"/>
          <w:b/>
          <w:color w:val="000000"/>
          <w:sz w:val="24"/>
          <w:szCs w:val="24"/>
        </w:rPr>
        <w:t>Course Team</w:t>
      </w:r>
    </w:p>
    <w:p w:rsidR="007E4566" w:rsidRPr="007E4566" w:rsidRDefault="007E4566" w:rsidP="007E4566">
      <w:pPr>
        <w:autoSpaceDE w:val="0"/>
        <w:autoSpaceDN w:val="0"/>
        <w:adjustRightInd w:val="0"/>
        <w:spacing w:after="0" w:line="240" w:lineRule="auto"/>
        <w:ind w:left="360"/>
        <w:rPr>
          <w:rFonts w:ascii="Arial" w:eastAsia="SimSun" w:hAnsi="Arial" w:cs="Arial"/>
          <w:color w:val="000000"/>
          <w:sz w:val="24"/>
          <w:szCs w:val="24"/>
          <w:lang w:eastAsia="zh-CN"/>
        </w:rPr>
      </w:pPr>
    </w:p>
    <w:p w:rsidR="007E4566" w:rsidRPr="007E4566" w:rsidRDefault="007E4566" w:rsidP="007E4566">
      <w:pPr>
        <w:spacing w:after="0" w:line="240" w:lineRule="auto"/>
        <w:jc w:val="both"/>
        <w:rPr>
          <w:rFonts w:ascii="Arial" w:eastAsia="Times New Roman" w:hAnsi="Arial" w:cs="Arial"/>
          <w:sz w:val="24"/>
          <w:szCs w:val="24"/>
          <w:lang w:eastAsia="x-none"/>
        </w:rPr>
      </w:pPr>
      <w:r w:rsidRPr="007E4566">
        <w:rPr>
          <w:rFonts w:ascii="Arial" w:eastAsia="Times New Roman" w:hAnsi="Arial" w:cs="Arial"/>
          <w:sz w:val="24"/>
          <w:szCs w:val="24"/>
          <w:lang w:eastAsia="x-none"/>
        </w:rPr>
        <w:t xml:space="preserve">Course Leader – </w:t>
      </w:r>
      <w:hyperlink r:id="rId84" w:history="1">
        <w:r w:rsidRPr="007E4566">
          <w:rPr>
            <w:rFonts w:ascii="Arial" w:eastAsia="Times New Roman" w:hAnsi="Arial" w:cs="Arial"/>
            <w:color w:val="0000FF"/>
            <w:sz w:val="24"/>
            <w:szCs w:val="24"/>
            <w:u w:val="single"/>
            <w:lang w:eastAsia="x-none"/>
          </w:rPr>
          <w:t>louise.sheridan@glasgow.ac.uk</w:t>
        </w:r>
      </w:hyperlink>
      <w:r w:rsidRPr="007E4566">
        <w:rPr>
          <w:rFonts w:ascii="Arial" w:eastAsia="Times New Roman" w:hAnsi="Arial" w:cs="Arial"/>
          <w:sz w:val="24"/>
          <w:szCs w:val="24"/>
          <w:lang w:eastAsia="x-none"/>
        </w:rPr>
        <w:t xml:space="preserve"> 0141 330 1818 </w:t>
      </w:r>
    </w:p>
    <w:p w:rsidR="007E4566" w:rsidRPr="007E4566" w:rsidRDefault="007E4566" w:rsidP="007E4566">
      <w:pPr>
        <w:spacing w:after="0" w:line="240" w:lineRule="auto"/>
        <w:jc w:val="both"/>
        <w:rPr>
          <w:rFonts w:ascii="Arial" w:eastAsia="Times New Roman" w:hAnsi="Arial" w:cs="Arial"/>
          <w:sz w:val="24"/>
          <w:szCs w:val="24"/>
          <w:lang w:eastAsia="x-none"/>
        </w:rPr>
      </w:pPr>
      <w:r w:rsidRPr="007E4566">
        <w:rPr>
          <w:rFonts w:ascii="Arial" w:eastAsia="Times New Roman" w:hAnsi="Arial" w:cs="Arial"/>
          <w:sz w:val="24"/>
          <w:szCs w:val="24"/>
          <w:lang w:eastAsia="x-none"/>
        </w:rPr>
        <w:t xml:space="preserve">Teaching team - </w:t>
      </w:r>
    </w:p>
    <w:p w:rsidR="007E4566" w:rsidRPr="007E4566" w:rsidRDefault="007E4566" w:rsidP="007E4566">
      <w:pPr>
        <w:spacing w:after="0" w:line="240" w:lineRule="auto"/>
        <w:jc w:val="both"/>
        <w:rPr>
          <w:rFonts w:ascii="Arial" w:eastAsia="Times New Roman" w:hAnsi="Arial" w:cs="Arial"/>
          <w:sz w:val="24"/>
          <w:szCs w:val="24"/>
          <w:lang w:eastAsia="x-none"/>
        </w:rPr>
      </w:pPr>
      <w:r w:rsidRPr="007E4566">
        <w:rPr>
          <w:rFonts w:ascii="Arial" w:eastAsia="Times New Roman" w:hAnsi="Arial" w:cs="Arial"/>
          <w:sz w:val="24"/>
          <w:szCs w:val="24"/>
          <w:lang w:eastAsia="x-none"/>
        </w:rPr>
        <w:t xml:space="preserve">Administrative support – </w:t>
      </w:r>
      <w:hyperlink r:id="rId85" w:history="1">
        <w:r w:rsidRPr="007E4566">
          <w:rPr>
            <w:rFonts w:ascii="Arial" w:eastAsia="Times New Roman" w:hAnsi="Arial" w:cs="Arial"/>
            <w:color w:val="0000FF"/>
            <w:sz w:val="24"/>
            <w:szCs w:val="24"/>
            <w:u w:val="single"/>
            <w:lang w:eastAsia="x-none"/>
          </w:rPr>
          <w:t>Elizabeth.docherty@glasgow.ac.uk</w:t>
        </w:r>
      </w:hyperlink>
      <w:r w:rsidRPr="007E4566">
        <w:rPr>
          <w:rFonts w:ascii="Arial" w:eastAsia="Times New Roman" w:hAnsi="Arial" w:cs="Arial"/>
          <w:sz w:val="24"/>
          <w:szCs w:val="24"/>
          <w:lang w:eastAsia="x-none"/>
        </w:rPr>
        <w:t xml:space="preserve"> 0141 330 1812</w:t>
      </w:r>
    </w:p>
    <w:p w:rsidR="007E4566" w:rsidRPr="007E4566" w:rsidRDefault="007E4566" w:rsidP="007E4566">
      <w:pPr>
        <w:spacing w:after="0" w:line="240" w:lineRule="auto"/>
        <w:jc w:val="both"/>
        <w:rPr>
          <w:rFonts w:ascii="Arial" w:eastAsia="Times New Roman" w:hAnsi="Arial" w:cs="Arial"/>
          <w:sz w:val="24"/>
          <w:szCs w:val="24"/>
          <w:lang w:eastAsia="x-none"/>
        </w:rPr>
      </w:pPr>
      <w:r w:rsidRPr="007E4566">
        <w:rPr>
          <w:rFonts w:ascii="Arial" w:eastAsia="Times New Roman" w:hAnsi="Arial" w:cs="Arial"/>
          <w:sz w:val="24"/>
          <w:szCs w:val="24"/>
          <w:lang w:eastAsia="x-none"/>
        </w:rPr>
        <w:t xml:space="preserve"> Programme Leader – </w:t>
      </w:r>
      <w:hyperlink r:id="rId86" w:history="1">
        <w:r w:rsidRPr="007E4566">
          <w:rPr>
            <w:rFonts w:ascii="Arial" w:eastAsia="Times New Roman" w:hAnsi="Arial" w:cs="Arial"/>
            <w:color w:val="0000FF"/>
            <w:sz w:val="24"/>
            <w:szCs w:val="24"/>
            <w:u w:val="single"/>
            <w:lang w:eastAsia="x-none"/>
          </w:rPr>
          <w:t>sinead.gormally@glasgow.ac.uk</w:t>
        </w:r>
      </w:hyperlink>
      <w:r w:rsidRPr="007E4566">
        <w:rPr>
          <w:rFonts w:ascii="Arial" w:eastAsia="Times New Roman" w:hAnsi="Arial" w:cs="Arial"/>
          <w:sz w:val="24"/>
          <w:szCs w:val="24"/>
          <w:lang w:eastAsia="x-none"/>
        </w:rPr>
        <w:t xml:space="preserve"> 0141 330 2401</w:t>
      </w:r>
    </w:p>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p>
    <w:p w:rsidR="007E4566" w:rsidRPr="007E4566" w:rsidRDefault="007E4566" w:rsidP="007E4566">
      <w:pPr>
        <w:spacing w:after="0" w:line="240" w:lineRule="auto"/>
        <w:rPr>
          <w:rFonts w:ascii="Arial" w:eastAsia="SimSun" w:hAnsi="Arial" w:cs="Arial"/>
          <w:b/>
          <w:sz w:val="24"/>
          <w:szCs w:val="24"/>
          <w:lang w:eastAsia="zh-CN"/>
        </w:rPr>
      </w:pPr>
      <w:r w:rsidRPr="007E4566">
        <w:rPr>
          <w:rFonts w:ascii="Arial" w:eastAsia="SimSun" w:hAnsi="Arial" w:cs="Arial"/>
          <w:b/>
          <w:sz w:val="24"/>
          <w:szCs w:val="24"/>
          <w:lang w:eastAsia="zh-CN"/>
        </w:rPr>
        <w:t xml:space="preserve">Note: </w:t>
      </w:r>
    </w:p>
    <w:p w:rsidR="007E4566" w:rsidRPr="007E4566" w:rsidRDefault="007E4566" w:rsidP="007E4566">
      <w:pPr>
        <w:spacing w:after="0" w:line="240" w:lineRule="auto"/>
        <w:jc w:val="both"/>
        <w:rPr>
          <w:rFonts w:ascii="Arial" w:eastAsia="SimSun" w:hAnsi="Arial" w:cs="Arial"/>
          <w:sz w:val="16"/>
          <w:szCs w:val="16"/>
          <w:lang w:eastAsia="zh-CN"/>
        </w:rPr>
      </w:pPr>
    </w:p>
    <w:p w:rsidR="007E4566" w:rsidRPr="007E4566" w:rsidRDefault="007E4566" w:rsidP="007E4566">
      <w:pPr>
        <w:spacing w:after="0" w:line="240" w:lineRule="auto"/>
        <w:jc w:val="both"/>
        <w:rPr>
          <w:rFonts w:ascii="Arial" w:eastAsia="SimSun" w:hAnsi="Arial" w:cs="Arial"/>
          <w:sz w:val="24"/>
          <w:szCs w:val="24"/>
          <w:lang w:eastAsia="zh-CN"/>
        </w:rPr>
      </w:pPr>
      <w:r w:rsidRPr="007E4566">
        <w:rPr>
          <w:rFonts w:ascii="Arial" w:eastAsia="SimSun" w:hAnsi="Arial" w:cs="Arial"/>
          <w:sz w:val="24"/>
          <w:szCs w:val="24"/>
          <w:lang w:eastAsia="zh-CN"/>
        </w:rPr>
        <w:t>If students have any queries or difficulties in relation to the course then they should contact the Course Leader in the first instance.  If students are having any difficulties in connection with the course assessment then they should alert the Course Leader immediately.</w:t>
      </w:r>
    </w:p>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p>
    <w:p w:rsidR="007E4566" w:rsidRPr="007E4566" w:rsidRDefault="007E4566" w:rsidP="00CB5B24">
      <w:pPr>
        <w:numPr>
          <w:ilvl w:val="0"/>
          <w:numId w:val="34"/>
        </w:numPr>
        <w:autoSpaceDE w:val="0"/>
        <w:autoSpaceDN w:val="0"/>
        <w:adjustRightInd w:val="0"/>
        <w:spacing w:after="0" w:line="240" w:lineRule="auto"/>
        <w:rPr>
          <w:rFonts w:ascii="Arial" w:eastAsia="SimSun" w:hAnsi="Arial" w:cs="Arial"/>
          <w:b/>
          <w:color w:val="000000"/>
          <w:sz w:val="24"/>
          <w:szCs w:val="24"/>
          <w:lang w:eastAsia="zh-CN"/>
        </w:rPr>
      </w:pPr>
      <w:r w:rsidRPr="007E4566">
        <w:rPr>
          <w:rFonts w:ascii="Arial" w:eastAsia="SimSun" w:hAnsi="Arial" w:cs="Arial"/>
          <w:b/>
          <w:color w:val="000000"/>
          <w:sz w:val="24"/>
          <w:szCs w:val="24"/>
          <w:lang w:eastAsia="zh-CN"/>
        </w:rPr>
        <w:t>Aim of the Course</w:t>
      </w:r>
    </w:p>
    <w:p w:rsidR="007E4566" w:rsidRPr="007E4566" w:rsidRDefault="007E4566" w:rsidP="007E4566">
      <w:pPr>
        <w:autoSpaceDE w:val="0"/>
        <w:autoSpaceDN w:val="0"/>
        <w:adjustRightInd w:val="0"/>
        <w:spacing w:after="0" w:line="240" w:lineRule="auto"/>
        <w:ind w:left="720"/>
        <w:rPr>
          <w:rFonts w:ascii="Arial" w:eastAsia="SimSun" w:hAnsi="Arial" w:cs="Arial"/>
          <w:b/>
          <w:color w:val="000000"/>
          <w:sz w:val="24"/>
          <w:szCs w:val="24"/>
          <w:lang w:eastAsia="zh-CN"/>
        </w:rPr>
      </w:pPr>
    </w:p>
    <w:p w:rsidR="007E4566" w:rsidRPr="007E4566" w:rsidRDefault="007E4566" w:rsidP="007E4566">
      <w:pPr>
        <w:autoSpaceDE w:val="0"/>
        <w:autoSpaceDN w:val="0"/>
        <w:adjustRightInd w:val="0"/>
        <w:spacing w:after="0" w:line="240" w:lineRule="auto"/>
        <w:jc w:val="both"/>
        <w:rPr>
          <w:rFonts w:ascii="Arial" w:eastAsia="SimSun" w:hAnsi="Arial" w:cs="Arial"/>
          <w:sz w:val="24"/>
          <w:szCs w:val="24"/>
          <w:lang w:eastAsia="zh-CN"/>
        </w:rPr>
      </w:pPr>
      <w:r w:rsidRPr="007E4566">
        <w:rPr>
          <w:rFonts w:ascii="Arial" w:eastAsia="SimSun" w:hAnsi="Arial" w:cs="Arial"/>
          <w:sz w:val="24"/>
          <w:szCs w:val="24"/>
          <w:lang w:eastAsia="zh-CN"/>
        </w:rPr>
        <w:t>To enable students to become familiar, and understand, a range of social theories related to community development.</w:t>
      </w:r>
    </w:p>
    <w:p w:rsidR="007E4566" w:rsidRPr="007E4566" w:rsidRDefault="007E4566" w:rsidP="007E4566">
      <w:pPr>
        <w:autoSpaceDE w:val="0"/>
        <w:autoSpaceDN w:val="0"/>
        <w:adjustRightInd w:val="0"/>
        <w:spacing w:after="0" w:line="240" w:lineRule="auto"/>
        <w:rPr>
          <w:rFonts w:ascii="Arial" w:eastAsia="SimSun" w:hAnsi="Arial" w:cs="Arial"/>
          <w:sz w:val="24"/>
          <w:szCs w:val="24"/>
          <w:lang w:val="en-US"/>
        </w:rPr>
      </w:pPr>
    </w:p>
    <w:p w:rsidR="007E4566" w:rsidRPr="007E4566" w:rsidRDefault="007E4566" w:rsidP="00CB5B24">
      <w:pPr>
        <w:numPr>
          <w:ilvl w:val="0"/>
          <w:numId w:val="34"/>
        </w:numPr>
        <w:autoSpaceDE w:val="0"/>
        <w:autoSpaceDN w:val="0"/>
        <w:adjustRightInd w:val="0"/>
        <w:spacing w:after="0" w:line="240" w:lineRule="auto"/>
        <w:rPr>
          <w:rFonts w:ascii="Arial" w:eastAsia="SimSun" w:hAnsi="Arial" w:cs="Arial"/>
          <w:b/>
          <w:sz w:val="24"/>
          <w:szCs w:val="24"/>
          <w:lang w:val="en-US"/>
        </w:rPr>
      </w:pPr>
      <w:r w:rsidRPr="007E4566">
        <w:rPr>
          <w:rFonts w:ascii="Arial" w:eastAsia="SimSun" w:hAnsi="Arial" w:cs="Arial"/>
          <w:b/>
          <w:sz w:val="24"/>
          <w:szCs w:val="24"/>
          <w:lang w:val="en-US"/>
        </w:rPr>
        <w:t>Learning Outcomes of the course</w:t>
      </w:r>
    </w:p>
    <w:p w:rsidR="007E4566" w:rsidRPr="007E4566" w:rsidRDefault="007E4566" w:rsidP="007E4566">
      <w:pPr>
        <w:autoSpaceDE w:val="0"/>
        <w:autoSpaceDN w:val="0"/>
        <w:adjustRightInd w:val="0"/>
        <w:spacing w:after="0" w:line="240" w:lineRule="auto"/>
        <w:ind w:left="360"/>
        <w:rPr>
          <w:rFonts w:ascii="Arial" w:eastAsia="SimSun" w:hAnsi="Arial" w:cs="Arial"/>
          <w:sz w:val="24"/>
          <w:szCs w:val="24"/>
          <w:lang w:val="en-US"/>
        </w:rPr>
      </w:pPr>
    </w:p>
    <w:p w:rsidR="007E4566" w:rsidRPr="007E4566" w:rsidRDefault="007E4566" w:rsidP="007E4566">
      <w:pPr>
        <w:spacing w:before="40" w:after="20" w:line="240" w:lineRule="auto"/>
        <w:rPr>
          <w:rFonts w:ascii="Arial" w:eastAsia="Times New Roman" w:hAnsi="Arial" w:cs="Arial"/>
          <w:sz w:val="24"/>
          <w:szCs w:val="24"/>
        </w:rPr>
      </w:pPr>
      <w:r w:rsidRPr="007E4566">
        <w:rPr>
          <w:rFonts w:ascii="Arial" w:eastAsia="Times New Roman" w:hAnsi="Arial" w:cs="Arial"/>
          <w:sz w:val="24"/>
          <w:szCs w:val="24"/>
        </w:rPr>
        <w:t xml:space="preserve">The student will be able to: </w:t>
      </w:r>
      <w:r w:rsidRPr="007E4566">
        <w:rPr>
          <w:rFonts w:ascii="Arial" w:eastAsia="Times New Roman" w:hAnsi="Arial" w:cs="Arial"/>
          <w:sz w:val="24"/>
          <w:szCs w:val="24"/>
        </w:rPr>
        <w:br/>
      </w:r>
      <w:r w:rsidRPr="007E4566">
        <w:rPr>
          <w:rFonts w:ascii="Arial" w:eastAsia="Times New Roman" w:hAnsi="Arial" w:cs="Arial"/>
          <w:sz w:val="24"/>
          <w:szCs w:val="24"/>
        </w:rPr>
        <w:br/>
        <w:t>1 Describe and understand a range of social theories, which are relevant to community development practice</w:t>
      </w:r>
    </w:p>
    <w:p w:rsidR="007E4566" w:rsidRPr="007E4566" w:rsidRDefault="007E4566" w:rsidP="007E4566">
      <w:pPr>
        <w:spacing w:before="40" w:after="20" w:line="240" w:lineRule="auto"/>
        <w:jc w:val="both"/>
        <w:rPr>
          <w:rFonts w:ascii="Arial" w:eastAsia="Times New Roman" w:hAnsi="Arial" w:cs="Arial"/>
          <w:sz w:val="24"/>
          <w:szCs w:val="24"/>
        </w:rPr>
      </w:pPr>
      <w:r w:rsidRPr="007E4566">
        <w:rPr>
          <w:rFonts w:ascii="Arial" w:eastAsia="Times New Roman" w:hAnsi="Arial" w:cs="Arial"/>
          <w:sz w:val="24"/>
          <w:szCs w:val="24"/>
        </w:rPr>
        <w:t>2 Make links between a range of social theories and issues that are prevalent within community development practice</w:t>
      </w:r>
    </w:p>
    <w:p w:rsidR="007E4566" w:rsidRPr="007E4566" w:rsidRDefault="007E4566" w:rsidP="007E4566">
      <w:pPr>
        <w:autoSpaceDE w:val="0"/>
        <w:autoSpaceDN w:val="0"/>
        <w:adjustRightInd w:val="0"/>
        <w:spacing w:after="0" w:line="240" w:lineRule="auto"/>
        <w:jc w:val="both"/>
        <w:rPr>
          <w:rFonts w:ascii="Arial" w:eastAsia="SimSun" w:hAnsi="Arial" w:cs="Arial"/>
          <w:sz w:val="24"/>
          <w:szCs w:val="24"/>
          <w:lang w:eastAsia="zh-CN"/>
        </w:rPr>
      </w:pPr>
      <w:r w:rsidRPr="007E4566">
        <w:rPr>
          <w:rFonts w:ascii="Arial" w:eastAsia="SimSun" w:hAnsi="Arial" w:cs="Arial"/>
          <w:sz w:val="24"/>
          <w:szCs w:val="24"/>
          <w:lang w:eastAsia="zh-CN"/>
        </w:rPr>
        <w:t>3 Demonstrate how a range of social theories influence community development practice</w:t>
      </w:r>
    </w:p>
    <w:p w:rsidR="007E4566" w:rsidRPr="007E4566" w:rsidRDefault="007E4566" w:rsidP="007E4566">
      <w:pPr>
        <w:spacing w:before="40" w:after="20" w:line="240" w:lineRule="auto"/>
        <w:rPr>
          <w:rFonts w:ascii="Arial" w:eastAsia="Times New Roman" w:hAnsi="Arial" w:cs="Arial"/>
          <w:sz w:val="24"/>
          <w:szCs w:val="24"/>
        </w:rPr>
      </w:pPr>
      <w:r w:rsidRPr="007E4566">
        <w:rPr>
          <w:rFonts w:ascii="Arial" w:eastAsia="Times New Roman" w:hAnsi="Arial" w:cs="Arial"/>
          <w:sz w:val="24"/>
          <w:szCs w:val="24"/>
        </w:rPr>
        <w:t xml:space="preserve">4. Present work according to academic conventions.  </w:t>
      </w:r>
    </w:p>
    <w:p w:rsidR="007E4566" w:rsidRPr="007E4566" w:rsidRDefault="007E4566" w:rsidP="007E4566">
      <w:pPr>
        <w:autoSpaceDE w:val="0"/>
        <w:autoSpaceDN w:val="0"/>
        <w:adjustRightInd w:val="0"/>
        <w:spacing w:after="0" w:line="240" w:lineRule="auto"/>
        <w:jc w:val="both"/>
        <w:rPr>
          <w:rFonts w:ascii="Arial" w:eastAsia="SimSun" w:hAnsi="Arial" w:cs="Arial"/>
          <w:sz w:val="24"/>
          <w:szCs w:val="24"/>
          <w:lang w:eastAsia="zh-CN"/>
        </w:rPr>
      </w:pPr>
    </w:p>
    <w:p w:rsidR="007E4566" w:rsidRPr="007E4566" w:rsidRDefault="007E4566" w:rsidP="007E4566">
      <w:pPr>
        <w:autoSpaceDE w:val="0"/>
        <w:autoSpaceDN w:val="0"/>
        <w:adjustRightInd w:val="0"/>
        <w:spacing w:after="0" w:line="240" w:lineRule="auto"/>
        <w:jc w:val="both"/>
        <w:rPr>
          <w:rFonts w:ascii="Arial" w:eastAsia="SimSun" w:hAnsi="Arial" w:cs="Arial"/>
          <w:sz w:val="24"/>
          <w:szCs w:val="24"/>
          <w:lang w:eastAsia="zh-CN"/>
        </w:rPr>
      </w:pPr>
    </w:p>
    <w:p w:rsidR="007E4566" w:rsidRPr="007E4566" w:rsidRDefault="007E4566" w:rsidP="007E4566">
      <w:pPr>
        <w:autoSpaceDE w:val="0"/>
        <w:autoSpaceDN w:val="0"/>
        <w:adjustRightInd w:val="0"/>
        <w:spacing w:after="0" w:line="240" w:lineRule="auto"/>
        <w:ind w:left="360"/>
        <w:rPr>
          <w:rFonts w:ascii="Arial" w:eastAsia="SimSun" w:hAnsi="Arial" w:cs="Arial"/>
          <w:color w:val="000000"/>
          <w:sz w:val="24"/>
          <w:szCs w:val="24"/>
          <w:lang w:eastAsia="zh-CN"/>
        </w:rPr>
      </w:pPr>
      <w:r w:rsidRPr="007E4566">
        <w:rPr>
          <w:rFonts w:ascii="Arial" w:eastAsia="SimSun" w:hAnsi="Arial" w:cs="Arial"/>
          <w:b/>
          <w:color w:val="000000"/>
          <w:sz w:val="24"/>
          <w:szCs w:val="24"/>
          <w:lang w:eastAsia="zh-CN"/>
        </w:rPr>
        <w:t>5. Course Structure, Organisation and Assessment</w:t>
      </w:r>
    </w:p>
    <w:p w:rsidR="007E4566" w:rsidRPr="007E4566" w:rsidRDefault="007E4566" w:rsidP="007E4566">
      <w:pPr>
        <w:autoSpaceDE w:val="0"/>
        <w:autoSpaceDN w:val="0"/>
        <w:adjustRightInd w:val="0"/>
        <w:spacing w:after="0" w:line="240" w:lineRule="auto"/>
        <w:ind w:left="360"/>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The course runs 5</w:t>
      </w:r>
      <w:r w:rsidRPr="007E4566">
        <w:rPr>
          <w:rFonts w:ascii="Arial" w:eastAsia="SimSun" w:hAnsi="Arial" w:cs="Arial"/>
          <w:color w:val="000000"/>
          <w:sz w:val="24"/>
          <w:szCs w:val="24"/>
          <w:vertAlign w:val="superscript"/>
          <w:lang w:eastAsia="zh-CN"/>
        </w:rPr>
        <w:t>th</w:t>
      </w:r>
      <w:r w:rsidRPr="007E4566">
        <w:rPr>
          <w:rFonts w:ascii="Arial" w:eastAsia="SimSun" w:hAnsi="Arial" w:cs="Arial"/>
          <w:color w:val="000000"/>
          <w:sz w:val="24"/>
          <w:szCs w:val="24"/>
          <w:lang w:eastAsia="zh-CN"/>
        </w:rPr>
        <w:t xml:space="preserve"> – 19</w:t>
      </w:r>
      <w:r w:rsidRPr="007E4566">
        <w:rPr>
          <w:rFonts w:ascii="Arial" w:eastAsia="SimSun" w:hAnsi="Arial" w:cs="Arial"/>
          <w:color w:val="000000"/>
          <w:sz w:val="24"/>
          <w:szCs w:val="24"/>
          <w:vertAlign w:val="superscript"/>
          <w:lang w:eastAsia="zh-CN"/>
        </w:rPr>
        <w:t>th</w:t>
      </w:r>
      <w:r w:rsidRPr="007E4566">
        <w:rPr>
          <w:rFonts w:ascii="Arial" w:eastAsia="SimSun" w:hAnsi="Arial" w:cs="Arial"/>
          <w:color w:val="000000"/>
          <w:sz w:val="24"/>
          <w:szCs w:val="24"/>
          <w:lang w:eastAsia="zh-CN"/>
        </w:rPr>
        <w:t xml:space="preserve"> Mar &amp; 16</w:t>
      </w:r>
      <w:r w:rsidRPr="007E4566">
        <w:rPr>
          <w:rFonts w:ascii="Arial" w:eastAsia="SimSun" w:hAnsi="Arial" w:cs="Arial"/>
          <w:color w:val="000000"/>
          <w:sz w:val="24"/>
          <w:szCs w:val="24"/>
          <w:vertAlign w:val="superscript"/>
          <w:lang w:eastAsia="zh-CN"/>
        </w:rPr>
        <w:t>th</w:t>
      </w:r>
      <w:r w:rsidRPr="007E4566">
        <w:rPr>
          <w:rFonts w:ascii="Arial" w:eastAsia="SimSun" w:hAnsi="Arial" w:cs="Arial"/>
          <w:color w:val="000000"/>
          <w:sz w:val="24"/>
          <w:szCs w:val="24"/>
          <w:lang w:eastAsia="zh-CN"/>
        </w:rPr>
        <w:t xml:space="preserve"> – 30</w:t>
      </w:r>
      <w:r w:rsidRPr="007E4566">
        <w:rPr>
          <w:rFonts w:ascii="Arial" w:eastAsia="SimSun" w:hAnsi="Arial" w:cs="Arial"/>
          <w:color w:val="000000"/>
          <w:sz w:val="24"/>
          <w:szCs w:val="24"/>
          <w:vertAlign w:val="superscript"/>
          <w:lang w:eastAsia="zh-CN"/>
        </w:rPr>
        <w:t>th</w:t>
      </w:r>
      <w:r w:rsidRPr="007E4566">
        <w:rPr>
          <w:rFonts w:ascii="Arial" w:eastAsia="SimSun" w:hAnsi="Arial" w:cs="Arial"/>
          <w:color w:val="000000"/>
          <w:sz w:val="24"/>
          <w:szCs w:val="24"/>
          <w:lang w:eastAsia="zh-CN"/>
        </w:rPr>
        <w:t xml:space="preserve"> April 2018 from 10am to 12pm &amp; 1pm to 3pm</w:t>
      </w:r>
    </w:p>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1"/>
        <w:gridCol w:w="1651"/>
        <w:gridCol w:w="3827"/>
        <w:gridCol w:w="898"/>
        <w:gridCol w:w="1329"/>
      </w:tblGrid>
      <w:tr w:rsidR="007E4566" w:rsidRPr="007E4566" w:rsidTr="00041D92">
        <w:tc>
          <w:tcPr>
            <w:tcW w:w="1151" w:type="dxa"/>
          </w:tcPr>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 xml:space="preserve">Date </w:t>
            </w:r>
          </w:p>
        </w:tc>
        <w:tc>
          <w:tcPr>
            <w:tcW w:w="1651" w:type="dxa"/>
          </w:tcPr>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p>
        </w:tc>
        <w:tc>
          <w:tcPr>
            <w:tcW w:w="3827" w:type="dxa"/>
          </w:tcPr>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 xml:space="preserve">Session </w:t>
            </w:r>
          </w:p>
        </w:tc>
        <w:tc>
          <w:tcPr>
            <w:tcW w:w="898" w:type="dxa"/>
          </w:tcPr>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 xml:space="preserve">Led by </w:t>
            </w:r>
          </w:p>
        </w:tc>
        <w:tc>
          <w:tcPr>
            <w:tcW w:w="1329" w:type="dxa"/>
          </w:tcPr>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Room</w:t>
            </w:r>
          </w:p>
        </w:tc>
      </w:tr>
      <w:tr w:rsidR="007E4566" w:rsidRPr="007E4566" w:rsidTr="00041D92">
        <w:tc>
          <w:tcPr>
            <w:tcW w:w="1151" w:type="dxa"/>
          </w:tcPr>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05/03/18</w:t>
            </w:r>
          </w:p>
        </w:tc>
        <w:tc>
          <w:tcPr>
            <w:tcW w:w="1651" w:type="dxa"/>
          </w:tcPr>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10am 12pm</w:t>
            </w:r>
          </w:p>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1pm – 3pm</w:t>
            </w:r>
          </w:p>
        </w:tc>
        <w:tc>
          <w:tcPr>
            <w:tcW w:w="3827" w:type="dxa"/>
          </w:tcPr>
          <w:p w:rsidR="007E4566" w:rsidRPr="007E4566" w:rsidRDefault="007E4566" w:rsidP="007E4566">
            <w:pPr>
              <w:numPr>
                <w:ilvl w:val="0"/>
                <w:numId w:val="10"/>
              </w:numPr>
              <w:autoSpaceDE w:val="0"/>
              <w:autoSpaceDN w:val="0"/>
              <w:adjustRightInd w:val="0"/>
              <w:spacing w:after="0" w:line="240" w:lineRule="auto"/>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Course Outline</w:t>
            </w:r>
          </w:p>
          <w:p w:rsidR="007E4566" w:rsidRPr="007E4566" w:rsidRDefault="007E4566" w:rsidP="007E4566">
            <w:pPr>
              <w:numPr>
                <w:ilvl w:val="0"/>
                <w:numId w:val="10"/>
              </w:numPr>
              <w:autoSpaceDE w:val="0"/>
              <w:autoSpaceDN w:val="0"/>
              <w:adjustRightInd w:val="0"/>
              <w:spacing w:after="0" w:line="240" w:lineRule="auto"/>
              <w:rPr>
                <w:rFonts w:ascii="Arial" w:eastAsia="SimSun" w:hAnsi="Arial" w:cs="Arial"/>
                <w:i/>
                <w:color w:val="000000"/>
                <w:sz w:val="24"/>
                <w:szCs w:val="24"/>
                <w:lang w:eastAsia="zh-CN"/>
              </w:rPr>
            </w:pPr>
            <w:r w:rsidRPr="007E4566">
              <w:rPr>
                <w:rFonts w:ascii="Arial" w:eastAsia="SimSun" w:hAnsi="Arial" w:cs="Arial"/>
                <w:color w:val="000000"/>
                <w:sz w:val="24"/>
                <w:szCs w:val="24"/>
                <w:lang w:eastAsia="zh-CN"/>
              </w:rPr>
              <w:t>Introduction to Sociological Theories</w:t>
            </w:r>
          </w:p>
        </w:tc>
        <w:tc>
          <w:tcPr>
            <w:tcW w:w="898" w:type="dxa"/>
          </w:tcPr>
          <w:p w:rsidR="007E4566" w:rsidRPr="007E4566" w:rsidRDefault="007E4566" w:rsidP="007E4566">
            <w:pPr>
              <w:autoSpaceDE w:val="0"/>
              <w:autoSpaceDN w:val="0"/>
              <w:adjustRightInd w:val="0"/>
              <w:spacing w:after="0" w:line="240" w:lineRule="auto"/>
              <w:ind w:left="360"/>
              <w:rPr>
                <w:rFonts w:ascii="Arial" w:eastAsia="SimSun" w:hAnsi="Arial" w:cs="Arial"/>
                <w:color w:val="000000"/>
                <w:sz w:val="24"/>
                <w:szCs w:val="24"/>
                <w:lang w:eastAsia="zh-CN"/>
              </w:rPr>
            </w:pPr>
          </w:p>
        </w:tc>
        <w:tc>
          <w:tcPr>
            <w:tcW w:w="1329" w:type="dxa"/>
          </w:tcPr>
          <w:p w:rsidR="007E4566" w:rsidRPr="007E4566" w:rsidRDefault="007E4566" w:rsidP="007E4566">
            <w:pPr>
              <w:autoSpaceDE w:val="0"/>
              <w:autoSpaceDN w:val="0"/>
              <w:adjustRightInd w:val="0"/>
              <w:spacing w:after="0" w:line="240" w:lineRule="auto"/>
              <w:ind w:left="360"/>
              <w:rPr>
                <w:rFonts w:ascii="Arial" w:eastAsia="SimSun" w:hAnsi="Arial" w:cs="Arial"/>
                <w:color w:val="000000"/>
                <w:sz w:val="24"/>
                <w:szCs w:val="24"/>
                <w:lang w:eastAsia="zh-CN"/>
              </w:rPr>
            </w:pPr>
          </w:p>
        </w:tc>
      </w:tr>
      <w:tr w:rsidR="007E4566" w:rsidRPr="007E4566" w:rsidTr="00041D92">
        <w:tc>
          <w:tcPr>
            <w:tcW w:w="1151" w:type="dxa"/>
          </w:tcPr>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lastRenderedPageBreak/>
              <w:t>13/03/18</w:t>
            </w:r>
          </w:p>
        </w:tc>
        <w:tc>
          <w:tcPr>
            <w:tcW w:w="1651" w:type="dxa"/>
          </w:tcPr>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10am 12pm</w:t>
            </w:r>
          </w:p>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1pm – 3pm</w:t>
            </w:r>
          </w:p>
        </w:tc>
        <w:tc>
          <w:tcPr>
            <w:tcW w:w="3827" w:type="dxa"/>
          </w:tcPr>
          <w:p w:rsidR="007E4566" w:rsidRPr="007E4566" w:rsidRDefault="007E4566" w:rsidP="007E4566">
            <w:pPr>
              <w:numPr>
                <w:ilvl w:val="0"/>
                <w:numId w:val="11"/>
              </w:numPr>
              <w:autoSpaceDE w:val="0"/>
              <w:autoSpaceDN w:val="0"/>
              <w:adjustRightInd w:val="0"/>
              <w:spacing w:after="0" w:line="240" w:lineRule="auto"/>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Theories of power – an introduction</w:t>
            </w:r>
          </w:p>
          <w:p w:rsidR="007E4566" w:rsidRPr="007E4566" w:rsidRDefault="007E4566" w:rsidP="007E4566">
            <w:pPr>
              <w:autoSpaceDE w:val="0"/>
              <w:autoSpaceDN w:val="0"/>
              <w:adjustRightInd w:val="0"/>
              <w:spacing w:after="0" w:line="240" w:lineRule="auto"/>
              <w:ind w:left="720"/>
              <w:rPr>
                <w:rFonts w:ascii="Arial" w:eastAsia="SimSun" w:hAnsi="Arial" w:cs="Arial"/>
                <w:color w:val="000000"/>
                <w:sz w:val="24"/>
                <w:szCs w:val="24"/>
                <w:lang w:eastAsia="zh-CN"/>
              </w:rPr>
            </w:pPr>
          </w:p>
        </w:tc>
        <w:tc>
          <w:tcPr>
            <w:tcW w:w="898" w:type="dxa"/>
          </w:tcPr>
          <w:p w:rsidR="007E4566" w:rsidRPr="007E4566" w:rsidRDefault="007E4566" w:rsidP="007E4566">
            <w:pPr>
              <w:autoSpaceDE w:val="0"/>
              <w:autoSpaceDN w:val="0"/>
              <w:adjustRightInd w:val="0"/>
              <w:spacing w:after="0" w:line="240" w:lineRule="auto"/>
              <w:ind w:left="360"/>
              <w:rPr>
                <w:rFonts w:ascii="Arial" w:eastAsia="SimSun" w:hAnsi="Arial" w:cs="Arial"/>
                <w:color w:val="000000"/>
                <w:sz w:val="24"/>
                <w:szCs w:val="24"/>
                <w:lang w:eastAsia="zh-CN"/>
              </w:rPr>
            </w:pPr>
          </w:p>
        </w:tc>
        <w:tc>
          <w:tcPr>
            <w:tcW w:w="1329" w:type="dxa"/>
          </w:tcPr>
          <w:p w:rsidR="007E4566" w:rsidRPr="007E4566" w:rsidRDefault="007E4566" w:rsidP="007E4566">
            <w:pPr>
              <w:autoSpaceDE w:val="0"/>
              <w:autoSpaceDN w:val="0"/>
              <w:adjustRightInd w:val="0"/>
              <w:spacing w:after="0" w:line="240" w:lineRule="auto"/>
              <w:ind w:left="360"/>
              <w:rPr>
                <w:rFonts w:ascii="Arial" w:eastAsia="SimSun" w:hAnsi="Arial" w:cs="Arial"/>
                <w:color w:val="000000"/>
                <w:sz w:val="24"/>
                <w:szCs w:val="24"/>
                <w:lang w:eastAsia="zh-CN"/>
              </w:rPr>
            </w:pPr>
          </w:p>
        </w:tc>
      </w:tr>
      <w:tr w:rsidR="007E4566" w:rsidRPr="007E4566" w:rsidTr="00041D92">
        <w:tc>
          <w:tcPr>
            <w:tcW w:w="1151" w:type="dxa"/>
          </w:tcPr>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19/03/18</w:t>
            </w:r>
          </w:p>
        </w:tc>
        <w:tc>
          <w:tcPr>
            <w:tcW w:w="1651" w:type="dxa"/>
          </w:tcPr>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10am 12pm</w:t>
            </w:r>
          </w:p>
          <w:p w:rsidR="007E4566" w:rsidRPr="007E4566" w:rsidRDefault="007E4566" w:rsidP="007E4566">
            <w:pPr>
              <w:spacing w:after="0" w:line="240" w:lineRule="auto"/>
              <w:rPr>
                <w:rFonts w:ascii="Times New Roman" w:eastAsia="SimSun" w:hAnsi="Times New Roman" w:cs="Times New Roman"/>
                <w:sz w:val="24"/>
                <w:szCs w:val="24"/>
                <w:lang w:eastAsia="zh-CN"/>
              </w:rPr>
            </w:pPr>
            <w:r w:rsidRPr="007E4566">
              <w:rPr>
                <w:rFonts w:ascii="Arial" w:eastAsia="SimSun" w:hAnsi="Arial" w:cs="Arial"/>
                <w:color w:val="000000"/>
                <w:sz w:val="24"/>
                <w:szCs w:val="24"/>
                <w:lang w:eastAsia="zh-CN"/>
              </w:rPr>
              <w:t>1pm – 3pm</w:t>
            </w:r>
          </w:p>
        </w:tc>
        <w:tc>
          <w:tcPr>
            <w:tcW w:w="3827" w:type="dxa"/>
          </w:tcPr>
          <w:p w:rsidR="007E4566" w:rsidRPr="007E4566" w:rsidRDefault="007E4566" w:rsidP="007E4566">
            <w:pPr>
              <w:numPr>
                <w:ilvl w:val="0"/>
                <w:numId w:val="12"/>
              </w:numPr>
              <w:autoSpaceDE w:val="0"/>
              <w:autoSpaceDN w:val="0"/>
              <w:adjustRightInd w:val="0"/>
              <w:spacing w:after="0" w:line="240" w:lineRule="auto"/>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 xml:space="preserve">Social Structures and Social Organisations </w:t>
            </w:r>
          </w:p>
        </w:tc>
        <w:tc>
          <w:tcPr>
            <w:tcW w:w="898" w:type="dxa"/>
          </w:tcPr>
          <w:p w:rsidR="007E4566" w:rsidRPr="007E4566" w:rsidRDefault="007E4566" w:rsidP="007E4566">
            <w:pPr>
              <w:autoSpaceDE w:val="0"/>
              <w:autoSpaceDN w:val="0"/>
              <w:adjustRightInd w:val="0"/>
              <w:spacing w:after="0" w:line="240" w:lineRule="auto"/>
              <w:ind w:left="360"/>
              <w:rPr>
                <w:rFonts w:ascii="Arial" w:eastAsia="SimSun" w:hAnsi="Arial" w:cs="Arial"/>
                <w:color w:val="000000"/>
                <w:sz w:val="24"/>
                <w:szCs w:val="24"/>
                <w:lang w:eastAsia="zh-CN"/>
              </w:rPr>
            </w:pPr>
          </w:p>
        </w:tc>
        <w:tc>
          <w:tcPr>
            <w:tcW w:w="1329" w:type="dxa"/>
          </w:tcPr>
          <w:p w:rsidR="007E4566" w:rsidRPr="007E4566" w:rsidRDefault="007E4566" w:rsidP="007E4566">
            <w:pPr>
              <w:autoSpaceDE w:val="0"/>
              <w:autoSpaceDN w:val="0"/>
              <w:adjustRightInd w:val="0"/>
              <w:spacing w:after="0" w:line="240" w:lineRule="auto"/>
              <w:ind w:left="360"/>
              <w:rPr>
                <w:rFonts w:ascii="Arial" w:eastAsia="SimSun" w:hAnsi="Arial" w:cs="Arial"/>
                <w:color w:val="000000"/>
                <w:sz w:val="24"/>
                <w:szCs w:val="24"/>
                <w:lang w:eastAsia="zh-CN"/>
              </w:rPr>
            </w:pPr>
          </w:p>
        </w:tc>
      </w:tr>
      <w:tr w:rsidR="007E4566" w:rsidRPr="007E4566" w:rsidTr="00041D92">
        <w:tc>
          <w:tcPr>
            <w:tcW w:w="1151" w:type="dxa"/>
          </w:tcPr>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16/04/18</w:t>
            </w:r>
          </w:p>
        </w:tc>
        <w:tc>
          <w:tcPr>
            <w:tcW w:w="1651" w:type="dxa"/>
          </w:tcPr>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10am 12pm</w:t>
            </w:r>
          </w:p>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1pm – 3pm</w:t>
            </w:r>
          </w:p>
        </w:tc>
        <w:tc>
          <w:tcPr>
            <w:tcW w:w="3827" w:type="dxa"/>
          </w:tcPr>
          <w:p w:rsidR="007E4566" w:rsidRPr="007E4566" w:rsidRDefault="007E4566" w:rsidP="007E4566">
            <w:pPr>
              <w:numPr>
                <w:ilvl w:val="0"/>
                <w:numId w:val="10"/>
              </w:numPr>
              <w:autoSpaceDE w:val="0"/>
              <w:autoSpaceDN w:val="0"/>
              <w:adjustRightInd w:val="0"/>
              <w:spacing w:after="0" w:line="240" w:lineRule="auto"/>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Social Action and Social Change</w:t>
            </w:r>
          </w:p>
        </w:tc>
        <w:tc>
          <w:tcPr>
            <w:tcW w:w="898" w:type="dxa"/>
          </w:tcPr>
          <w:p w:rsidR="007E4566" w:rsidRPr="007E4566" w:rsidRDefault="007E4566" w:rsidP="007E4566">
            <w:pPr>
              <w:autoSpaceDE w:val="0"/>
              <w:autoSpaceDN w:val="0"/>
              <w:adjustRightInd w:val="0"/>
              <w:spacing w:after="0" w:line="240" w:lineRule="auto"/>
              <w:ind w:left="360"/>
              <w:rPr>
                <w:rFonts w:ascii="Arial" w:eastAsia="SimSun" w:hAnsi="Arial" w:cs="Arial"/>
                <w:color w:val="000000"/>
                <w:sz w:val="24"/>
                <w:szCs w:val="24"/>
                <w:lang w:eastAsia="zh-CN"/>
              </w:rPr>
            </w:pPr>
          </w:p>
        </w:tc>
        <w:tc>
          <w:tcPr>
            <w:tcW w:w="1329" w:type="dxa"/>
          </w:tcPr>
          <w:p w:rsidR="007E4566" w:rsidRPr="007E4566" w:rsidRDefault="007E4566" w:rsidP="007E4566">
            <w:pPr>
              <w:autoSpaceDE w:val="0"/>
              <w:autoSpaceDN w:val="0"/>
              <w:adjustRightInd w:val="0"/>
              <w:spacing w:after="0" w:line="240" w:lineRule="auto"/>
              <w:ind w:left="360"/>
              <w:rPr>
                <w:rFonts w:ascii="Arial" w:eastAsia="SimSun" w:hAnsi="Arial" w:cs="Arial"/>
                <w:color w:val="000000"/>
                <w:sz w:val="24"/>
                <w:szCs w:val="24"/>
                <w:lang w:eastAsia="zh-CN"/>
              </w:rPr>
            </w:pPr>
          </w:p>
        </w:tc>
      </w:tr>
      <w:tr w:rsidR="007E4566" w:rsidRPr="007E4566" w:rsidTr="00041D92">
        <w:tc>
          <w:tcPr>
            <w:tcW w:w="1151" w:type="dxa"/>
          </w:tcPr>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23/04/18</w:t>
            </w:r>
          </w:p>
        </w:tc>
        <w:tc>
          <w:tcPr>
            <w:tcW w:w="1651" w:type="dxa"/>
          </w:tcPr>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10am 12pm</w:t>
            </w:r>
          </w:p>
          <w:p w:rsidR="007E4566" w:rsidRPr="007E4566" w:rsidRDefault="007E4566" w:rsidP="007E4566">
            <w:pPr>
              <w:spacing w:after="0" w:line="240" w:lineRule="auto"/>
              <w:rPr>
                <w:rFonts w:ascii="Times New Roman" w:eastAsia="SimSun" w:hAnsi="Times New Roman" w:cs="Times New Roman"/>
                <w:sz w:val="24"/>
                <w:szCs w:val="24"/>
                <w:lang w:eastAsia="zh-CN"/>
              </w:rPr>
            </w:pPr>
            <w:r w:rsidRPr="007E4566">
              <w:rPr>
                <w:rFonts w:ascii="Arial" w:eastAsia="SimSun" w:hAnsi="Arial" w:cs="Arial"/>
                <w:color w:val="000000"/>
                <w:sz w:val="24"/>
                <w:szCs w:val="24"/>
                <w:lang w:eastAsia="zh-CN"/>
              </w:rPr>
              <w:t>1pm – 3pm</w:t>
            </w:r>
          </w:p>
        </w:tc>
        <w:tc>
          <w:tcPr>
            <w:tcW w:w="3827" w:type="dxa"/>
          </w:tcPr>
          <w:p w:rsidR="007E4566" w:rsidRPr="007E4566" w:rsidRDefault="007E4566" w:rsidP="007E4566">
            <w:pPr>
              <w:numPr>
                <w:ilvl w:val="0"/>
                <w:numId w:val="12"/>
              </w:numPr>
              <w:autoSpaceDE w:val="0"/>
              <w:autoSpaceDN w:val="0"/>
              <w:adjustRightInd w:val="0"/>
              <w:spacing w:after="0" w:line="240" w:lineRule="auto"/>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Social Construction and Interpretive Sociology</w:t>
            </w:r>
          </w:p>
        </w:tc>
        <w:tc>
          <w:tcPr>
            <w:tcW w:w="898" w:type="dxa"/>
          </w:tcPr>
          <w:p w:rsidR="007E4566" w:rsidRPr="007E4566" w:rsidRDefault="007E4566" w:rsidP="007E4566">
            <w:pPr>
              <w:autoSpaceDE w:val="0"/>
              <w:autoSpaceDN w:val="0"/>
              <w:adjustRightInd w:val="0"/>
              <w:spacing w:after="0" w:line="240" w:lineRule="auto"/>
              <w:ind w:left="360"/>
              <w:rPr>
                <w:rFonts w:ascii="Arial" w:eastAsia="SimSun" w:hAnsi="Arial" w:cs="Arial"/>
                <w:color w:val="000000"/>
                <w:sz w:val="24"/>
                <w:szCs w:val="24"/>
                <w:lang w:eastAsia="zh-CN"/>
              </w:rPr>
            </w:pPr>
          </w:p>
        </w:tc>
        <w:tc>
          <w:tcPr>
            <w:tcW w:w="1329" w:type="dxa"/>
          </w:tcPr>
          <w:p w:rsidR="007E4566" w:rsidRPr="007E4566" w:rsidRDefault="007E4566" w:rsidP="007E4566">
            <w:pPr>
              <w:autoSpaceDE w:val="0"/>
              <w:autoSpaceDN w:val="0"/>
              <w:adjustRightInd w:val="0"/>
              <w:spacing w:after="0" w:line="240" w:lineRule="auto"/>
              <w:ind w:left="360"/>
              <w:rPr>
                <w:rFonts w:ascii="Arial" w:eastAsia="SimSun" w:hAnsi="Arial" w:cs="Arial"/>
                <w:color w:val="000000"/>
                <w:sz w:val="24"/>
                <w:szCs w:val="24"/>
                <w:lang w:eastAsia="zh-CN"/>
              </w:rPr>
            </w:pPr>
          </w:p>
        </w:tc>
      </w:tr>
      <w:tr w:rsidR="007E4566" w:rsidRPr="007E4566" w:rsidTr="00041D92">
        <w:tc>
          <w:tcPr>
            <w:tcW w:w="1151" w:type="dxa"/>
          </w:tcPr>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30/04/18</w:t>
            </w:r>
          </w:p>
        </w:tc>
        <w:tc>
          <w:tcPr>
            <w:tcW w:w="1651" w:type="dxa"/>
          </w:tcPr>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10am 12pm</w:t>
            </w:r>
          </w:p>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1pm – 3pm</w:t>
            </w:r>
          </w:p>
        </w:tc>
        <w:tc>
          <w:tcPr>
            <w:tcW w:w="3827" w:type="dxa"/>
          </w:tcPr>
          <w:p w:rsidR="007E4566" w:rsidRPr="007E4566" w:rsidRDefault="007E4566" w:rsidP="007E4566">
            <w:pPr>
              <w:numPr>
                <w:ilvl w:val="0"/>
                <w:numId w:val="10"/>
              </w:numPr>
              <w:autoSpaceDE w:val="0"/>
              <w:autoSpaceDN w:val="0"/>
              <w:adjustRightInd w:val="0"/>
              <w:spacing w:after="0" w:line="240" w:lineRule="auto"/>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 xml:space="preserve">Class Exercise </w:t>
            </w:r>
          </w:p>
          <w:p w:rsidR="007E4566" w:rsidRPr="007E4566" w:rsidRDefault="007E4566" w:rsidP="007E4566">
            <w:pPr>
              <w:numPr>
                <w:ilvl w:val="0"/>
                <w:numId w:val="10"/>
              </w:numPr>
              <w:autoSpaceDE w:val="0"/>
              <w:autoSpaceDN w:val="0"/>
              <w:adjustRightInd w:val="0"/>
              <w:spacing w:after="0" w:line="240" w:lineRule="auto"/>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Course Evaluation</w:t>
            </w:r>
          </w:p>
        </w:tc>
        <w:tc>
          <w:tcPr>
            <w:tcW w:w="898" w:type="dxa"/>
          </w:tcPr>
          <w:p w:rsidR="007E4566" w:rsidRPr="007E4566" w:rsidRDefault="007E4566" w:rsidP="007E4566">
            <w:pPr>
              <w:autoSpaceDE w:val="0"/>
              <w:autoSpaceDN w:val="0"/>
              <w:adjustRightInd w:val="0"/>
              <w:spacing w:after="0" w:line="240" w:lineRule="auto"/>
              <w:ind w:left="360"/>
              <w:rPr>
                <w:rFonts w:ascii="Arial" w:eastAsia="SimSun" w:hAnsi="Arial" w:cs="Arial"/>
                <w:color w:val="000000"/>
                <w:sz w:val="24"/>
                <w:szCs w:val="24"/>
                <w:lang w:eastAsia="zh-CN"/>
              </w:rPr>
            </w:pPr>
          </w:p>
        </w:tc>
        <w:tc>
          <w:tcPr>
            <w:tcW w:w="1329" w:type="dxa"/>
          </w:tcPr>
          <w:p w:rsidR="007E4566" w:rsidRPr="007E4566" w:rsidRDefault="007E4566" w:rsidP="007E4566">
            <w:pPr>
              <w:autoSpaceDE w:val="0"/>
              <w:autoSpaceDN w:val="0"/>
              <w:adjustRightInd w:val="0"/>
              <w:spacing w:after="0" w:line="240" w:lineRule="auto"/>
              <w:ind w:left="360"/>
              <w:rPr>
                <w:rFonts w:ascii="Arial" w:eastAsia="SimSun" w:hAnsi="Arial" w:cs="Arial"/>
                <w:color w:val="000000"/>
                <w:sz w:val="24"/>
                <w:szCs w:val="24"/>
                <w:lang w:eastAsia="zh-CN"/>
              </w:rPr>
            </w:pPr>
          </w:p>
        </w:tc>
      </w:tr>
    </w:tbl>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p>
    <w:p w:rsidR="007E4566" w:rsidRPr="007E4566" w:rsidRDefault="007E4566" w:rsidP="00CB5B24">
      <w:pPr>
        <w:numPr>
          <w:ilvl w:val="0"/>
          <w:numId w:val="34"/>
        </w:numPr>
        <w:autoSpaceDE w:val="0"/>
        <w:autoSpaceDN w:val="0"/>
        <w:adjustRightInd w:val="0"/>
        <w:spacing w:after="0" w:line="240" w:lineRule="auto"/>
        <w:rPr>
          <w:rFonts w:ascii="Arial" w:eastAsia="SimSun" w:hAnsi="Arial" w:cs="Arial"/>
          <w:b/>
          <w:color w:val="000000"/>
          <w:sz w:val="24"/>
          <w:szCs w:val="24"/>
          <w:lang w:eastAsia="zh-CN"/>
        </w:rPr>
      </w:pPr>
      <w:r w:rsidRPr="007E4566">
        <w:rPr>
          <w:rFonts w:ascii="Arial" w:eastAsia="SimSun" w:hAnsi="Arial" w:cs="Arial"/>
          <w:b/>
          <w:color w:val="000000"/>
          <w:sz w:val="24"/>
          <w:szCs w:val="24"/>
          <w:lang w:eastAsia="zh-CN"/>
        </w:rPr>
        <w:t>Assignment</w:t>
      </w:r>
    </w:p>
    <w:p w:rsidR="007E4566" w:rsidRPr="007E4566" w:rsidRDefault="007E4566" w:rsidP="007E4566">
      <w:pPr>
        <w:autoSpaceDE w:val="0"/>
        <w:autoSpaceDN w:val="0"/>
        <w:adjustRightInd w:val="0"/>
        <w:spacing w:after="0" w:line="240" w:lineRule="auto"/>
        <w:ind w:left="360"/>
        <w:rPr>
          <w:rFonts w:ascii="Arial" w:eastAsia="SimSun" w:hAnsi="Arial" w:cs="Arial"/>
          <w:b/>
          <w:color w:val="000000"/>
          <w:sz w:val="24"/>
          <w:szCs w:val="24"/>
          <w:lang w:eastAsia="zh-CN"/>
        </w:rPr>
      </w:pP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Students will analyse a code (photograph) and identify key concepts that are associated with the situation in the code. (20%)</w:t>
      </w:r>
    </w:p>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Students will write a 2000-word assignment that demonstrates their understanding of contemporary society.  Students must make reference to key concepts that have been introduced in the course and make connections between these and community development practice.</w:t>
      </w: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p>
    <w:p w:rsidR="007E4566" w:rsidRPr="007E4566" w:rsidRDefault="007E4566" w:rsidP="007E4566">
      <w:pPr>
        <w:spacing w:after="0" w:line="240" w:lineRule="auto"/>
        <w:jc w:val="both"/>
        <w:rPr>
          <w:rFonts w:ascii="Arial" w:eastAsia="SimSun" w:hAnsi="Arial" w:cs="Arial"/>
          <w:sz w:val="24"/>
          <w:szCs w:val="24"/>
          <w:lang w:eastAsia="zh-CN"/>
        </w:rPr>
      </w:pPr>
      <w:r w:rsidRPr="007E4566">
        <w:rPr>
          <w:rFonts w:ascii="Arial" w:eastAsia="Times New Roman" w:hAnsi="Arial" w:cs="Arial"/>
          <w:sz w:val="24"/>
          <w:szCs w:val="24"/>
          <w:lang w:eastAsia="en-GB"/>
        </w:rPr>
        <w:t xml:space="preserve">Assignments must be submitted electronically through Moodle by the end of the day on </w:t>
      </w:r>
      <w:r w:rsidRPr="007E4566">
        <w:rPr>
          <w:rFonts w:ascii="Arial" w:eastAsia="Times New Roman" w:hAnsi="Arial" w:cs="Arial"/>
          <w:b/>
          <w:sz w:val="24"/>
          <w:szCs w:val="24"/>
          <w:u w:val="single"/>
          <w:lang w:eastAsia="en-GB"/>
        </w:rPr>
        <w:t>Sunday 30</w:t>
      </w:r>
      <w:r w:rsidRPr="007E4566">
        <w:rPr>
          <w:rFonts w:ascii="Arial" w:eastAsia="Times New Roman" w:hAnsi="Arial" w:cs="Arial"/>
          <w:b/>
          <w:sz w:val="24"/>
          <w:szCs w:val="24"/>
          <w:u w:val="single"/>
          <w:vertAlign w:val="superscript"/>
          <w:lang w:eastAsia="en-GB"/>
        </w:rPr>
        <w:t>th</w:t>
      </w:r>
      <w:r w:rsidRPr="007E4566">
        <w:rPr>
          <w:rFonts w:ascii="Arial" w:eastAsia="Times New Roman" w:hAnsi="Arial" w:cs="Arial"/>
          <w:b/>
          <w:sz w:val="24"/>
          <w:szCs w:val="24"/>
          <w:u w:val="single"/>
          <w:lang w:eastAsia="en-GB"/>
        </w:rPr>
        <w:t xml:space="preserve"> April 2018</w:t>
      </w:r>
      <w:r w:rsidRPr="007E4566">
        <w:rPr>
          <w:rFonts w:ascii="Arial" w:eastAsia="Times New Roman" w:hAnsi="Arial" w:cs="Arial"/>
          <w:b/>
          <w:sz w:val="24"/>
          <w:szCs w:val="24"/>
          <w:lang w:eastAsia="en-GB"/>
        </w:rPr>
        <w:t>.</w:t>
      </w:r>
      <w:r w:rsidRPr="007E4566">
        <w:rPr>
          <w:rFonts w:ascii="Arial" w:eastAsia="Times New Roman" w:hAnsi="Arial" w:cs="Arial"/>
          <w:sz w:val="24"/>
          <w:szCs w:val="24"/>
          <w:lang w:eastAsia="en-GB"/>
        </w:rPr>
        <w:t xml:space="preserve">  Students must ensure that they upload the final version for marking</w:t>
      </w:r>
      <w:r w:rsidRPr="007E4566">
        <w:rPr>
          <w:rFonts w:ascii="Arial" w:eastAsia="Times New Roman" w:hAnsi="Arial" w:cs="Arial"/>
          <w:b/>
          <w:sz w:val="24"/>
          <w:szCs w:val="24"/>
          <w:lang w:eastAsia="en-GB"/>
        </w:rPr>
        <w:t xml:space="preserve">.  </w:t>
      </w: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jc w:val="both"/>
        <w:rPr>
          <w:rFonts w:ascii="Arial" w:eastAsia="Times New Roman" w:hAnsi="Arial" w:cs="Arial"/>
          <w:b/>
          <w:iCs/>
          <w:sz w:val="24"/>
          <w:szCs w:val="24"/>
        </w:rPr>
      </w:pPr>
      <w:r w:rsidRPr="007E4566">
        <w:rPr>
          <w:rFonts w:ascii="Arial" w:eastAsia="Times New Roman" w:hAnsi="Arial" w:cs="Arial"/>
          <w:b/>
          <w:iCs/>
          <w:sz w:val="24"/>
          <w:szCs w:val="24"/>
        </w:rPr>
        <w:t>Students must pass all elements of assessment in order to pass the course.</w:t>
      </w:r>
    </w:p>
    <w:p w:rsidR="007E4566" w:rsidRPr="007E4566" w:rsidRDefault="007E4566" w:rsidP="007E4566">
      <w:pPr>
        <w:autoSpaceDE w:val="0"/>
        <w:autoSpaceDN w:val="0"/>
        <w:adjustRightInd w:val="0"/>
        <w:spacing w:after="0" w:line="240" w:lineRule="auto"/>
        <w:rPr>
          <w:rFonts w:ascii="Arial" w:eastAsia="SimSun" w:hAnsi="Arial" w:cs="Arial"/>
          <w:b/>
          <w:color w:val="000000"/>
          <w:sz w:val="24"/>
          <w:szCs w:val="24"/>
          <w:lang w:eastAsia="zh-CN"/>
        </w:rPr>
      </w:pPr>
    </w:p>
    <w:tbl>
      <w:tblPr>
        <w:tblpPr w:leftFromText="180" w:rightFromText="180" w:vertAnchor="text" w:horzAnchor="page" w:tblpX="1549"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0"/>
        <w:gridCol w:w="4917"/>
        <w:gridCol w:w="1856"/>
        <w:gridCol w:w="1893"/>
      </w:tblGrid>
      <w:tr w:rsidR="007E4566" w:rsidRPr="007E4566" w:rsidTr="00041D92">
        <w:trPr>
          <w:trHeight w:val="554"/>
        </w:trPr>
        <w:tc>
          <w:tcPr>
            <w:tcW w:w="0" w:type="auto"/>
            <w:vAlign w:val="center"/>
          </w:tcPr>
          <w:p w:rsidR="007E4566" w:rsidRPr="007E4566" w:rsidRDefault="007E4566" w:rsidP="007E4566">
            <w:pPr>
              <w:spacing w:after="0" w:line="240" w:lineRule="auto"/>
              <w:jc w:val="center"/>
              <w:rPr>
                <w:rFonts w:ascii="Arial" w:eastAsia="SimSun" w:hAnsi="Arial" w:cs="Arial"/>
                <w:sz w:val="24"/>
                <w:szCs w:val="24"/>
                <w:lang w:eastAsia="zh-CN"/>
              </w:rPr>
            </w:pPr>
          </w:p>
        </w:tc>
        <w:tc>
          <w:tcPr>
            <w:tcW w:w="0" w:type="auto"/>
            <w:vAlign w:val="center"/>
          </w:tcPr>
          <w:p w:rsidR="007E4566" w:rsidRPr="007E4566" w:rsidRDefault="007E4566" w:rsidP="007E4566">
            <w:pPr>
              <w:spacing w:after="0" w:line="240" w:lineRule="auto"/>
              <w:jc w:val="center"/>
              <w:rPr>
                <w:rFonts w:ascii="Arial" w:eastAsia="SimSun" w:hAnsi="Arial" w:cs="Arial"/>
                <w:sz w:val="24"/>
                <w:szCs w:val="24"/>
                <w:lang w:eastAsia="zh-CN"/>
              </w:rPr>
            </w:pPr>
            <w:r w:rsidRPr="007E4566">
              <w:rPr>
                <w:rFonts w:ascii="Arial" w:eastAsia="SimSun" w:hAnsi="Arial" w:cs="Arial"/>
                <w:sz w:val="24"/>
                <w:szCs w:val="24"/>
                <w:lang w:eastAsia="zh-CN"/>
              </w:rPr>
              <w:t>Area to be assessed</w:t>
            </w:r>
          </w:p>
        </w:tc>
        <w:tc>
          <w:tcPr>
            <w:tcW w:w="0" w:type="auto"/>
            <w:vAlign w:val="center"/>
          </w:tcPr>
          <w:p w:rsidR="007E4566" w:rsidRPr="007E4566" w:rsidRDefault="007E4566" w:rsidP="007E4566">
            <w:pPr>
              <w:spacing w:after="0" w:line="240" w:lineRule="auto"/>
              <w:jc w:val="center"/>
              <w:rPr>
                <w:rFonts w:ascii="Arial" w:eastAsia="SimSun" w:hAnsi="Arial" w:cs="Arial"/>
                <w:sz w:val="24"/>
                <w:szCs w:val="24"/>
                <w:lang w:eastAsia="zh-CN"/>
              </w:rPr>
            </w:pPr>
            <w:r w:rsidRPr="007E4566">
              <w:rPr>
                <w:rFonts w:ascii="Arial" w:eastAsia="SimSun" w:hAnsi="Arial" w:cs="Arial"/>
                <w:sz w:val="24"/>
                <w:szCs w:val="24"/>
                <w:lang w:eastAsia="zh-CN"/>
              </w:rPr>
              <w:t>Type of assessment</w:t>
            </w:r>
          </w:p>
        </w:tc>
        <w:tc>
          <w:tcPr>
            <w:tcW w:w="0" w:type="auto"/>
            <w:vAlign w:val="center"/>
          </w:tcPr>
          <w:p w:rsidR="007E4566" w:rsidRPr="007E4566" w:rsidRDefault="007E4566" w:rsidP="007E4566">
            <w:pPr>
              <w:spacing w:after="0" w:line="240" w:lineRule="auto"/>
              <w:jc w:val="center"/>
              <w:rPr>
                <w:rFonts w:ascii="Arial" w:eastAsia="SimSun" w:hAnsi="Arial" w:cs="Arial"/>
                <w:sz w:val="24"/>
                <w:szCs w:val="24"/>
                <w:lang w:eastAsia="zh-CN"/>
              </w:rPr>
            </w:pPr>
            <w:r w:rsidRPr="007E4566">
              <w:rPr>
                <w:rFonts w:ascii="Arial" w:eastAsia="SimSun" w:hAnsi="Arial" w:cs="Arial"/>
                <w:sz w:val="24"/>
                <w:szCs w:val="24"/>
                <w:lang w:eastAsia="zh-CN"/>
              </w:rPr>
              <w:t>Percentage of total grade</w:t>
            </w:r>
          </w:p>
        </w:tc>
      </w:tr>
      <w:tr w:rsidR="007E4566" w:rsidRPr="007E4566" w:rsidTr="00041D92">
        <w:tc>
          <w:tcPr>
            <w:tcW w:w="0" w:type="auto"/>
            <w:vAlign w:val="center"/>
          </w:tcPr>
          <w:p w:rsidR="007E4566" w:rsidRPr="007E4566" w:rsidRDefault="007E4566" w:rsidP="007E4566">
            <w:pPr>
              <w:spacing w:after="0" w:line="240" w:lineRule="auto"/>
              <w:jc w:val="center"/>
              <w:rPr>
                <w:rFonts w:ascii="Arial" w:eastAsia="SimSun" w:hAnsi="Arial" w:cs="Arial"/>
                <w:sz w:val="24"/>
                <w:szCs w:val="24"/>
                <w:lang w:eastAsia="zh-CN"/>
              </w:rPr>
            </w:pPr>
            <w:r w:rsidRPr="007E4566">
              <w:rPr>
                <w:rFonts w:ascii="Arial" w:eastAsia="SimSun" w:hAnsi="Arial" w:cs="Arial"/>
                <w:sz w:val="24"/>
                <w:szCs w:val="24"/>
                <w:lang w:eastAsia="zh-CN"/>
              </w:rPr>
              <w:t>1</w:t>
            </w:r>
          </w:p>
        </w:tc>
        <w:tc>
          <w:tcPr>
            <w:tcW w:w="0" w:type="auto"/>
            <w:vAlign w:val="center"/>
          </w:tcPr>
          <w:p w:rsidR="007E4566" w:rsidRPr="007E4566" w:rsidRDefault="007E4566" w:rsidP="007E4566">
            <w:pPr>
              <w:spacing w:after="0" w:line="240" w:lineRule="auto"/>
              <w:rPr>
                <w:rFonts w:ascii="Arial" w:eastAsia="SimSun" w:hAnsi="Arial" w:cs="Arial"/>
                <w:sz w:val="24"/>
                <w:szCs w:val="24"/>
                <w:lang w:eastAsia="zh-CN"/>
              </w:rPr>
            </w:pPr>
            <w:r w:rsidRPr="007E4566">
              <w:rPr>
                <w:rFonts w:ascii="Arial" w:eastAsia="SimSun" w:hAnsi="Arial" w:cs="Arial"/>
                <w:sz w:val="24"/>
                <w:szCs w:val="24"/>
                <w:lang w:eastAsia="zh-CN"/>
              </w:rPr>
              <w:t>Describe and understand a range of social theories, which are relevant to community development practice</w:t>
            </w:r>
          </w:p>
        </w:tc>
        <w:tc>
          <w:tcPr>
            <w:tcW w:w="0" w:type="auto"/>
            <w:vAlign w:val="center"/>
          </w:tcPr>
          <w:p w:rsidR="007E4566" w:rsidRPr="007E4566" w:rsidRDefault="007E4566" w:rsidP="007E4566">
            <w:pPr>
              <w:spacing w:after="0" w:line="240" w:lineRule="auto"/>
              <w:rPr>
                <w:rFonts w:ascii="Arial" w:eastAsia="SimSun" w:hAnsi="Arial" w:cs="Arial"/>
                <w:sz w:val="24"/>
                <w:szCs w:val="24"/>
                <w:lang w:eastAsia="zh-CN"/>
              </w:rPr>
            </w:pPr>
            <w:r w:rsidRPr="007E4566">
              <w:rPr>
                <w:rFonts w:ascii="Arial" w:eastAsia="SimSun" w:hAnsi="Arial" w:cs="Arial"/>
                <w:sz w:val="24"/>
                <w:szCs w:val="24"/>
                <w:lang w:eastAsia="zh-CN"/>
              </w:rPr>
              <w:t>Analysis of Code</w:t>
            </w:r>
          </w:p>
        </w:tc>
        <w:tc>
          <w:tcPr>
            <w:tcW w:w="0" w:type="auto"/>
            <w:vAlign w:val="center"/>
          </w:tcPr>
          <w:p w:rsidR="007E4566" w:rsidRPr="007E4566" w:rsidRDefault="007E4566" w:rsidP="007E4566">
            <w:pPr>
              <w:spacing w:after="0" w:line="240" w:lineRule="auto"/>
              <w:rPr>
                <w:rFonts w:ascii="Arial" w:eastAsia="SimSun" w:hAnsi="Arial" w:cs="Arial"/>
                <w:sz w:val="24"/>
                <w:szCs w:val="24"/>
                <w:lang w:eastAsia="zh-CN"/>
              </w:rPr>
            </w:pPr>
            <w:r w:rsidRPr="007E4566">
              <w:rPr>
                <w:rFonts w:ascii="Arial" w:eastAsia="SimSun" w:hAnsi="Arial" w:cs="Arial"/>
                <w:sz w:val="24"/>
                <w:szCs w:val="24"/>
                <w:lang w:eastAsia="zh-CN"/>
              </w:rPr>
              <w:t>20%</w:t>
            </w:r>
          </w:p>
        </w:tc>
      </w:tr>
      <w:tr w:rsidR="007E4566" w:rsidRPr="007E4566" w:rsidTr="00041D92">
        <w:tc>
          <w:tcPr>
            <w:tcW w:w="0" w:type="auto"/>
            <w:vAlign w:val="center"/>
          </w:tcPr>
          <w:p w:rsidR="007E4566" w:rsidRPr="007E4566" w:rsidRDefault="007E4566" w:rsidP="007E4566">
            <w:pPr>
              <w:spacing w:after="0" w:line="240" w:lineRule="auto"/>
              <w:jc w:val="center"/>
              <w:rPr>
                <w:rFonts w:ascii="Arial" w:eastAsia="SimSun" w:hAnsi="Arial" w:cs="Arial"/>
                <w:sz w:val="24"/>
                <w:szCs w:val="24"/>
                <w:lang w:eastAsia="zh-CN"/>
              </w:rPr>
            </w:pPr>
            <w:r w:rsidRPr="007E4566">
              <w:rPr>
                <w:rFonts w:ascii="Arial" w:eastAsia="SimSun" w:hAnsi="Arial" w:cs="Arial"/>
                <w:sz w:val="24"/>
                <w:szCs w:val="24"/>
                <w:lang w:eastAsia="zh-CN"/>
              </w:rPr>
              <w:t>2</w:t>
            </w:r>
          </w:p>
        </w:tc>
        <w:tc>
          <w:tcPr>
            <w:tcW w:w="0" w:type="auto"/>
            <w:vAlign w:val="center"/>
          </w:tcPr>
          <w:p w:rsidR="007E4566" w:rsidRPr="007E4566" w:rsidRDefault="007E4566" w:rsidP="007E4566">
            <w:pPr>
              <w:spacing w:after="0" w:line="240" w:lineRule="auto"/>
              <w:rPr>
                <w:rFonts w:ascii="Arial" w:eastAsia="SimSun" w:hAnsi="Arial" w:cs="Arial"/>
                <w:sz w:val="24"/>
                <w:szCs w:val="24"/>
                <w:lang w:eastAsia="zh-CN"/>
              </w:rPr>
            </w:pPr>
            <w:r w:rsidRPr="007E4566">
              <w:rPr>
                <w:rFonts w:ascii="Arial" w:eastAsia="SimSun" w:hAnsi="Arial" w:cs="Arial"/>
                <w:sz w:val="24"/>
                <w:szCs w:val="24"/>
                <w:lang w:eastAsia="zh-CN"/>
              </w:rPr>
              <w:t>Make links between a range of social theories and issues that are prevalent within community development practice</w:t>
            </w:r>
          </w:p>
        </w:tc>
        <w:tc>
          <w:tcPr>
            <w:tcW w:w="0" w:type="auto"/>
            <w:vAlign w:val="center"/>
          </w:tcPr>
          <w:p w:rsidR="007E4566" w:rsidRPr="007E4566" w:rsidRDefault="007E4566" w:rsidP="007E4566">
            <w:pPr>
              <w:spacing w:after="0" w:line="240" w:lineRule="auto"/>
              <w:rPr>
                <w:rFonts w:ascii="Arial" w:eastAsia="SimSun" w:hAnsi="Arial" w:cs="Arial"/>
                <w:sz w:val="24"/>
                <w:szCs w:val="24"/>
                <w:lang w:eastAsia="zh-CN"/>
              </w:rPr>
            </w:pPr>
            <w:r w:rsidRPr="007E4566">
              <w:rPr>
                <w:rFonts w:ascii="Arial" w:eastAsia="SimSun" w:hAnsi="Arial" w:cs="Arial"/>
                <w:sz w:val="24"/>
                <w:szCs w:val="24"/>
                <w:lang w:eastAsia="zh-CN"/>
              </w:rPr>
              <w:t>2000-word Assignment</w:t>
            </w:r>
          </w:p>
        </w:tc>
        <w:tc>
          <w:tcPr>
            <w:tcW w:w="0" w:type="auto"/>
            <w:vAlign w:val="center"/>
          </w:tcPr>
          <w:p w:rsidR="007E4566" w:rsidRPr="007E4566" w:rsidRDefault="007E4566" w:rsidP="007E4566">
            <w:pPr>
              <w:spacing w:after="0" w:line="240" w:lineRule="auto"/>
              <w:rPr>
                <w:rFonts w:ascii="Arial" w:eastAsia="SimSun" w:hAnsi="Arial" w:cs="Arial"/>
                <w:sz w:val="24"/>
                <w:szCs w:val="24"/>
                <w:lang w:eastAsia="zh-CN"/>
              </w:rPr>
            </w:pPr>
            <w:r w:rsidRPr="007E4566">
              <w:rPr>
                <w:rFonts w:ascii="Arial" w:eastAsia="SimSun" w:hAnsi="Arial" w:cs="Arial"/>
                <w:sz w:val="24"/>
                <w:szCs w:val="24"/>
                <w:lang w:eastAsia="zh-CN"/>
              </w:rPr>
              <w:t>80%</w:t>
            </w:r>
          </w:p>
        </w:tc>
      </w:tr>
      <w:tr w:rsidR="007E4566" w:rsidRPr="007E4566" w:rsidTr="00041D92">
        <w:tc>
          <w:tcPr>
            <w:tcW w:w="0" w:type="auto"/>
            <w:vAlign w:val="center"/>
          </w:tcPr>
          <w:p w:rsidR="007E4566" w:rsidRPr="007E4566" w:rsidRDefault="007E4566" w:rsidP="007E4566">
            <w:pPr>
              <w:spacing w:after="0" w:line="240" w:lineRule="auto"/>
              <w:jc w:val="center"/>
              <w:rPr>
                <w:rFonts w:ascii="Arial" w:eastAsia="SimSun" w:hAnsi="Arial" w:cs="Arial"/>
                <w:sz w:val="24"/>
                <w:szCs w:val="24"/>
                <w:lang w:eastAsia="zh-CN"/>
              </w:rPr>
            </w:pPr>
            <w:r w:rsidRPr="007E4566">
              <w:rPr>
                <w:rFonts w:ascii="Arial" w:eastAsia="SimSun" w:hAnsi="Arial" w:cs="Arial"/>
                <w:sz w:val="24"/>
                <w:szCs w:val="24"/>
                <w:lang w:eastAsia="zh-CN"/>
              </w:rPr>
              <w:t>3</w:t>
            </w:r>
          </w:p>
        </w:tc>
        <w:tc>
          <w:tcPr>
            <w:tcW w:w="0" w:type="auto"/>
            <w:vAlign w:val="center"/>
          </w:tcPr>
          <w:p w:rsidR="007E4566" w:rsidRPr="007E4566" w:rsidRDefault="007E4566" w:rsidP="007E4566">
            <w:pPr>
              <w:spacing w:after="0" w:line="240" w:lineRule="auto"/>
              <w:rPr>
                <w:rFonts w:ascii="Arial" w:eastAsia="SimSun" w:hAnsi="Arial" w:cs="Arial"/>
                <w:sz w:val="24"/>
                <w:szCs w:val="24"/>
                <w:lang w:eastAsia="zh-CN"/>
              </w:rPr>
            </w:pPr>
            <w:r w:rsidRPr="007E4566">
              <w:rPr>
                <w:rFonts w:ascii="Arial" w:eastAsia="SimSun" w:hAnsi="Arial" w:cs="Arial"/>
                <w:sz w:val="24"/>
                <w:szCs w:val="24"/>
                <w:lang w:eastAsia="zh-CN"/>
              </w:rPr>
              <w:t>Demonstrate how a range of social theories influence community development practice</w:t>
            </w:r>
          </w:p>
        </w:tc>
        <w:tc>
          <w:tcPr>
            <w:tcW w:w="0" w:type="auto"/>
            <w:vAlign w:val="center"/>
          </w:tcPr>
          <w:p w:rsidR="007E4566" w:rsidRPr="007E4566" w:rsidRDefault="007E4566" w:rsidP="007E4566">
            <w:pPr>
              <w:spacing w:after="0" w:line="240" w:lineRule="auto"/>
              <w:rPr>
                <w:rFonts w:ascii="Arial" w:eastAsia="SimSun" w:hAnsi="Arial" w:cs="Arial"/>
                <w:sz w:val="24"/>
                <w:szCs w:val="24"/>
                <w:lang w:eastAsia="zh-CN"/>
              </w:rPr>
            </w:pPr>
          </w:p>
          <w:p w:rsidR="007E4566" w:rsidRPr="007E4566" w:rsidRDefault="007E4566" w:rsidP="007E4566">
            <w:pPr>
              <w:spacing w:after="0" w:line="240" w:lineRule="auto"/>
              <w:rPr>
                <w:rFonts w:ascii="Arial" w:eastAsia="SimSun" w:hAnsi="Arial" w:cs="Arial"/>
                <w:sz w:val="24"/>
                <w:szCs w:val="24"/>
                <w:lang w:eastAsia="zh-CN"/>
              </w:rPr>
            </w:pPr>
            <w:r w:rsidRPr="007E4566">
              <w:rPr>
                <w:rFonts w:ascii="Arial" w:eastAsia="SimSun" w:hAnsi="Arial" w:cs="Arial"/>
                <w:sz w:val="24"/>
                <w:szCs w:val="24"/>
                <w:lang w:eastAsia="zh-CN"/>
              </w:rPr>
              <w:t>2000-word Assignment</w:t>
            </w:r>
          </w:p>
          <w:p w:rsidR="007E4566" w:rsidRPr="007E4566" w:rsidRDefault="007E4566" w:rsidP="007E4566">
            <w:pPr>
              <w:spacing w:after="0" w:line="240" w:lineRule="auto"/>
              <w:rPr>
                <w:rFonts w:ascii="Arial" w:eastAsia="SimSun" w:hAnsi="Arial" w:cs="Arial"/>
                <w:sz w:val="24"/>
                <w:szCs w:val="24"/>
                <w:lang w:eastAsia="zh-CN"/>
              </w:rPr>
            </w:pPr>
          </w:p>
        </w:tc>
        <w:tc>
          <w:tcPr>
            <w:tcW w:w="0" w:type="auto"/>
            <w:vAlign w:val="center"/>
          </w:tcPr>
          <w:p w:rsidR="007E4566" w:rsidRPr="007E4566" w:rsidRDefault="007E4566" w:rsidP="007E4566">
            <w:pPr>
              <w:spacing w:after="0" w:line="240" w:lineRule="auto"/>
              <w:rPr>
                <w:rFonts w:ascii="Arial" w:eastAsia="SimSun" w:hAnsi="Arial" w:cs="Arial"/>
                <w:sz w:val="24"/>
                <w:szCs w:val="24"/>
                <w:lang w:eastAsia="zh-CN"/>
              </w:rPr>
            </w:pPr>
            <w:r w:rsidRPr="007E4566">
              <w:rPr>
                <w:rFonts w:ascii="Arial" w:eastAsia="SimSun" w:hAnsi="Arial" w:cs="Arial"/>
                <w:sz w:val="24"/>
                <w:szCs w:val="24"/>
                <w:lang w:eastAsia="zh-CN"/>
              </w:rPr>
              <w:t>80%</w:t>
            </w:r>
          </w:p>
        </w:tc>
      </w:tr>
    </w:tbl>
    <w:p w:rsidR="007E4566" w:rsidRPr="007E4566" w:rsidRDefault="007E4566" w:rsidP="007E4566">
      <w:pPr>
        <w:tabs>
          <w:tab w:val="num" w:pos="180"/>
        </w:tabs>
        <w:spacing w:after="120" w:line="240" w:lineRule="auto"/>
        <w:rPr>
          <w:rFonts w:ascii="Arial" w:eastAsia="SimSun" w:hAnsi="Arial" w:cs="Arial"/>
          <w:sz w:val="24"/>
          <w:szCs w:val="24"/>
          <w:lang w:val="x-none" w:eastAsia="zh-CN"/>
        </w:rPr>
      </w:pPr>
    </w:p>
    <w:p w:rsidR="007E4566" w:rsidRPr="007E4566" w:rsidRDefault="007E4566" w:rsidP="007E4566">
      <w:pPr>
        <w:autoSpaceDE w:val="0"/>
        <w:autoSpaceDN w:val="0"/>
        <w:adjustRightInd w:val="0"/>
        <w:spacing w:after="0" w:line="240" w:lineRule="auto"/>
        <w:jc w:val="both"/>
        <w:rPr>
          <w:rFonts w:ascii="Arial" w:eastAsia="SimSun" w:hAnsi="Arial" w:cs="Arial"/>
          <w:b/>
          <w:color w:val="000000"/>
          <w:sz w:val="24"/>
          <w:szCs w:val="24"/>
          <w:lang w:eastAsia="zh-CN"/>
        </w:rPr>
      </w:pP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 xml:space="preserve">The criteria for assessment are derived from the learning outcomes of the course. Different elements of assessment will address different outcomes; criteria for each assessment element will be provided in advance on Moodle and discussed with students. </w:t>
      </w: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 xml:space="preserve">All assessment will be graded in accordance with Schedule A of the University’s Code of Assessment, available at </w:t>
      </w:r>
      <w:r w:rsidRPr="007E4566">
        <w:rPr>
          <w:rFonts w:ascii="Arial" w:eastAsia="SimSun" w:hAnsi="Arial" w:cs="Arial"/>
          <w:color w:val="0000FF"/>
          <w:sz w:val="24"/>
          <w:szCs w:val="24"/>
          <w:u w:val="single"/>
          <w:lang w:eastAsia="zh-CN"/>
        </w:rPr>
        <w:t>http://www.gla.ac.uk/media/media_286035_en.pdf</w:t>
      </w:r>
      <w:r w:rsidRPr="007E4566">
        <w:rPr>
          <w:rFonts w:ascii="Arial" w:eastAsia="SimSun" w:hAnsi="Arial" w:cs="Arial"/>
          <w:color w:val="000000"/>
          <w:sz w:val="24"/>
          <w:szCs w:val="24"/>
          <w:lang w:eastAsia="zh-CN"/>
        </w:rPr>
        <w:t xml:space="preserve">.  </w:t>
      </w:r>
    </w:p>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The minimum requirement for the award of credit is Grade D3. The final overall grade for</w:t>
      </w:r>
      <w:r w:rsidRPr="007E4566">
        <w:rPr>
          <w:rFonts w:ascii="Arial" w:eastAsia="SimSun" w:hAnsi="Arial" w:cs="Arial"/>
          <w:color w:val="FF0000"/>
          <w:sz w:val="24"/>
          <w:szCs w:val="24"/>
          <w:lang w:eastAsia="zh-CN"/>
        </w:rPr>
        <w:t xml:space="preserve"> </w:t>
      </w:r>
      <w:r w:rsidRPr="007E4566">
        <w:rPr>
          <w:rFonts w:ascii="Arial" w:eastAsia="SimSun" w:hAnsi="Arial" w:cs="Arial"/>
          <w:b/>
          <w:sz w:val="24"/>
          <w:szCs w:val="24"/>
          <w:lang w:eastAsia="zh-CN"/>
        </w:rPr>
        <w:t xml:space="preserve">Introduction to Social Theories </w:t>
      </w:r>
      <w:r w:rsidRPr="007E4566">
        <w:rPr>
          <w:rFonts w:ascii="Arial" w:eastAsia="SimSun" w:hAnsi="Arial" w:cs="Arial"/>
          <w:color w:val="000000"/>
          <w:sz w:val="24"/>
          <w:szCs w:val="24"/>
          <w:lang w:eastAsia="zh-CN"/>
        </w:rPr>
        <w:t>will be presented to the examination board in June 2018, at which point the ratified grades will be published on MyCampus.</w:t>
      </w:r>
      <w:r w:rsidRPr="007E4566">
        <w:rPr>
          <w:rFonts w:ascii="Arial" w:eastAsia="SimSun" w:hAnsi="Arial" w:cs="Arial"/>
          <w:b/>
          <w:sz w:val="24"/>
          <w:szCs w:val="24"/>
          <w:lang w:eastAsia="zh-CN"/>
        </w:rPr>
        <w:t xml:space="preserve">  </w:t>
      </w:r>
      <w:r w:rsidRPr="007E4566">
        <w:rPr>
          <w:rFonts w:ascii="Arial" w:eastAsia="SimSun" w:hAnsi="Arial" w:cs="Arial"/>
          <w:color w:val="000000"/>
          <w:sz w:val="24"/>
          <w:szCs w:val="24"/>
          <w:lang w:eastAsia="zh-CN"/>
        </w:rPr>
        <w:t>All students are responsible for checking their own grades on MyCampus and following the instructions given to them following the examination board if they have fail grades. Arrangements for retrieval will be communicated to students who require this information by the course convenor.</w:t>
      </w:r>
    </w:p>
    <w:p w:rsidR="007E4566" w:rsidRPr="007E4566" w:rsidRDefault="007E4566" w:rsidP="007E4566">
      <w:pPr>
        <w:autoSpaceDE w:val="0"/>
        <w:autoSpaceDN w:val="0"/>
        <w:adjustRightInd w:val="0"/>
        <w:spacing w:after="0" w:line="240" w:lineRule="auto"/>
        <w:jc w:val="both"/>
        <w:rPr>
          <w:rFonts w:ascii="Arial" w:eastAsia="SimSun" w:hAnsi="Arial" w:cs="Arial"/>
          <w:b/>
          <w:color w:val="000000"/>
          <w:sz w:val="24"/>
          <w:szCs w:val="24"/>
          <w:lang w:eastAsia="zh-CN"/>
        </w:rPr>
      </w:pPr>
    </w:p>
    <w:p w:rsidR="007E4566" w:rsidRPr="007E4566" w:rsidRDefault="007E4566" w:rsidP="007E4566">
      <w:pPr>
        <w:autoSpaceDE w:val="0"/>
        <w:autoSpaceDN w:val="0"/>
        <w:adjustRightInd w:val="0"/>
        <w:spacing w:after="0" w:line="240" w:lineRule="auto"/>
        <w:jc w:val="both"/>
        <w:rPr>
          <w:rFonts w:ascii="Arial" w:eastAsia="SimSun" w:hAnsi="Arial" w:cs="Arial"/>
          <w:b/>
          <w:color w:val="000000"/>
          <w:sz w:val="24"/>
          <w:szCs w:val="24"/>
          <w:lang w:eastAsia="zh-CN"/>
        </w:rPr>
      </w:pPr>
    </w:p>
    <w:p w:rsidR="007E4566" w:rsidRPr="007E4566" w:rsidRDefault="007E4566" w:rsidP="007E4566">
      <w:pPr>
        <w:autoSpaceDE w:val="0"/>
        <w:autoSpaceDN w:val="0"/>
        <w:adjustRightInd w:val="0"/>
        <w:spacing w:after="0" w:line="240" w:lineRule="auto"/>
        <w:jc w:val="both"/>
        <w:rPr>
          <w:rFonts w:ascii="Arial" w:eastAsia="SimSun" w:hAnsi="Arial" w:cs="Arial"/>
          <w:b/>
          <w:color w:val="000000"/>
          <w:sz w:val="24"/>
          <w:szCs w:val="24"/>
          <w:lang w:eastAsia="zh-CN"/>
        </w:rPr>
      </w:pPr>
      <w:r w:rsidRPr="007E4566">
        <w:rPr>
          <w:rFonts w:ascii="Arial" w:eastAsia="SimSun" w:hAnsi="Arial" w:cs="Arial"/>
          <w:b/>
          <w:color w:val="000000"/>
          <w:sz w:val="24"/>
          <w:szCs w:val="24"/>
          <w:lang w:eastAsia="zh-CN"/>
        </w:rPr>
        <w:t>Resubmission</w:t>
      </w: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 xml:space="preserve">Students who do not achieve a pass grade on this submission (i.e. if their final grade is E, F, G, H, or CW) will be given an opportunity to resubmit in the August assessment diet. </w:t>
      </w:r>
      <w:r w:rsidRPr="007E4566">
        <w:rPr>
          <w:rFonts w:ascii="Arial" w:eastAsia="SimSun" w:hAnsi="Arial" w:cs="Arial"/>
          <w:sz w:val="24"/>
          <w:szCs w:val="24"/>
          <w:lang w:eastAsia="zh-CN"/>
        </w:rPr>
        <w:t xml:space="preserve">While the final grade will be calculated from the assessment as noted above, students are required to achieve D3 or above in each element of summative assessment to be allowed to progress in to the next year of the programme. </w:t>
      </w:r>
    </w:p>
    <w:p w:rsidR="007E4566" w:rsidRPr="007E4566" w:rsidRDefault="007E4566" w:rsidP="007E4566">
      <w:pPr>
        <w:autoSpaceDE w:val="0"/>
        <w:autoSpaceDN w:val="0"/>
        <w:adjustRightInd w:val="0"/>
        <w:spacing w:after="0" w:line="240" w:lineRule="auto"/>
        <w:rPr>
          <w:rFonts w:ascii="Arial" w:eastAsia="SimSun" w:hAnsi="Arial" w:cs="Arial"/>
          <w:b/>
          <w:color w:val="000000"/>
          <w:sz w:val="24"/>
          <w:szCs w:val="24"/>
          <w:lang w:eastAsia="zh-CN"/>
        </w:rPr>
      </w:pPr>
    </w:p>
    <w:p w:rsidR="007E4566" w:rsidRPr="007E4566" w:rsidRDefault="007E4566" w:rsidP="007E4566">
      <w:pPr>
        <w:autoSpaceDE w:val="0"/>
        <w:autoSpaceDN w:val="0"/>
        <w:adjustRightInd w:val="0"/>
        <w:spacing w:after="0" w:line="240" w:lineRule="auto"/>
        <w:rPr>
          <w:rFonts w:ascii="Arial" w:eastAsia="SimSun" w:hAnsi="Arial" w:cs="Arial"/>
          <w:b/>
          <w:color w:val="000000"/>
          <w:sz w:val="24"/>
          <w:szCs w:val="24"/>
          <w:lang w:eastAsia="zh-CN"/>
        </w:rPr>
      </w:pPr>
    </w:p>
    <w:p w:rsidR="007E4566" w:rsidRPr="007E4566" w:rsidRDefault="007E4566" w:rsidP="007E4566">
      <w:pPr>
        <w:autoSpaceDE w:val="0"/>
        <w:autoSpaceDN w:val="0"/>
        <w:adjustRightInd w:val="0"/>
        <w:spacing w:after="0" w:line="240" w:lineRule="auto"/>
        <w:rPr>
          <w:rFonts w:ascii="Arial" w:eastAsia="SimSun" w:hAnsi="Arial" w:cs="Arial"/>
          <w:b/>
          <w:color w:val="000000"/>
          <w:sz w:val="24"/>
          <w:szCs w:val="24"/>
          <w:lang w:eastAsia="zh-CN"/>
        </w:rPr>
      </w:pPr>
    </w:p>
    <w:p w:rsidR="007E4566" w:rsidRPr="007E4566" w:rsidRDefault="007E4566" w:rsidP="00CB5B24">
      <w:pPr>
        <w:numPr>
          <w:ilvl w:val="0"/>
          <w:numId w:val="34"/>
        </w:numPr>
        <w:autoSpaceDE w:val="0"/>
        <w:autoSpaceDN w:val="0"/>
        <w:adjustRightInd w:val="0"/>
        <w:spacing w:after="0" w:line="240" w:lineRule="auto"/>
        <w:jc w:val="both"/>
        <w:rPr>
          <w:rFonts w:ascii="Arial" w:eastAsia="SimSun" w:hAnsi="Arial" w:cs="Arial"/>
          <w:b/>
          <w:bCs/>
          <w:color w:val="000000"/>
          <w:sz w:val="24"/>
          <w:szCs w:val="24"/>
          <w:lang w:eastAsia="zh-CN"/>
        </w:rPr>
      </w:pPr>
      <w:r w:rsidRPr="007E4566">
        <w:rPr>
          <w:rFonts w:ascii="Arial" w:eastAsia="SimSun" w:hAnsi="Arial" w:cs="Arial"/>
          <w:b/>
          <w:bCs/>
          <w:color w:val="000000"/>
          <w:sz w:val="24"/>
          <w:szCs w:val="24"/>
          <w:lang w:eastAsia="zh-CN"/>
        </w:rPr>
        <w:t>Attendance and Participation</w:t>
      </w:r>
    </w:p>
    <w:p w:rsidR="007E4566" w:rsidRPr="007E4566" w:rsidRDefault="007E4566" w:rsidP="007E4566">
      <w:pPr>
        <w:autoSpaceDE w:val="0"/>
        <w:autoSpaceDN w:val="0"/>
        <w:adjustRightInd w:val="0"/>
        <w:spacing w:after="0" w:line="240" w:lineRule="auto"/>
        <w:ind w:left="720"/>
        <w:jc w:val="both"/>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Normal university regulations regarding attendance at lectures and workshops, and informing staff of absence, apply. Please refer to the programme handbook and university website for details. Absences should be logged on MyCampus and, where possible, tutors/course convenor should be informed by email. Since this is a professional course, all classes in the BACD programme are deemed to be compulsory. Therefore, every absence is deemed to be ‘significant’ and thus should be self-reported on MyCampus.</w:t>
      </w: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Students are required by university regulations to attend at least 80% of class meetings. It is the student’s responsibility to record her/his attendance on the sign-in sheets provided. Students are also expected to work collaboratively with peers, out-with class times as required to meet the demands of the course. Attendance and participation will be monitored by workshop tutors and course convenor and students whose profiles give cause for concern will be asked to attend a student monitoring meeting with the year co-ordinator in early November.</w:t>
      </w: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Enrolment on a programme of Higher Education at the University of Glasgow requires students to do more than simply attend. Active participation in the group work on which this course is based is essential for students to gain the maximum benefit from the course. Enthusiastic participation in the course is a personal and professional responsibility and gives evidence of a commitment to further developing an understanding of lifelong learning.</w:t>
      </w: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p>
    <w:p w:rsid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p>
    <w:p w:rsid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p>
    <w:p w:rsid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p>
    <w:p w:rsidR="007E4566" w:rsidRPr="007E4566" w:rsidRDefault="007E4566" w:rsidP="00CB5B24">
      <w:pPr>
        <w:numPr>
          <w:ilvl w:val="0"/>
          <w:numId w:val="34"/>
        </w:numPr>
        <w:autoSpaceDE w:val="0"/>
        <w:autoSpaceDN w:val="0"/>
        <w:adjustRightInd w:val="0"/>
        <w:spacing w:after="0" w:line="240" w:lineRule="auto"/>
        <w:rPr>
          <w:rFonts w:ascii="Arial" w:eastAsia="SimSun" w:hAnsi="Arial" w:cs="Arial"/>
          <w:b/>
          <w:bCs/>
          <w:color w:val="000000"/>
          <w:sz w:val="24"/>
          <w:szCs w:val="24"/>
          <w:lang w:eastAsia="zh-CN"/>
        </w:rPr>
      </w:pPr>
      <w:r w:rsidRPr="007E4566">
        <w:rPr>
          <w:rFonts w:ascii="Arial" w:eastAsia="SimSun" w:hAnsi="Arial" w:cs="Arial"/>
          <w:b/>
          <w:bCs/>
          <w:color w:val="000000"/>
          <w:sz w:val="24"/>
          <w:szCs w:val="24"/>
          <w:lang w:eastAsia="zh-CN"/>
        </w:rPr>
        <w:t>General assessment information</w:t>
      </w:r>
    </w:p>
    <w:p w:rsidR="007E4566" w:rsidRPr="007E4566" w:rsidRDefault="007E4566" w:rsidP="007E4566">
      <w:pPr>
        <w:autoSpaceDE w:val="0"/>
        <w:autoSpaceDN w:val="0"/>
        <w:adjustRightInd w:val="0"/>
        <w:spacing w:after="0" w:line="240" w:lineRule="auto"/>
        <w:rPr>
          <w:rFonts w:ascii="Arial" w:eastAsia="SimSun" w:hAnsi="Arial" w:cs="Arial"/>
          <w:b/>
          <w:bCs/>
          <w:color w:val="000000"/>
          <w:sz w:val="24"/>
          <w:szCs w:val="24"/>
          <w:lang w:eastAsia="zh-CN"/>
        </w:rPr>
      </w:pPr>
    </w:p>
    <w:p w:rsidR="007E4566" w:rsidRPr="007E4566" w:rsidRDefault="007E4566" w:rsidP="007E4566">
      <w:pPr>
        <w:autoSpaceDE w:val="0"/>
        <w:autoSpaceDN w:val="0"/>
        <w:adjustRightInd w:val="0"/>
        <w:spacing w:after="0" w:line="240" w:lineRule="auto"/>
        <w:rPr>
          <w:rFonts w:ascii="Arial" w:eastAsia="SimSun" w:hAnsi="Arial" w:cs="Arial"/>
          <w:b/>
          <w:bCs/>
          <w:color w:val="000000"/>
          <w:sz w:val="24"/>
          <w:szCs w:val="24"/>
          <w:lang w:eastAsia="zh-CN"/>
        </w:rPr>
      </w:pPr>
      <w:r w:rsidRPr="007E4566">
        <w:rPr>
          <w:rFonts w:ascii="Arial" w:eastAsia="SimSun" w:hAnsi="Arial" w:cs="Arial"/>
          <w:b/>
          <w:bCs/>
          <w:color w:val="000000"/>
          <w:sz w:val="24"/>
          <w:szCs w:val="24"/>
          <w:lang w:eastAsia="zh-CN"/>
        </w:rPr>
        <w:lastRenderedPageBreak/>
        <w:t>Submission Guidelines</w:t>
      </w:r>
    </w:p>
    <w:p w:rsidR="007E4566" w:rsidRPr="007E4566" w:rsidRDefault="007E4566" w:rsidP="007E4566">
      <w:pPr>
        <w:autoSpaceDE w:val="0"/>
        <w:autoSpaceDN w:val="0"/>
        <w:adjustRightInd w:val="0"/>
        <w:spacing w:after="0" w:line="240" w:lineRule="auto"/>
        <w:rPr>
          <w:rFonts w:ascii="Arial" w:eastAsia="SimSun" w:hAnsi="Arial" w:cs="Arial"/>
          <w:bCs/>
          <w:color w:val="000000"/>
          <w:sz w:val="24"/>
          <w:szCs w:val="24"/>
          <w:lang w:eastAsia="zh-CN"/>
        </w:rPr>
      </w:pPr>
    </w:p>
    <w:p w:rsidR="007E4566" w:rsidRPr="007E4566" w:rsidRDefault="007E4566" w:rsidP="007E4566">
      <w:pPr>
        <w:autoSpaceDE w:val="0"/>
        <w:autoSpaceDN w:val="0"/>
        <w:adjustRightInd w:val="0"/>
        <w:spacing w:after="0" w:line="240" w:lineRule="auto"/>
        <w:jc w:val="both"/>
        <w:rPr>
          <w:rFonts w:ascii="Arial" w:eastAsia="SimSun" w:hAnsi="Arial" w:cs="Arial"/>
          <w:bCs/>
          <w:color w:val="000000"/>
          <w:sz w:val="24"/>
          <w:szCs w:val="24"/>
          <w:lang w:eastAsia="zh-CN"/>
        </w:rPr>
      </w:pPr>
      <w:r w:rsidRPr="007E4566">
        <w:rPr>
          <w:rFonts w:ascii="Arial" w:eastAsia="SimSun" w:hAnsi="Arial" w:cs="Arial"/>
          <w:bCs/>
          <w:color w:val="000000"/>
          <w:sz w:val="24"/>
          <w:szCs w:val="24"/>
          <w:lang w:eastAsia="zh-CN"/>
        </w:rPr>
        <w:t xml:space="preserve">All assessments must be submitted via Moodle where there will be a folder with the assessment title on it. There will be a draft folder and a final submission folder available for each assignment. Please make sure that your final assignment is submitted fully to the ‘final’ folder as staff will not see your submission otherwise. </w:t>
      </w:r>
    </w:p>
    <w:p w:rsidR="007E4566" w:rsidRPr="007E4566" w:rsidRDefault="007E4566" w:rsidP="007E4566">
      <w:pPr>
        <w:autoSpaceDE w:val="0"/>
        <w:autoSpaceDN w:val="0"/>
        <w:adjustRightInd w:val="0"/>
        <w:spacing w:after="0" w:line="240" w:lineRule="auto"/>
        <w:rPr>
          <w:rFonts w:ascii="Arial" w:eastAsia="SimSun" w:hAnsi="Arial" w:cs="Arial"/>
          <w:b/>
          <w:bCs/>
          <w:color w:val="000000"/>
          <w:sz w:val="24"/>
          <w:szCs w:val="24"/>
          <w:lang w:eastAsia="zh-CN"/>
        </w:rPr>
      </w:pPr>
    </w:p>
    <w:p w:rsidR="007E4566" w:rsidRPr="007E4566" w:rsidRDefault="007E4566" w:rsidP="007E4566">
      <w:pPr>
        <w:autoSpaceDE w:val="0"/>
        <w:autoSpaceDN w:val="0"/>
        <w:adjustRightInd w:val="0"/>
        <w:spacing w:after="0" w:line="240" w:lineRule="auto"/>
        <w:rPr>
          <w:rFonts w:ascii="Arial" w:eastAsia="SimSun" w:hAnsi="Arial" w:cs="Arial"/>
          <w:b/>
          <w:bCs/>
          <w:color w:val="000000"/>
          <w:sz w:val="24"/>
          <w:szCs w:val="24"/>
          <w:lang w:eastAsia="zh-CN"/>
        </w:rPr>
      </w:pPr>
      <w:r w:rsidRPr="007E4566">
        <w:rPr>
          <w:rFonts w:ascii="Arial" w:eastAsia="SimSun" w:hAnsi="Arial" w:cs="Arial"/>
          <w:b/>
          <w:bCs/>
          <w:color w:val="000000"/>
          <w:sz w:val="24"/>
          <w:szCs w:val="24"/>
          <w:lang w:eastAsia="zh-CN"/>
        </w:rPr>
        <w:t>Presentation of Written assignments</w:t>
      </w:r>
    </w:p>
    <w:p w:rsidR="007E4566" w:rsidRPr="007E4566" w:rsidRDefault="007E4566" w:rsidP="007E4566">
      <w:pPr>
        <w:autoSpaceDE w:val="0"/>
        <w:autoSpaceDN w:val="0"/>
        <w:adjustRightInd w:val="0"/>
        <w:spacing w:after="0" w:line="240" w:lineRule="auto"/>
        <w:jc w:val="both"/>
        <w:rPr>
          <w:rFonts w:ascii="Arial" w:eastAsia="SimSun" w:hAnsi="Arial" w:cs="Arial"/>
          <w:b/>
          <w:bCs/>
          <w:color w:val="000000"/>
          <w:sz w:val="24"/>
          <w:szCs w:val="24"/>
          <w:lang w:eastAsia="zh-CN"/>
        </w:rPr>
      </w:pP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The front cover of the assignment should include the following information:</w:t>
      </w: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University of Glasgow, School of Education</w:t>
      </w: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Title of course</w:t>
      </w: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GUID number</w:t>
      </w: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Title of assignment</w:t>
      </w: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Date of submission</w:t>
      </w: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 xml:space="preserve">Referencing should adhere to the </w:t>
      </w:r>
      <w:r w:rsidRPr="007E4566">
        <w:rPr>
          <w:rFonts w:ascii="Arial" w:eastAsia="SimSun" w:hAnsi="Arial" w:cs="Arial"/>
          <w:i/>
          <w:iCs/>
          <w:color w:val="000000"/>
          <w:sz w:val="24"/>
          <w:szCs w:val="24"/>
          <w:lang w:eastAsia="zh-CN"/>
        </w:rPr>
        <w:t xml:space="preserve">Referencing Guidelines </w:t>
      </w:r>
      <w:r w:rsidRPr="007E4566">
        <w:rPr>
          <w:rFonts w:ascii="Arial" w:eastAsia="SimSun" w:hAnsi="Arial" w:cs="Arial"/>
          <w:color w:val="000000"/>
          <w:sz w:val="24"/>
          <w:szCs w:val="24"/>
          <w:lang w:eastAsia="zh-CN"/>
        </w:rPr>
        <w:t>used on the BACD course and which are available on the Moodle site.</w:t>
      </w:r>
    </w:p>
    <w:p w:rsidR="007E4566" w:rsidRPr="007E4566" w:rsidRDefault="007E4566" w:rsidP="007E4566">
      <w:pPr>
        <w:autoSpaceDE w:val="0"/>
        <w:autoSpaceDN w:val="0"/>
        <w:adjustRightInd w:val="0"/>
        <w:spacing w:after="0" w:line="240" w:lineRule="auto"/>
        <w:jc w:val="both"/>
        <w:rPr>
          <w:rFonts w:ascii="Arial" w:eastAsia="SimSun" w:hAnsi="Arial" w:cs="Arial"/>
          <w:b/>
          <w:bCs/>
          <w:color w:val="000000"/>
          <w:sz w:val="24"/>
          <w:szCs w:val="24"/>
          <w:lang w:eastAsia="zh-CN"/>
        </w:rPr>
      </w:pPr>
    </w:p>
    <w:p w:rsidR="007E4566" w:rsidRPr="007E4566" w:rsidRDefault="007E4566" w:rsidP="007E4566">
      <w:pPr>
        <w:autoSpaceDE w:val="0"/>
        <w:autoSpaceDN w:val="0"/>
        <w:adjustRightInd w:val="0"/>
        <w:spacing w:after="0" w:line="240" w:lineRule="auto"/>
        <w:jc w:val="both"/>
        <w:rPr>
          <w:rFonts w:ascii="Arial" w:eastAsia="SimSun" w:hAnsi="Arial" w:cs="Arial"/>
          <w:b/>
          <w:bCs/>
          <w:color w:val="000000"/>
          <w:sz w:val="24"/>
          <w:szCs w:val="24"/>
          <w:lang w:eastAsia="zh-CN"/>
        </w:rPr>
      </w:pPr>
      <w:r w:rsidRPr="007E4566">
        <w:rPr>
          <w:rFonts w:ascii="Arial" w:eastAsia="SimSun" w:hAnsi="Arial" w:cs="Arial"/>
          <w:b/>
          <w:bCs/>
          <w:color w:val="000000"/>
          <w:sz w:val="24"/>
          <w:szCs w:val="24"/>
          <w:lang w:eastAsia="zh-CN"/>
        </w:rPr>
        <w:t>Extensions</w:t>
      </w:r>
    </w:p>
    <w:p w:rsidR="007E4566" w:rsidRPr="007E4566" w:rsidRDefault="007E4566" w:rsidP="007E4566">
      <w:pPr>
        <w:autoSpaceDE w:val="0"/>
        <w:autoSpaceDN w:val="0"/>
        <w:adjustRightInd w:val="0"/>
        <w:spacing w:after="0" w:line="240" w:lineRule="auto"/>
        <w:jc w:val="both"/>
        <w:rPr>
          <w:rFonts w:ascii="Arial" w:eastAsia="SimSun" w:hAnsi="Arial" w:cs="Arial"/>
          <w:b/>
          <w:bCs/>
          <w:color w:val="000000"/>
          <w:sz w:val="24"/>
          <w:szCs w:val="24"/>
          <w:lang w:eastAsia="zh-CN"/>
        </w:rPr>
      </w:pP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 xml:space="preserve">In exceptional circumstances and with appropriate reason, a student requiring additional time may apply to the course leader for an extension of up to 3 days. If longer is required then a completed good cause form should be submitted (details of this process are available at </w:t>
      </w:r>
      <w:hyperlink r:id="rId87" w:history="1">
        <w:r w:rsidRPr="007E4566">
          <w:rPr>
            <w:rFonts w:ascii="Arial" w:eastAsia="SimSun" w:hAnsi="Arial" w:cs="Arial"/>
            <w:color w:val="0000FF"/>
            <w:sz w:val="24"/>
            <w:szCs w:val="24"/>
            <w:u w:val="single"/>
            <w:lang w:eastAsia="zh-CN"/>
          </w:rPr>
          <w:t>http://www.gla.ac.uk/colleges/socialsciences/students/undergraduate/</w:t>
        </w:r>
      </w:hyperlink>
      <w:r w:rsidRPr="007E4566">
        <w:rPr>
          <w:rFonts w:ascii="Arial" w:eastAsia="SimSun" w:hAnsi="Arial" w:cs="Arial"/>
          <w:color w:val="000000"/>
          <w:sz w:val="24"/>
          <w:szCs w:val="24"/>
          <w:lang w:eastAsia="zh-CN"/>
        </w:rPr>
        <w:t>)</w:t>
      </w: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jc w:val="both"/>
        <w:rPr>
          <w:rFonts w:ascii="Arial" w:eastAsia="SimSun" w:hAnsi="Arial" w:cs="Arial"/>
          <w:b/>
          <w:bCs/>
          <w:color w:val="000000"/>
          <w:sz w:val="24"/>
          <w:szCs w:val="24"/>
          <w:lang w:eastAsia="zh-CN"/>
        </w:rPr>
      </w:pPr>
    </w:p>
    <w:p w:rsidR="007E4566" w:rsidRPr="007E4566" w:rsidRDefault="007E4566" w:rsidP="007E4566">
      <w:pPr>
        <w:autoSpaceDE w:val="0"/>
        <w:autoSpaceDN w:val="0"/>
        <w:adjustRightInd w:val="0"/>
        <w:spacing w:after="0" w:line="240" w:lineRule="auto"/>
        <w:jc w:val="both"/>
        <w:rPr>
          <w:rFonts w:ascii="Arial" w:eastAsia="SimSun" w:hAnsi="Arial" w:cs="Arial"/>
          <w:b/>
          <w:bCs/>
          <w:color w:val="000000"/>
          <w:sz w:val="24"/>
          <w:szCs w:val="24"/>
          <w:lang w:eastAsia="zh-CN"/>
        </w:rPr>
      </w:pPr>
      <w:r w:rsidRPr="007E4566">
        <w:rPr>
          <w:rFonts w:ascii="Arial" w:eastAsia="SimSun" w:hAnsi="Arial" w:cs="Arial"/>
          <w:b/>
          <w:bCs/>
          <w:color w:val="000000"/>
          <w:sz w:val="24"/>
          <w:szCs w:val="24"/>
          <w:lang w:eastAsia="zh-CN"/>
        </w:rPr>
        <w:t>Plagiarism</w:t>
      </w:r>
    </w:p>
    <w:p w:rsidR="007E4566" w:rsidRPr="007E4566" w:rsidRDefault="007E4566" w:rsidP="007E4566">
      <w:pPr>
        <w:autoSpaceDE w:val="0"/>
        <w:autoSpaceDN w:val="0"/>
        <w:adjustRightInd w:val="0"/>
        <w:spacing w:after="0" w:line="240" w:lineRule="auto"/>
        <w:jc w:val="both"/>
        <w:rPr>
          <w:rFonts w:ascii="Arial" w:eastAsia="SimSun" w:hAnsi="Arial" w:cs="Arial"/>
          <w:b/>
          <w:bCs/>
          <w:color w:val="000000"/>
          <w:sz w:val="24"/>
          <w:szCs w:val="24"/>
          <w:lang w:eastAsia="zh-CN"/>
        </w:rPr>
      </w:pP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Plagiarism is defined as the submission or presentation of work, in any form, which is not one’s own, without acknowledgement of sources. Special cases of plagiarism can also arise from one student copying another student’s work or from inappropriate collaboration. Special cases of plagiarism can arise from a student using his or her own previous work (termed auto-plagiarism or self-plagiarism). Auto-plagiarism includes using work that has already been submitted for assessment at this University or for any other academic award.</w:t>
      </w: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The incorporation of material without formal and proper acknowledgement (even with no deliberate intent to cheat) can constitute plagiarism.</w:t>
      </w: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With regard to essays, reports and dissertations, the rule is, if information or ideas are obtained from any source, that source must be acknowledged according to the appropriate convention in that discipline, and any direct quotation must be placed in quotation marks and the source cited immediately and appropriately. Any failure to acknowledge adequately or to cite properly other sources in submitted work is plagiarism.</w:t>
      </w: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lastRenderedPageBreak/>
        <w:t>Plagiarism is considered to be an act of fraudulence and an offence against University discipline.</w:t>
      </w: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 xml:space="preserve">Please read the University statement on Plagiarism at </w:t>
      </w:r>
    </w:p>
    <w:p w:rsidR="007E4566" w:rsidRPr="007E4566" w:rsidRDefault="001D6C96" w:rsidP="007E4566">
      <w:pPr>
        <w:autoSpaceDE w:val="0"/>
        <w:autoSpaceDN w:val="0"/>
        <w:adjustRightInd w:val="0"/>
        <w:spacing w:after="0" w:line="240" w:lineRule="auto"/>
        <w:jc w:val="both"/>
        <w:rPr>
          <w:rFonts w:ascii="Arial" w:eastAsia="SimSun" w:hAnsi="Arial" w:cs="Arial"/>
          <w:color w:val="0000FF"/>
          <w:sz w:val="24"/>
          <w:szCs w:val="24"/>
          <w:u w:val="single"/>
          <w:lang w:eastAsia="zh-CN"/>
        </w:rPr>
      </w:pPr>
      <w:hyperlink r:id="rId88" w:anchor="page=52&amp;view=fitH,305" w:history="1">
        <w:r w:rsidR="007E4566" w:rsidRPr="007E4566">
          <w:rPr>
            <w:rFonts w:ascii="Arial" w:eastAsia="SimSun" w:hAnsi="Arial" w:cs="Arial"/>
            <w:color w:val="0000FF"/>
            <w:sz w:val="24"/>
            <w:szCs w:val="24"/>
            <w:u w:val="single"/>
            <w:lang w:eastAsia="zh-CN"/>
          </w:rPr>
          <w:t>http://www.gla.ac.uk/media/media_286035_en.pdf#page=52&amp;view=fitH,305</w:t>
        </w:r>
      </w:hyperlink>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p>
    <w:p w:rsidR="007E4566" w:rsidRPr="007E4566" w:rsidRDefault="007E4566" w:rsidP="007E4566">
      <w:pPr>
        <w:tabs>
          <w:tab w:val="left" w:pos="567"/>
        </w:tabs>
        <w:autoSpaceDE w:val="0"/>
        <w:autoSpaceDN w:val="0"/>
        <w:adjustRightInd w:val="0"/>
        <w:spacing w:after="0" w:line="240" w:lineRule="auto"/>
        <w:jc w:val="both"/>
        <w:rPr>
          <w:rFonts w:ascii="Arial" w:eastAsia="SimSun" w:hAnsi="Arial" w:cs="Arial"/>
          <w:b/>
          <w:bCs/>
          <w:color w:val="000000"/>
          <w:sz w:val="24"/>
          <w:szCs w:val="24"/>
          <w:lang w:eastAsia="zh-CN"/>
        </w:rPr>
      </w:pPr>
    </w:p>
    <w:p w:rsidR="007E4566" w:rsidRPr="007E4566" w:rsidRDefault="007E4566" w:rsidP="007E4566">
      <w:pPr>
        <w:tabs>
          <w:tab w:val="left" w:pos="567"/>
        </w:tabs>
        <w:autoSpaceDE w:val="0"/>
        <w:autoSpaceDN w:val="0"/>
        <w:adjustRightInd w:val="0"/>
        <w:spacing w:after="0" w:line="240" w:lineRule="auto"/>
        <w:jc w:val="both"/>
        <w:rPr>
          <w:rFonts w:ascii="Arial" w:eastAsia="SimSun" w:hAnsi="Arial" w:cs="Arial"/>
          <w:b/>
          <w:bCs/>
          <w:color w:val="000000"/>
          <w:sz w:val="24"/>
          <w:szCs w:val="24"/>
          <w:lang w:eastAsia="zh-CN"/>
        </w:rPr>
      </w:pPr>
      <w:r w:rsidRPr="007E4566">
        <w:rPr>
          <w:rFonts w:ascii="Arial" w:eastAsia="SimSun" w:hAnsi="Arial" w:cs="Arial"/>
          <w:b/>
          <w:bCs/>
          <w:color w:val="000000"/>
          <w:sz w:val="24"/>
          <w:szCs w:val="24"/>
          <w:lang w:eastAsia="zh-CN"/>
        </w:rPr>
        <w:t>8.</w:t>
      </w:r>
      <w:r w:rsidRPr="007E4566">
        <w:rPr>
          <w:rFonts w:ascii="Arial" w:eastAsia="SimSun" w:hAnsi="Arial" w:cs="Arial"/>
          <w:b/>
          <w:bCs/>
          <w:color w:val="000000"/>
          <w:sz w:val="24"/>
          <w:szCs w:val="24"/>
          <w:lang w:eastAsia="zh-CN"/>
        </w:rPr>
        <w:tab/>
        <w:t xml:space="preserve"> Learning Resources</w:t>
      </w:r>
    </w:p>
    <w:p w:rsidR="007E4566" w:rsidRPr="007E4566" w:rsidRDefault="007E4566" w:rsidP="007E4566">
      <w:pPr>
        <w:autoSpaceDE w:val="0"/>
        <w:autoSpaceDN w:val="0"/>
        <w:adjustRightInd w:val="0"/>
        <w:spacing w:after="0" w:line="240" w:lineRule="auto"/>
        <w:jc w:val="both"/>
        <w:rPr>
          <w:rFonts w:ascii="Arial" w:eastAsia="SimSun" w:hAnsi="Arial" w:cs="Arial"/>
          <w:b/>
          <w:bCs/>
          <w:color w:val="000000"/>
          <w:sz w:val="24"/>
          <w:szCs w:val="24"/>
          <w:lang w:eastAsia="zh-CN"/>
        </w:rPr>
      </w:pPr>
    </w:p>
    <w:p w:rsidR="007E4566" w:rsidRPr="007E4566" w:rsidRDefault="007E4566" w:rsidP="007E4566">
      <w:pPr>
        <w:autoSpaceDE w:val="0"/>
        <w:autoSpaceDN w:val="0"/>
        <w:adjustRightInd w:val="0"/>
        <w:spacing w:after="0" w:line="240" w:lineRule="auto"/>
        <w:jc w:val="both"/>
        <w:rPr>
          <w:rFonts w:ascii="Arial" w:eastAsia="SimSun" w:hAnsi="Arial" w:cs="Arial"/>
          <w:b/>
          <w:bCs/>
          <w:color w:val="000000"/>
          <w:sz w:val="24"/>
          <w:szCs w:val="24"/>
          <w:lang w:eastAsia="zh-CN"/>
        </w:rPr>
      </w:pPr>
      <w:r w:rsidRPr="007E4566">
        <w:rPr>
          <w:rFonts w:ascii="Arial" w:eastAsia="SimSun" w:hAnsi="Arial" w:cs="Arial"/>
          <w:b/>
          <w:bCs/>
          <w:color w:val="000000"/>
          <w:sz w:val="24"/>
          <w:szCs w:val="24"/>
          <w:lang w:eastAsia="zh-CN"/>
        </w:rPr>
        <w:t>Library</w:t>
      </w: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 xml:space="preserve">Students will be expected to access appropriate materials and resources from the library, including online journals. </w:t>
      </w: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The Subject Librarian is available to guide students through the knowledge, understanding and skills necessary for searching and accessing appropriate sources related to their enquiry focus.</w:t>
      </w: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Students requiring support should request an appointment and attend with a brief list of key words relevant to their search.</w:t>
      </w: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Students are reminded that substantial background reading is a prerequisite of working at this independent level. It will demand access to a wide variety of sources including journals and periodicals in addition to text and electronic sources.</w:t>
      </w:r>
    </w:p>
    <w:p w:rsidR="007E4566" w:rsidRPr="007E4566" w:rsidRDefault="007E4566" w:rsidP="007E4566">
      <w:pPr>
        <w:autoSpaceDE w:val="0"/>
        <w:autoSpaceDN w:val="0"/>
        <w:adjustRightInd w:val="0"/>
        <w:spacing w:after="0" w:line="240" w:lineRule="auto"/>
        <w:jc w:val="both"/>
        <w:rPr>
          <w:rFonts w:ascii="Arial" w:eastAsia="SimSun" w:hAnsi="Arial" w:cs="Arial"/>
          <w:b/>
          <w:bCs/>
          <w:color w:val="000000"/>
          <w:sz w:val="24"/>
          <w:szCs w:val="24"/>
          <w:lang w:eastAsia="zh-CN"/>
        </w:rPr>
      </w:pPr>
    </w:p>
    <w:p w:rsidR="007E4566" w:rsidRPr="007E4566" w:rsidRDefault="007E4566" w:rsidP="007E4566">
      <w:pPr>
        <w:autoSpaceDE w:val="0"/>
        <w:autoSpaceDN w:val="0"/>
        <w:adjustRightInd w:val="0"/>
        <w:spacing w:after="0" w:line="240" w:lineRule="auto"/>
        <w:jc w:val="both"/>
        <w:rPr>
          <w:rFonts w:ascii="Arial" w:eastAsia="SimSun" w:hAnsi="Arial" w:cs="Arial"/>
          <w:b/>
          <w:bCs/>
          <w:color w:val="000000"/>
          <w:sz w:val="24"/>
          <w:szCs w:val="24"/>
          <w:lang w:eastAsia="zh-CN"/>
        </w:rPr>
      </w:pPr>
      <w:r w:rsidRPr="007E4566">
        <w:rPr>
          <w:rFonts w:ascii="Arial" w:eastAsia="SimSun" w:hAnsi="Arial" w:cs="Arial"/>
          <w:b/>
          <w:bCs/>
          <w:color w:val="000000"/>
          <w:sz w:val="24"/>
          <w:szCs w:val="24"/>
          <w:lang w:eastAsia="zh-CN"/>
        </w:rPr>
        <w:t>Effective Learning Adviser</w:t>
      </w: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In addition to the group workshops on offer, the College of Social Science’s Effective Learning Adviser can be contacted for assistance with key principles of effective academic writing. The Effective Learning Adviser for the School of Education is Elina Koristashevskaya </w:t>
      </w:r>
      <w:hyperlink r:id="rId89" w:history="1">
        <w:r w:rsidRPr="007E4566">
          <w:rPr>
            <w:rFonts w:ascii="Arial" w:eastAsia="SimSun" w:hAnsi="Arial" w:cs="Arial"/>
            <w:color w:val="0000FF"/>
            <w:sz w:val="24"/>
            <w:szCs w:val="24"/>
            <w:u w:val="single"/>
            <w:lang w:eastAsia="zh-CN"/>
          </w:rPr>
          <w:t>elina.koristashevskaya@glasgow.ac.uk</w:t>
        </w:r>
      </w:hyperlink>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jc w:val="both"/>
        <w:rPr>
          <w:rFonts w:ascii="Arial" w:eastAsia="SimSun" w:hAnsi="Arial" w:cs="Arial"/>
          <w:b/>
          <w:color w:val="000000"/>
          <w:sz w:val="24"/>
          <w:szCs w:val="24"/>
          <w:lang w:val="en-US" w:eastAsia="zh-CN"/>
        </w:rPr>
      </w:pPr>
      <w:r w:rsidRPr="007E4566">
        <w:rPr>
          <w:rFonts w:ascii="Arial" w:eastAsia="SimSun" w:hAnsi="Arial" w:cs="Arial"/>
          <w:b/>
          <w:color w:val="000000"/>
          <w:sz w:val="24"/>
          <w:szCs w:val="24"/>
          <w:lang w:val="en-US" w:eastAsia="zh-CN"/>
        </w:rPr>
        <w:t>Student Learning Service</w:t>
      </w: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val="en-US" w:eastAsia="zh-CN"/>
        </w:rPr>
      </w:pPr>
      <w:r w:rsidRPr="007E4566">
        <w:rPr>
          <w:rFonts w:ascii="Arial" w:eastAsia="SimSun" w:hAnsi="Arial" w:cs="Arial"/>
          <w:color w:val="000000"/>
          <w:sz w:val="24"/>
          <w:szCs w:val="24"/>
          <w:lang w:val="en-US" w:eastAsia="zh-CN"/>
        </w:rPr>
        <w:t>The Student Learning Service (SLS) is a unit within the </w:t>
      </w:r>
      <w:hyperlink r:id="rId90" w:tooltip="Learning and Teaching Centre" w:history="1">
        <w:r w:rsidRPr="007E4566">
          <w:rPr>
            <w:rFonts w:ascii="Arial" w:eastAsia="SimSun" w:hAnsi="Arial" w:cs="Arial"/>
            <w:color w:val="0000FF"/>
            <w:sz w:val="24"/>
            <w:szCs w:val="24"/>
            <w:u w:val="single"/>
            <w:lang w:val="en-US" w:eastAsia="zh-CN"/>
          </w:rPr>
          <w:t>Learning and Teaching Centre</w:t>
        </w:r>
      </w:hyperlink>
      <w:r w:rsidRPr="007E4566">
        <w:rPr>
          <w:rFonts w:ascii="Arial" w:eastAsia="SimSun" w:hAnsi="Arial" w:cs="Arial"/>
          <w:color w:val="000000"/>
          <w:sz w:val="24"/>
          <w:szCs w:val="24"/>
          <w:lang w:val="en-US" w:eastAsia="zh-CN"/>
        </w:rPr>
        <w:t>. We design, deliver and develop in-course sessions on a variety of academic skills topics. We are located in the </w:t>
      </w:r>
      <w:hyperlink r:id="rId91" w:tooltip="Find the Round Reading Room via Room Finder App" w:history="1">
        <w:r w:rsidRPr="007E4566">
          <w:rPr>
            <w:rFonts w:ascii="Arial" w:eastAsia="SimSun" w:hAnsi="Arial" w:cs="Arial"/>
            <w:color w:val="0000FF"/>
            <w:sz w:val="24"/>
            <w:szCs w:val="24"/>
            <w:u w:val="single"/>
            <w:lang w:val="en-US" w:eastAsia="zh-CN"/>
          </w:rPr>
          <w:t>Round Reading Room</w:t>
        </w:r>
      </w:hyperlink>
      <w:r w:rsidRPr="007E4566">
        <w:rPr>
          <w:rFonts w:ascii="Arial" w:eastAsia="SimSun" w:hAnsi="Arial" w:cs="Arial"/>
          <w:color w:val="000000"/>
          <w:sz w:val="24"/>
          <w:szCs w:val="24"/>
          <w:lang w:val="en-US" w:eastAsia="zh-CN"/>
        </w:rPr>
        <w:t xml:space="preserve">. </w:t>
      </w:r>
    </w:p>
    <w:p w:rsidR="007E4566" w:rsidRPr="007E4566" w:rsidRDefault="007E4566" w:rsidP="007E4566">
      <w:pPr>
        <w:autoSpaceDE w:val="0"/>
        <w:autoSpaceDN w:val="0"/>
        <w:adjustRightInd w:val="0"/>
        <w:spacing w:after="0" w:line="240" w:lineRule="auto"/>
        <w:jc w:val="both"/>
        <w:rPr>
          <w:rFonts w:ascii="Arial" w:eastAsia="SimSun" w:hAnsi="Arial" w:cs="Arial"/>
          <w:b/>
          <w:bCs/>
          <w:color w:val="000000"/>
          <w:sz w:val="24"/>
          <w:szCs w:val="24"/>
          <w:lang w:val="en-US" w:eastAsia="zh-CN"/>
        </w:rPr>
      </w:pPr>
    </w:p>
    <w:p w:rsidR="007E4566" w:rsidRPr="007E4566" w:rsidRDefault="007E4566" w:rsidP="007E4566">
      <w:pPr>
        <w:autoSpaceDE w:val="0"/>
        <w:autoSpaceDN w:val="0"/>
        <w:adjustRightInd w:val="0"/>
        <w:spacing w:after="0" w:line="240" w:lineRule="auto"/>
        <w:jc w:val="both"/>
        <w:rPr>
          <w:rFonts w:ascii="Arial" w:eastAsia="SimSun" w:hAnsi="Arial" w:cs="Arial"/>
          <w:b/>
          <w:bCs/>
          <w:color w:val="000000"/>
          <w:sz w:val="24"/>
          <w:szCs w:val="24"/>
          <w:lang w:val="en-US" w:eastAsia="zh-CN"/>
        </w:rPr>
      </w:pPr>
      <w:r w:rsidRPr="007E4566">
        <w:rPr>
          <w:rFonts w:ascii="Arial" w:eastAsia="SimSun" w:hAnsi="Arial" w:cs="Arial"/>
          <w:b/>
          <w:bCs/>
          <w:color w:val="000000"/>
          <w:sz w:val="24"/>
          <w:szCs w:val="24"/>
          <w:lang w:val="en-US" w:eastAsia="zh-CN"/>
        </w:rPr>
        <w:t>Contact us</w:t>
      </w: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val="en-US" w:eastAsia="zh-CN"/>
        </w:rPr>
      </w:pPr>
      <w:r w:rsidRPr="007E4566">
        <w:rPr>
          <w:rFonts w:ascii="Arial" w:eastAsia="SimSun" w:hAnsi="Arial" w:cs="Arial"/>
          <w:b/>
          <w:bCs/>
          <w:color w:val="000000"/>
          <w:sz w:val="24"/>
          <w:szCs w:val="24"/>
          <w:lang w:val="en-US" w:eastAsia="zh-CN"/>
        </w:rPr>
        <w:t>Email:</w:t>
      </w:r>
      <w:r w:rsidRPr="007E4566">
        <w:rPr>
          <w:rFonts w:ascii="Arial" w:eastAsia="SimSun" w:hAnsi="Arial" w:cs="Arial"/>
          <w:color w:val="000000"/>
          <w:sz w:val="24"/>
          <w:szCs w:val="24"/>
          <w:lang w:val="en-US" w:eastAsia="zh-CN"/>
        </w:rPr>
        <w:t> </w:t>
      </w:r>
      <w:hyperlink r:id="rId92" w:history="1">
        <w:r w:rsidRPr="007E4566">
          <w:rPr>
            <w:rFonts w:ascii="Arial" w:eastAsia="SimSun" w:hAnsi="Arial" w:cs="Arial"/>
            <w:color w:val="0000FF"/>
            <w:sz w:val="24"/>
            <w:szCs w:val="24"/>
            <w:u w:val="single"/>
            <w:lang w:val="en-US" w:eastAsia="zh-CN"/>
          </w:rPr>
          <w:t>studentlearning@glasgow.ac.uk</w:t>
        </w:r>
      </w:hyperlink>
      <w:r w:rsidRPr="007E4566">
        <w:rPr>
          <w:rFonts w:ascii="Arial" w:eastAsia="SimSun" w:hAnsi="Arial" w:cs="Arial"/>
          <w:color w:val="000000"/>
          <w:sz w:val="24"/>
          <w:szCs w:val="24"/>
          <w:lang w:val="en-US" w:eastAsia="zh-CN"/>
        </w:rPr>
        <w:br/>
      </w:r>
      <w:r w:rsidRPr="007E4566">
        <w:rPr>
          <w:rFonts w:ascii="Arial" w:eastAsia="SimSun" w:hAnsi="Arial" w:cs="Arial"/>
          <w:b/>
          <w:bCs/>
          <w:color w:val="000000"/>
          <w:sz w:val="24"/>
          <w:szCs w:val="24"/>
          <w:lang w:val="en-US" w:eastAsia="zh-CN"/>
        </w:rPr>
        <w:t>Phone:</w:t>
      </w:r>
      <w:r w:rsidRPr="007E4566">
        <w:rPr>
          <w:rFonts w:ascii="Arial" w:eastAsia="SimSun" w:hAnsi="Arial" w:cs="Arial"/>
          <w:color w:val="000000"/>
          <w:sz w:val="24"/>
          <w:szCs w:val="24"/>
          <w:lang w:val="en-US" w:eastAsia="zh-CN"/>
        </w:rPr>
        <w:t> +44 (0) 141 330 2621</w:t>
      </w:r>
    </w:p>
    <w:p w:rsidR="007E4566" w:rsidRPr="007E4566" w:rsidRDefault="007E4566" w:rsidP="007E4566">
      <w:pPr>
        <w:autoSpaceDE w:val="0"/>
        <w:autoSpaceDN w:val="0"/>
        <w:adjustRightInd w:val="0"/>
        <w:spacing w:after="0" w:line="240" w:lineRule="auto"/>
        <w:jc w:val="both"/>
        <w:rPr>
          <w:rFonts w:ascii="Arial" w:eastAsia="SimSun" w:hAnsi="Arial" w:cs="Arial"/>
          <w:b/>
          <w:bCs/>
          <w:color w:val="000000"/>
          <w:sz w:val="24"/>
          <w:szCs w:val="24"/>
          <w:lang w:eastAsia="zh-CN"/>
        </w:rPr>
      </w:pPr>
    </w:p>
    <w:p w:rsidR="007E4566" w:rsidRPr="007E4566" w:rsidRDefault="007E4566" w:rsidP="007E4566">
      <w:pPr>
        <w:autoSpaceDE w:val="0"/>
        <w:autoSpaceDN w:val="0"/>
        <w:adjustRightInd w:val="0"/>
        <w:spacing w:after="0" w:line="240" w:lineRule="auto"/>
        <w:jc w:val="both"/>
        <w:rPr>
          <w:rFonts w:ascii="Arial" w:eastAsia="SimSun" w:hAnsi="Arial" w:cs="Arial"/>
          <w:b/>
          <w:bCs/>
          <w:color w:val="000000"/>
          <w:sz w:val="24"/>
          <w:szCs w:val="24"/>
          <w:lang w:eastAsia="zh-CN"/>
        </w:rPr>
      </w:pPr>
    </w:p>
    <w:p w:rsidR="007E4566" w:rsidRPr="007E4566" w:rsidRDefault="007E4566" w:rsidP="007E4566">
      <w:pPr>
        <w:autoSpaceDE w:val="0"/>
        <w:autoSpaceDN w:val="0"/>
        <w:adjustRightInd w:val="0"/>
        <w:spacing w:after="0" w:line="240" w:lineRule="auto"/>
        <w:jc w:val="both"/>
        <w:rPr>
          <w:rFonts w:ascii="Arial" w:eastAsia="SimSun" w:hAnsi="Arial" w:cs="Arial"/>
          <w:b/>
          <w:bCs/>
          <w:color w:val="000000"/>
          <w:sz w:val="24"/>
          <w:szCs w:val="24"/>
          <w:lang w:eastAsia="zh-CN"/>
        </w:rPr>
      </w:pPr>
      <w:r w:rsidRPr="007E4566">
        <w:rPr>
          <w:rFonts w:ascii="Arial" w:eastAsia="SimSun" w:hAnsi="Arial" w:cs="Arial"/>
          <w:b/>
          <w:bCs/>
          <w:color w:val="000000"/>
          <w:sz w:val="24"/>
          <w:szCs w:val="24"/>
          <w:lang w:eastAsia="zh-CN"/>
        </w:rPr>
        <w:t>Moodle</w:t>
      </w: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A Moodle site specific to the course will be used for communication and for sharing and dissemination of resources.</w:t>
      </w: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Students should make sure they are enrolled on this site and familiar with its contents. Notification of lectures and workshops will be available here. Students can use the forum to raise and discuss issues of common interest related to the course.</w:t>
      </w: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p>
    <w:p w:rsidR="007E4566" w:rsidRPr="007E4566" w:rsidRDefault="007E4566" w:rsidP="007E4566">
      <w:pPr>
        <w:autoSpaceDE w:val="0"/>
        <w:autoSpaceDN w:val="0"/>
        <w:adjustRightInd w:val="0"/>
        <w:spacing w:after="0" w:line="240" w:lineRule="auto"/>
        <w:jc w:val="both"/>
        <w:rPr>
          <w:rFonts w:ascii="Arial" w:eastAsia="SimSun" w:hAnsi="Arial" w:cs="Arial"/>
          <w:color w:val="000000"/>
          <w:sz w:val="24"/>
          <w:szCs w:val="24"/>
          <w:lang w:eastAsia="zh-CN"/>
        </w:rPr>
      </w:pPr>
      <w:r w:rsidRPr="007E4566">
        <w:rPr>
          <w:rFonts w:ascii="Arial" w:eastAsia="SimSun" w:hAnsi="Arial" w:cs="Arial"/>
          <w:color w:val="000000"/>
          <w:sz w:val="24"/>
          <w:szCs w:val="24"/>
          <w:lang w:eastAsia="zh-CN"/>
        </w:rPr>
        <w:t>This area will be used for disseminating information. General information e.g. this handbook, book lists, some lectures resources will also be available.</w:t>
      </w:r>
    </w:p>
    <w:p w:rsidR="007E4566" w:rsidRPr="007E4566" w:rsidRDefault="007E4566" w:rsidP="007E4566">
      <w:pPr>
        <w:autoSpaceDE w:val="0"/>
        <w:autoSpaceDN w:val="0"/>
        <w:adjustRightInd w:val="0"/>
        <w:spacing w:after="0" w:line="240" w:lineRule="auto"/>
        <w:rPr>
          <w:rFonts w:ascii="Arial" w:eastAsia="SimSun" w:hAnsi="Arial" w:cs="Arial"/>
          <w:color w:val="000000"/>
          <w:sz w:val="24"/>
          <w:szCs w:val="24"/>
          <w:lang w:eastAsia="zh-CN"/>
        </w:rPr>
      </w:pPr>
    </w:p>
    <w:p w:rsidR="007E4566" w:rsidRPr="007E4566" w:rsidRDefault="007E4566" w:rsidP="007E4566">
      <w:pPr>
        <w:spacing w:before="100" w:beforeAutospacing="1" w:after="100" w:afterAutospacing="1" w:line="240" w:lineRule="auto"/>
        <w:rPr>
          <w:rFonts w:ascii="Arial" w:eastAsia="Times New Roman" w:hAnsi="Arial" w:cs="Arial"/>
          <w:sz w:val="24"/>
          <w:szCs w:val="24"/>
          <w:lang w:eastAsia="en-GB"/>
        </w:rPr>
      </w:pPr>
      <w:r w:rsidRPr="007E4566">
        <w:rPr>
          <w:rFonts w:ascii="Arial" w:eastAsia="Times New Roman" w:hAnsi="Arial" w:cs="Arial"/>
          <w:b/>
          <w:bCs/>
          <w:sz w:val="24"/>
          <w:szCs w:val="24"/>
          <w:lang w:eastAsia="en-GB"/>
        </w:rPr>
        <w:lastRenderedPageBreak/>
        <w:t>9. Standard Penalties for the late submission of coursework</w:t>
      </w:r>
      <w:r w:rsidRPr="007E4566">
        <w:rPr>
          <w:rFonts w:ascii="Arial" w:eastAsia="Times New Roman" w:hAnsi="Arial" w:cs="Arial"/>
          <w:sz w:val="24"/>
          <w:szCs w:val="24"/>
          <w:lang w:eastAsia="en-GB"/>
        </w:rPr>
        <w:t xml:space="preserve"> </w:t>
      </w:r>
    </w:p>
    <w:p w:rsidR="007E4566" w:rsidRPr="007E4566" w:rsidRDefault="007E4566" w:rsidP="007E4566">
      <w:pPr>
        <w:spacing w:after="0" w:line="240" w:lineRule="auto"/>
        <w:jc w:val="both"/>
        <w:rPr>
          <w:rFonts w:ascii="Arial" w:eastAsia="Times New Roman" w:hAnsi="Arial" w:cs="Arial"/>
          <w:kern w:val="28"/>
          <w:sz w:val="24"/>
          <w:szCs w:val="24"/>
        </w:rPr>
      </w:pPr>
      <w:r w:rsidRPr="007E4566">
        <w:rPr>
          <w:rFonts w:ascii="Arial" w:eastAsia="Times New Roman" w:hAnsi="Arial" w:cs="Arial"/>
          <w:kern w:val="28"/>
          <w:sz w:val="24"/>
          <w:szCs w:val="24"/>
        </w:rPr>
        <w:t>The University has standard regulations for the late submissions of students’ work.  These are summarised below:</w:t>
      </w:r>
    </w:p>
    <w:p w:rsidR="007E4566" w:rsidRPr="007E4566" w:rsidRDefault="007E4566" w:rsidP="007E4566">
      <w:pPr>
        <w:numPr>
          <w:ilvl w:val="0"/>
          <w:numId w:val="2"/>
        </w:numPr>
        <w:spacing w:before="100" w:beforeAutospacing="1" w:after="100" w:afterAutospacing="1" w:line="240" w:lineRule="auto"/>
        <w:rPr>
          <w:rFonts w:ascii="Arial" w:eastAsia="Times New Roman" w:hAnsi="Arial" w:cs="Arial"/>
          <w:sz w:val="24"/>
          <w:szCs w:val="24"/>
          <w:lang w:eastAsia="en-GB"/>
        </w:rPr>
      </w:pPr>
      <w:r w:rsidRPr="007E4566">
        <w:rPr>
          <w:rFonts w:ascii="Arial" w:eastAsia="Times New Roman" w:hAnsi="Arial" w:cs="Arial"/>
          <w:sz w:val="24"/>
          <w:szCs w:val="24"/>
          <w:lang w:eastAsia="en-GB"/>
        </w:rPr>
        <w:t>For each day an assignment is late, students’ grades will be reduced by two bands (e.g. B1 to B3).</w:t>
      </w:r>
    </w:p>
    <w:p w:rsidR="007E4566" w:rsidRPr="007E4566" w:rsidRDefault="007E4566" w:rsidP="007E4566">
      <w:pPr>
        <w:numPr>
          <w:ilvl w:val="0"/>
          <w:numId w:val="2"/>
        </w:numPr>
        <w:spacing w:before="100" w:beforeAutospacing="1" w:after="100" w:afterAutospacing="1" w:line="240" w:lineRule="auto"/>
        <w:rPr>
          <w:rFonts w:ascii="Arial" w:eastAsia="Times New Roman" w:hAnsi="Arial" w:cs="Arial"/>
          <w:sz w:val="24"/>
          <w:szCs w:val="24"/>
          <w:lang w:eastAsia="en-GB"/>
        </w:rPr>
      </w:pPr>
      <w:r w:rsidRPr="007E4566">
        <w:rPr>
          <w:rFonts w:ascii="Arial" w:eastAsia="Times New Roman" w:hAnsi="Arial" w:cs="Arial"/>
          <w:sz w:val="24"/>
          <w:szCs w:val="24"/>
          <w:lang w:eastAsia="en-GB"/>
        </w:rPr>
        <w:t>Beyond 5 days, students’ work will be awarded a grade H.</w:t>
      </w:r>
    </w:p>
    <w:p w:rsidR="007E4566" w:rsidRPr="007E4566" w:rsidRDefault="007E4566" w:rsidP="007E4566">
      <w:pPr>
        <w:spacing w:before="100" w:beforeAutospacing="1" w:after="100" w:afterAutospacing="1" w:line="240" w:lineRule="auto"/>
        <w:rPr>
          <w:rFonts w:ascii="Arial" w:eastAsia="Times New Roman" w:hAnsi="Arial" w:cs="Arial"/>
          <w:sz w:val="24"/>
          <w:szCs w:val="24"/>
          <w:lang w:eastAsia="en-GB"/>
        </w:rPr>
      </w:pPr>
      <w:r w:rsidRPr="007E4566">
        <w:rPr>
          <w:rFonts w:ascii="Arial" w:eastAsia="Times New Roman" w:hAnsi="Arial" w:cs="Arial"/>
          <w:sz w:val="24"/>
          <w:szCs w:val="24"/>
          <w:lang w:eastAsia="en-GB"/>
        </w:rPr>
        <w:t xml:space="preserve">Further information can be found at the following link: </w:t>
      </w:r>
    </w:p>
    <w:p w:rsidR="007E4566" w:rsidRPr="007E4566" w:rsidRDefault="001D6C96" w:rsidP="007E4566">
      <w:pPr>
        <w:autoSpaceDE w:val="0"/>
        <w:autoSpaceDN w:val="0"/>
        <w:adjustRightInd w:val="0"/>
        <w:spacing w:after="0" w:line="240" w:lineRule="auto"/>
        <w:rPr>
          <w:rFonts w:ascii="Arial" w:eastAsia="Arial Unicode MS" w:hAnsi="Arial" w:cs="Arial"/>
          <w:sz w:val="24"/>
          <w:szCs w:val="24"/>
          <w:lang w:eastAsia="zh-CN"/>
        </w:rPr>
      </w:pPr>
      <w:hyperlink r:id="rId93" w:history="1">
        <w:r w:rsidR="007E4566" w:rsidRPr="007E4566">
          <w:rPr>
            <w:rFonts w:ascii="Arial" w:eastAsia="Arial Unicode MS" w:hAnsi="Arial" w:cs="Arial"/>
            <w:color w:val="0000FF"/>
            <w:sz w:val="24"/>
            <w:szCs w:val="24"/>
            <w:u w:val="single"/>
            <w:lang w:eastAsia="zh-CN"/>
          </w:rPr>
          <w:t>http://www.gla.ac.uk/media/media_124293_en.pdf</w:t>
        </w:r>
      </w:hyperlink>
    </w:p>
    <w:p w:rsidR="007E4566" w:rsidRPr="007E4566" w:rsidRDefault="007E4566" w:rsidP="007E4566">
      <w:pPr>
        <w:autoSpaceDE w:val="0"/>
        <w:autoSpaceDN w:val="0"/>
        <w:adjustRightInd w:val="0"/>
        <w:spacing w:after="0" w:line="240" w:lineRule="auto"/>
        <w:rPr>
          <w:rFonts w:ascii="Arial" w:eastAsia="SimSun" w:hAnsi="Arial" w:cs="Arial"/>
          <w:b/>
          <w:color w:val="000000"/>
          <w:sz w:val="24"/>
          <w:szCs w:val="24"/>
          <w:lang w:eastAsia="zh-CN"/>
        </w:rPr>
      </w:pPr>
    </w:p>
    <w:p w:rsidR="007E4566" w:rsidRPr="007E4566" w:rsidRDefault="007E4566" w:rsidP="007E4566">
      <w:pPr>
        <w:autoSpaceDE w:val="0"/>
        <w:autoSpaceDN w:val="0"/>
        <w:adjustRightInd w:val="0"/>
        <w:spacing w:after="0" w:line="240" w:lineRule="auto"/>
        <w:rPr>
          <w:rFonts w:ascii="Arial" w:eastAsia="SimSun" w:hAnsi="Arial" w:cs="Arial"/>
          <w:b/>
          <w:color w:val="000000"/>
          <w:sz w:val="24"/>
          <w:szCs w:val="24"/>
          <w:lang w:eastAsia="zh-CN"/>
        </w:rPr>
      </w:pPr>
    </w:p>
    <w:p w:rsidR="007E4566" w:rsidRPr="007E4566" w:rsidRDefault="007E4566" w:rsidP="007E4566">
      <w:pPr>
        <w:autoSpaceDE w:val="0"/>
        <w:autoSpaceDN w:val="0"/>
        <w:adjustRightInd w:val="0"/>
        <w:spacing w:after="0" w:line="240" w:lineRule="auto"/>
        <w:rPr>
          <w:rFonts w:ascii="Arial" w:eastAsia="SimSun" w:hAnsi="Arial" w:cs="Arial"/>
          <w:b/>
          <w:color w:val="000000"/>
          <w:sz w:val="24"/>
          <w:szCs w:val="24"/>
          <w:lang w:eastAsia="zh-CN"/>
        </w:rPr>
      </w:pPr>
      <w:r w:rsidRPr="007E4566">
        <w:rPr>
          <w:rFonts w:ascii="Arial" w:eastAsia="SimSun" w:hAnsi="Arial" w:cs="Arial"/>
          <w:b/>
          <w:color w:val="000000"/>
          <w:sz w:val="24"/>
          <w:szCs w:val="24"/>
          <w:lang w:eastAsia="zh-CN"/>
        </w:rPr>
        <w:t>10. Reading List</w:t>
      </w:r>
    </w:p>
    <w:p w:rsidR="007E4566" w:rsidRPr="007E4566" w:rsidRDefault="007E4566" w:rsidP="007E4566">
      <w:pPr>
        <w:autoSpaceDE w:val="0"/>
        <w:autoSpaceDN w:val="0"/>
        <w:adjustRightInd w:val="0"/>
        <w:spacing w:after="0" w:line="240" w:lineRule="auto"/>
        <w:rPr>
          <w:rFonts w:ascii="Arial" w:eastAsia="SimSun" w:hAnsi="Arial" w:cs="Arial"/>
          <w:b/>
          <w:color w:val="000000"/>
          <w:sz w:val="24"/>
          <w:szCs w:val="24"/>
          <w:lang w:eastAsia="zh-CN"/>
        </w:rPr>
      </w:pPr>
    </w:p>
    <w:p w:rsidR="007E4566" w:rsidRPr="007E4566" w:rsidRDefault="007E4566" w:rsidP="007E4566">
      <w:pPr>
        <w:shd w:val="clear" w:color="auto" w:fill="FFFFFF"/>
        <w:spacing w:after="0" w:line="240" w:lineRule="auto"/>
        <w:rPr>
          <w:rFonts w:ascii="Arial" w:eastAsia="SimSun" w:hAnsi="Arial" w:cs="Arial"/>
          <w:color w:val="FF0000"/>
          <w:sz w:val="24"/>
          <w:szCs w:val="24"/>
          <w:lang w:eastAsia="zh-CN"/>
        </w:rPr>
      </w:pPr>
    </w:p>
    <w:p w:rsidR="007E4566" w:rsidRPr="007E4566" w:rsidRDefault="007E4566" w:rsidP="007E4566">
      <w:pPr>
        <w:shd w:val="clear" w:color="auto" w:fill="FFFFFF"/>
        <w:spacing w:after="0" w:line="240" w:lineRule="auto"/>
        <w:rPr>
          <w:rFonts w:ascii="Arial" w:eastAsia="SimSun" w:hAnsi="Arial" w:cs="Arial"/>
          <w:sz w:val="24"/>
          <w:szCs w:val="24"/>
          <w:lang w:eastAsia="zh-CN"/>
        </w:rPr>
      </w:pPr>
      <w:r w:rsidRPr="007E4566">
        <w:rPr>
          <w:rFonts w:ascii="Arial" w:eastAsia="SimSun" w:hAnsi="Arial" w:cs="Arial"/>
          <w:sz w:val="24"/>
          <w:szCs w:val="24"/>
          <w:lang w:eastAsia="zh-CN"/>
        </w:rPr>
        <w:t xml:space="preserve">Browne, K. 2011. </w:t>
      </w:r>
      <w:r w:rsidRPr="007E4566">
        <w:rPr>
          <w:rFonts w:ascii="Arial" w:eastAsia="SimSun" w:hAnsi="Arial" w:cs="Arial"/>
          <w:i/>
          <w:sz w:val="24"/>
          <w:szCs w:val="24"/>
          <w:lang w:eastAsia="zh-CN"/>
        </w:rPr>
        <w:t xml:space="preserve">An Introduction to Sociology. </w:t>
      </w:r>
      <w:r w:rsidRPr="007E4566">
        <w:rPr>
          <w:rFonts w:ascii="Arial" w:eastAsia="SimSun" w:hAnsi="Arial" w:cs="Arial"/>
          <w:sz w:val="24"/>
          <w:szCs w:val="24"/>
          <w:lang w:eastAsia="zh-CN"/>
        </w:rPr>
        <w:t>Cambridge: Polity Press</w:t>
      </w:r>
    </w:p>
    <w:p w:rsidR="007E4566" w:rsidRPr="007E4566" w:rsidRDefault="007E4566" w:rsidP="007E4566">
      <w:pPr>
        <w:shd w:val="clear" w:color="auto" w:fill="FFFFFF"/>
        <w:spacing w:after="0" w:line="240" w:lineRule="auto"/>
        <w:rPr>
          <w:rFonts w:ascii="Arial" w:eastAsia="SimSun" w:hAnsi="Arial" w:cs="Arial"/>
          <w:color w:val="4F6228"/>
          <w:sz w:val="24"/>
          <w:szCs w:val="24"/>
          <w:lang w:eastAsia="zh-CN"/>
        </w:rPr>
      </w:pPr>
    </w:p>
    <w:p w:rsidR="007E4566" w:rsidRPr="007E4566" w:rsidRDefault="007E4566" w:rsidP="007E4566">
      <w:pPr>
        <w:shd w:val="clear" w:color="auto" w:fill="FFFFFF"/>
        <w:spacing w:after="0" w:line="240" w:lineRule="auto"/>
        <w:rPr>
          <w:rFonts w:ascii="Arial" w:eastAsia="SimSun" w:hAnsi="Arial" w:cs="Arial"/>
          <w:sz w:val="24"/>
          <w:szCs w:val="24"/>
          <w:lang w:eastAsia="zh-CN"/>
        </w:rPr>
      </w:pPr>
      <w:r w:rsidRPr="007E4566">
        <w:rPr>
          <w:rFonts w:ascii="Arial" w:eastAsia="SimSun" w:hAnsi="Arial" w:cs="Arial"/>
          <w:sz w:val="24"/>
          <w:szCs w:val="24"/>
          <w:lang w:eastAsia="zh-CN"/>
        </w:rPr>
        <w:t xml:space="preserve">Dawson, M. 2016. </w:t>
      </w:r>
      <w:r w:rsidRPr="007E4566">
        <w:rPr>
          <w:rFonts w:ascii="Arial" w:eastAsia="SimSun" w:hAnsi="Arial" w:cs="Arial"/>
          <w:i/>
          <w:sz w:val="24"/>
          <w:szCs w:val="24"/>
          <w:lang w:eastAsia="zh-CN"/>
        </w:rPr>
        <w:t xml:space="preserve">Social Theory for Alternative Societies. </w:t>
      </w:r>
      <w:r w:rsidRPr="007E4566">
        <w:rPr>
          <w:rFonts w:ascii="Arial" w:eastAsia="SimSun" w:hAnsi="Arial" w:cs="Arial"/>
          <w:sz w:val="24"/>
          <w:szCs w:val="24"/>
          <w:lang w:eastAsia="zh-CN"/>
        </w:rPr>
        <w:t>London: Palgrave</w:t>
      </w:r>
    </w:p>
    <w:p w:rsidR="007E4566" w:rsidRPr="007E4566" w:rsidRDefault="007E4566" w:rsidP="007E4566">
      <w:pPr>
        <w:shd w:val="clear" w:color="auto" w:fill="FFFFFF"/>
        <w:spacing w:after="0" w:line="240" w:lineRule="auto"/>
        <w:rPr>
          <w:rFonts w:ascii="Arial" w:eastAsia="SimSun" w:hAnsi="Arial" w:cs="Arial"/>
          <w:sz w:val="24"/>
          <w:szCs w:val="24"/>
          <w:lang w:eastAsia="zh-CN"/>
        </w:rPr>
      </w:pPr>
    </w:p>
    <w:p w:rsidR="007E4566" w:rsidRPr="007E4566" w:rsidRDefault="007E4566" w:rsidP="007E4566">
      <w:pPr>
        <w:shd w:val="clear" w:color="auto" w:fill="FFFFFF"/>
        <w:spacing w:after="0" w:line="240" w:lineRule="auto"/>
        <w:rPr>
          <w:rFonts w:ascii="Arial" w:eastAsia="SimSun" w:hAnsi="Arial" w:cs="Arial"/>
          <w:color w:val="4F6228"/>
          <w:sz w:val="24"/>
          <w:szCs w:val="24"/>
          <w:lang w:eastAsia="zh-CN"/>
        </w:rPr>
      </w:pPr>
      <w:r w:rsidRPr="007E4566">
        <w:rPr>
          <w:rFonts w:ascii="Arial" w:eastAsia="SimSun" w:hAnsi="Arial" w:cs="Arial"/>
          <w:color w:val="4F6228"/>
          <w:sz w:val="24"/>
          <w:szCs w:val="24"/>
          <w:lang w:eastAsia="zh-CN"/>
        </w:rPr>
        <w:t>Dawson’s book looks at how social theory can be instrumental in social change.</w:t>
      </w:r>
    </w:p>
    <w:p w:rsidR="007E4566" w:rsidRPr="007E4566" w:rsidRDefault="007E4566" w:rsidP="007E4566">
      <w:pPr>
        <w:shd w:val="clear" w:color="auto" w:fill="FFFFFF"/>
        <w:spacing w:after="0" w:line="240" w:lineRule="auto"/>
        <w:rPr>
          <w:rFonts w:ascii="Arial" w:eastAsia="SimSun" w:hAnsi="Arial" w:cs="Arial"/>
          <w:color w:val="FF0000"/>
          <w:sz w:val="24"/>
          <w:szCs w:val="24"/>
          <w:lang w:eastAsia="zh-CN"/>
        </w:rPr>
      </w:pPr>
    </w:p>
    <w:p w:rsidR="007E4566" w:rsidRPr="007E4566" w:rsidRDefault="007E4566" w:rsidP="007E4566">
      <w:pPr>
        <w:shd w:val="clear" w:color="auto" w:fill="FFFFFF"/>
        <w:spacing w:after="0" w:line="240" w:lineRule="auto"/>
        <w:rPr>
          <w:rFonts w:ascii="Arial" w:eastAsia="SimSun" w:hAnsi="Arial" w:cs="Arial"/>
          <w:sz w:val="24"/>
          <w:szCs w:val="24"/>
          <w:lang w:eastAsia="zh-CN"/>
        </w:rPr>
      </w:pPr>
      <w:r w:rsidRPr="007E4566">
        <w:rPr>
          <w:rFonts w:ascii="Arial" w:eastAsia="SimSun" w:hAnsi="Arial" w:cs="Arial"/>
          <w:sz w:val="24"/>
          <w:szCs w:val="24"/>
          <w:lang w:eastAsia="zh-CN"/>
        </w:rPr>
        <w:t xml:space="preserve">Elder-Vass, D. 2012. </w:t>
      </w:r>
      <w:r w:rsidRPr="007E4566">
        <w:rPr>
          <w:rFonts w:ascii="Arial" w:eastAsia="SimSun" w:hAnsi="Arial" w:cs="Arial"/>
          <w:i/>
          <w:sz w:val="24"/>
          <w:szCs w:val="24"/>
          <w:lang w:eastAsia="zh-CN"/>
        </w:rPr>
        <w:t>The Reality of Social Construction</w:t>
      </w:r>
      <w:r w:rsidRPr="007E4566">
        <w:rPr>
          <w:rFonts w:ascii="Arial" w:eastAsia="SimSun" w:hAnsi="Arial" w:cs="Arial"/>
          <w:sz w:val="24"/>
          <w:szCs w:val="24"/>
          <w:lang w:eastAsia="zh-CN"/>
        </w:rPr>
        <w:t>. Cambridge: Cambridge University Press</w:t>
      </w:r>
      <w:r w:rsidRPr="007E4566">
        <w:rPr>
          <w:rFonts w:ascii="Arial" w:eastAsia="SimSun" w:hAnsi="Arial" w:cs="Arial"/>
          <w:color w:val="FF0000"/>
          <w:sz w:val="24"/>
          <w:szCs w:val="24"/>
          <w:lang w:eastAsia="zh-CN"/>
        </w:rPr>
        <w:t xml:space="preserve"> </w:t>
      </w:r>
      <w:r w:rsidRPr="007E4566">
        <w:rPr>
          <w:rFonts w:ascii="Arial" w:eastAsia="SimSun" w:hAnsi="Arial" w:cs="Arial"/>
          <w:sz w:val="24"/>
          <w:szCs w:val="24"/>
          <w:lang w:eastAsia="zh-CN"/>
        </w:rPr>
        <w:t>(Electronic Book available through library site)</w:t>
      </w:r>
    </w:p>
    <w:p w:rsidR="007E4566" w:rsidRPr="007E4566" w:rsidRDefault="007E4566" w:rsidP="007E4566">
      <w:pPr>
        <w:shd w:val="clear" w:color="auto" w:fill="FFFFFF"/>
        <w:spacing w:after="0" w:line="240" w:lineRule="auto"/>
        <w:rPr>
          <w:rFonts w:ascii="Arial" w:eastAsia="SimSun" w:hAnsi="Arial" w:cs="Arial"/>
          <w:sz w:val="24"/>
          <w:szCs w:val="24"/>
          <w:lang w:eastAsia="zh-CN"/>
        </w:rPr>
      </w:pPr>
    </w:p>
    <w:p w:rsidR="007E4566" w:rsidRPr="007E4566" w:rsidRDefault="007E4566" w:rsidP="007E4566">
      <w:pPr>
        <w:shd w:val="clear" w:color="auto" w:fill="FFFFFF"/>
        <w:spacing w:after="0" w:line="240" w:lineRule="auto"/>
        <w:rPr>
          <w:rFonts w:ascii="Times New Roman" w:eastAsia="SimSun" w:hAnsi="Times New Roman" w:cs="Times New Roman"/>
          <w:sz w:val="24"/>
          <w:szCs w:val="24"/>
          <w:lang w:eastAsia="zh-CN"/>
        </w:rPr>
      </w:pPr>
      <w:r w:rsidRPr="007E4566">
        <w:rPr>
          <w:rFonts w:ascii="Arial" w:eastAsia="SimSun" w:hAnsi="Arial" w:cs="Arial"/>
          <w:sz w:val="24"/>
          <w:szCs w:val="24"/>
          <w:lang w:eastAsia="zh-CN"/>
        </w:rPr>
        <w:t>Excerpt from Chapter One</w:t>
      </w:r>
      <w:r w:rsidRPr="007E4566">
        <w:rPr>
          <w:rFonts w:ascii="Times New Roman" w:eastAsia="SimSun" w:hAnsi="Times New Roman" w:cs="Times New Roman"/>
          <w:sz w:val="24"/>
          <w:szCs w:val="24"/>
          <w:lang w:eastAsia="zh-CN"/>
        </w:rPr>
        <w:t>:</w:t>
      </w:r>
    </w:p>
    <w:p w:rsidR="007E4566" w:rsidRPr="007E4566" w:rsidRDefault="007E4566" w:rsidP="007E4566">
      <w:pPr>
        <w:shd w:val="clear" w:color="auto" w:fill="FFFFFF"/>
        <w:spacing w:after="0" w:line="240" w:lineRule="auto"/>
        <w:rPr>
          <w:rFonts w:ascii="Times New Roman" w:eastAsia="SimSun" w:hAnsi="Times New Roman" w:cs="Times New Roman"/>
          <w:sz w:val="24"/>
          <w:szCs w:val="24"/>
          <w:lang w:eastAsia="zh-CN"/>
        </w:rPr>
      </w:pPr>
    </w:p>
    <w:p w:rsidR="007E4566" w:rsidRPr="007E4566" w:rsidRDefault="007E4566" w:rsidP="007E4566">
      <w:pPr>
        <w:shd w:val="clear" w:color="auto" w:fill="FFFFFF"/>
        <w:spacing w:after="0" w:line="240" w:lineRule="auto"/>
        <w:jc w:val="both"/>
        <w:rPr>
          <w:rFonts w:ascii="Arial" w:eastAsia="SimSun" w:hAnsi="Arial" w:cs="Arial"/>
          <w:color w:val="FF0000"/>
          <w:sz w:val="24"/>
          <w:szCs w:val="24"/>
          <w:lang w:eastAsia="zh-CN"/>
        </w:rPr>
      </w:pPr>
      <w:r w:rsidRPr="007E4566">
        <w:rPr>
          <w:rFonts w:ascii="Times New Roman" w:eastAsia="SimSun" w:hAnsi="Times New Roman" w:cs="Times New Roman"/>
          <w:sz w:val="24"/>
          <w:szCs w:val="24"/>
          <w:lang w:eastAsia="zh-CN"/>
        </w:rPr>
        <w:t>‘</w:t>
      </w:r>
      <w:r w:rsidRPr="007E4566">
        <w:rPr>
          <w:rFonts w:ascii="Arial" w:eastAsia="SimSun" w:hAnsi="Arial" w:cs="Arial"/>
          <w:sz w:val="24"/>
          <w:szCs w:val="24"/>
          <w:lang w:eastAsia="zh-CN"/>
        </w:rPr>
        <w:t>Social constructionisms derive their force from a further claim: that changing the ways in which people collectively think and/or communicate about the world in itself constitutes a change with significance for the social world. If, for example, we all stopped believing that money was a suitable thing to exchange for goods and services, if we stopped believing that it had exchange value, then money as such would cease to exist: There might still be banknotes, coins, and credit cards, but they would no longer function as money (Searle 1995 : 46). Money, then, is in some way socially constructed.’</w:t>
      </w:r>
    </w:p>
    <w:p w:rsidR="007E4566" w:rsidRPr="007E4566" w:rsidRDefault="007E4566" w:rsidP="007E4566">
      <w:pPr>
        <w:spacing w:after="48" w:line="277" w:lineRule="atLeast"/>
        <w:outlineLvl w:val="0"/>
        <w:rPr>
          <w:rFonts w:ascii="Arial" w:eastAsia="Times New Roman" w:hAnsi="Arial" w:cs="Arial"/>
          <w:color w:val="4F6228"/>
          <w:spacing w:val="-7"/>
          <w:kern w:val="36"/>
          <w:sz w:val="24"/>
          <w:szCs w:val="24"/>
          <w:lang w:val="en-US"/>
        </w:rPr>
      </w:pPr>
    </w:p>
    <w:p w:rsidR="007E4566" w:rsidRPr="007E4566" w:rsidRDefault="007E4566" w:rsidP="007E4566">
      <w:pPr>
        <w:spacing w:after="48" w:line="277" w:lineRule="atLeast"/>
        <w:outlineLvl w:val="0"/>
        <w:rPr>
          <w:rFonts w:ascii="Arial" w:eastAsia="SimSun" w:hAnsi="Arial" w:cs="Arial"/>
          <w:sz w:val="24"/>
          <w:szCs w:val="24"/>
          <w:lang w:eastAsia="zh-CN"/>
        </w:rPr>
      </w:pPr>
      <w:r w:rsidRPr="007E4566">
        <w:rPr>
          <w:rFonts w:ascii="Arial" w:eastAsia="Times New Roman" w:hAnsi="Arial" w:cs="Arial"/>
          <w:spacing w:val="-7"/>
          <w:kern w:val="36"/>
          <w:sz w:val="24"/>
          <w:szCs w:val="24"/>
          <w:lang w:val="en-US"/>
        </w:rPr>
        <w:t xml:space="preserve">Elliott, A. (2008) </w:t>
      </w:r>
      <w:r w:rsidRPr="007E4566">
        <w:rPr>
          <w:rFonts w:ascii="Arial" w:eastAsia="Times New Roman" w:hAnsi="Arial" w:cs="Arial"/>
          <w:i/>
          <w:spacing w:val="-7"/>
          <w:kern w:val="36"/>
          <w:sz w:val="24"/>
          <w:szCs w:val="24"/>
          <w:lang w:val="en-US"/>
        </w:rPr>
        <w:t xml:space="preserve">Contemporary Social Theory: An Introduction. </w:t>
      </w:r>
      <w:r w:rsidRPr="007E4566">
        <w:rPr>
          <w:rFonts w:ascii="Arial" w:eastAsia="Times New Roman" w:hAnsi="Arial" w:cs="Arial"/>
          <w:spacing w:val="-7"/>
          <w:kern w:val="36"/>
          <w:sz w:val="24"/>
          <w:szCs w:val="24"/>
          <w:lang w:val="en-US"/>
        </w:rPr>
        <w:t xml:space="preserve">London: Routledge </w:t>
      </w:r>
      <w:r w:rsidRPr="007E4566">
        <w:rPr>
          <w:rFonts w:ascii="Arial" w:eastAsia="SimSun" w:hAnsi="Arial" w:cs="Arial"/>
          <w:sz w:val="24"/>
          <w:szCs w:val="24"/>
          <w:lang w:eastAsia="zh-CN"/>
        </w:rPr>
        <w:t>(Electronic Book available through library site)</w:t>
      </w:r>
    </w:p>
    <w:p w:rsidR="007E4566" w:rsidRPr="007E4566" w:rsidRDefault="007E4566" w:rsidP="007E4566">
      <w:pPr>
        <w:spacing w:after="48" w:line="277" w:lineRule="atLeast"/>
        <w:outlineLvl w:val="0"/>
        <w:rPr>
          <w:rFonts w:ascii="Arial" w:eastAsia="SimSun" w:hAnsi="Arial" w:cs="Arial"/>
          <w:color w:val="FF0000"/>
          <w:sz w:val="24"/>
          <w:szCs w:val="24"/>
          <w:lang w:eastAsia="zh-CN"/>
        </w:rPr>
      </w:pPr>
    </w:p>
    <w:p w:rsidR="007E4566" w:rsidRPr="007E4566" w:rsidRDefault="007E4566" w:rsidP="007E4566">
      <w:pPr>
        <w:spacing w:after="48" w:line="277" w:lineRule="atLeast"/>
        <w:outlineLvl w:val="0"/>
        <w:rPr>
          <w:rFonts w:ascii="Arial" w:eastAsia="SimSun" w:hAnsi="Arial" w:cs="Arial"/>
          <w:i/>
          <w:color w:val="4F6228"/>
          <w:sz w:val="24"/>
          <w:szCs w:val="24"/>
          <w:lang w:eastAsia="zh-CN"/>
        </w:rPr>
      </w:pPr>
      <w:r w:rsidRPr="007E4566">
        <w:rPr>
          <w:rFonts w:ascii="Arial" w:eastAsia="SimSun" w:hAnsi="Arial" w:cs="Arial"/>
          <w:i/>
          <w:color w:val="4F6228"/>
          <w:sz w:val="24"/>
          <w:szCs w:val="24"/>
          <w:lang w:eastAsia="zh-CN"/>
        </w:rPr>
        <w:t xml:space="preserve">I like the way that this book is presented.  It’s quite easy to read although some of the concepts may be new to you.  If you only read one full chapter of this book then Chapter 1 ‘The Textures of Society’ is a helpful one.  </w:t>
      </w:r>
    </w:p>
    <w:p w:rsidR="007E4566" w:rsidRPr="007E4566" w:rsidRDefault="007E4566" w:rsidP="007E4566">
      <w:pPr>
        <w:spacing w:after="48" w:line="277" w:lineRule="atLeast"/>
        <w:outlineLvl w:val="0"/>
        <w:rPr>
          <w:rFonts w:ascii="Arial" w:eastAsia="Times New Roman" w:hAnsi="Arial" w:cs="Arial"/>
          <w:color w:val="FF0000"/>
          <w:spacing w:val="-7"/>
          <w:kern w:val="36"/>
          <w:sz w:val="24"/>
          <w:szCs w:val="24"/>
          <w:lang w:val="en-US"/>
        </w:rPr>
      </w:pPr>
    </w:p>
    <w:p w:rsidR="007E4566" w:rsidRPr="007E4566" w:rsidRDefault="007E4566" w:rsidP="007E4566">
      <w:pPr>
        <w:spacing w:after="48" w:line="277" w:lineRule="atLeast"/>
        <w:outlineLvl w:val="0"/>
        <w:rPr>
          <w:rFonts w:ascii="Arial" w:eastAsia="SimSun" w:hAnsi="Arial" w:cs="Arial"/>
          <w:sz w:val="24"/>
          <w:szCs w:val="24"/>
          <w:lang w:eastAsia="zh-CN"/>
        </w:rPr>
      </w:pPr>
      <w:r w:rsidRPr="007E4566">
        <w:rPr>
          <w:rFonts w:ascii="Arial" w:eastAsia="Times New Roman" w:hAnsi="Arial" w:cs="Arial"/>
          <w:spacing w:val="-7"/>
          <w:kern w:val="36"/>
          <w:sz w:val="24"/>
          <w:szCs w:val="24"/>
          <w:lang w:val="en-US"/>
        </w:rPr>
        <w:t xml:space="preserve">Elliot, A. (Ed.) (2010) </w:t>
      </w:r>
      <w:r w:rsidRPr="007E4566">
        <w:rPr>
          <w:rFonts w:ascii="Arial" w:eastAsia="Times New Roman" w:hAnsi="Arial" w:cs="Arial"/>
          <w:i/>
          <w:spacing w:val="-7"/>
          <w:kern w:val="36"/>
          <w:sz w:val="24"/>
          <w:szCs w:val="24"/>
          <w:lang w:val="en-US"/>
        </w:rPr>
        <w:t xml:space="preserve">The Routledge Companion to Social Theory. </w:t>
      </w:r>
      <w:r w:rsidRPr="007E4566">
        <w:rPr>
          <w:rFonts w:ascii="Arial" w:eastAsia="Times New Roman" w:hAnsi="Arial" w:cs="Arial"/>
          <w:spacing w:val="-7"/>
          <w:kern w:val="36"/>
          <w:sz w:val="24"/>
          <w:szCs w:val="24"/>
          <w:lang w:val="en-US"/>
        </w:rPr>
        <w:t>London; New York: Routledge</w:t>
      </w:r>
      <w:r w:rsidRPr="007E4566">
        <w:rPr>
          <w:rFonts w:ascii="Arial" w:eastAsia="Times New Roman" w:hAnsi="Arial" w:cs="Arial"/>
          <w:color w:val="FF0000"/>
          <w:spacing w:val="-7"/>
          <w:kern w:val="36"/>
          <w:sz w:val="24"/>
          <w:szCs w:val="24"/>
          <w:lang w:val="en-US"/>
        </w:rPr>
        <w:t xml:space="preserve"> </w:t>
      </w:r>
      <w:r w:rsidRPr="007E4566">
        <w:rPr>
          <w:rFonts w:ascii="Arial" w:eastAsia="SimSun" w:hAnsi="Arial" w:cs="Arial"/>
          <w:sz w:val="24"/>
          <w:szCs w:val="24"/>
          <w:lang w:eastAsia="zh-CN"/>
        </w:rPr>
        <w:t>(Electronic Book available through library site)</w:t>
      </w:r>
    </w:p>
    <w:p w:rsidR="007E4566" w:rsidRPr="007E4566" w:rsidRDefault="007E4566" w:rsidP="007E4566">
      <w:pPr>
        <w:spacing w:after="48" w:line="277" w:lineRule="atLeast"/>
        <w:outlineLvl w:val="0"/>
        <w:rPr>
          <w:rFonts w:ascii="Arial" w:eastAsia="SimSun" w:hAnsi="Arial" w:cs="Arial"/>
          <w:sz w:val="24"/>
          <w:szCs w:val="24"/>
          <w:lang w:eastAsia="zh-CN"/>
        </w:rPr>
      </w:pPr>
    </w:p>
    <w:p w:rsidR="007E4566" w:rsidRPr="007E4566" w:rsidRDefault="007E4566" w:rsidP="007E4566">
      <w:pPr>
        <w:spacing w:after="48" w:line="240" w:lineRule="auto"/>
        <w:outlineLvl w:val="0"/>
        <w:rPr>
          <w:rFonts w:ascii="Arial" w:eastAsia="SimSun" w:hAnsi="Arial" w:cs="Arial"/>
          <w:sz w:val="24"/>
          <w:szCs w:val="24"/>
          <w:vertAlign w:val="superscript"/>
          <w:lang w:eastAsia="zh-CN"/>
        </w:rPr>
      </w:pPr>
      <w:r w:rsidRPr="007E4566">
        <w:rPr>
          <w:rFonts w:ascii="Arial" w:eastAsia="SimSun" w:hAnsi="Arial" w:cs="Arial"/>
          <w:sz w:val="24"/>
          <w:szCs w:val="24"/>
          <w:lang w:eastAsia="zh-CN"/>
        </w:rPr>
        <w:t xml:space="preserve">Jones, P., Bradbury, L. and Le Boutillier, S. (2011) </w:t>
      </w:r>
      <w:r w:rsidRPr="007E4566">
        <w:rPr>
          <w:rFonts w:ascii="Arial" w:eastAsia="SimSun" w:hAnsi="Arial" w:cs="Arial"/>
          <w:i/>
          <w:sz w:val="24"/>
          <w:szCs w:val="24"/>
          <w:lang w:eastAsia="zh-CN"/>
        </w:rPr>
        <w:t xml:space="preserve">Introducing Social Theory. </w:t>
      </w:r>
      <w:r w:rsidRPr="007E4566">
        <w:rPr>
          <w:rFonts w:ascii="Arial" w:eastAsia="SimSun" w:hAnsi="Arial" w:cs="Arial"/>
          <w:sz w:val="24"/>
          <w:szCs w:val="24"/>
          <w:lang w:eastAsia="zh-CN"/>
        </w:rPr>
        <w:t>2</w:t>
      </w:r>
      <w:r w:rsidRPr="007E4566">
        <w:rPr>
          <w:rFonts w:ascii="Arial" w:eastAsia="SimSun" w:hAnsi="Arial" w:cs="Arial"/>
          <w:sz w:val="24"/>
          <w:szCs w:val="24"/>
          <w:vertAlign w:val="superscript"/>
          <w:lang w:eastAsia="zh-CN"/>
        </w:rPr>
        <w:t xml:space="preserve">nd </w:t>
      </w:r>
      <w:r w:rsidRPr="007E4566">
        <w:rPr>
          <w:rFonts w:ascii="Arial" w:eastAsia="SimSun" w:hAnsi="Arial" w:cs="Arial"/>
          <w:sz w:val="24"/>
          <w:szCs w:val="24"/>
          <w:lang w:eastAsia="zh-CN"/>
        </w:rPr>
        <w:t>Ed. Cambridge: Polity Press</w:t>
      </w:r>
    </w:p>
    <w:p w:rsidR="007E4566" w:rsidRPr="007E4566" w:rsidRDefault="007E4566" w:rsidP="007E4566">
      <w:pPr>
        <w:spacing w:after="48" w:line="277" w:lineRule="atLeast"/>
        <w:outlineLvl w:val="0"/>
        <w:rPr>
          <w:rFonts w:ascii="Arial" w:eastAsia="SimSun" w:hAnsi="Arial" w:cs="Arial"/>
          <w:i/>
          <w:color w:val="4F6228"/>
          <w:sz w:val="24"/>
          <w:szCs w:val="24"/>
          <w:lang w:eastAsia="zh-CN"/>
        </w:rPr>
      </w:pPr>
    </w:p>
    <w:p w:rsidR="007E4566" w:rsidRPr="007E4566" w:rsidRDefault="007E4566" w:rsidP="007E4566">
      <w:pPr>
        <w:spacing w:after="48" w:line="277" w:lineRule="atLeast"/>
        <w:outlineLvl w:val="0"/>
        <w:rPr>
          <w:rFonts w:ascii="Arial" w:eastAsia="SimSun" w:hAnsi="Arial" w:cs="Arial"/>
          <w:sz w:val="24"/>
          <w:szCs w:val="24"/>
          <w:lang w:eastAsia="zh-CN"/>
        </w:rPr>
      </w:pPr>
      <w:r w:rsidRPr="007E4566">
        <w:rPr>
          <w:rFonts w:ascii="Arial" w:eastAsia="SimSun" w:hAnsi="Arial" w:cs="Arial"/>
          <w:sz w:val="24"/>
          <w:szCs w:val="24"/>
          <w:lang w:eastAsia="zh-CN"/>
        </w:rPr>
        <w:t xml:space="preserve">Layder, D. 2006. </w:t>
      </w:r>
      <w:r w:rsidRPr="007E4566">
        <w:rPr>
          <w:rFonts w:ascii="Arial" w:eastAsia="SimSun" w:hAnsi="Arial" w:cs="Arial"/>
          <w:i/>
          <w:sz w:val="24"/>
          <w:szCs w:val="24"/>
          <w:lang w:eastAsia="zh-CN"/>
        </w:rPr>
        <w:t>Understanding Social Theory (2</w:t>
      </w:r>
      <w:r w:rsidRPr="007E4566">
        <w:rPr>
          <w:rFonts w:ascii="Arial" w:eastAsia="SimSun" w:hAnsi="Arial" w:cs="Arial"/>
          <w:i/>
          <w:sz w:val="24"/>
          <w:szCs w:val="24"/>
          <w:vertAlign w:val="superscript"/>
          <w:lang w:eastAsia="zh-CN"/>
        </w:rPr>
        <w:t>nd</w:t>
      </w:r>
      <w:r w:rsidRPr="007E4566">
        <w:rPr>
          <w:rFonts w:ascii="Arial" w:eastAsia="SimSun" w:hAnsi="Arial" w:cs="Arial"/>
          <w:i/>
          <w:sz w:val="24"/>
          <w:szCs w:val="24"/>
          <w:lang w:eastAsia="zh-CN"/>
        </w:rPr>
        <w:t xml:space="preserve"> ed) </w:t>
      </w:r>
      <w:r w:rsidRPr="007E4566">
        <w:rPr>
          <w:rFonts w:ascii="Arial" w:eastAsia="SimSun" w:hAnsi="Arial" w:cs="Arial"/>
          <w:sz w:val="24"/>
          <w:szCs w:val="24"/>
          <w:lang w:eastAsia="zh-CN"/>
        </w:rPr>
        <w:t>London; New York: Sage Publications (Electronic Book available through library site)</w:t>
      </w:r>
    </w:p>
    <w:p w:rsidR="007E4566" w:rsidRPr="007E4566" w:rsidRDefault="007E4566" w:rsidP="007E4566">
      <w:pPr>
        <w:spacing w:after="48" w:line="277" w:lineRule="atLeast"/>
        <w:outlineLvl w:val="0"/>
        <w:rPr>
          <w:rFonts w:ascii="Arial" w:eastAsia="Times New Roman" w:hAnsi="Arial" w:cs="Arial"/>
          <w:color w:val="FF0000"/>
          <w:spacing w:val="-7"/>
          <w:kern w:val="36"/>
          <w:sz w:val="24"/>
          <w:szCs w:val="24"/>
          <w:lang w:val="en-US"/>
        </w:rPr>
      </w:pPr>
    </w:p>
    <w:p w:rsidR="007E4566" w:rsidRPr="007E4566" w:rsidRDefault="007E4566" w:rsidP="007E4566">
      <w:pPr>
        <w:spacing w:after="48" w:line="277" w:lineRule="atLeast"/>
        <w:outlineLvl w:val="0"/>
        <w:rPr>
          <w:rFonts w:ascii="Arial" w:eastAsia="SimSun" w:hAnsi="Arial" w:cs="Arial"/>
          <w:sz w:val="24"/>
          <w:szCs w:val="24"/>
          <w:lang w:eastAsia="zh-CN"/>
        </w:rPr>
      </w:pPr>
      <w:r w:rsidRPr="007E4566">
        <w:rPr>
          <w:rFonts w:ascii="Arial" w:eastAsia="SimSun" w:hAnsi="Arial" w:cs="Arial"/>
          <w:sz w:val="24"/>
          <w:szCs w:val="24"/>
          <w:lang w:eastAsia="zh-CN"/>
        </w:rPr>
        <w:t xml:space="preserve">Macionis, J.J. and Plummer, K. (2012) </w:t>
      </w:r>
      <w:r w:rsidRPr="007E4566">
        <w:rPr>
          <w:rFonts w:ascii="Arial" w:eastAsia="SimSun" w:hAnsi="Arial" w:cs="Arial"/>
          <w:i/>
          <w:sz w:val="24"/>
          <w:szCs w:val="24"/>
          <w:lang w:eastAsia="zh-CN"/>
        </w:rPr>
        <w:t xml:space="preserve">Sociology: a global introduction. </w:t>
      </w:r>
      <w:r w:rsidRPr="007E4566">
        <w:rPr>
          <w:rFonts w:ascii="Arial" w:eastAsia="SimSun" w:hAnsi="Arial" w:cs="Arial"/>
          <w:sz w:val="24"/>
          <w:szCs w:val="24"/>
          <w:lang w:eastAsia="zh-CN"/>
        </w:rPr>
        <w:t>5</w:t>
      </w:r>
      <w:r w:rsidRPr="007E4566">
        <w:rPr>
          <w:rFonts w:ascii="Arial" w:eastAsia="SimSun" w:hAnsi="Arial" w:cs="Arial"/>
          <w:sz w:val="24"/>
          <w:szCs w:val="24"/>
          <w:vertAlign w:val="superscript"/>
          <w:lang w:eastAsia="zh-CN"/>
        </w:rPr>
        <w:t>th</w:t>
      </w:r>
      <w:r w:rsidRPr="007E4566">
        <w:rPr>
          <w:rFonts w:ascii="Arial" w:eastAsia="SimSun" w:hAnsi="Arial" w:cs="Arial"/>
          <w:sz w:val="24"/>
          <w:szCs w:val="24"/>
          <w:lang w:eastAsia="zh-CN"/>
        </w:rPr>
        <w:t xml:space="preserve"> Ed. Harlow, Essex: Prentice Hall (Electronic Book available through library site)</w:t>
      </w:r>
    </w:p>
    <w:p w:rsidR="007E4566" w:rsidRPr="007E4566" w:rsidRDefault="007E4566" w:rsidP="007E4566">
      <w:pPr>
        <w:spacing w:after="48" w:line="277" w:lineRule="atLeast"/>
        <w:outlineLvl w:val="0"/>
        <w:rPr>
          <w:rFonts w:ascii="Arial" w:eastAsia="SimSun" w:hAnsi="Arial" w:cs="Arial"/>
          <w:color w:val="FF0000"/>
          <w:sz w:val="24"/>
          <w:szCs w:val="24"/>
          <w:lang w:eastAsia="zh-CN"/>
        </w:rPr>
      </w:pPr>
    </w:p>
    <w:p w:rsidR="007E4566" w:rsidRPr="007E4566" w:rsidRDefault="007E4566" w:rsidP="007E4566">
      <w:pPr>
        <w:spacing w:after="48" w:line="277" w:lineRule="atLeast"/>
        <w:outlineLvl w:val="0"/>
        <w:rPr>
          <w:rFonts w:ascii="Arial" w:eastAsia="Times New Roman" w:hAnsi="Arial" w:cs="Arial"/>
          <w:bCs/>
          <w:spacing w:val="-7"/>
          <w:kern w:val="36"/>
          <w:sz w:val="24"/>
          <w:szCs w:val="24"/>
        </w:rPr>
      </w:pPr>
      <w:r w:rsidRPr="007E4566">
        <w:rPr>
          <w:rFonts w:ascii="Arial" w:eastAsia="SimSun" w:hAnsi="Arial" w:cs="Arial"/>
          <w:sz w:val="24"/>
          <w:szCs w:val="24"/>
          <w:lang w:eastAsia="zh-CN"/>
        </w:rPr>
        <w:t xml:space="preserve">Nehring, D. and Plummer, K. (2013) </w:t>
      </w:r>
      <w:r w:rsidRPr="007E4566">
        <w:rPr>
          <w:rFonts w:ascii="Arial" w:eastAsia="SimSun" w:hAnsi="Arial" w:cs="Arial"/>
          <w:i/>
          <w:sz w:val="24"/>
          <w:szCs w:val="24"/>
          <w:lang w:eastAsia="zh-CN"/>
        </w:rPr>
        <w:t xml:space="preserve">Sociology: </w:t>
      </w:r>
      <w:r w:rsidRPr="007E4566">
        <w:rPr>
          <w:rFonts w:ascii="Arial" w:eastAsia="SimSun" w:hAnsi="Arial" w:cs="Arial"/>
          <w:bCs/>
          <w:i/>
          <w:sz w:val="24"/>
          <w:szCs w:val="24"/>
          <w:lang w:eastAsia="zh-CN"/>
        </w:rPr>
        <w:t>an introductory textbook and reader</w:t>
      </w:r>
      <w:r w:rsidRPr="007E4566">
        <w:rPr>
          <w:rFonts w:ascii="Arial" w:eastAsia="SimSun" w:hAnsi="Arial" w:cs="Arial"/>
          <w:bCs/>
          <w:sz w:val="24"/>
          <w:szCs w:val="24"/>
          <w:lang w:eastAsia="zh-CN"/>
        </w:rPr>
        <w:t xml:space="preserve">. </w:t>
      </w:r>
      <w:r w:rsidRPr="007E4566">
        <w:rPr>
          <w:rFonts w:ascii="Arial" w:eastAsia="SimSun" w:hAnsi="Arial" w:cs="Arial"/>
          <w:sz w:val="24"/>
          <w:szCs w:val="24"/>
          <w:lang w:eastAsia="zh-CN"/>
        </w:rPr>
        <w:t>Harlow, Essex: Pearson (Electronic Book available through library site)</w:t>
      </w:r>
    </w:p>
    <w:p w:rsidR="007E4566" w:rsidRPr="007E4566" w:rsidRDefault="007E4566" w:rsidP="007E4566">
      <w:pPr>
        <w:spacing w:after="0" w:line="240" w:lineRule="auto"/>
        <w:jc w:val="both"/>
        <w:rPr>
          <w:rFonts w:ascii="Arial" w:eastAsia="Times New Roman" w:hAnsi="Arial" w:cs="Arial"/>
          <w:color w:val="FF0000"/>
          <w:spacing w:val="-7"/>
          <w:kern w:val="36"/>
          <w:sz w:val="24"/>
          <w:szCs w:val="24"/>
          <w:lang w:val="en-US"/>
        </w:rPr>
      </w:pPr>
    </w:p>
    <w:p w:rsidR="007E4566" w:rsidRPr="007E4566" w:rsidRDefault="007E4566" w:rsidP="007E4566">
      <w:pPr>
        <w:spacing w:after="0" w:line="240" w:lineRule="auto"/>
        <w:jc w:val="both"/>
        <w:rPr>
          <w:rFonts w:ascii="Arial" w:eastAsia="SimSun" w:hAnsi="Arial" w:cs="Arial"/>
          <w:sz w:val="24"/>
          <w:szCs w:val="24"/>
          <w:lang w:val="en-US" w:eastAsia="zh-CN"/>
        </w:rPr>
      </w:pPr>
      <w:r w:rsidRPr="007E4566">
        <w:rPr>
          <w:rFonts w:ascii="Arial" w:eastAsia="SimSun" w:hAnsi="Arial" w:cs="Arial"/>
          <w:sz w:val="24"/>
          <w:szCs w:val="24"/>
          <w:lang w:val="en-US" w:eastAsia="zh-CN"/>
        </w:rPr>
        <w:t xml:space="preserve">Ransome, P. (2010) </w:t>
      </w:r>
      <w:r w:rsidRPr="007E4566">
        <w:rPr>
          <w:rFonts w:ascii="Arial" w:eastAsia="SimSun" w:hAnsi="Arial" w:cs="Arial"/>
          <w:i/>
          <w:sz w:val="24"/>
          <w:szCs w:val="24"/>
          <w:lang w:val="en-US" w:eastAsia="zh-CN"/>
        </w:rPr>
        <w:t xml:space="preserve">Social Theory for Beginners. </w:t>
      </w:r>
      <w:r w:rsidRPr="007E4566">
        <w:rPr>
          <w:rFonts w:ascii="Arial" w:eastAsia="SimSun" w:hAnsi="Arial" w:cs="Arial"/>
          <w:sz w:val="24"/>
          <w:szCs w:val="24"/>
          <w:lang w:val="en-US" w:eastAsia="zh-CN"/>
        </w:rPr>
        <w:t>Bristol: The Policy Press</w:t>
      </w:r>
    </w:p>
    <w:p w:rsidR="007E4566" w:rsidRPr="007E4566" w:rsidRDefault="007E4566" w:rsidP="007E4566">
      <w:pPr>
        <w:spacing w:after="0" w:line="240" w:lineRule="auto"/>
        <w:jc w:val="both"/>
        <w:rPr>
          <w:rFonts w:ascii="Arial" w:eastAsia="SimSun" w:hAnsi="Arial" w:cs="Arial"/>
          <w:color w:val="FF0000"/>
          <w:sz w:val="24"/>
          <w:szCs w:val="24"/>
          <w:lang w:val="en-US" w:eastAsia="zh-CN"/>
        </w:rPr>
      </w:pPr>
    </w:p>
    <w:p w:rsidR="007E4566" w:rsidRPr="007E4566" w:rsidRDefault="007E4566" w:rsidP="007E4566">
      <w:pPr>
        <w:spacing w:after="0" w:line="240" w:lineRule="auto"/>
        <w:jc w:val="both"/>
        <w:rPr>
          <w:rFonts w:ascii="Arial" w:eastAsia="SimSun" w:hAnsi="Arial" w:cs="Arial"/>
          <w:bCs/>
          <w:sz w:val="24"/>
          <w:szCs w:val="24"/>
          <w:lang w:val="en-US" w:eastAsia="zh-CN"/>
        </w:rPr>
      </w:pPr>
      <w:r w:rsidRPr="007E4566">
        <w:rPr>
          <w:rFonts w:ascii="Arial" w:eastAsia="SimSun" w:hAnsi="Arial" w:cs="Arial"/>
          <w:bCs/>
          <w:sz w:val="24"/>
          <w:szCs w:val="24"/>
          <w:lang w:val="en-US" w:eastAsia="zh-CN"/>
        </w:rPr>
        <w:t xml:space="preserve">Scott, J. (2006) </w:t>
      </w:r>
      <w:r w:rsidRPr="007E4566">
        <w:rPr>
          <w:rFonts w:ascii="Arial" w:eastAsia="SimSun" w:hAnsi="Arial" w:cs="Arial"/>
          <w:bCs/>
          <w:i/>
          <w:sz w:val="24"/>
          <w:szCs w:val="24"/>
          <w:lang w:val="en-US" w:eastAsia="zh-CN"/>
        </w:rPr>
        <w:t>Social theory: central issues in sociology</w:t>
      </w:r>
      <w:r w:rsidRPr="007E4566">
        <w:rPr>
          <w:rFonts w:ascii="Arial" w:eastAsia="SimSun" w:hAnsi="Arial" w:cs="Arial"/>
          <w:bCs/>
          <w:sz w:val="24"/>
          <w:szCs w:val="24"/>
          <w:lang w:val="en-US" w:eastAsia="zh-CN"/>
        </w:rPr>
        <w:t>. London; Thousand Oaks, CA: </w:t>
      </w:r>
      <w:r w:rsidRPr="007E4566">
        <w:rPr>
          <w:rFonts w:ascii="Arial" w:eastAsia="SimSun" w:hAnsi="Arial" w:cs="Arial"/>
          <w:sz w:val="24"/>
          <w:szCs w:val="24"/>
          <w:lang w:val="en-US" w:eastAsia="zh-CN"/>
        </w:rPr>
        <w:t>SAGE Publications </w:t>
      </w:r>
      <w:r w:rsidRPr="007E4566">
        <w:rPr>
          <w:rFonts w:ascii="Arial" w:eastAsia="SimSun" w:hAnsi="Arial" w:cs="Arial"/>
          <w:sz w:val="24"/>
          <w:szCs w:val="24"/>
          <w:lang w:eastAsia="zh-CN"/>
        </w:rPr>
        <w:t>(Electronic Book available through library site)</w:t>
      </w:r>
    </w:p>
    <w:p w:rsidR="007E4566" w:rsidRPr="007E4566" w:rsidRDefault="007E4566" w:rsidP="007E4566">
      <w:pPr>
        <w:spacing w:after="0" w:line="240" w:lineRule="auto"/>
        <w:jc w:val="both"/>
        <w:rPr>
          <w:rFonts w:ascii="Arial" w:eastAsia="SimSun" w:hAnsi="Arial" w:cs="Arial"/>
          <w:color w:val="FF0000"/>
          <w:sz w:val="24"/>
          <w:szCs w:val="24"/>
          <w:lang w:val="en-US" w:eastAsia="zh-CN"/>
        </w:rPr>
      </w:pPr>
    </w:p>
    <w:p w:rsidR="007E4566" w:rsidRPr="007E4566" w:rsidRDefault="007E4566" w:rsidP="007E4566">
      <w:pPr>
        <w:spacing w:after="0" w:line="240" w:lineRule="auto"/>
        <w:jc w:val="both"/>
        <w:rPr>
          <w:rFonts w:ascii="Arial" w:eastAsia="SimSun" w:hAnsi="Arial" w:cs="Arial"/>
          <w:sz w:val="24"/>
          <w:szCs w:val="24"/>
          <w:lang w:eastAsia="zh-CN"/>
        </w:rPr>
      </w:pPr>
      <w:r w:rsidRPr="007E4566">
        <w:rPr>
          <w:rFonts w:ascii="Arial" w:eastAsia="SimSun" w:hAnsi="Arial" w:cs="Arial"/>
          <w:sz w:val="24"/>
          <w:szCs w:val="24"/>
          <w:lang w:val="en-US" w:eastAsia="zh-CN"/>
        </w:rPr>
        <w:t xml:space="preserve">Scott, J. (Ed.) (2006) </w:t>
      </w:r>
      <w:r w:rsidRPr="007E4566">
        <w:rPr>
          <w:rFonts w:ascii="Arial" w:eastAsia="SimSun" w:hAnsi="Arial" w:cs="Arial"/>
          <w:i/>
          <w:sz w:val="24"/>
          <w:szCs w:val="24"/>
          <w:lang w:val="en-US" w:eastAsia="zh-CN"/>
        </w:rPr>
        <w:t>Sociology:The Key Concepts.</w:t>
      </w:r>
      <w:r w:rsidRPr="007E4566">
        <w:rPr>
          <w:rFonts w:ascii="Arial" w:eastAsia="SimSun" w:hAnsi="Arial" w:cs="Arial"/>
          <w:sz w:val="24"/>
          <w:szCs w:val="24"/>
          <w:lang w:val="en-US" w:eastAsia="zh-CN"/>
        </w:rPr>
        <w:t xml:space="preserve"> London; New York: Routledge </w:t>
      </w:r>
      <w:r w:rsidRPr="007E4566">
        <w:rPr>
          <w:rFonts w:ascii="Arial" w:eastAsia="SimSun" w:hAnsi="Arial" w:cs="Arial"/>
          <w:sz w:val="24"/>
          <w:szCs w:val="24"/>
          <w:lang w:eastAsia="zh-CN"/>
        </w:rPr>
        <w:t>(Electronic Book available through library site)</w:t>
      </w:r>
    </w:p>
    <w:p w:rsidR="007E4566" w:rsidRPr="007E4566" w:rsidRDefault="007E4566" w:rsidP="007E4566">
      <w:pPr>
        <w:spacing w:after="0" w:line="240" w:lineRule="auto"/>
        <w:jc w:val="both"/>
        <w:rPr>
          <w:rFonts w:ascii="Arial" w:eastAsia="SimSun" w:hAnsi="Arial" w:cs="Arial"/>
          <w:sz w:val="24"/>
          <w:szCs w:val="24"/>
          <w:lang w:eastAsia="zh-CN"/>
        </w:rPr>
      </w:pPr>
    </w:p>
    <w:p w:rsidR="007E4566" w:rsidRPr="007E4566" w:rsidRDefault="007E4566" w:rsidP="007E4566">
      <w:pPr>
        <w:spacing w:after="0" w:line="240" w:lineRule="auto"/>
        <w:jc w:val="both"/>
        <w:rPr>
          <w:rFonts w:ascii="Arial" w:eastAsia="SimSun" w:hAnsi="Arial" w:cs="Arial"/>
          <w:sz w:val="24"/>
          <w:szCs w:val="24"/>
          <w:lang w:val="en-US" w:eastAsia="zh-CN"/>
        </w:rPr>
      </w:pPr>
      <w:r w:rsidRPr="007E4566">
        <w:rPr>
          <w:rFonts w:ascii="Arial" w:eastAsia="SimSun" w:hAnsi="Arial" w:cs="Arial"/>
          <w:bCs/>
          <w:sz w:val="24"/>
          <w:szCs w:val="24"/>
          <w:lang w:val="en-US" w:eastAsia="zh-CN"/>
        </w:rPr>
        <w:t xml:space="preserve">Scott, J. (2014) </w:t>
      </w:r>
      <w:r w:rsidRPr="007E4566">
        <w:rPr>
          <w:rFonts w:ascii="Arial" w:eastAsia="SimSun" w:hAnsi="Arial" w:cs="Arial"/>
          <w:bCs/>
          <w:i/>
          <w:sz w:val="24"/>
          <w:szCs w:val="24"/>
          <w:lang w:val="en-US" w:eastAsia="zh-CN"/>
        </w:rPr>
        <w:t>A Dictionary of Sociology. 4</w:t>
      </w:r>
      <w:r w:rsidRPr="007E4566">
        <w:rPr>
          <w:rFonts w:ascii="Arial" w:eastAsia="SimSun" w:hAnsi="Arial" w:cs="Arial"/>
          <w:bCs/>
          <w:i/>
          <w:sz w:val="24"/>
          <w:szCs w:val="24"/>
          <w:vertAlign w:val="superscript"/>
          <w:lang w:val="en-US" w:eastAsia="zh-CN"/>
        </w:rPr>
        <w:t>th</w:t>
      </w:r>
      <w:r w:rsidRPr="007E4566">
        <w:rPr>
          <w:rFonts w:ascii="Arial" w:eastAsia="SimSun" w:hAnsi="Arial" w:cs="Arial"/>
          <w:bCs/>
          <w:i/>
          <w:sz w:val="24"/>
          <w:szCs w:val="24"/>
          <w:lang w:val="en-US" w:eastAsia="zh-CN"/>
        </w:rPr>
        <w:t xml:space="preserve"> Ed.</w:t>
      </w:r>
      <w:r w:rsidRPr="007E4566">
        <w:rPr>
          <w:rFonts w:ascii="Arial" w:eastAsia="SimSun" w:hAnsi="Arial" w:cs="Arial"/>
          <w:bCs/>
          <w:sz w:val="24"/>
          <w:szCs w:val="24"/>
          <w:lang w:val="en-US" w:eastAsia="zh-CN"/>
        </w:rPr>
        <w:t xml:space="preserve"> Oxford: Oxford University Press</w:t>
      </w:r>
    </w:p>
    <w:p w:rsidR="007E4566" w:rsidRPr="007E4566" w:rsidRDefault="007E4566" w:rsidP="007E4566">
      <w:pPr>
        <w:spacing w:after="0" w:line="240" w:lineRule="auto"/>
        <w:jc w:val="both"/>
        <w:rPr>
          <w:rFonts w:ascii="Arial" w:eastAsia="SimSun" w:hAnsi="Arial" w:cs="Arial"/>
          <w:sz w:val="24"/>
          <w:szCs w:val="24"/>
          <w:lang w:val="en-US" w:eastAsia="zh-CN"/>
        </w:rPr>
      </w:pPr>
    </w:p>
    <w:p w:rsidR="007E4566" w:rsidRPr="007E4566" w:rsidRDefault="007E4566" w:rsidP="007E4566">
      <w:pPr>
        <w:spacing w:after="0" w:line="240" w:lineRule="auto"/>
        <w:jc w:val="both"/>
        <w:rPr>
          <w:rFonts w:ascii="Arial" w:eastAsia="SimSun" w:hAnsi="Arial" w:cs="Arial"/>
          <w:color w:val="4F6228"/>
          <w:sz w:val="24"/>
          <w:szCs w:val="24"/>
          <w:lang w:eastAsia="zh-CN"/>
        </w:rPr>
      </w:pPr>
      <w:r w:rsidRPr="007E4566">
        <w:rPr>
          <w:rFonts w:ascii="Arial" w:eastAsia="SimSun" w:hAnsi="Arial" w:cs="Arial"/>
          <w:color w:val="4F6228"/>
          <w:sz w:val="24"/>
          <w:szCs w:val="24"/>
          <w:lang w:eastAsia="zh-CN"/>
        </w:rPr>
        <w:t>It would be worth buying the Dictionary of Sociology.  Helpful for those times when you’re so tired that you can’t remember what ‘agency’ means and you’re writing an essay!</w:t>
      </w:r>
    </w:p>
    <w:p w:rsidR="007E4566" w:rsidRPr="007E4566" w:rsidRDefault="007E4566" w:rsidP="007E4566">
      <w:pPr>
        <w:spacing w:after="0" w:line="360" w:lineRule="auto"/>
        <w:ind w:left="360"/>
        <w:rPr>
          <w:rFonts w:ascii="Arial" w:eastAsia="SimSun" w:hAnsi="Arial" w:cs="Arial"/>
          <w:sz w:val="24"/>
          <w:szCs w:val="24"/>
          <w:lang w:eastAsia="zh-CN"/>
        </w:rPr>
      </w:pPr>
    </w:p>
    <w:p w:rsidR="007E4566" w:rsidRDefault="007E4566" w:rsidP="00602027">
      <w:pPr>
        <w:rPr>
          <w:sz w:val="28"/>
          <w:szCs w:val="28"/>
        </w:rPr>
      </w:pPr>
    </w:p>
    <w:p w:rsidR="00041D92" w:rsidRDefault="00041D92">
      <w:pPr>
        <w:spacing w:after="160" w:line="259" w:lineRule="auto"/>
        <w:rPr>
          <w:sz w:val="28"/>
          <w:szCs w:val="28"/>
        </w:rPr>
      </w:pPr>
      <w:r>
        <w:rPr>
          <w:sz w:val="28"/>
          <w:szCs w:val="28"/>
        </w:rPr>
        <w:br w:type="page"/>
      </w:r>
    </w:p>
    <w:p w:rsidR="00041D92" w:rsidRPr="00041D92" w:rsidRDefault="00041D92" w:rsidP="00041D92">
      <w:pPr>
        <w:rPr>
          <w:b/>
          <w:sz w:val="28"/>
          <w:szCs w:val="28"/>
        </w:rPr>
      </w:pPr>
      <w:r w:rsidRPr="00041D92">
        <w:rPr>
          <w:b/>
          <w:sz w:val="28"/>
          <w:szCs w:val="28"/>
        </w:rPr>
        <w:lastRenderedPageBreak/>
        <w:t>Appendix 9</w:t>
      </w:r>
      <w:r w:rsidRPr="00041D92">
        <w:rPr>
          <w:b/>
          <w:sz w:val="28"/>
          <w:szCs w:val="28"/>
        </w:rPr>
        <w:tab/>
        <w:t>Course Handbook</w:t>
      </w:r>
      <w:r w:rsidRPr="00041D92">
        <w:rPr>
          <w:b/>
          <w:sz w:val="28"/>
          <w:szCs w:val="28"/>
        </w:rPr>
        <w:tab/>
        <w:t>Community Development Practice 1</w:t>
      </w:r>
    </w:p>
    <w:p w:rsidR="00D722B5" w:rsidRPr="002B7305" w:rsidRDefault="00D722B5" w:rsidP="00D722B5">
      <w:pPr>
        <w:pStyle w:val="NormalWeb"/>
        <w:ind w:firstLine="720"/>
        <w:jc w:val="both"/>
        <w:rPr>
          <w:rFonts w:ascii="Arial" w:hAnsi="Arial" w:cs="Arial"/>
          <w:b/>
        </w:rPr>
      </w:pPr>
    </w:p>
    <w:p w:rsidR="00D722B5" w:rsidRPr="002B7305" w:rsidRDefault="00D722B5" w:rsidP="00D722B5">
      <w:pPr>
        <w:pStyle w:val="NormalWeb"/>
        <w:ind w:firstLine="720"/>
        <w:jc w:val="both"/>
        <w:rPr>
          <w:rFonts w:ascii="Arial" w:hAnsi="Arial" w:cs="Arial"/>
          <w:b/>
        </w:rPr>
      </w:pPr>
    </w:p>
    <w:p w:rsidR="00D722B5" w:rsidRPr="002B7305" w:rsidRDefault="00D722B5" w:rsidP="00D722B5">
      <w:pPr>
        <w:pStyle w:val="NormalWeb"/>
        <w:ind w:firstLine="720"/>
        <w:jc w:val="both"/>
        <w:rPr>
          <w:rFonts w:ascii="Arial" w:hAnsi="Arial" w:cs="Arial"/>
          <w:b/>
        </w:rPr>
      </w:pPr>
    </w:p>
    <w:p w:rsidR="00D722B5" w:rsidRPr="002B7305" w:rsidRDefault="00D722B5" w:rsidP="00D722B5">
      <w:pPr>
        <w:pStyle w:val="NormalWeb"/>
        <w:ind w:firstLine="720"/>
        <w:jc w:val="both"/>
        <w:rPr>
          <w:rFonts w:ascii="Arial" w:hAnsi="Arial" w:cs="Arial"/>
          <w:b/>
        </w:rPr>
      </w:pPr>
    </w:p>
    <w:p w:rsidR="00D722B5" w:rsidRPr="002B7305" w:rsidRDefault="00D722B5" w:rsidP="00D722B5">
      <w:pPr>
        <w:pStyle w:val="NormalWeb"/>
        <w:ind w:firstLine="720"/>
        <w:jc w:val="both"/>
        <w:rPr>
          <w:rFonts w:ascii="Arial" w:hAnsi="Arial" w:cs="Arial"/>
          <w:b/>
        </w:rPr>
      </w:pPr>
    </w:p>
    <w:p w:rsidR="00D722B5" w:rsidRPr="002B7305" w:rsidRDefault="00D722B5" w:rsidP="00D722B5">
      <w:pPr>
        <w:pStyle w:val="NormalWeb"/>
        <w:ind w:firstLine="720"/>
        <w:jc w:val="both"/>
        <w:rPr>
          <w:rFonts w:ascii="Arial" w:hAnsi="Arial" w:cs="Arial"/>
          <w:b/>
        </w:rPr>
      </w:pPr>
    </w:p>
    <w:p w:rsidR="00D722B5" w:rsidRPr="002B7305" w:rsidRDefault="00D722B5" w:rsidP="00D722B5">
      <w:pPr>
        <w:pStyle w:val="NormalWeb"/>
        <w:ind w:firstLine="720"/>
        <w:jc w:val="both"/>
        <w:rPr>
          <w:rFonts w:ascii="Arial" w:hAnsi="Arial" w:cs="Arial"/>
          <w:b/>
        </w:rPr>
      </w:pPr>
      <w:r w:rsidRPr="002B7305">
        <w:rPr>
          <w:rFonts w:ascii="Arial" w:hAnsi="Arial" w:cs="Arial"/>
          <w:b/>
          <w:noProof/>
        </w:rPr>
        <w:drawing>
          <wp:inline distT="0" distB="0" distL="0" distR="0" wp14:anchorId="7BD16F03" wp14:editId="2C9CC039">
            <wp:extent cx="2984400" cy="561600"/>
            <wp:effectExtent l="0" t="0" r="6985" b="0"/>
            <wp:docPr id="197" name="Picture 3" descr="SchEDU_bl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EDU_blue (1)"/>
                    <pic:cNvPicPr>
                      <a:picLocks noChangeAspect="1" noChangeArrowheads="1"/>
                    </pic:cNvPicPr>
                  </pic:nvPicPr>
                  <pic:blipFill>
                    <a:blip r:embed="rId94" cstate="print"/>
                    <a:srcRect/>
                    <a:stretch>
                      <a:fillRect/>
                    </a:stretch>
                  </pic:blipFill>
                  <pic:spPr bwMode="auto">
                    <a:xfrm>
                      <a:off x="0" y="0"/>
                      <a:ext cx="2984400" cy="561600"/>
                    </a:xfrm>
                    <a:prstGeom prst="rect">
                      <a:avLst/>
                    </a:prstGeom>
                    <a:noFill/>
                    <a:ln w="9525">
                      <a:noFill/>
                      <a:miter lim="800000"/>
                      <a:headEnd/>
                      <a:tailEnd/>
                    </a:ln>
                  </pic:spPr>
                </pic:pic>
              </a:graphicData>
            </a:graphic>
          </wp:inline>
        </w:drawing>
      </w:r>
      <w:r w:rsidRPr="002B7305">
        <w:rPr>
          <w:rFonts w:ascii="Arial" w:hAnsi="Arial" w:cs="Arial"/>
          <w:b/>
        </w:rPr>
        <w:t xml:space="preserve">         </w:t>
      </w:r>
      <w:r w:rsidRPr="002B7305">
        <w:rPr>
          <w:rFonts w:ascii="Arial" w:hAnsi="Arial" w:cs="Arial"/>
          <w:b/>
          <w:noProof/>
        </w:rPr>
        <w:drawing>
          <wp:inline distT="0" distB="0" distL="0" distR="0" wp14:anchorId="1487278C" wp14:editId="2004DB5C">
            <wp:extent cx="1115484" cy="580204"/>
            <wp:effectExtent l="19050" t="0" r="8466" b="0"/>
            <wp:docPr id="198" name="Picture 2" descr="C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Dgif"/>
                    <pic:cNvPicPr>
                      <a:picLocks noChangeAspect="1" noChangeArrowheads="1"/>
                    </pic:cNvPicPr>
                  </pic:nvPicPr>
                  <pic:blipFill>
                    <a:blip r:embed="rId12" cstate="print"/>
                    <a:srcRect/>
                    <a:stretch>
                      <a:fillRect/>
                    </a:stretch>
                  </pic:blipFill>
                  <pic:spPr bwMode="auto">
                    <a:xfrm>
                      <a:off x="0" y="0"/>
                      <a:ext cx="1118419" cy="581731"/>
                    </a:xfrm>
                    <a:prstGeom prst="rect">
                      <a:avLst/>
                    </a:prstGeom>
                    <a:noFill/>
                    <a:ln w="9525">
                      <a:noFill/>
                      <a:miter lim="800000"/>
                      <a:headEnd/>
                      <a:tailEnd/>
                    </a:ln>
                  </pic:spPr>
                </pic:pic>
              </a:graphicData>
            </a:graphic>
          </wp:inline>
        </w:drawing>
      </w:r>
    </w:p>
    <w:p w:rsidR="00D722B5" w:rsidRPr="002B7305" w:rsidRDefault="00D722B5" w:rsidP="00D722B5">
      <w:pPr>
        <w:pStyle w:val="NormalWeb"/>
        <w:ind w:firstLine="720"/>
        <w:jc w:val="both"/>
        <w:rPr>
          <w:rFonts w:ascii="Arial" w:hAnsi="Arial" w:cs="Arial"/>
          <w:b/>
        </w:rPr>
      </w:pPr>
    </w:p>
    <w:p w:rsidR="00D722B5" w:rsidRPr="002B7305" w:rsidRDefault="00D722B5" w:rsidP="00D722B5">
      <w:pPr>
        <w:pStyle w:val="NormalWeb"/>
        <w:ind w:firstLine="720"/>
        <w:jc w:val="both"/>
        <w:rPr>
          <w:rFonts w:ascii="Arial" w:hAnsi="Arial" w:cs="Arial"/>
          <w:b/>
        </w:rPr>
      </w:pPr>
    </w:p>
    <w:p w:rsidR="00D722B5" w:rsidRPr="002B7305" w:rsidRDefault="00D722B5" w:rsidP="00D722B5">
      <w:pPr>
        <w:pStyle w:val="NormalWeb"/>
        <w:ind w:firstLine="720"/>
        <w:jc w:val="both"/>
        <w:rPr>
          <w:rFonts w:ascii="Arial" w:hAnsi="Arial" w:cs="Arial"/>
          <w:b/>
          <w:sz w:val="32"/>
          <w:szCs w:val="32"/>
        </w:rPr>
      </w:pPr>
    </w:p>
    <w:p w:rsidR="00D722B5" w:rsidRPr="002B7305" w:rsidRDefault="00D722B5" w:rsidP="00D722B5">
      <w:pPr>
        <w:pStyle w:val="NormalWeb"/>
        <w:ind w:firstLine="720"/>
        <w:jc w:val="both"/>
        <w:rPr>
          <w:rFonts w:ascii="Arial" w:hAnsi="Arial" w:cs="Arial"/>
          <w:b/>
          <w:sz w:val="32"/>
          <w:szCs w:val="32"/>
        </w:rPr>
      </w:pPr>
      <w:r w:rsidRPr="002B7305">
        <w:rPr>
          <w:rFonts w:ascii="Arial" w:hAnsi="Arial" w:cs="Arial"/>
          <w:b/>
          <w:sz w:val="32"/>
          <w:szCs w:val="32"/>
        </w:rPr>
        <w:t xml:space="preserve">BA (Honours) Community Development </w:t>
      </w:r>
    </w:p>
    <w:p w:rsidR="00D722B5" w:rsidRPr="002B7305" w:rsidRDefault="00D722B5" w:rsidP="00D722B5">
      <w:pPr>
        <w:pStyle w:val="NormalWeb"/>
        <w:ind w:firstLine="720"/>
        <w:jc w:val="both"/>
        <w:rPr>
          <w:rFonts w:ascii="Arial" w:hAnsi="Arial" w:cs="Arial"/>
          <w:b/>
          <w:sz w:val="32"/>
          <w:szCs w:val="32"/>
        </w:rPr>
      </w:pPr>
      <w:r>
        <w:rPr>
          <w:rFonts w:ascii="Arial" w:hAnsi="Arial" w:cs="Arial"/>
          <w:b/>
          <w:sz w:val="32"/>
          <w:szCs w:val="32"/>
        </w:rPr>
        <w:t>Community Development Practice</w:t>
      </w:r>
      <w:r w:rsidRPr="002B7305">
        <w:rPr>
          <w:rFonts w:ascii="Arial" w:hAnsi="Arial" w:cs="Arial"/>
          <w:b/>
          <w:sz w:val="32"/>
          <w:szCs w:val="32"/>
        </w:rPr>
        <w:t xml:space="preserve"> </w:t>
      </w:r>
    </w:p>
    <w:p w:rsidR="00D722B5" w:rsidRPr="002B7305" w:rsidRDefault="00D722B5" w:rsidP="00D722B5">
      <w:pPr>
        <w:pStyle w:val="NormalWeb"/>
        <w:ind w:firstLine="720"/>
        <w:jc w:val="both"/>
        <w:rPr>
          <w:rFonts w:ascii="Arial" w:hAnsi="Arial" w:cs="Arial"/>
          <w:b/>
          <w:sz w:val="32"/>
          <w:szCs w:val="32"/>
        </w:rPr>
      </w:pPr>
      <w:r w:rsidRPr="002B7305">
        <w:rPr>
          <w:rFonts w:ascii="Arial" w:hAnsi="Arial" w:cs="Arial"/>
          <w:b/>
          <w:sz w:val="32"/>
          <w:szCs w:val="32"/>
        </w:rPr>
        <w:t xml:space="preserve">Sept 17 – May 18 </w:t>
      </w:r>
    </w:p>
    <w:p w:rsidR="00D722B5" w:rsidRPr="002B7305" w:rsidRDefault="00D722B5" w:rsidP="00D722B5">
      <w:pPr>
        <w:pStyle w:val="NormalWeb"/>
        <w:ind w:firstLine="720"/>
        <w:jc w:val="both"/>
        <w:rPr>
          <w:rFonts w:ascii="Arial" w:hAnsi="Arial" w:cs="Arial"/>
          <w:b/>
          <w:sz w:val="32"/>
          <w:szCs w:val="32"/>
        </w:rPr>
      </w:pPr>
    </w:p>
    <w:p w:rsidR="00D722B5" w:rsidRPr="002B7305" w:rsidRDefault="00D722B5" w:rsidP="00D722B5">
      <w:pPr>
        <w:pStyle w:val="NormalWeb"/>
        <w:ind w:firstLine="720"/>
        <w:jc w:val="both"/>
        <w:rPr>
          <w:rFonts w:ascii="Arial" w:hAnsi="Arial" w:cs="Arial"/>
          <w:b/>
        </w:rPr>
      </w:pPr>
    </w:p>
    <w:p w:rsidR="00D722B5" w:rsidRPr="002B7305" w:rsidRDefault="00D722B5" w:rsidP="00D722B5">
      <w:pPr>
        <w:pStyle w:val="NormalWeb"/>
        <w:ind w:firstLine="720"/>
        <w:jc w:val="both"/>
        <w:rPr>
          <w:rFonts w:ascii="Arial" w:hAnsi="Arial" w:cs="Arial"/>
          <w:b/>
        </w:rPr>
      </w:pPr>
    </w:p>
    <w:p w:rsidR="00D722B5" w:rsidRPr="002B7305" w:rsidRDefault="00D722B5" w:rsidP="00D722B5">
      <w:pPr>
        <w:pStyle w:val="NormalWeb"/>
        <w:ind w:firstLine="720"/>
        <w:jc w:val="both"/>
        <w:rPr>
          <w:rFonts w:ascii="Arial" w:hAnsi="Arial" w:cs="Arial"/>
          <w:b/>
        </w:rPr>
      </w:pPr>
    </w:p>
    <w:p w:rsidR="00D722B5" w:rsidRPr="002B7305" w:rsidRDefault="00D722B5" w:rsidP="00D722B5">
      <w:pPr>
        <w:pStyle w:val="NormalWeb"/>
        <w:ind w:firstLine="720"/>
        <w:jc w:val="both"/>
        <w:rPr>
          <w:rFonts w:ascii="Arial" w:hAnsi="Arial" w:cs="Arial"/>
          <w:b/>
        </w:rPr>
      </w:pPr>
    </w:p>
    <w:p w:rsidR="00D722B5" w:rsidRPr="002B7305" w:rsidRDefault="00D722B5" w:rsidP="00D722B5">
      <w:pPr>
        <w:pStyle w:val="NormalWeb"/>
        <w:ind w:firstLine="720"/>
        <w:jc w:val="both"/>
        <w:rPr>
          <w:rFonts w:ascii="Arial" w:hAnsi="Arial" w:cs="Arial"/>
          <w:b/>
        </w:rPr>
      </w:pPr>
    </w:p>
    <w:p w:rsidR="00D722B5" w:rsidRPr="002B7305" w:rsidRDefault="00D722B5" w:rsidP="00D722B5">
      <w:pPr>
        <w:pStyle w:val="NormalWeb"/>
        <w:ind w:firstLine="720"/>
        <w:jc w:val="both"/>
        <w:rPr>
          <w:rFonts w:ascii="Arial" w:hAnsi="Arial" w:cs="Arial"/>
          <w:b/>
        </w:rPr>
      </w:pPr>
    </w:p>
    <w:p w:rsidR="00D722B5" w:rsidRDefault="00D722B5" w:rsidP="00D722B5">
      <w:pPr>
        <w:pStyle w:val="NormalWeb"/>
        <w:ind w:firstLine="720"/>
        <w:jc w:val="both"/>
        <w:rPr>
          <w:rFonts w:ascii="Arial" w:hAnsi="Arial" w:cs="Arial"/>
          <w:b/>
        </w:rPr>
      </w:pPr>
    </w:p>
    <w:p w:rsidR="00D722B5" w:rsidRPr="002B7305" w:rsidRDefault="00D722B5" w:rsidP="00D722B5">
      <w:pPr>
        <w:pStyle w:val="NormalWeb"/>
        <w:ind w:firstLine="720"/>
        <w:jc w:val="both"/>
        <w:rPr>
          <w:rFonts w:ascii="Arial" w:hAnsi="Arial" w:cs="Arial"/>
          <w:b/>
        </w:rPr>
      </w:pPr>
    </w:p>
    <w:p w:rsidR="00D722B5" w:rsidRPr="002B7305" w:rsidRDefault="00D722B5" w:rsidP="00D722B5">
      <w:pPr>
        <w:pStyle w:val="NormalWeb"/>
        <w:ind w:firstLine="720"/>
        <w:jc w:val="both"/>
        <w:rPr>
          <w:rFonts w:ascii="Arial" w:hAnsi="Arial" w:cs="Arial"/>
          <w:b/>
        </w:rPr>
      </w:pPr>
    </w:p>
    <w:p w:rsidR="00D722B5" w:rsidRPr="002B7305" w:rsidRDefault="00D722B5" w:rsidP="00D722B5">
      <w:pPr>
        <w:pStyle w:val="ListParagraph"/>
        <w:numPr>
          <w:ilvl w:val="0"/>
          <w:numId w:val="122"/>
        </w:numPr>
        <w:autoSpaceDE w:val="0"/>
        <w:autoSpaceDN w:val="0"/>
        <w:adjustRightInd w:val="0"/>
        <w:spacing w:after="0" w:line="240" w:lineRule="auto"/>
        <w:rPr>
          <w:rFonts w:ascii="Arial" w:hAnsi="Arial"/>
          <w:b/>
          <w:color w:val="000000"/>
        </w:rPr>
      </w:pPr>
      <w:r w:rsidRPr="002B7305">
        <w:rPr>
          <w:rFonts w:ascii="Arial" w:hAnsi="Arial"/>
          <w:b/>
          <w:color w:val="000000"/>
        </w:rPr>
        <w:t>Summary</w:t>
      </w:r>
    </w:p>
    <w:p w:rsidR="00D722B5" w:rsidRPr="00863536" w:rsidRDefault="00D722B5" w:rsidP="00D722B5">
      <w:pPr>
        <w:pStyle w:val="NormalWeb"/>
        <w:jc w:val="both"/>
        <w:rPr>
          <w:rFonts w:ascii="Arial" w:hAnsi="Arial" w:cs="Arial"/>
          <w:b/>
        </w:rPr>
      </w:pPr>
      <w:r>
        <w:rPr>
          <w:rFonts w:ascii="Arial" w:hAnsi="Arial"/>
        </w:rPr>
        <w:t>This 40-</w:t>
      </w:r>
      <w:r w:rsidRPr="00FA0495">
        <w:rPr>
          <w:rFonts w:ascii="Arial" w:hAnsi="Arial"/>
        </w:rPr>
        <w:t>credit course runs during the 1</w:t>
      </w:r>
      <w:r w:rsidRPr="00FA0495">
        <w:rPr>
          <w:rFonts w:ascii="Arial" w:hAnsi="Arial"/>
          <w:vertAlign w:val="superscript"/>
        </w:rPr>
        <w:t>st</w:t>
      </w:r>
      <w:r w:rsidRPr="00FA0495">
        <w:rPr>
          <w:rFonts w:ascii="Arial" w:hAnsi="Arial"/>
        </w:rPr>
        <w:t xml:space="preserve"> &amp; 2</w:t>
      </w:r>
      <w:r w:rsidRPr="00FA0495">
        <w:rPr>
          <w:rFonts w:ascii="Arial" w:hAnsi="Arial"/>
          <w:vertAlign w:val="superscript"/>
        </w:rPr>
        <w:t>nd</w:t>
      </w:r>
      <w:r w:rsidRPr="00FA0495">
        <w:rPr>
          <w:rFonts w:ascii="Arial" w:hAnsi="Arial"/>
        </w:rPr>
        <w:t xml:space="preserve"> semester of the </w:t>
      </w:r>
      <w:r>
        <w:rPr>
          <w:rFonts w:ascii="Arial" w:hAnsi="Arial"/>
        </w:rPr>
        <w:t>first</w:t>
      </w:r>
      <w:r w:rsidRPr="00FA0495">
        <w:rPr>
          <w:rFonts w:ascii="Arial" w:hAnsi="Arial"/>
        </w:rPr>
        <w:t xml:space="preserve"> year of the BACD.</w:t>
      </w:r>
      <w:r>
        <w:rPr>
          <w:rFonts w:ascii="Arial" w:hAnsi="Arial"/>
        </w:rPr>
        <w:t xml:space="preserve"> </w:t>
      </w:r>
      <w:r w:rsidRPr="00863536">
        <w:rPr>
          <w:rFonts w:ascii="Arial" w:hAnsi="Arial" w:cs="Arial"/>
        </w:rPr>
        <w:t>This course focuses on helping students to make connections between their practice experience and relevant theoretical ideas.</w:t>
      </w:r>
    </w:p>
    <w:p w:rsidR="00D722B5" w:rsidRDefault="00D722B5" w:rsidP="00D722B5">
      <w:pPr>
        <w:pStyle w:val="NormalWeb"/>
        <w:jc w:val="both"/>
        <w:rPr>
          <w:rFonts w:ascii="Arial" w:hAnsi="Arial" w:cs="Arial"/>
        </w:rPr>
      </w:pPr>
      <w:r>
        <w:rPr>
          <w:rFonts w:ascii="Arial" w:hAnsi="Arial" w:cs="Arial"/>
        </w:rPr>
        <w:t>The</w:t>
      </w:r>
      <w:r w:rsidRPr="002B7305">
        <w:rPr>
          <w:rFonts w:ascii="Arial" w:hAnsi="Arial" w:cs="Arial"/>
        </w:rPr>
        <w:t xml:space="preserve"> course </w:t>
      </w:r>
      <w:r>
        <w:rPr>
          <w:rFonts w:ascii="Arial" w:hAnsi="Arial" w:cs="Arial"/>
        </w:rPr>
        <w:t xml:space="preserve">will </w:t>
      </w:r>
      <w:r w:rsidRPr="002B7305">
        <w:rPr>
          <w:rFonts w:ascii="Arial" w:hAnsi="Arial" w:cs="Arial"/>
        </w:rPr>
        <w:t xml:space="preserve">enable students to critically reflect on the theories, knowledge and experience </w:t>
      </w:r>
      <w:r>
        <w:rPr>
          <w:rFonts w:ascii="Arial" w:hAnsi="Arial" w:cs="Arial"/>
        </w:rPr>
        <w:t>and</w:t>
      </w:r>
      <w:r w:rsidRPr="002B7305">
        <w:rPr>
          <w:rFonts w:ascii="Arial" w:hAnsi="Arial" w:cs="Arial"/>
        </w:rPr>
        <w:t xml:space="preserve"> apply these in </w:t>
      </w:r>
      <w:r>
        <w:rPr>
          <w:rFonts w:ascii="Arial" w:hAnsi="Arial" w:cs="Arial"/>
        </w:rPr>
        <w:t>their practice setting.</w:t>
      </w:r>
    </w:p>
    <w:p w:rsidR="00D722B5" w:rsidRPr="002B7305" w:rsidRDefault="00D722B5" w:rsidP="00D722B5">
      <w:pPr>
        <w:pStyle w:val="NormalWeb"/>
        <w:ind w:firstLine="720"/>
        <w:jc w:val="both"/>
        <w:rPr>
          <w:rFonts w:ascii="Arial" w:hAnsi="Arial" w:cs="Arial"/>
          <w:b/>
        </w:rPr>
      </w:pPr>
      <w:r w:rsidRPr="002B7305">
        <w:rPr>
          <w:rFonts w:ascii="Arial" w:hAnsi="Arial" w:cs="Arial"/>
          <w:b/>
        </w:rPr>
        <w:t>2. Course team</w:t>
      </w:r>
    </w:p>
    <w:p w:rsidR="00D722B5" w:rsidRPr="004E1C81" w:rsidRDefault="00D722B5" w:rsidP="00D722B5">
      <w:pPr>
        <w:autoSpaceDE w:val="0"/>
        <w:autoSpaceDN w:val="0"/>
        <w:adjustRightInd w:val="0"/>
        <w:ind w:left="360"/>
        <w:rPr>
          <w:rFonts w:ascii="Arial" w:hAnsi="Arial" w:cs="Arial"/>
          <w:color w:val="000000"/>
        </w:rPr>
      </w:pPr>
    </w:p>
    <w:p w:rsidR="00D722B5" w:rsidRPr="004E1C81" w:rsidRDefault="00D722B5" w:rsidP="00D722B5">
      <w:pPr>
        <w:pStyle w:val="PlainText"/>
        <w:jc w:val="both"/>
        <w:rPr>
          <w:rFonts w:ascii="Arial" w:hAnsi="Arial" w:cs="Arial"/>
          <w:sz w:val="24"/>
          <w:szCs w:val="24"/>
        </w:rPr>
      </w:pPr>
      <w:r w:rsidRPr="004E1C81">
        <w:rPr>
          <w:rFonts w:ascii="Arial" w:hAnsi="Arial" w:cs="Arial"/>
          <w:sz w:val="24"/>
          <w:szCs w:val="24"/>
        </w:rPr>
        <w:t xml:space="preserve">Course Leader – </w:t>
      </w:r>
      <w:hyperlink r:id="rId95" w:history="1">
        <w:r w:rsidRPr="004E1C81">
          <w:rPr>
            <w:rStyle w:val="Hyperlink"/>
            <w:sz w:val="24"/>
            <w:szCs w:val="24"/>
          </w:rPr>
          <w:t>louise.sheridan@glasgow.ac.uk</w:t>
        </w:r>
      </w:hyperlink>
      <w:r w:rsidRPr="004E1C81">
        <w:rPr>
          <w:rFonts w:ascii="Arial" w:hAnsi="Arial" w:cs="Arial"/>
          <w:sz w:val="24"/>
          <w:szCs w:val="24"/>
        </w:rPr>
        <w:t xml:space="preserve"> 0141 330 1818 </w:t>
      </w:r>
    </w:p>
    <w:p w:rsidR="00D722B5" w:rsidRPr="004E1C81" w:rsidRDefault="00D722B5" w:rsidP="00D722B5">
      <w:pPr>
        <w:pStyle w:val="PlainText"/>
        <w:jc w:val="both"/>
        <w:rPr>
          <w:rFonts w:ascii="Arial" w:hAnsi="Arial" w:cs="Arial"/>
          <w:sz w:val="24"/>
          <w:szCs w:val="24"/>
        </w:rPr>
      </w:pPr>
      <w:r w:rsidRPr="004E1C81">
        <w:rPr>
          <w:rFonts w:ascii="Arial" w:hAnsi="Arial" w:cs="Arial"/>
          <w:sz w:val="24"/>
          <w:szCs w:val="24"/>
        </w:rPr>
        <w:t>Teaching team – Louise Sheridan and Guest Speaker</w:t>
      </w:r>
    </w:p>
    <w:p w:rsidR="00D722B5" w:rsidRPr="004E1C81" w:rsidRDefault="00D722B5" w:rsidP="00D722B5">
      <w:pPr>
        <w:pStyle w:val="PlainText"/>
        <w:jc w:val="both"/>
        <w:rPr>
          <w:rFonts w:ascii="Arial" w:hAnsi="Arial" w:cs="Arial"/>
          <w:sz w:val="24"/>
          <w:szCs w:val="24"/>
        </w:rPr>
      </w:pPr>
      <w:r w:rsidRPr="004E1C81">
        <w:rPr>
          <w:rFonts w:ascii="Arial" w:hAnsi="Arial" w:cs="Arial"/>
          <w:sz w:val="24"/>
          <w:szCs w:val="24"/>
        </w:rPr>
        <w:t xml:space="preserve">Administrative support – </w:t>
      </w:r>
      <w:hyperlink r:id="rId96" w:history="1">
        <w:r w:rsidRPr="004E1C81">
          <w:rPr>
            <w:rStyle w:val="Hyperlink"/>
            <w:sz w:val="24"/>
            <w:szCs w:val="24"/>
          </w:rPr>
          <w:t>Elizabeth.docherty@glasgow.ac.uk</w:t>
        </w:r>
      </w:hyperlink>
      <w:r w:rsidRPr="004E1C81">
        <w:rPr>
          <w:rFonts w:ascii="Arial" w:hAnsi="Arial" w:cs="Arial"/>
          <w:sz w:val="24"/>
          <w:szCs w:val="24"/>
        </w:rPr>
        <w:t xml:space="preserve"> 0141 330 1812</w:t>
      </w:r>
    </w:p>
    <w:p w:rsidR="00D722B5" w:rsidRPr="00863536" w:rsidRDefault="00D722B5" w:rsidP="00D722B5">
      <w:pPr>
        <w:pStyle w:val="PlainText"/>
        <w:jc w:val="both"/>
        <w:rPr>
          <w:rFonts w:ascii="Arial" w:hAnsi="Arial" w:cs="Arial"/>
          <w:sz w:val="24"/>
          <w:szCs w:val="24"/>
        </w:rPr>
      </w:pPr>
      <w:r w:rsidRPr="004E1C81">
        <w:rPr>
          <w:rFonts w:ascii="Arial" w:hAnsi="Arial" w:cs="Arial"/>
          <w:sz w:val="24"/>
          <w:szCs w:val="24"/>
        </w:rPr>
        <w:t xml:space="preserve">Programme Leader – </w:t>
      </w:r>
      <w:hyperlink r:id="rId97" w:history="1">
        <w:r w:rsidRPr="004E1C81">
          <w:rPr>
            <w:rStyle w:val="Hyperlink"/>
            <w:sz w:val="24"/>
            <w:szCs w:val="24"/>
          </w:rPr>
          <w:t>sinead.gormally@glasgow.ac.uk</w:t>
        </w:r>
      </w:hyperlink>
      <w:r>
        <w:rPr>
          <w:rFonts w:ascii="Arial" w:hAnsi="Arial" w:cs="Arial"/>
          <w:sz w:val="24"/>
          <w:szCs w:val="24"/>
        </w:rPr>
        <w:t xml:space="preserve"> 0141 330 2401</w:t>
      </w:r>
    </w:p>
    <w:p w:rsidR="00D722B5" w:rsidRDefault="00D722B5" w:rsidP="00D722B5">
      <w:pPr>
        <w:rPr>
          <w:rFonts w:ascii="Arial" w:hAnsi="Arial" w:cs="Arial"/>
        </w:rPr>
      </w:pPr>
      <w:r w:rsidRPr="00863536">
        <w:rPr>
          <w:rFonts w:ascii="Arial" w:hAnsi="Arial" w:cs="Arial"/>
        </w:rPr>
        <w:t xml:space="preserve">Placement Co-ordinator: </w:t>
      </w:r>
      <w:r w:rsidRPr="002B7305">
        <w:rPr>
          <w:rFonts w:ascii="Arial" w:hAnsi="Arial" w:cs="Arial"/>
        </w:rPr>
        <w:t xml:space="preserve">Amanda McDonald </w:t>
      </w:r>
      <w:hyperlink r:id="rId98" w:history="1">
        <w:r w:rsidRPr="002B7305">
          <w:rPr>
            <w:rStyle w:val="Hyperlink"/>
          </w:rPr>
          <w:t>Amanda.mcdonald@glasgow.ac.uk</w:t>
        </w:r>
      </w:hyperlink>
      <w:r w:rsidRPr="002B7305">
        <w:rPr>
          <w:rFonts w:ascii="Arial" w:hAnsi="Arial" w:cs="Arial"/>
        </w:rPr>
        <w:t xml:space="preserve">   </w:t>
      </w:r>
      <w:r>
        <w:rPr>
          <w:rFonts w:ascii="Arial" w:hAnsi="Arial" w:cs="Arial"/>
        </w:rPr>
        <w:t xml:space="preserve">0141 </w:t>
      </w:r>
      <w:r w:rsidRPr="002B7305">
        <w:rPr>
          <w:rFonts w:ascii="Arial" w:hAnsi="Arial" w:cs="Arial"/>
        </w:rPr>
        <w:t>330 1802 or 07969672860</w:t>
      </w:r>
    </w:p>
    <w:p w:rsidR="00D722B5" w:rsidRPr="0036132B" w:rsidRDefault="00D722B5" w:rsidP="00D722B5">
      <w:pPr>
        <w:rPr>
          <w:rFonts w:ascii="Arial" w:hAnsi="Arial" w:cs="Arial"/>
          <w:color w:val="FF0000"/>
          <w:sz w:val="16"/>
          <w:szCs w:val="16"/>
        </w:rPr>
      </w:pPr>
    </w:p>
    <w:p w:rsidR="00D722B5" w:rsidRPr="000E5FF3" w:rsidRDefault="00D722B5" w:rsidP="00D722B5">
      <w:pPr>
        <w:rPr>
          <w:rFonts w:ascii="Arial" w:hAnsi="Arial" w:cs="Arial"/>
          <w:b/>
        </w:rPr>
      </w:pPr>
      <w:r w:rsidRPr="000E5FF3">
        <w:rPr>
          <w:rFonts w:ascii="Arial" w:hAnsi="Arial" w:cs="Arial"/>
          <w:b/>
        </w:rPr>
        <w:t xml:space="preserve">Note: </w:t>
      </w:r>
    </w:p>
    <w:p w:rsidR="00D722B5" w:rsidRPr="000E5FF3" w:rsidRDefault="00D722B5" w:rsidP="00D722B5">
      <w:pPr>
        <w:jc w:val="both"/>
        <w:rPr>
          <w:rFonts w:ascii="Arial" w:hAnsi="Arial" w:cs="Arial"/>
          <w:sz w:val="16"/>
          <w:szCs w:val="16"/>
        </w:rPr>
      </w:pPr>
    </w:p>
    <w:p w:rsidR="00D722B5" w:rsidRPr="000E5FF3" w:rsidRDefault="00D722B5" w:rsidP="00D722B5">
      <w:pPr>
        <w:jc w:val="both"/>
        <w:rPr>
          <w:rFonts w:ascii="Arial" w:hAnsi="Arial" w:cs="Arial"/>
        </w:rPr>
      </w:pPr>
      <w:r w:rsidRPr="000E5FF3">
        <w:rPr>
          <w:rFonts w:ascii="Arial" w:hAnsi="Arial" w:cs="Arial"/>
        </w:rPr>
        <w:t>If students have any queries or difficulties in relation to the course then they should contact the Course Leader in the first instance.  If students are having any difficulties in connection with the course assessment then they should alert the Course Leader immediately.</w:t>
      </w:r>
    </w:p>
    <w:p w:rsidR="00D722B5" w:rsidRPr="000E5FF3" w:rsidRDefault="00D722B5" w:rsidP="00D722B5">
      <w:pPr>
        <w:jc w:val="both"/>
        <w:rPr>
          <w:rFonts w:ascii="Arial" w:hAnsi="Arial" w:cs="Arial"/>
          <w:sz w:val="16"/>
          <w:szCs w:val="16"/>
        </w:rPr>
      </w:pPr>
    </w:p>
    <w:p w:rsidR="00D722B5" w:rsidRPr="000E5FF3" w:rsidRDefault="00D722B5" w:rsidP="00D722B5">
      <w:pPr>
        <w:jc w:val="both"/>
        <w:rPr>
          <w:rFonts w:ascii="Arial" w:hAnsi="Arial" w:cs="Arial"/>
          <w:b/>
        </w:rPr>
      </w:pPr>
      <w:r w:rsidRPr="000E5FF3">
        <w:rPr>
          <w:rFonts w:ascii="Arial" w:hAnsi="Arial" w:cs="Arial"/>
        </w:rPr>
        <w:t>If students have any queries or difficulties in relation to the placement then they should contact the Placement Co-ordinator in the first instance.</w:t>
      </w:r>
    </w:p>
    <w:p w:rsidR="00D722B5" w:rsidRPr="000E5FF3" w:rsidRDefault="00D722B5" w:rsidP="00D722B5">
      <w:pPr>
        <w:pStyle w:val="PlainText"/>
        <w:jc w:val="both"/>
        <w:rPr>
          <w:rFonts w:ascii="Arial" w:hAnsi="Arial" w:cs="Arial"/>
          <w:sz w:val="16"/>
          <w:szCs w:val="16"/>
        </w:rPr>
      </w:pPr>
    </w:p>
    <w:p w:rsidR="00D722B5" w:rsidRPr="000E5FF3" w:rsidRDefault="00D722B5" w:rsidP="00D722B5">
      <w:pPr>
        <w:suppressAutoHyphens/>
        <w:jc w:val="both"/>
        <w:rPr>
          <w:rFonts w:ascii="Arial" w:hAnsi="Arial" w:cs="Arial"/>
          <w:sz w:val="16"/>
          <w:szCs w:val="16"/>
        </w:rPr>
      </w:pPr>
    </w:p>
    <w:p w:rsidR="00D722B5" w:rsidRPr="002B7305" w:rsidRDefault="00D722B5" w:rsidP="00D722B5">
      <w:pPr>
        <w:ind w:firstLine="720"/>
        <w:rPr>
          <w:rFonts w:ascii="Arial" w:hAnsi="Arial" w:cs="Arial"/>
          <w:b/>
          <w:szCs w:val="32"/>
        </w:rPr>
      </w:pPr>
      <w:r w:rsidRPr="002B7305">
        <w:rPr>
          <w:rFonts w:ascii="Arial" w:hAnsi="Arial" w:cs="Arial"/>
          <w:b/>
          <w:szCs w:val="32"/>
        </w:rPr>
        <w:t>3. Aim of the Course</w:t>
      </w:r>
    </w:p>
    <w:p w:rsidR="00D722B5" w:rsidRPr="002B7305" w:rsidRDefault="00D722B5" w:rsidP="00D722B5">
      <w:pPr>
        <w:rPr>
          <w:rFonts w:ascii="Arial" w:hAnsi="Arial" w:cs="Arial"/>
          <w:b/>
          <w:sz w:val="16"/>
          <w:szCs w:val="16"/>
        </w:rPr>
      </w:pPr>
    </w:p>
    <w:p w:rsidR="00D722B5" w:rsidRPr="00863536" w:rsidRDefault="00D722B5" w:rsidP="00D722B5">
      <w:pPr>
        <w:rPr>
          <w:rFonts w:ascii="Arial" w:hAnsi="Arial" w:cs="Arial"/>
        </w:rPr>
      </w:pPr>
      <w:r w:rsidRPr="00863536">
        <w:rPr>
          <w:rFonts w:ascii="Arial" w:hAnsi="Arial" w:cs="Arial"/>
        </w:rPr>
        <w:t>To enable the student to apply the community development process in a range of settings.</w:t>
      </w:r>
    </w:p>
    <w:p w:rsidR="00D722B5" w:rsidRPr="002B7305" w:rsidRDefault="00D722B5" w:rsidP="00D722B5">
      <w:pPr>
        <w:rPr>
          <w:rFonts w:ascii="Arial" w:hAnsi="Arial" w:cs="Arial"/>
          <w:b/>
          <w:szCs w:val="32"/>
        </w:rPr>
      </w:pPr>
    </w:p>
    <w:p w:rsidR="00D722B5" w:rsidRPr="002B7305" w:rsidRDefault="00D722B5" w:rsidP="00D722B5">
      <w:pPr>
        <w:ind w:firstLine="720"/>
        <w:rPr>
          <w:rFonts w:ascii="Arial" w:hAnsi="Arial" w:cs="Arial"/>
          <w:b/>
          <w:szCs w:val="32"/>
        </w:rPr>
      </w:pPr>
      <w:r w:rsidRPr="002B7305">
        <w:rPr>
          <w:rFonts w:ascii="Arial" w:hAnsi="Arial" w:cs="Arial"/>
          <w:b/>
          <w:szCs w:val="32"/>
        </w:rPr>
        <w:t>4. Learning Outcomes of the Course.</w:t>
      </w:r>
    </w:p>
    <w:p w:rsidR="00D722B5" w:rsidRPr="002B7305" w:rsidRDefault="00D722B5" w:rsidP="00D722B5">
      <w:pPr>
        <w:rPr>
          <w:rFonts w:ascii="Arial" w:hAnsi="Arial" w:cs="Arial"/>
          <w:sz w:val="16"/>
          <w:szCs w:val="16"/>
        </w:rPr>
      </w:pPr>
    </w:p>
    <w:p w:rsidR="00D722B5" w:rsidRPr="00863536" w:rsidRDefault="00D722B5" w:rsidP="00D722B5">
      <w:pPr>
        <w:pStyle w:val="Normal120"/>
        <w:rPr>
          <w:rFonts w:cs="Arial"/>
          <w:sz w:val="24"/>
          <w:szCs w:val="24"/>
        </w:rPr>
      </w:pPr>
      <w:r w:rsidRPr="00863536">
        <w:rPr>
          <w:rFonts w:cs="Arial"/>
          <w:sz w:val="24"/>
          <w:szCs w:val="24"/>
        </w:rPr>
        <w:t>The students will be able to:</w:t>
      </w:r>
      <w:r w:rsidRPr="00863536">
        <w:rPr>
          <w:rFonts w:cs="Arial"/>
          <w:sz w:val="24"/>
          <w:szCs w:val="24"/>
        </w:rPr>
        <w:br/>
      </w:r>
      <w:r w:rsidRPr="00863536">
        <w:rPr>
          <w:rFonts w:cs="Arial"/>
          <w:sz w:val="24"/>
          <w:szCs w:val="24"/>
        </w:rPr>
        <w:br/>
      </w:r>
      <w:r w:rsidRPr="00863536">
        <w:rPr>
          <w:rFonts w:cs="Arial"/>
          <w:sz w:val="24"/>
          <w:szCs w:val="24"/>
        </w:rPr>
        <w:lastRenderedPageBreak/>
        <w:t>1 Determine appropriate strategies, models and theories to affect social change in a particular community context</w:t>
      </w:r>
    </w:p>
    <w:p w:rsidR="00D722B5" w:rsidRPr="00863536" w:rsidRDefault="00D722B5" w:rsidP="00D722B5">
      <w:pPr>
        <w:rPr>
          <w:rFonts w:ascii="Arial" w:hAnsi="Arial" w:cs="Arial"/>
        </w:rPr>
      </w:pPr>
      <w:r w:rsidRPr="00863536">
        <w:rPr>
          <w:rFonts w:ascii="Arial" w:hAnsi="Arial" w:cs="Arial"/>
        </w:rPr>
        <w:t>2 Recognise how values and theories informed their community development practice</w:t>
      </w:r>
      <w:r w:rsidRPr="00863536">
        <w:rPr>
          <w:rFonts w:ascii="Arial" w:hAnsi="Arial" w:cs="Arial"/>
        </w:rPr>
        <w:br/>
        <w:t>3 Evaluate the planning and implementation of the community development process</w:t>
      </w:r>
      <w:r w:rsidRPr="00863536">
        <w:rPr>
          <w:rFonts w:ascii="Arial" w:hAnsi="Arial" w:cs="Arial"/>
        </w:rPr>
        <w:br/>
        <w:t>4 Reflect on their own strengths and weaknesses as a practitioner over the duration of the course</w:t>
      </w:r>
      <w:r w:rsidRPr="00863536">
        <w:rPr>
          <w:rFonts w:ascii="Arial" w:hAnsi="Arial" w:cs="Arial"/>
        </w:rPr>
        <w:br/>
        <w:t>5 Assess the impact of their actions</w:t>
      </w:r>
    </w:p>
    <w:p w:rsidR="00D722B5" w:rsidRPr="00863536" w:rsidRDefault="00D722B5" w:rsidP="00D722B5">
      <w:pPr>
        <w:ind w:firstLine="360"/>
        <w:rPr>
          <w:rFonts w:ascii="Arial" w:hAnsi="Arial" w:cs="Arial"/>
          <w:b/>
        </w:rPr>
      </w:pPr>
    </w:p>
    <w:p w:rsidR="00D722B5" w:rsidRDefault="00D722B5" w:rsidP="00D722B5">
      <w:pPr>
        <w:rPr>
          <w:rFonts w:ascii="Arial" w:hAnsi="Arial" w:cs="Arial"/>
          <w:b/>
        </w:rPr>
      </w:pPr>
    </w:p>
    <w:p w:rsidR="00D722B5" w:rsidRDefault="00D722B5" w:rsidP="00D722B5">
      <w:pPr>
        <w:rPr>
          <w:rFonts w:ascii="Arial" w:hAnsi="Arial" w:cs="Arial"/>
          <w:b/>
        </w:rPr>
      </w:pPr>
    </w:p>
    <w:p w:rsidR="00D722B5" w:rsidRDefault="00D722B5" w:rsidP="00D722B5">
      <w:pPr>
        <w:rPr>
          <w:rFonts w:ascii="Arial" w:hAnsi="Arial" w:cs="Arial"/>
          <w:b/>
        </w:rPr>
      </w:pPr>
    </w:p>
    <w:p w:rsidR="00D722B5" w:rsidRDefault="00D722B5" w:rsidP="00D722B5">
      <w:pPr>
        <w:rPr>
          <w:rFonts w:ascii="Arial" w:hAnsi="Arial" w:cs="Arial"/>
          <w:b/>
          <w:szCs w:val="32"/>
        </w:rPr>
      </w:pPr>
    </w:p>
    <w:p w:rsidR="00D722B5" w:rsidRPr="002B7305" w:rsidRDefault="00D722B5" w:rsidP="00D722B5">
      <w:pPr>
        <w:ind w:firstLine="360"/>
        <w:rPr>
          <w:rFonts w:ascii="Arial" w:hAnsi="Arial" w:cs="Arial"/>
          <w:b/>
          <w:szCs w:val="32"/>
        </w:rPr>
      </w:pPr>
      <w:r w:rsidRPr="002B7305">
        <w:rPr>
          <w:rFonts w:ascii="Arial" w:hAnsi="Arial" w:cs="Arial"/>
          <w:b/>
          <w:szCs w:val="32"/>
        </w:rPr>
        <w:t xml:space="preserve">5. Course Timetable </w:t>
      </w:r>
      <w:r>
        <w:rPr>
          <w:rFonts w:ascii="Arial" w:hAnsi="Arial" w:cs="Arial"/>
          <w:b/>
          <w:szCs w:val="32"/>
        </w:rPr>
        <w:t>–</w:t>
      </w:r>
      <w:r w:rsidRPr="002B7305">
        <w:rPr>
          <w:rFonts w:ascii="Arial" w:hAnsi="Arial" w:cs="Arial"/>
          <w:b/>
          <w:szCs w:val="32"/>
        </w:rPr>
        <w:t xml:space="preserve"> </w:t>
      </w:r>
      <w:r>
        <w:rPr>
          <w:rFonts w:ascii="Arial" w:hAnsi="Arial" w:cs="Arial"/>
          <w:b/>
          <w:szCs w:val="32"/>
        </w:rPr>
        <w:t>Tuesday 10am-1pm</w:t>
      </w:r>
      <w:r w:rsidRPr="002B7305">
        <w:rPr>
          <w:rFonts w:ascii="Arial" w:hAnsi="Arial" w:cs="Arial"/>
          <w:b/>
          <w:szCs w:val="32"/>
        </w:rPr>
        <w:t xml:space="preserve">  </w:t>
      </w:r>
    </w:p>
    <w:tbl>
      <w:tblPr>
        <w:tblW w:w="7414" w:type="dxa"/>
        <w:tblLook w:val="04A0" w:firstRow="1" w:lastRow="0" w:firstColumn="1" w:lastColumn="0" w:noHBand="0" w:noVBand="1"/>
      </w:tblPr>
      <w:tblGrid>
        <w:gridCol w:w="960"/>
        <w:gridCol w:w="645"/>
        <w:gridCol w:w="5194"/>
        <w:gridCol w:w="756"/>
      </w:tblGrid>
      <w:tr w:rsidR="00D722B5" w:rsidRPr="00B2252F" w:rsidTr="00EE6757">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D722B5" w:rsidRPr="00B2252F" w:rsidRDefault="00D722B5" w:rsidP="00EE6757">
            <w:pPr>
              <w:spacing w:after="0" w:line="240" w:lineRule="auto"/>
              <w:rPr>
                <w:rFonts w:ascii="Calibri" w:eastAsia="Times New Roman" w:hAnsi="Calibri" w:cs="Times New Roman"/>
                <w:b/>
                <w:bCs/>
                <w:color w:val="000000"/>
                <w:lang w:eastAsia="en-GB"/>
              </w:rPr>
            </w:pPr>
            <w:r w:rsidRPr="00B2252F">
              <w:rPr>
                <w:rFonts w:ascii="Calibri" w:eastAsia="Times New Roman" w:hAnsi="Calibri" w:cs="Times New Roman"/>
                <w:b/>
                <w:bCs/>
                <w:color w:val="000000"/>
                <w:lang w:eastAsia="en-GB"/>
              </w:rPr>
              <w:t>Date</w:t>
            </w:r>
          </w:p>
        </w:tc>
        <w:tc>
          <w:tcPr>
            <w:tcW w:w="645" w:type="dxa"/>
            <w:tcBorders>
              <w:top w:val="single" w:sz="4" w:space="0" w:color="auto"/>
              <w:left w:val="nil"/>
              <w:bottom w:val="single" w:sz="4" w:space="0" w:color="auto"/>
              <w:right w:val="single" w:sz="4" w:space="0" w:color="auto"/>
            </w:tcBorders>
            <w:shd w:val="clear" w:color="000000" w:fill="D9D9D9"/>
            <w:noWrap/>
            <w:vAlign w:val="bottom"/>
            <w:hideMark/>
          </w:tcPr>
          <w:p w:rsidR="00D722B5" w:rsidRPr="00B2252F" w:rsidRDefault="00D722B5" w:rsidP="00EE6757">
            <w:pPr>
              <w:spacing w:after="0" w:line="240" w:lineRule="auto"/>
              <w:rPr>
                <w:rFonts w:ascii="Calibri" w:eastAsia="Times New Roman" w:hAnsi="Calibri" w:cs="Times New Roman"/>
                <w:b/>
                <w:bCs/>
                <w:color w:val="000000"/>
                <w:lang w:eastAsia="en-GB"/>
              </w:rPr>
            </w:pPr>
            <w:r w:rsidRPr="00B2252F">
              <w:rPr>
                <w:rFonts w:ascii="Calibri" w:eastAsia="Times New Roman" w:hAnsi="Calibri" w:cs="Times New Roman"/>
                <w:b/>
                <w:bCs/>
                <w:color w:val="000000"/>
                <w:lang w:eastAsia="en-GB"/>
              </w:rPr>
              <w:t>Staff</w:t>
            </w:r>
          </w:p>
        </w:tc>
        <w:tc>
          <w:tcPr>
            <w:tcW w:w="5194" w:type="dxa"/>
            <w:tcBorders>
              <w:top w:val="single" w:sz="4" w:space="0" w:color="auto"/>
              <w:left w:val="nil"/>
              <w:bottom w:val="single" w:sz="4" w:space="0" w:color="auto"/>
              <w:right w:val="single" w:sz="4" w:space="0" w:color="auto"/>
            </w:tcBorders>
            <w:shd w:val="clear" w:color="000000" w:fill="D9D9D9"/>
            <w:noWrap/>
            <w:vAlign w:val="bottom"/>
            <w:hideMark/>
          </w:tcPr>
          <w:p w:rsidR="00D722B5" w:rsidRPr="00B2252F" w:rsidRDefault="00D722B5" w:rsidP="00EE6757">
            <w:pPr>
              <w:spacing w:after="0" w:line="240" w:lineRule="auto"/>
              <w:rPr>
                <w:rFonts w:ascii="Calibri" w:eastAsia="Times New Roman" w:hAnsi="Calibri" w:cs="Times New Roman"/>
                <w:b/>
                <w:bCs/>
                <w:color w:val="000000"/>
                <w:lang w:eastAsia="en-GB"/>
              </w:rPr>
            </w:pPr>
            <w:r w:rsidRPr="00B2252F">
              <w:rPr>
                <w:rFonts w:ascii="Calibri" w:eastAsia="Times New Roman" w:hAnsi="Calibri" w:cs="Times New Roman"/>
                <w:b/>
                <w:bCs/>
                <w:color w:val="000000"/>
                <w:lang w:eastAsia="en-GB"/>
              </w:rPr>
              <w:t>Session</w:t>
            </w:r>
          </w:p>
        </w:tc>
        <w:tc>
          <w:tcPr>
            <w:tcW w:w="615" w:type="dxa"/>
            <w:tcBorders>
              <w:top w:val="single" w:sz="4" w:space="0" w:color="auto"/>
              <w:left w:val="nil"/>
              <w:bottom w:val="single" w:sz="4" w:space="0" w:color="auto"/>
              <w:right w:val="single" w:sz="4" w:space="0" w:color="auto"/>
            </w:tcBorders>
            <w:shd w:val="clear" w:color="000000" w:fill="D9D9D9"/>
            <w:noWrap/>
            <w:vAlign w:val="bottom"/>
            <w:hideMark/>
          </w:tcPr>
          <w:p w:rsidR="00D722B5" w:rsidRPr="00B2252F" w:rsidRDefault="00D722B5" w:rsidP="00EE6757">
            <w:pPr>
              <w:spacing w:after="0" w:line="240" w:lineRule="auto"/>
              <w:rPr>
                <w:rFonts w:ascii="Calibri" w:eastAsia="Times New Roman" w:hAnsi="Calibri" w:cs="Times New Roman"/>
                <w:b/>
                <w:bCs/>
                <w:color w:val="000000"/>
                <w:lang w:eastAsia="en-GB"/>
              </w:rPr>
            </w:pPr>
            <w:r w:rsidRPr="00B2252F">
              <w:rPr>
                <w:rFonts w:ascii="Calibri" w:eastAsia="Times New Roman" w:hAnsi="Calibri" w:cs="Times New Roman"/>
                <w:b/>
                <w:bCs/>
                <w:color w:val="000000"/>
                <w:lang w:eastAsia="en-GB"/>
              </w:rPr>
              <w:t>Room</w:t>
            </w:r>
          </w:p>
        </w:tc>
      </w:tr>
      <w:tr w:rsidR="00D722B5" w:rsidRPr="00B2252F" w:rsidTr="00EE6757">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722B5" w:rsidRPr="00B2252F" w:rsidRDefault="00D722B5" w:rsidP="00EE6757">
            <w:pPr>
              <w:spacing w:after="0" w:line="240" w:lineRule="auto"/>
              <w:jc w:val="right"/>
              <w:rPr>
                <w:rFonts w:ascii="Arial" w:eastAsia="Times New Roman" w:hAnsi="Arial" w:cs="Arial"/>
                <w:b/>
                <w:bCs/>
                <w:sz w:val="20"/>
                <w:szCs w:val="20"/>
                <w:lang w:eastAsia="en-GB"/>
              </w:rPr>
            </w:pPr>
            <w:r w:rsidRPr="00B2252F">
              <w:rPr>
                <w:rFonts w:ascii="Arial" w:eastAsia="Times New Roman" w:hAnsi="Arial" w:cs="Arial"/>
                <w:b/>
                <w:bCs/>
                <w:sz w:val="20"/>
                <w:szCs w:val="20"/>
                <w:lang w:eastAsia="en-GB"/>
              </w:rPr>
              <w:t>19-Sep</w:t>
            </w:r>
          </w:p>
        </w:tc>
        <w:tc>
          <w:tcPr>
            <w:tcW w:w="645" w:type="dxa"/>
            <w:tcBorders>
              <w:top w:val="nil"/>
              <w:left w:val="nil"/>
              <w:bottom w:val="single" w:sz="4" w:space="0" w:color="auto"/>
              <w:right w:val="single" w:sz="4" w:space="0" w:color="auto"/>
            </w:tcBorders>
            <w:shd w:val="clear" w:color="000000" w:fill="CCFFCC"/>
            <w:noWrap/>
            <w:vAlign w:val="bottom"/>
            <w:hideMark/>
          </w:tcPr>
          <w:p w:rsidR="00D722B5" w:rsidRPr="00B2252F" w:rsidRDefault="00D722B5" w:rsidP="00EE6757">
            <w:pPr>
              <w:spacing w:after="0" w:line="240" w:lineRule="auto"/>
              <w:rPr>
                <w:rFonts w:ascii="Arial" w:eastAsia="Times New Roman" w:hAnsi="Arial" w:cs="Arial"/>
                <w:b/>
                <w:bCs/>
                <w:sz w:val="20"/>
                <w:szCs w:val="20"/>
                <w:lang w:eastAsia="en-GB"/>
              </w:rPr>
            </w:pPr>
            <w:r w:rsidRPr="00B2252F">
              <w:rPr>
                <w:rFonts w:ascii="Arial" w:eastAsia="Times New Roman" w:hAnsi="Arial" w:cs="Arial"/>
                <w:b/>
                <w:bCs/>
                <w:sz w:val="20"/>
                <w:szCs w:val="20"/>
                <w:lang w:eastAsia="en-GB"/>
              </w:rPr>
              <w:t>LS</w:t>
            </w:r>
          </w:p>
        </w:tc>
        <w:tc>
          <w:tcPr>
            <w:tcW w:w="5194" w:type="dxa"/>
            <w:tcBorders>
              <w:top w:val="nil"/>
              <w:left w:val="nil"/>
              <w:bottom w:val="single" w:sz="4" w:space="0" w:color="auto"/>
              <w:right w:val="single" w:sz="4" w:space="0" w:color="auto"/>
            </w:tcBorders>
            <w:shd w:val="clear" w:color="auto" w:fill="auto"/>
            <w:noWrap/>
            <w:vAlign w:val="bottom"/>
            <w:hideMark/>
          </w:tcPr>
          <w:p w:rsidR="00D722B5" w:rsidRDefault="00D722B5" w:rsidP="00EE6757">
            <w:pPr>
              <w:pStyle w:val="ListParagraph"/>
              <w:spacing w:after="0" w:line="240" w:lineRule="auto"/>
              <w:rPr>
                <w:rFonts w:ascii="Arial" w:eastAsia="Times New Roman" w:hAnsi="Arial"/>
                <w:b/>
                <w:bCs/>
                <w:sz w:val="20"/>
                <w:szCs w:val="20"/>
                <w:lang w:eastAsia="en-GB"/>
              </w:rPr>
            </w:pPr>
            <w:r w:rsidRPr="00B2252F">
              <w:rPr>
                <w:rFonts w:ascii="Arial" w:eastAsia="Times New Roman" w:hAnsi="Arial"/>
                <w:b/>
                <w:bCs/>
                <w:sz w:val="20"/>
                <w:szCs w:val="20"/>
                <w:lang w:eastAsia="en-GB"/>
              </w:rPr>
              <w:t xml:space="preserve">Introduction to </w:t>
            </w:r>
          </w:p>
          <w:p w:rsidR="00D722B5" w:rsidRDefault="00D722B5" w:rsidP="00D722B5">
            <w:pPr>
              <w:pStyle w:val="ListParagraph"/>
              <w:numPr>
                <w:ilvl w:val="0"/>
                <w:numId w:val="160"/>
              </w:numPr>
              <w:spacing w:after="0" w:line="240" w:lineRule="auto"/>
              <w:rPr>
                <w:rFonts w:ascii="Arial" w:eastAsia="Times New Roman" w:hAnsi="Arial"/>
                <w:b/>
                <w:bCs/>
                <w:sz w:val="20"/>
                <w:szCs w:val="20"/>
                <w:lang w:eastAsia="en-GB"/>
              </w:rPr>
            </w:pPr>
            <w:r w:rsidRPr="00B2252F">
              <w:rPr>
                <w:rFonts w:ascii="Arial" w:eastAsia="Times New Roman" w:hAnsi="Arial"/>
                <w:b/>
                <w:bCs/>
                <w:sz w:val="20"/>
                <w:szCs w:val="20"/>
                <w:lang w:eastAsia="en-GB"/>
              </w:rPr>
              <w:t>Course</w:t>
            </w:r>
          </w:p>
          <w:p w:rsidR="00D722B5" w:rsidRDefault="00D722B5" w:rsidP="00D722B5">
            <w:pPr>
              <w:pStyle w:val="ListParagraph"/>
              <w:numPr>
                <w:ilvl w:val="0"/>
                <w:numId w:val="160"/>
              </w:numPr>
              <w:spacing w:after="0" w:line="240" w:lineRule="auto"/>
              <w:rPr>
                <w:rFonts w:ascii="Arial" w:eastAsia="Times New Roman" w:hAnsi="Arial"/>
                <w:b/>
                <w:bCs/>
                <w:sz w:val="20"/>
                <w:szCs w:val="20"/>
                <w:lang w:eastAsia="en-GB"/>
              </w:rPr>
            </w:pPr>
            <w:r>
              <w:rPr>
                <w:rFonts w:ascii="Arial" w:eastAsia="Times New Roman" w:hAnsi="Arial"/>
                <w:b/>
                <w:bCs/>
                <w:sz w:val="20"/>
                <w:szCs w:val="20"/>
                <w:lang w:eastAsia="en-GB"/>
              </w:rPr>
              <w:t>NOS for Community Development Work</w:t>
            </w:r>
          </w:p>
          <w:p w:rsidR="00D722B5" w:rsidRPr="00B2252F" w:rsidRDefault="00D722B5" w:rsidP="00D722B5">
            <w:pPr>
              <w:pStyle w:val="ListParagraph"/>
              <w:numPr>
                <w:ilvl w:val="0"/>
                <w:numId w:val="160"/>
              </w:numPr>
              <w:spacing w:after="0" w:line="240" w:lineRule="auto"/>
              <w:rPr>
                <w:rFonts w:ascii="Arial" w:eastAsia="Times New Roman" w:hAnsi="Arial"/>
                <w:b/>
                <w:bCs/>
                <w:sz w:val="20"/>
                <w:szCs w:val="20"/>
                <w:lang w:eastAsia="en-GB"/>
              </w:rPr>
            </w:pPr>
            <w:r>
              <w:rPr>
                <w:rFonts w:ascii="Arial" w:eastAsia="Times New Roman" w:hAnsi="Arial"/>
                <w:b/>
                <w:bCs/>
                <w:sz w:val="20"/>
                <w:szCs w:val="20"/>
                <w:lang w:eastAsia="en-GB"/>
              </w:rPr>
              <w:t>CLD Competencies</w:t>
            </w:r>
          </w:p>
        </w:tc>
        <w:tc>
          <w:tcPr>
            <w:tcW w:w="615" w:type="dxa"/>
            <w:tcBorders>
              <w:top w:val="nil"/>
              <w:left w:val="nil"/>
              <w:bottom w:val="single" w:sz="4" w:space="0" w:color="auto"/>
              <w:right w:val="single" w:sz="4" w:space="0" w:color="auto"/>
            </w:tcBorders>
            <w:shd w:val="clear" w:color="auto" w:fill="auto"/>
            <w:noWrap/>
            <w:vAlign w:val="bottom"/>
            <w:hideMark/>
          </w:tcPr>
          <w:p w:rsidR="00D722B5" w:rsidRPr="00B2252F" w:rsidRDefault="00D722B5" w:rsidP="00EE6757">
            <w:pPr>
              <w:spacing w:after="0" w:line="240" w:lineRule="auto"/>
              <w:rPr>
                <w:rFonts w:ascii="Calibri" w:eastAsia="Times New Roman" w:hAnsi="Calibri" w:cs="Times New Roman"/>
                <w:color w:val="000000"/>
                <w:lang w:eastAsia="en-GB"/>
              </w:rPr>
            </w:pPr>
            <w:r w:rsidRPr="00B2252F">
              <w:rPr>
                <w:rFonts w:ascii="Calibri" w:eastAsia="Times New Roman" w:hAnsi="Calibri" w:cs="Times New Roman"/>
                <w:color w:val="000000"/>
                <w:lang w:eastAsia="en-GB"/>
              </w:rPr>
              <w:t> </w:t>
            </w:r>
          </w:p>
        </w:tc>
      </w:tr>
      <w:tr w:rsidR="00D722B5" w:rsidRPr="00B2252F" w:rsidTr="00EE6757">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722B5" w:rsidRPr="00B2252F" w:rsidRDefault="00D722B5" w:rsidP="00EE6757">
            <w:pPr>
              <w:spacing w:after="0" w:line="240" w:lineRule="auto"/>
              <w:jc w:val="right"/>
              <w:rPr>
                <w:rFonts w:ascii="Arial" w:eastAsia="Times New Roman" w:hAnsi="Arial" w:cs="Arial"/>
                <w:b/>
                <w:bCs/>
                <w:sz w:val="20"/>
                <w:szCs w:val="20"/>
                <w:lang w:eastAsia="en-GB"/>
              </w:rPr>
            </w:pPr>
            <w:r>
              <w:rPr>
                <w:rFonts w:ascii="Arial" w:eastAsia="Times New Roman" w:hAnsi="Arial" w:cs="Arial"/>
                <w:b/>
                <w:bCs/>
                <w:sz w:val="20"/>
                <w:szCs w:val="20"/>
                <w:lang w:eastAsia="en-GB"/>
              </w:rPr>
              <w:t>26-Sep</w:t>
            </w:r>
          </w:p>
        </w:tc>
        <w:tc>
          <w:tcPr>
            <w:tcW w:w="645" w:type="dxa"/>
            <w:tcBorders>
              <w:top w:val="nil"/>
              <w:left w:val="nil"/>
              <w:bottom w:val="single" w:sz="4" w:space="0" w:color="auto"/>
              <w:right w:val="single" w:sz="4" w:space="0" w:color="auto"/>
            </w:tcBorders>
            <w:shd w:val="clear" w:color="000000" w:fill="CCFFCC"/>
            <w:noWrap/>
            <w:vAlign w:val="bottom"/>
            <w:hideMark/>
          </w:tcPr>
          <w:p w:rsidR="00D722B5" w:rsidRPr="00B2252F" w:rsidRDefault="00D722B5" w:rsidP="00EE6757">
            <w:pPr>
              <w:spacing w:after="0" w:line="240" w:lineRule="auto"/>
              <w:rPr>
                <w:rFonts w:ascii="Arial" w:eastAsia="Times New Roman" w:hAnsi="Arial" w:cs="Arial"/>
                <w:b/>
                <w:bCs/>
                <w:sz w:val="20"/>
                <w:szCs w:val="20"/>
                <w:lang w:eastAsia="en-GB"/>
              </w:rPr>
            </w:pPr>
            <w:r w:rsidRPr="00B2252F">
              <w:rPr>
                <w:rFonts w:ascii="Arial" w:eastAsia="Times New Roman" w:hAnsi="Arial" w:cs="Arial"/>
                <w:b/>
                <w:bCs/>
                <w:sz w:val="20"/>
                <w:szCs w:val="20"/>
                <w:lang w:eastAsia="en-GB"/>
              </w:rPr>
              <w:t>LS</w:t>
            </w:r>
          </w:p>
        </w:tc>
        <w:tc>
          <w:tcPr>
            <w:tcW w:w="5194" w:type="dxa"/>
            <w:tcBorders>
              <w:top w:val="nil"/>
              <w:left w:val="nil"/>
              <w:bottom w:val="single" w:sz="4" w:space="0" w:color="auto"/>
              <w:right w:val="single" w:sz="4" w:space="0" w:color="auto"/>
            </w:tcBorders>
            <w:shd w:val="clear" w:color="auto" w:fill="auto"/>
            <w:noWrap/>
            <w:vAlign w:val="bottom"/>
            <w:hideMark/>
          </w:tcPr>
          <w:p w:rsidR="00D722B5" w:rsidRDefault="00D722B5" w:rsidP="00D722B5">
            <w:pPr>
              <w:pStyle w:val="ListParagraph"/>
              <w:numPr>
                <w:ilvl w:val="0"/>
                <w:numId w:val="161"/>
              </w:numPr>
              <w:spacing w:line="240" w:lineRule="auto"/>
              <w:rPr>
                <w:rFonts w:ascii="Arial" w:eastAsia="Times New Roman" w:hAnsi="Arial"/>
                <w:b/>
                <w:bCs/>
                <w:sz w:val="20"/>
                <w:szCs w:val="20"/>
                <w:lang w:eastAsia="en-GB"/>
              </w:rPr>
            </w:pPr>
            <w:r>
              <w:rPr>
                <w:rFonts w:ascii="Arial" w:eastAsia="Times New Roman" w:hAnsi="Arial"/>
                <w:b/>
                <w:bCs/>
                <w:sz w:val="20"/>
                <w:szCs w:val="20"/>
                <w:lang w:eastAsia="en-GB"/>
              </w:rPr>
              <w:t>The Reflective Practitioner</w:t>
            </w:r>
          </w:p>
          <w:p w:rsidR="00D722B5" w:rsidRPr="00C22012" w:rsidRDefault="00D722B5" w:rsidP="00D722B5">
            <w:pPr>
              <w:pStyle w:val="ListParagraph"/>
              <w:numPr>
                <w:ilvl w:val="0"/>
                <w:numId w:val="161"/>
              </w:numPr>
              <w:spacing w:line="240" w:lineRule="auto"/>
              <w:rPr>
                <w:rFonts w:ascii="Arial" w:eastAsia="Times New Roman" w:hAnsi="Arial"/>
                <w:b/>
                <w:bCs/>
                <w:sz w:val="20"/>
                <w:szCs w:val="20"/>
                <w:lang w:eastAsia="en-GB"/>
              </w:rPr>
            </w:pPr>
            <w:r w:rsidRPr="00C22012">
              <w:rPr>
                <w:rFonts w:ascii="Arial" w:eastAsia="Times New Roman" w:hAnsi="Arial"/>
                <w:b/>
                <w:bCs/>
                <w:sz w:val="20"/>
                <w:szCs w:val="20"/>
                <w:lang w:eastAsia="en-GB"/>
              </w:rPr>
              <w:t>Know and understand the community in which we work</w:t>
            </w:r>
            <w:r>
              <w:rPr>
                <w:rFonts w:ascii="Arial" w:eastAsia="Times New Roman" w:hAnsi="Arial"/>
                <w:b/>
                <w:bCs/>
                <w:sz w:val="20"/>
                <w:szCs w:val="20"/>
                <w:lang w:eastAsia="en-GB"/>
              </w:rPr>
              <w:t xml:space="preserve"> (CLDC)</w:t>
            </w:r>
          </w:p>
          <w:p w:rsidR="00D722B5" w:rsidRPr="0012010C" w:rsidRDefault="00D722B5" w:rsidP="00D722B5">
            <w:pPr>
              <w:pStyle w:val="ListParagraph"/>
              <w:numPr>
                <w:ilvl w:val="0"/>
                <w:numId w:val="161"/>
              </w:numPr>
              <w:spacing w:after="0" w:line="240" w:lineRule="auto"/>
              <w:rPr>
                <w:rFonts w:ascii="Arial" w:eastAsia="Times New Roman" w:hAnsi="Arial"/>
                <w:b/>
                <w:bCs/>
                <w:sz w:val="20"/>
                <w:szCs w:val="20"/>
                <w:lang w:eastAsia="en-GB"/>
              </w:rPr>
            </w:pPr>
            <w:r>
              <w:rPr>
                <w:rFonts w:ascii="Arial" w:eastAsia="Times New Roman" w:hAnsi="Arial"/>
                <w:b/>
                <w:bCs/>
                <w:sz w:val="20"/>
                <w:szCs w:val="20"/>
                <w:lang w:eastAsia="en-GB"/>
              </w:rPr>
              <w:t>Community Mapping</w:t>
            </w:r>
          </w:p>
        </w:tc>
        <w:tc>
          <w:tcPr>
            <w:tcW w:w="615" w:type="dxa"/>
            <w:tcBorders>
              <w:top w:val="nil"/>
              <w:left w:val="nil"/>
              <w:bottom w:val="single" w:sz="4" w:space="0" w:color="auto"/>
              <w:right w:val="single" w:sz="4" w:space="0" w:color="auto"/>
            </w:tcBorders>
            <w:shd w:val="clear" w:color="auto" w:fill="auto"/>
            <w:noWrap/>
            <w:vAlign w:val="bottom"/>
            <w:hideMark/>
          </w:tcPr>
          <w:p w:rsidR="00D722B5" w:rsidRPr="00B2252F" w:rsidRDefault="00D722B5" w:rsidP="00EE6757">
            <w:pPr>
              <w:spacing w:after="0" w:line="240" w:lineRule="auto"/>
              <w:rPr>
                <w:rFonts w:ascii="Calibri" w:eastAsia="Times New Roman" w:hAnsi="Calibri" w:cs="Times New Roman"/>
                <w:color w:val="000000"/>
                <w:lang w:eastAsia="en-GB"/>
              </w:rPr>
            </w:pPr>
            <w:r w:rsidRPr="00B2252F">
              <w:rPr>
                <w:rFonts w:ascii="Calibri" w:eastAsia="Times New Roman" w:hAnsi="Calibri" w:cs="Times New Roman"/>
                <w:color w:val="000000"/>
                <w:lang w:eastAsia="en-GB"/>
              </w:rPr>
              <w:t> </w:t>
            </w:r>
          </w:p>
        </w:tc>
      </w:tr>
      <w:tr w:rsidR="00D722B5" w:rsidRPr="00B2252F" w:rsidTr="00EE6757">
        <w:trPr>
          <w:trHeight w:val="766"/>
        </w:trPr>
        <w:tc>
          <w:tcPr>
            <w:tcW w:w="960" w:type="dxa"/>
            <w:tcBorders>
              <w:top w:val="nil"/>
              <w:left w:val="single" w:sz="4" w:space="0" w:color="auto"/>
              <w:bottom w:val="single" w:sz="4" w:space="0" w:color="auto"/>
              <w:right w:val="single" w:sz="4" w:space="0" w:color="auto"/>
            </w:tcBorders>
            <w:shd w:val="clear" w:color="auto" w:fill="auto"/>
            <w:hideMark/>
          </w:tcPr>
          <w:p w:rsidR="00D722B5" w:rsidRPr="00B2252F" w:rsidRDefault="00D722B5" w:rsidP="00EE6757">
            <w:pPr>
              <w:spacing w:after="0" w:line="240" w:lineRule="auto"/>
              <w:jc w:val="right"/>
              <w:rPr>
                <w:rFonts w:ascii="Arial" w:eastAsia="Times New Roman" w:hAnsi="Arial" w:cs="Arial"/>
                <w:b/>
                <w:bCs/>
                <w:sz w:val="20"/>
                <w:szCs w:val="20"/>
                <w:lang w:eastAsia="en-GB"/>
              </w:rPr>
            </w:pPr>
            <w:r w:rsidRPr="00B2252F">
              <w:rPr>
                <w:rFonts w:ascii="Arial" w:eastAsia="Times New Roman" w:hAnsi="Arial" w:cs="Arial"/>
                <w:b/>
                <w:bCs/>
                <w:sz w:val="20"/>
                <w:szCs w:val="20"/>
                <w:lang w:eastAsia="en-GB"/>
              </w:rPr>
              <w:t>17-Oct</w:t>
            </w:r>
          </w:p>
        </w:tc>
        <w:tc>
          <w:tcPr>
            <w:tcW w:w="645" w:type="dxa"/>
            <w:tcBorders>
              <w:top w:val="nil"/>
              <w:left w:val="nil"/>
              <w:bottom w:val="single" w:sz="4" w:space="0" w:color="auto"/>
              <w:right w:val="single" w:sz="4" w:space="0" w:color="auto"/>
            </w:tcBorders>
            <w:shd w:val="clear" w:color="000000" w:fill="CCFFCC"/>
            <w:noWrap/>
            <w:vAlign w:val="bottom"/>
            <w:hideMark/>
          </w:tcPr>
          <w:p w:rsidR="00D722B5" w:rsidRPr="00B2252F" w:rsidRDefault="00D722B5" w:rsidP="00EE6757">
            <w:pPr>
              <w:spacing w:after="0" w:line="240" w:lineRule="auto"/>
              <w:rPr>
                <w:rFonts w:ascii="Arial" w:eastAsia="Times New Roman" w:hAnsi="Arial" w:cs="Arial"/>
                <w:b/>
                <w:bCs/>
                <w:sz w:val="20"/>
                <w:szCs w:val="20"/>
                <w:lang w:eastAsia="en-GB"/>
              </w:rPr>
            </w:pPr>
            <w:r w:rsidRPr="00B2252F">
              <w:rPr>
                <w:rFonts w:ascii="Arial" w:eastAsia="Times New Roman" w:hAnsi="Arial" w:cs="Arial"/>
                <w:b/>
                <w:bCs/>
                <w:sz w:val="20"/>
                <w:szCs w:val="20"/>
                <w:lang w:eastAsia="en-GB"/>
              </w:rPr>
              <w:t>LS</w:t>
            </w:r>
          </w:p>
        </w:tc>
        <w:tc>
          <w:tcPr>
            <w:tcW w:w="5194" w:type="dxa"/>
            <w:tcBorders>
              <w:top w:val="nil"/>
              <w:left w:val="nil"/>
              <w:bottom w:val="single" w:sz="4" w:space="0" w:color="auto"/>
              <w:right w:val="single" w:sz="4" w:space="0" w:color="auto"/>
            </w:tcBorders>
            <w:shd w:val="clear" w:color="auto" w:fill="auto"/>
            <w:noWrap/>
            <w:vAlign w:val="bottom"/>
            <w:hideMark/>
          </w:tcPr>
          <w:p w:rsidR="00D722B5" w:rsidRDefault="00D722B5" w:rsidP="00D722B5">
            <w:pPr>
              <w:pStyle w:val="ListParagraph"/>
              <w:numPr>
                <w:ilvl w:val="0"/>
                <w:numId w:val="162"/>
              </w:numPr>
              <w:spacing w:after="0" w:line="240" w:lineRule="auto"/>
              <w:rPr>
                <w:rFonts w:ascii="Arial" w:eastAsia="Times New Roman" w:hAnsi="Arial"/>
                <w:b/>
                <w:bCs/>
                <w:sz w:val="20"/>
                <w:szCs w:val="20"/>
                <w:lang w:eastAsia="en-GB"/>
              </w:rPr>
            </w:pPr>
            <w:r>
              <w:rPr>
                <w:rFonts w:ascii="Arial" w:eastAsia="Times New Roman" w:hAnsi="Arial"/>
                <w:b/>
                <w:bCs/>
                <w:sz w:val="20"/>
                <w:szCs w:val="20"/>
                <w:lang w:eastAsia="en-GB"/>
              </w:rPr>
              <w:t xml:space="preserve">Key Area 1: </w:t>
            </w:r>
            <w:r w:rsidRPr="0012010C">
              <w:rPr>
                <w:rFonts w:ascii="Arial" w:eastAsia="Times New Roman" w:hAnsi="Arial"/>
                <w:b/>
                <w:bCs/>
                <w:sz w:val="20"/>
                <w:szCs w:val="20"/>
                <w:lang w:eastAsia="en-GB"/>
              </w:rPr>
              <w:t>Understand and practise community development</w:t>
            </w:r>
          </w:p>
          <w:p w:rsidR="00D722B5" w:rsidRPr="00962732" w:rsidRDefault="00D722B5" w:rsidP="00D722B5">
            <w:pPr>
              <w:pStyle w:val="ListParagraph"/>
              <w:numPr>
                <w:ilvl w:val="0"/>
                <w:numId w:val="162"/>
              </w:numPr>
              <w:spacing w:after="0" w:line="240" w:lineRule="auto"/>
              <w:rPr>
                <w:rFonts w:ascii="Arial" w:eastAsia="Times New Roman" w:hAnsi="Arial"/>
                <w:b/>
                <w:bCs/>
                <w:sz w:val="20"/>
                <w:szCs w:val="20"/>
                <w:lang w:eastAsia="en-GB"/>
              </w:rPr>
            </w:pPr>
            <w:r>
              <w:rPr>
                <w:rFonts w:ascii="Arial" w:eastAsia="Times New Roman" w:hAnsi="Arial"/>
                <w:b/>
                <w:bCs/>
                <w:sz w:val="20"/>
                <w:szCs w:val="20"/>
                <w:lang w:eastAsia="en-GB"/>
              </w:rPr>
              <w:t>CD Case Studies – doing to, for or with?</w:t>
            </w:r>
          </w:p>
          <w:p w:rsidR="00D722B5" w:rsidRPr="00962732" w:rsidRDefault="00D722B5" w:rsidP="00D722B5">
            <w:pPr>
              <w:pStyle w:val="ListParagraph"/>
              <w:numPr>
                <w:ilvl w:val="0"/>
                <w:numId w:val="162"/>
              </w:numPr>
              <w:spacing w:after="0" w:line="240" w:lineRule="auto"/>
              <w:rPr>
                <w:rFonts w:ascii="Arial" w:eastAsia="Times New Roman" w:hAnsi="Arial"/>
                <w:b/>
                <w:bCs/>
                <w:sz w:val="20"/>
                <w:szCs w:val="20"/>
                <w:lang w:eastAsia="en-GB"/>
              </w:rPr>
            </w:pPr>
            <w:r>
              <w:rPr>
                <w:rFonts w:ascii="Arial" w:eastAsia="Times New Roman" w:hAnsi="Arial"/>
                <w:b/>
                <w:bCs/>
                <w:sz w:val="20"/>
                <w:szCs w:val="20"/>
                <w:lang w:eastAsia="en-GB"/>
              </w:rPr>
              <w:t>Community Development Vignettes</w:t>
            </w:r>
          </w:p>
        </w:tc>
        <w:tc>
          <w:tcPr>
            <w:tcW w:w="615" w:type="dxa"/>
            <w:tcBorders>
              <w:top w:val="nil"/>
              <w:left w:val="nil"/>
              <w:bottom w:val="single" w:sz="4" w:space="0" w:color="auto"/>
              <w:right w:val="single" w:sz="4" w:space="0" w:color="auto"/>
            </w:tcBorders>
            <w:shd w:val="clear" w:color="auto" w:fill="auto"/>
            <w:noWrap/>
            <w:vAlign w:val="bottom"/>
            <w:hideMark/>
          </w:tcPr>
          <w:p w:rsidR="00D722B5" w:rsidRPr="00B2252F" w:rsidRDefault="00D722B5" w:rsidP="00EE6757">
            <w:pPr>
              <w:spacing w:after="0" w:line="240" w:lineRule="auto"/>
              <w:rPr>
                <w:rFonts w:ascii="Calibri" w:eastAsia="Times New Roman" w:hAnsi="Calibri" w:cs="Times New Roman"/>
                <w:color w:val="000000"/>
                <w:lang w:eastAsia="en-GB"/>
              </w:rPr>
            </w:pPr>
            <w:r w:rsidRPr="00B2252F">
              <w:rPr>
                <w:rFonts w:ascii="Calibri" w:eastAsia="Times New Roman" w:hAnsi="Calibri" w:cs="Times New Roman"/>
                <w:color w:val="000000"/>
                <w:lang w:eastAsia="en-GB"/>
              </w:rPr>
              <w:t> </w:t>
            </w:r>
          </w:p>
        </w:tc>
      </w:tr>
      <w:tr w:rsidR="00D722B5" w:rsidRPr="00B2252F" w:rsidTr="00EE6757">
        <w:trPr>
          <w:trHeight w:val="300"/>
        </w:trPr>
        <w:tc>
          <w:tcPr>
            <w:tcW w:w="960" w:type="dxa"/>
            <w:tcBorders>
              <w:top w:val="nil"/>
              <w:left w:val="single" w:sz="4" w:space="0" w:color="auto"/>
              <w:bottom w:val="single" w:sz="4" w:space="0" w:color="auto"/>
              <w:right w:val="single" w:sz="4" w:space="0" w:color="auto"/>
            </w:tcBorders>
            <w:shd w:val="clear" w:color="auto" w:fill="auto"/>
            <w:hideMark/>
          </w:tcPr>
          <w:p w:rsidR="00D722B5" w:rsidRPr="00B2252F" w:rsidRDefault="00D722B5" w:rsidP="00EE6757">
            <w:pPr>
              <w:spacing w:after="0" w:line="240" w:lineRule="auto"/>
              <w:jc w:val="right"/>
              <w:rPr>
                <w:rFonts w:ascii="Arial" w:eastAsia="Times New Roman" w:hAnsi="Arial" w:cs="Arial"/>
                <w:b/>
                <w:bCs/>
                <w:sz w:val="20"/>
                <w:szCs w:val="20"/>
                <w:lang w:eastAsia="en-GB"/>
              </w:rPr>
            </w:pPr>
            <w:r w:rsidRPr="00B2252F">
              <w:rPr>
                <w:rFonts w:ascii="Arial" w:eastAsia="Times New Roman" w:hAnsi="Arial" w:cs="Arial"/>
                <w:b/>
                <w:bCs/>
                <w:sz w:val="20"/>
                <w:szCs w:val="20"/>
                <w:lang w:eastAsia="en-GB"/>
              </w:rPr>
              <w:t>24-Oct</w:t>
            </w:r>
          </w:p>
        </w:tc>
        <w:tc>
          <w:tcPr>
            <w:tcW w:w="645" w:type="dxa"/>
            <w:tcBorders>
              <w:top w:val="nil"/>
              <w:left w:val="nil"/>
              <w:bottom w:val="single" w:sz="4" w:space="0" w:color="auto"/>
              <w:right w:val="single" w:sz="4" w:space="0" w:color="auto"/>
            </w:tcBorders>
            <w:shd w:val="clear" w:color="000000" w:fill="CCFFCC"/>
            <w:noWrap/>
            <w:vAlign w:val="bottom"/>
            <w:hideMark/>
          </w:tcPr>
          <w:p w:rsidR="00D722B5" w:rsidRPr="00B2252F" w:rsidRDefault="00D722B5" w:rsidP="00EE6757">
            <w:pPr>
              <w:spacing w:after="0" w:line="240" w:lineRule="auto"/>
              <w:rPr>
                <w:rFonts w:ascii="Arial" w:eastAsia="Times New Roman" w:hAnsi="Arial" w:cs="Arial"/>
                <w:b/>
                <w:bCs/>
                <w:sz w:val="20"/>
                <w:szCs w:val="20"/>
                <w:lang w:eastAsia="en-GB"/>
              </w:rPr>
            </w:pPr>
            <w:r w:rsidRPr="00B2252F">
              <w:rPr>
                <w:rFonts w:ascii="Arial" w:eastAsia="Times New Roman" w:hAnsi="Arial" w:cs="Arial"/>
                <w:b/>
                <w:bCs/>
                <w:sz w:val="20"/>
                <w:szCs w:val="20"/>
                <w:lang w:eastAsia="en-GB"/>
              </w:rPr>
              <w:t>LS</w:t>
            </w:r>
          </w:p>
        </w:tc>
        <w:tc>
          <w:tcPr>
            <w:tcW w:w="5194" w:type="dxa"/>
            <w:tcBorders>
              <w:top w:val="nil"/>
              <w:left w:val="nil"/>
              <w:bottom w:val="single" w:sz="4" w:space="0" w:color="auto"/>
              <w:right w:val="single" w:sz="4" w:space="0" w:color="auto"/>
            </w:tcBorders>
            <w:shd w:val="clear" w:color="auto" w:fill="auto"/>
            <w:noWrap/>
            <w:vAlign w:val="bottom"/>
            <w:hideMark/>
          </w:tcPr>
          <w:p w:rsidR="00D722B5" w:rsidRDefault="00D722B5" w:rsidP="00D722B5">
            <w:pPr>
              <w:pStyle w:val="ListParagraph"/>
              <w:numPr>
                <w:ilvl w:val="0"/>
                <w:numId w:val="162"/>
              </w:numPr>
              <w:spacing w:after="0" w:line="240" w:lineRule="auto"/>
              <w:rPr>
                <w:rFonts w:ascii="Arial" w:eastAsia="Times New Roman" w:hAnsi="Arial"/>
                <w:b/>
                <w:bCs/>
                <w:sz w:val="20"/>
                <w:szCs w:val="20"/>
                <w:lang w:eastAsia="en-GB"/>
              </w:rPr>
            </w:pPr>
            <w:r w:rsidRPr="0012010C">
              <w:rPr>
                <w:rFonts w:ascii="Arial" w:eastAsia="Times New Roman" w:hAnsi="Arial"/>
                <w:b/>
                <w:bCs/>
                <w:sz w:val="20"/>
                <w:szCs w:val="20"/>
                <w:lang w:eastAsia="en-GB"/>
              </w:rPr>
              <w:t>Key Area 2: Understand and engage with communities</w:t>
            </w:r>
            <w:r w:rsidRPr="00962732">
              <w:rPr>
                <w:rFonts w:ascii="Arial" w:eastAsia="Times New Roman" w:hAnsi="Arial"/>
                <w:b/>
                <w:bCs/>
                <w:sz w:val="20"/>
                <w:szCs w:val="20"/>
                <w:lang w:eastAsia="en-GB"/>
              </w:rPr>
              <w:t xml:space="preserve"> </w:t>
            </w:r>
          </w:p>
          <w:p w:rsidR="00D722B5" w:rsidRPr="00962732" w:rsidRDefault="00D722B5" w:rsidP="00D722B5">
            <w:pPr>
              <w:pStyle w:val="ListParagraph"/>
              <w:numPr>
                <w:ilvl w:val="0"/>
                <w:numId w:val="162"/>
              </w:numPr>
              <w:spacing w:after="0" w:line="240" w:lineRule="auto"/>
              <w:rPr>
                <w:rFonts w:ascii="Arial" w:eastAsia="Times New Roman" w:hAnsi="Arial"/>
                <w:b/>
                <w:bCs/>
                <w:sz w:val="20"/>
                <w:szCs w:val="20"/>
                <w:lang w:eastAsia="en-GB"/>
              </w:rPr>
            </w:pPr>
            <w:r w:rsidRPr="00962732">
              <w:rPr>
                <w:rFonts w:ascii="Arial" w:eastAsia="Times New Roman" w:hAnsi="Arial"/>
                <w:b/>
                <w:bCs/>
                <w:sz w:val="20"/>
                <w:szCs w:val="20"/>
                <w:lang w:eastAsia="en-GB"/>
              </w:rPr>
              <w:t>Build and maintain relationships with individuals and groups</w:t>
            </w:r>
            <w:r>
              <w:rPr>
                <w:rFonts w:ascii="Arial" w:eastAsia="Times New Roman" w:hAnsi="Arial"/>
                <w:b/>
                <w:bCs/>
                <w:sz w:val="20"/>
                <w:szCs w:val="20"/>
                <w:lang w:eastAsia="en-GB"/>
              </w:rPr>
              <w:t xml:space="preserve"> (CLDC)</w:t>
            </w:r>
          </w:p>
        </w:tc>
        <w:tc>
          <w:tcPr>
            <w:tcW w:w="615" w:type="dxa"/>
            <w:tcBorders>
              <w:top w:val="nil"/>
              <w:left w:val="nil"/>
              <w:bottom w:val="single" w:sz="4" w:space="0" w:color="auto"/>
              <w:right w:val="single" w:sz="4" w:space="0" w:color="auto"/>
            </w:tcBorders>
            <w:shd w:val="clear" w:color="auto" w:fill="auto"/>
            <w:noWrap/>
            <w:vAlign w:val="bottom"/>
            <w:hideMark/>
          </w:tcPr>
          <w:p w:rsidR="00D722B5" w:rsidRPr="00B2252F" w:rsidRDefault="00D722B5" w:rsidP="00EE6757">
            <w:pPr>
              <w:spacing w:after="0" w:line="240" w:lineRule="auto"/>
              <w:rPr>
                <w:rFonts w:ascii="Calibri" w:eastAsia="Times New Roman" w:hAnsi="Calibri" w:cs="Times New Roman"/>
                <w:color w:val="000000"/>
                <w:lang w:eastAsia="en-GB"/>
              </w:rPr>
            </w:pPr>
            <w:r w:rsidRPr="00B2252F">
              <w:rPr>
                <w:rFonts w:ascii="Calibri" w:eastAsia="Times New Roman" w:hAnsi="Calibri" w:cs="Times New Roman"/>
                <w:color w:val="000000"/>
                <w:lang w:eastAsia="en-GB"/>
              </w:rPr>
              <w:t> </w:t>
            </w:r>
          </w:p>
        </w:tc>
      </w:tr>
      <w:tr w:rsidR="00D722B5" w:rsidRPr="00B2252F" w:rsidTr="00EE6757">
        <w:trPr>
          <w:trHeight w:val="300"/>
        </w:trPr>
        <w:tc>
          <w:tcPr>
            <w:tcW w:w="960" w:type="dxa"/>
            <w:tcBorders>
              <w:top w:val="nil"/>
              <w:left w:val="single" w:sz="4" w:space="0" w:color="auto"/>
              <w:bottom w:val="single" w:sz="4" w:space="0" w:color="auto"/>
              <w:right w:val="single" w:sz="4" w:space="0" w:color="auto"/>
            </w:tcBorders>
            <w:shd w:val="clear" w:color="auto" w:fill="auto"/>
            <w:hideMark/>
          </w:tcPr>
          <w:p w:rsidR="00D722B5" w:rsidRPr="00B2252F" w:rsidRDefault="00D722B5" w:rsidP="00EE6757">
            <w:pPr>
              <w:spacing w:after="0" w:line="240" w:lineRule="auto"/>
              <w:jc w:val="right"/>
              <w:rPr>
                <w:rFonts w:ascii="Arial" w:eastAsia="Times New Roman" w:hAnsi="Arial" w:cs="Arial"/>
                <w:b/>
                <w:bCs/>
                <w:sz w:val="20"/>
                <w:szCs w:val="20"/>
                <w:lang w:eastAsia="en-GB"/>
              </w:rPr>
            </w:pPr>
            <w:r w:rsidRPr="00B2252F">
              <w:rPr>
                <w:rFonts w:ascii="Arial" w:eastAsia="Times New Roman" w:hAnsi="Arial" w:cs="Arial"/>
                <w:b/>
                <w:bCs/>
                <w:sz w:val="20"/>
                <w:szCs w:val="20"/>
                <w:lang w:eastAsia="en-GB"/>
              </w:rPr>
              <w:t>14-Nov</w:t>
            </w:r>
          </w:p>
        </w:tc>
        <w:tc>
          <w:tcPr>
            <w:tcW w:w="645" w:type="dxa"/>
            <w:tcBorders>
              <w:top w:val="nil"/>
              <w:left w:val="nil"/>
              <w:bottom w:val="single" w:sz="4" w:space="0" w:color="auto"/>
              <w:right w:val="single" w:sz="4" w:space="0" w:color="auto"/>
            </w:tcBorders>
            <w:shd w:val="clear" w:color="000000" w:fill="CCFFCC"/>
            <w:noWrap/>
            <w:vAlign w:val="bottom"/>
            <w:hideMark/>
          </w:tcPr>
          <w:p w:rsidR="00D722B5" w:rsidRPr="00B2252F" w:rsidRDefault="00D722B5" w:rsidP="00EE6757">
            <w:pPr>
              <w:spacing w:after="0" w:line="240" w:lineRule="auto"/>
              <w:rPr>
                <w:rFonts w:ascii="Arial" w:eastAsia="Times New Roman" w:hAnsi="Arial" w:cs="Arial"/>
                <w:b/>
                <w:bCs/>
                <w:sz w:val="20"/>
                <w:szCs w:val="20"/>
                <w:lang w:eastAsia="en-GB"/>
              </w:rPr>
            </w:pPr>
            <w:r w:rsidRPr="00B2252F">
              <w:rPr>
                <w:rFonts w:ascii="Arial" w:eastAsia="Times New Roman" w:hAnsi="Arial" w:cs="Arial"/>
                <w:b/>
                <w:bCs/>
                <w:sz w:val="20"/>
                <w:szCs w:val="20"/>
                <w:lang w:eastAsia="en-GB"/>
              </w:rPr>
              <w:t>LS</w:t>
            </w:r>
          </w:p>
        </w:tc>
        <w:tc>
          <w:tcPr>
            <w:tcW w:w="5194" w:type="dxa"/>
            <w:tcBorders>
              <w:top w:val="nil"/>
              <w:left w:val="nil"/>
              <w:bottom w:val="single" w:sz="4" w:space="0" w:color="auto"/>
              <w:right w:val="single" w:sz="4" w:space="0" w:color="auto"/>
            </w:tcBorders>
            <w:shd w:val="clear" w:color="auto" w:fill="auto"/>
            <w:noWrap/>
            <w:vAlign w:val="bottom"/>
            <w:hideMark/>
          </w:tcPr>
          <w:p w:rsidR="00D722B5" w:rsidRDefault="00D722B5" w:rsidP="00D722B5">
            <w:pPr>
              <w:pStyle w:val="ListParagraph"/>
              <w:numPr>
                <w:ilvl w:val="0"/>
                <w:numId w:val="162"/>
              </w:numPr>
              <w:spacing w:after="0" w:line="240" w:lineRule="auto"/>
              <w:rPr>
                <w:rFonts w:ascii="Arial" w:eastAsia="Times New Roman" w:hAnsi="Arial"/>
                <w:b/>
                <w:bCs/>
                <w:sz w:val="20"/>
                <w:szCs w:val="20"/>
                <w:lang w:eastAsia="en-GB"/>
              </w:rPr>
            </w:pPr>
            <w:r>
              <w:rPr>
                <w:rFonts w:ascii="Arial" w:eastAsia="Times New Roman" w:hAnsi="Arial"/>
                <w:b/>
                <w:bCs/>
                <w:sz w:val="20"/>
                <w:szCs w:val="20"/>
                <w:lang w:eastAsia="en-GB"/>
              </w:rPr>
              <w:t>Connecting Values to Practice</w:t>
            </w:r>
          </w:p>
          <w:p w:rsidR="00D722B5" w:rsidRDefault="00D722B5" w:rsidP="00D722B5">
            <w:pPr>
              <w:pStyle w:val="ListParagraph"/>
              <w:numPr>
                <w:ilvl w:val="0"/>
                <w:numId w:val="162"/>
              </w:numPr>
              <w:spacing w:after="0" w:line="240" w:lineRule="auto"/>
              <w:rPr>
                <w:rFonts w:ascii="Arial" w:eastAsia="Times New Roman" w:hAnsi="Arial"/>
                <w:b/>
                <w:bCs/>
                <w:sz w:val="20"/>
                <w:szCs w:val="20"/>
                <w:lang w:eastAsia="en-GB"/>
              </w:rPr>
            </w:pPr>
            <w:r>
              <w:rPr>
                <w:rFonts w:ascii="Arial" w:eastAsia="Times New Roman" w:hAnsi="Arial"/>
                <w:b/>
                <w:bCs/>
                <w:sz w:val="20"/>
                <w:szCs w:val="20"/>
                <w:lang w:eastAsia="en-GB"/>
              </w:rPr>
              <w:t>Anti-discrimination in action</w:t>
            </w:r>
          </w:p>
          <w:p w:rsidR="00D722B5" w:rsidRPr="00942EE1" w:rsidRDefault="00D722B5" w:rsidP="00EE6757">
            <w:pPr>
              <w:spacing w:after="0" w:line="240" w:lineRule="auto"/>
              <w:ind w:left="414"/>
              <w:rPr>
                <w:rFonts w:ascii="Arial" w:eastAsia="Times New Roman" w:hAnsi="Arial" w:cs="Arial"/>
                <w:b/>
                <w:bCs/>
                <w:sz w:val="20"/>
                <w:szCs w:val="20"/>
                <w:lang w:eastAsia="en-GB"/>
              </w:rPr>
            </w:pPr>
          </w:p>
          <w:p w:rsidR="00D722B5" w:rsidRPr="0012010C" w:rsidRDefault="00D722B5" w:rsidP="00EE6757">
            <w:pPr>
              <w:pStyle w:val="ListParagraph"/>
              <w:spacing w:after="0" w:line="240" w:lineRule="auto"/>
              <w:ind w:left="774"/>
              <w:rPr>
                <w:rFonts w:ascii="Arial" w:eastAsia="Times New Roman" w:hAnsi="Arial"/>
                <w:b/>
                <w:bCs/>
                <w:sz w:val="20"/>
                <w:szCs w:val="20"/>
                <w:lang w:eastAsia="en-GB"/>
              </w:rPr>
            </w:pPr>
          </w:p>
        </w:tc>
        <w:tc>
          <w:tcPr>
            <w:tcW w:w="615" w:type="dxa"/>
            <w:tcBorders>
              <w:top w:val="nil"/>
              <w:left w:val="nil"/>
              <w:bottom w:val="single" w:sz="4" w:space="0" w:color="auto"/>
              <w:right w:val="single" w:sz="4" w:space="0" w:color="auto"/>
            </w:tcBorders>
            <w:shd w:val="clear" w:color="auto" w:fill="auto"/>
            <w:noWrap/>
            <w:vAlign w:val="bottom"/>
            <w:hideMark/>
          </w:tcPr>
          <w:p w:rsidR="00D722B5" w:rsidRPr="00B2252F" w:rsidRDefault="00D722B5" w:rsidP="00EE6757">
            <w:pPr>
              <w:spacing w:after="0" w:line="240" w:lineRule="auto"/>
              <w:rPr>
                <w:rFonts w:ascii="Calibri" w:eastAsia="Times New Roman" w:hAnsi="Calibri" w:cs="Times New Roman"/>
                <w:color w:val="000000"/>
                <w:lang w:eastAsia="en-GB"/>
              </w:rPr>
            </w:pPr>
            <w:r w:rsidRPr="00B2252F">
              <w:rPr>
                <w:rFonts w:ascii="Calibri" w:eastAsia="Times New Roman" w:hAnsi="Calibri" w:cs="Times New Roman"/>
                <w:color w:val="000000"/>
                <w:lang w:eastAsia="en-GB"/>
              </w:rPr>
              <w:t> </w:t>
            </w:r>
          </w:p>
        </w:tc>
      </w:tr>
      <w:tr w:rsidR="00D722B5" w:rsidRPr="00B2252F" w:rsidTr="00EE6757">
        <w:trPr>
          <w:trHeight w:val="300"/>
        </w:trPr>
        <w:tc>
          <w:tcPr>
            <w:tcW w:w="960" w:type="dxa"/>
            <w:tcBorders>
              <w:top w:val="nil"/>
              <w:left w:val="single" w:sz="4" w:space="0" w:color="auto"/>
              <w:bottom w:val="single" w:sz="4" w:space="0" w:color="auto"/>
              <w:right w:val="single" w:sz="4" w:space="0" w:color="auto"/>
            </w:tcBorders>
            <w:shd w:val="clear" w:color="auto" w:fill="auto"/>
            <w:hideMark/>
          </w:tcPr>
          <w:p w:rsidR="00D722B5" w:rsidRPr="00B2252F" w:rsidRDefault="00D722B5" w:rsidP="00EE6757">
            <w:pPr>
              <w:spacing w:after="0" w:line="240" w:lineRule="auto"/>
              <w:jc w:val="right"/>
              <w:rPr>
                <w:rFonts w:ascii="Arial" w:eastAsia="Times New Roman" w:hAnsi="Arial" w:cs="Arial"/>
                <w:b/>
                <w:bCs/>
                <w:sz w:val="20"/>
                <w:szCs w:val="20"/>
                <w:lang w:eastAsia="en-GB"/>
              </w:rPr>
            </w:pPr>
            <w:r w:rsidRPr="00B2252F">
              <w:rPr>
                <w:rFonts w:ascii="Arial" w:eastAsia="Times New Roman" w:hAnsi="Arial" w:cs="Arial"/>
                <w:b/>
                <w:bCs/>
                <w:sz w:val="20"/>
                <w:szCs w:val="20"/>
                <w:lang w:eastAsia="en-GB"/>
              </w:rPr>
              <w:t>21-Nov</w:t>
            </w:r>
          </w:p>
        </w:tc>
        <w:tc>
          <w:tcPr>
            <w:tcW w:w="645" w:type="dxa"/>
            <w:tcBorders>
              <w:top w:val="nil"/>
              <w:left w:val="nil"/>
              <w:bottom w:val="single" w:sz="4" w:space="0" w:color="auto"/>
              <w:right w:val="single" w:sz="4" w:space="0" w:color="auto"/>
            </w:tcBorders>
            <w:shd w:val="clear" w:color="000000" w:fill="CCFFCC"/>
            <w:noWrap/>
            <w:vAlign w:val="bottom"/>
            <w:hideMark/>
          </w:tcPr>
          <w:p w:rsidR="00D722B5" w:rsidRPr="00B2252F" w:rsidRDefault="00D722B5" w:rsidP="00EE6757">
            <w:pPr>
              <w:spacing w:after="0" w:line="240" w:lineRule="auto"/>
              <w:rPr>
                <w:rFonts w:ascii="Arial" w:eastAsia="Times New Roman" w:hAnsi="Arial" w:cs="Arial"/>
                <w:b/>
                <w:bCs/>
                <w:sz w:val="20"/>
                <w:szCs w:val="20"/>
                <w:lang w:eastAsia="en-GB"/>
              </w:rPr>
            </w:pPr>
            <w:r w:rsidRPr="00B2252F">
              <w:rPr>
                <w:rFonts w:ascii="Arial" w:eastAsia="Times New Roman" w:hAnsi="Arial" w:cs="Arial"/>
                <w:b/>
                <w:bCs/>
                <w:sz w:val="20"/>
                <w:szCs w:val="20"/>
                <w:lang w:eastAsia="en-GB"/>
              </w:rPr>
              <w:t>LS</w:t>
            </w:r>
          </w:p>
        </w:tc>
        <w:tc>
          <w:tcPr>
            <w:tcW w:w="5194" w:type="dxa"/>
            <w:tcBorders>
              <w:top w:val="nil"/>
              <w:left w:val="nil"/>
              <w:bottom w:val="single" w:sz="4" w:space="0" w:color="auto"/>
              <w:right w:val="single" w:sz="4" w:space="0" w:color="auto"/>
            </w:tcBorders>
            <w:shd w:val="clear" w:color="auto" w:fill="auto"/>
            <w:noWrap/>
            <w:vAlign w:val="bottom"/>
            <w:hideMark/>
          </w:tcPr>
          <w:p w:rsidR="00D722B5" w:rsidRDefault="00D722B5" w:rsidP="00D722B5">
            <w:pPr>
              <w:pStyle w:val="ListParagraph"/>
              <w:numPr>
                <w:ilvl w:val="0"/>
                <w:numId w:val="162"/>
              </w:numPr>
              <w:spacing w:after="0" w:line="240" w:lineRule="auto"/>
              <w:rPr>
                <w:rFonts w:ascii="Arial" w:eastAsia="Times New Roman" w:hAnsi="Arial"/>
                <w:b/>
                <w:bCs/>
                <w:sz w:val="20"/>
                <w:szCs w:val="20"/>
                <w:lang w:eastAsia="en-GB"/>
              </w:rPr>
            </w:pPr>
            <w:r w:rsidRPr="003C55C5">
              <w:rPr>
                <w:rFonts w:ascii="Arial" w:eastAsia="Times New Roman" w:hAnsi="Arial"/>
                <w:b/>
                <w:bCs/>
                <w:sz w:val="20"/>
                <w:szCs w:val="20"/>
                <w:lang w:eastAsia="en-GB"/>
              </w:rPr>
              <w:t>Develop and support collaborative working</w:t>
            </w:r>
            <w:r>
              <w:rPr>
                <w:rFonts w:ascii="Arial" w:eastAsia="Times New Roman" w:hAnsi="Arial"/>
                <w:b/>
                <w:bCs/>
                <w:sz w:val="20"/>
                <w:szCs w:val="20"/>
                <w:lang w:eastAsia="en-GB"/>
              </w:rPr>
              <w:t xml:space="preserve"> (CLDC)</w:t>
            </w:r>
          </w:p>
          <w:p w:rsidR="00D722B5" w:rsidRPr="00942EE1" w:rsidRDefault="00D722B5" w:rsidP="00D722B5">
            <w:pPr>
              <w:pStyle w:val="ListParagraph"/>
              <w:numPr>
                <w:ilvl w:val="0"/>
                <w:numId w:val="162"/>
              </w:numPr>
              <w:spacing w:after="0" w:line="240" w:lineRule="auto"/>
              <w:rPr>
                <w:rFonts w:ascii="Arial" w:eastAsia="Times New Roman" w:hAnsi="Arial"/>
                <w:b/>
                <w:bCs/>
                <w:sz w:val="20"/>
                <w:szCs w:val="20"/>
                <w:lang w:eastAsia="en-GB"/>
              </w:rPr>
            </w:pPr>
            <w:r>
              <w:rPr>
                <w:rFonts w:ascii="Arial" w:eastAsia="Times New Roman" w:hAnsi="Arial"/>
                <w:b/>
                <w:bCs/>
                <w:sz w:val="20"/>
                <w:szCs w:val="20"/>
                <w:lang w:eastAsia="en-GB"/>
              </w:rPr>
              <w:t>Partnership working and strong foundations</w:t>
            </w:r>
          </w:p>
        </w:tc>
        <w:tc>
          <w:tcPr>
            <w:tcW w:w="615" w:type="dxa"/>
            <w:tcBorders>
              <w:top w:val="nil"/>
              <w:left w:val="nil"/>
              <w:bottom w:val="single" w:sz="4" w:space="0" w:color="auto"/>
              <w:right w:val="single" w:sz="4" w:space="0" w:color="auto"/>
            </w:tcBorders>
            <w:shd w:val="clear" w:color="auto" w:fill="auto"/>
            <w:noWrap/>
            <w:vAlign w:val="bottom"/>
            <w:hideMark/>
          </w:tcPr>
          <w:p w:rsidR="00D722B5" w:rsidRPr="00B2252F" w:rsidRDefault="00D722B5" w:rsidP="00EE6757">
            <w:pPr>
              <w:spacing w:after="0" w:line="240" w:lineRule="auto"/>
              <w:rPr>
                <w:rFonts w:ascii="Calibri" w:eastAsia="Times New Roman" w:hAnsi="Calibri" w:cs="Times New Roman"/>
                <w:color w:val="000000"/>
                <w:lang w:eastAsia="en-GB"/>
              </w:rPr>
            </w:pPr>
            <w:r w:rsidRPr="00B2252F">
              <w:rPr>
                <w:rFonts w:ascii="Calibri" w:eastAsia="Times New Roman" w:hAnsi="Calibri" w:cs="Times New Roman"/>
                <w:color w:val="000000"/>
                <w:lang w:eastAsia="en-GB"/>
              </w:rPr>
              <w:t> </w:t>
            </w:r>
          </w:p>
        </w:tc>
      </w:tr>
      <w:tr w:rsidR="00D722B5" w:rsidRPr="00B2252F" w:rsidTr="00EE6757">
        <w:trPr>
          <w:trHeight w:val="300"/>
        </w:trPr>
        <w:tc>
          <w:tcPr>
            <w:tcW w:w="960" w:type="dxa"/>
            <w:tcBorders>
              <w:top w:val="nil"/>
              <w:left w:val="single" w:sz="4" w:space="0" w:color="auto"/>
              <w:bottom w:val="single" w:sz="4" w:space="0" w:color="auto"/>
              <w:right w:val="single" w:sz="4" w:space="0" w:color="auto"/>
            </w:tcBorders>
            <w:shd w:val="clear" w:color="auto" w:fill="auto"/>
            <w:hideMark/>
          </w:tcPr>
          <w:p w:rsidR="00D722B5" w:rsidRPr="00B2252F" w:rsidRDefault="00D722B5" w:rsidP="00EE6757">
            <w:pPr>
              <w:spacing w:after="0" w:line="240" w:lineRule="auto"/>
              <w:jc w:val="right"/>
              <w:rPr>
                <w:rFonts w:ascii="Arial" w:eastAsia="Times New Roman" w:hAnsi="Arial" w:cs="Arial"/>
                <w:b/>
                <w:bCs/>
                <w:sz w:val="20"/>
                <w:szCs w:val="20"/>
                <w:lang w:eastAsia="en-GB"/>
              </w:rPr>
            </w:pPr>
            <w:r w:rsidRPr="00B2252F">
              <w:rPr>
                <w:rFonts w:ascii="Arial" w:eastAsia="Times New Roman" w:hAnsi="Arial" w:cs="Arial"/>
                <w:b/>
                <w:bCs/>
                <w:sz w:val="20"/>
                <w:szCs w:val="20"/>
                <w:lang w:eastAsia="en-GB"/>
              </w:rPr>
              <w:t>12-Dec</w:t>
            </w:r>
          </w:p>
        </w:tc>
        <w:tc>
          <w:tcPr>
            <w:tcW w:w="645" w:type="dxa"/>
            <w:tcBorders>
              <w:top w:val="nil"/>
              <w:left w:val="nil"/>
              <w:bottom w:val="single" w:sz="4" w:space="0" w:color="auto"/>
              <w:right w:val="single" w:sz="4" w:space="0" w:color="auto"/>
            </w:tcBorders>
            <w:shd w:val="clear" w:color="000000" w:fill="CCFFCC"/>
            <w:noWrap/>
            <w:vAlign w:val="bottom"/>
            <w:hideMark/>
          </w:tcPr>
          <w:p w:rsidR="00D722B5" w:rsidRPr="00B2252F" w:rsidRDefault="00D722B5" w:rsidP="00EE6757">
            <w:pPr>
              <w:spacing w:after="0" w:line="240" w:lineRule="auto"/>
              <w:rPr>
                <w:rFonts w:ascii="Arial" w:eastAsia="Times New Roman" w:hAnsi="Arial" w:cs="Arial"/>
                <w:b/>
                <w:bCs/>
                <w:sz w:val="20"/>
                <w:szCs w:val="20"/>
                <w:lang w:eastAsia="en-GB"/>
              </w:rPr>
            </w:pPr>
            <w:r w:rsidRPr="00B2252F">
              <w:rPr>
                <w:rFonts w:ascii="Arial" w:eastAsia="Times New Roman" w:hAnsi="Arial" w:cs="Arial"/>
                <w:b/>
                <w:bCs/>
                <w:sz w:val="20"/>
                <w:szCs w:val="20"/>
                <w:lang w:eastAsia="en-GB"/>
              </w:rPr>
              <w:t>LS</w:t>
            </w:r>
          </w:p>
        </w:tc>
        <w:tc>
          <w:tcPr>
            <w:tcW w:w="5194" w:type="dxa"/>
            <w:tcBorders>
              <w:top w:val="nil"/>
              <w:left w:val="nil"/>
              <w:bottom w:val="single" w:sz="4" w:space="0" w:color="auto"/>
              <w:right w:val="single" w:sz="4" w:space="0" w:color="auto"/>
            </w:tcBorders>
            <w:shd w:val="clear" w:color="auto" w:fill="auto"/>
            <w:noWrap/>
            <w:vAlign w:val="bottom"/>
            <w:hideMark/>
          </w:tcPr>
          <w:p w:rsidR="00D722B5" w:rsidRDefault="00D722B5" w:rsidP="00D722B5">
            <w:pPr>
              <w:pStyle w:val="ListParagraph"/>
              <w:numPr>
                <w:ilvl w:val="0"/>
                <w:numId w:val="162"/>
              </w:numPr>
              <w:spacing w:after="0" w:line="240" w:lineRule="auto"/>
              <w:rPr>
                <w:rFonts w:ascii="Arial" w:eastAsia="Times New Roman" w:hAnsi="Arial"/>
                <w:b/>
                <w:bCs/>
                <w:sz w:val="20"/>
                <w:szCs w:val="20"/>
                <w:lang w:eastAsia="en-GB"/>
              </w:rPr>
            </w:pPr>
            <w:r>
              <w:rPr>
                <w:rFonts w:ascii="Arial" w:eastAsia="Times New Roman" w:hAnsi="Arial"/>
                <w:b/>
                <w:bCs/>
                <w:sz w:val="20"/>
                <w:szCs w:val="20"/>
                <w:lang w:eastAsia="en-GB"/>
              </w:rPr>
              <w:t>Progress so far – Individual Presentation of Community ‘Map’</w:t>
            </w:r>
          </w:p>
          <w:p w:rsidR="00D722B5" w:rsidRDefault="00D722B5" w:rsidP="00EE6757">
            <w:pPr>
              <w:pStyle w:val="ListParagraph"/>
              <w:spacing w:after="0" w:line="240" w:lineRule="auto"/>
              <w:ind w:left="774"/>
              <w:rPr>
                <w:rFonts w:ascii="Arial" w:eastAsia="Times New Roman" w:hAnsi="Arial"/>
                <w:b/>
                <w:bCs/>
                <w:sz w:val="20"/>
                <w:szCs w:val="20"/>
                <w:lang w:eastAsia="en-GB"/>
              </w:rPr>
            </w:pPr>
          </w:p>
          <w:p w:rsidR="00D722B5" w:rsidRPr="00C22012" w:rsidRDefault="00D722B5" w:rsidP="00EE6757">
            <w:pPr>
              <w:pStyle w:val="ListParagraph"/>
              <w:spacing w:after="0" w:line="240" w:lineRule="auto"/>
              <w:ind w:left="774"/>
              <w:rPr>
                <w:rFonts w:ascii="Arial" w:eastAsia="Times New Roman" w:hAnsi="Arial"/>
                <w:b/>
                <w:bCs/>
                <w:sz w:val="20"/>
                <w:szCs w:val="20"/>
                <w:lang w:eastAsia="en-GB"/>
              </w:rPr>
            </w:pPr>
          </w:p>
        </w:tc>
        <w:tc>
          <w:tcPr>
            <w:tcW w:w="615" w:type="dxa"/>
            <w:tcBorders>
              <w:top w:val="nil"/>
              <w:left w:val="nil"/>
              <w:bottom w:val="single" w:sz="4" w:space="0" w:color="auto"/>
              <w:right w:val="single" w:sz="4" w:space="0" w:color="auto"/>
            </w:tcBorders>
            <w:shd w:val="clear" w:color="auto" w:fill="auto"/>
            <w:noWrap/>
            <w:vAlign w:val="bottom"/>
            <w:hideMark/>
          </w:tcPr>
          <w:p w:rsidR="00D722B5" w:rsidRPr="00B2252F" w:rsidRDefault="00D722B5" w:rsidP="00EE6757">
            <w:pPr>
              <w:spacing w:after="0" w:line="240" w:lineRule="auto"/>
              <w:rPr>
                <w:rFonts w:ascii="Calibri" w:eastAsia="Times New Roman" w:hAnsi="Calibri" w:cs="Times New Roman"/>
                <w:color w:val="000000"/>
                <w:lang w:eastAsia="en-GB"/>
              </w:rPr>
            </w:pPr>
            <w:r w:rsidRPr="00B2252F">
              <w:rPr>
                <w:rFonts w:ascii="Calibri" w:eastAsia="Times New Roman" w:hAnsi="Calibri" w:cs="Times New Roman"/>
                <w:color w:val="000000"/>
                <w:lang w:eastAsia="en-GB"/>
              </w:rPr>
              <w:t> </w:t>
            </w:r>
          </w:p>
        </w:tc>
      </w:tr>
      <w:tr w:rsidR="00D722B5" w:rsidRPr="00B2252F" w:rsidTr="00EE6757">
        <w:trPr>
          <w:trHeight w:val="300"/>
        </w:trPr>
        <w:tc>
          <w:tcPr>
            <w:tcW w:w="960" w:type="dxa"/>
            <w:tcBorders>
              <w:top w:val="nil"/>
              <w:left w:val="single" w:sz="4" w:space="0" w:color="auto"/>
              <w:bottom w:val="single" w:sz="4" w:space="0" w:color="auto"/>
              <w:right w:val="single" w:sz="4" w:space="0" w:color="auto"/>
            </w:tcBorders>
            <w:shd w:val="clear" w:color="auto" w:fill="auto"/>
            <w:hideMark/>
          </w:tcPr>
          <w:p w:rsidR="00D722B5" w:rsidRPr="00B2252F" w:rsidRDefault="00D722B5" w:rsidP="00EE6757">
            <w:pPr>
              <w:spacing w:after="0" w:line="240" w:lineRule="auto"/>
              <w:jc w:val="right"/>
              <w:rPr>
                <w:rFonts w:ascii="Arial" w:eastAsia="Times New Roman" w:hAnsi="Arial" w:cs="Arial"/>
                <w:b/>
                <w:bCs/>
                <w:sz w:val="20"/>
                <w:szCs w:val="20"/>
                <w:lang w:eastAsia="en-GB"/>
              </w:rPr>
            </w:pPr>
            <w:r w:rsidRPr="00B2252F">
              <w:rPr>
                <w:rFonts w:ascii="Arial" w:eastAsia="Times New Roman" w:hAnsi="Arial" w:cs="Arial"/>
                <w:b/>
                <w:bCs/>
                <w:sz w:val="20"/>
                <w:szCs w:val="20"/>
                <w:lang w:eastAsia="en-GB"/>
              </w:rPr>
              <w:t>16-Jan</w:t>
            </w:r>
          </w:p>
        </w:tc>
        <w:tc>
          <w:tcPr>
            <w:tcW w:w="645" w:type="dxa"/>
            <w:tcBorders>
              <w:top w:val="nil"/>
              <w:left w:val="nil"/>
              <w:bottom w:val="single" w:sz="4" w:space="0" w:color="auto"/>
              <w:right w:val="single" w:sz="4" w:space="0" w:color="auto"/>
            </w:tcBorders>
            <w:shd w:val="clear" w:color="000000" w:fill="CCFFCC"/>
            <w:noWrap/>
            <w:vAlign w:val="bottom"/>
            <w:hideMark/>
          </w:tcPr>
          <w:p w:rsidR="00D722B5" w:rsidRPr="00B2252F" w:rsidRDefault="00D722B5" w:rsidP="00EE6757">
            <w:pPr>
              <w:spacing w:after="0" w:line="240" w:lineRule="auto"/>
              <w:rPr>
                <w:rFonts w:ascii="Arial" w:eastAsia="Times New Roman" w:hAnsi="Arial" w:cs="Arial"/>
                <w:b/>
                <w:bCs/>
                <w:sz w:val="20"/>
                <w:szCs w:val="20"/>
                <w:lang w:eastAsia="en-GB"/>
              </w:rPr>
            </w:pPr>
            <w:r w:rsidRPr="00B2252F">
              <w:rPr>
                <w:rFonts w:ascii="Arial" w:eastAsia="Times New Roman" w:hAnsi="Arial" w:cs="Arial"/>
                <w:b/>
                <w:bCs/>
                <w:sz w:val="20"/>
                <w:szCs w:val="20"/>
                <w:lang w:eastAsia="en-GB"/>
              </w:rPr>
              <w:t>LS</w:t>
            </w:r>
          </w:p>
        </w:tc>
        <w:tc>
          <w:tcPr>
            <w:tcW w:w="5194" w:type="dxa"/>
            <w:tcBorders>
              <w:top w:val="nil"/>
              <w:left w:val="nil"/>
              <w:bottom w:val="single" w:sz="4" w:space="0" w:color="auto"/>
              <w:right w:val="single" w:sz="4" w:space="0" w:color="auto"/>
            </w:tcBorders>
            <w:shd w:val="clear" w:color="auto" w:fill="auto"/>
            <w:noWrap/>
            <w:vAlign w:val="bottom"/>
            <w:hideMark/>
          </w:tcPr>
          <w:p w:rsidR="00D722B5" w:rsidRPr="00942EE1" w:rsidRDefault="00D722B5" w:rsidP="00D722B5">
            <w:pPr>
              <w:pStyle w:val="ListParagraph"/>
              <w:numPr>
                <w:ilvl w:val="0"/>
                <w:numId w:val="162"/>
              </w:numPr>
              <w:rPr>
                <w:rFonts w:ascii="Arial" w:eastAsia="Times New Roman" w:hAnsi="Arial"/>
                <w:b/>
                <w:bCs/>
                <w:sz w:val="20"/>
                <w:szCs w:val="20"/>
                <w:lang w:eastAsia="en-GB"/>
              </w:rPr>
            </w:pPr>
            <w:r w:rsidRPr="00942EE1">
              <w:rPr>
                <w:rFonts w:ascii="Arial" w:eastAsia="Times New Roman" w:hAnsi="Arial"/>
                <w:b/>
                <w:bCs/>
                <w:sz w:val="20"/>
                <w:szCs w:val="20"/>
                <w:lang w:eastAsia="en-GB"/>
              </w:rPr>
              <w:t>Evaluate and inform practice (CLDC)</w:t>
            </w:r>
          </w:p>
          <w:p w:rsidR="00D722B5" w:rsidRPr="00942EE1" w:rsidRDefault="00D722B5" w:rsidP="00D722B5">
            <w:pPr>
              <w:pStyle w:val="ListParagraph"/>
              <w:numPr>
                <w:ilvl w:val="0"/>
                <w:numId w:val="162"/>
              </w:numPr>
              <w:rPr>
                <w:rFonts w:ascii="Arial" w:eastAsia="Times New Roman" w:hAnsi="Arial"/>
                <w:b/>
                <w:bCs/>
                <w:sz w:val="20"/>
                <w:szCs w:val="20"/>
                <w:lang w:eastAsia="en-GB"/>
              </w:rPr>
            </w:pPr>
            <w:r w:rsidRPr="00942EE1">
              <w:rPr>
                <w:rFonts w:ascii="Arial" w:eastAsia="Times New Roman" w:hAnsi="Arial"/>
                <w:b/>
                <w:bCs/>
                <w:sz w:val="20"/>
                <w:szCs w:val="20"/>
                <w:lang w:eastAsia="en-GB"/>
              </w:rPr>
              <w:t>Effective Evaluation</w:t>
            </w:r>
          </w:p>
          <w:p w:rsidR="00D722B5" w:rsidRPr="00962732" w:rsidRDefault="00D722B5" w:rsidP="00D722B5">
            <w:pPr>
              <w:pStyle w:val="ListParagraph"/>
              <w:numPr>
                <w:ilvl w:val="0"/>
                <w:numId w:val="162"/>
              </w:numPr>
              <w:rPr>
                <w:rFonts w:ascii="Arial" w:eastAsia="Times New Roman" w:hAnsi="Arial"/>
                <w:b/>
                <w:bCs/>
                <w:sz w:val="20"/>
                <w:szCs w:val="20"/>
                <w:lang w:eastAsia="en-GB"/>
              </w:rPr>
            </w:pPr>
            <w:r w:rsidRPr="00942EE1">
              <w:rPr>
                <w:rFonts w:ascii="Arial" w:eastAsia="Times New Roman" w:hAnsi="Arial"/>
                <w:b/>
                <w:bCs/>
                <w:sz w:val="20"/>
                <w:szCs w:val="20"/>
                <w:lang w:eastAsia="en-GB"/>
              </w:rPr>
              <w:t>Evaluation into Action</w:t>
            </w:r>
          </w:p>
        </w:tc>
        <w:tc>
          <w:tcPr>
            <w:tcW w:w="615" w:type="dxa"/>
            <w:tcBorders>
              <w:top w:val="nil"/>
              <w:left w:val="nil"/>
              <w:bottom w:val="single" w:sz="4" w:space="0" w:color="auto"/>
              <w:right w:val="single" w:sz="4" w:space="0" w:color="auto"/>
            </w:tcBorders>
            <w:shd w:val="clear" w:color="auto" w:fill="auto"/>
            <w:noWrap/>
            <w:vAlign w:val="bottom"/>
            <w:hideMark/>
          </w:tcPr>
          <w:p w:rsidR="00D722B5" w:rsidRPr="00B2252F" w:rsidRDefault="00D722B5" w:rsidP="00EE6757">
            <w:pPr>
              <w:spacing w:after="0" w:line="240" w:lineRule="auto"/>
              <w:rPr>
                <w:rFonts w:ascii="Calibri" w:eastAsia="Times New Roman" w:hAnsi="Calibri" w:cs="Times New Roman"/>
                <w:color w:val="000000"/>
                <w:lang w:eastAsia="en-GB"/>
              </w:rPr>
            </w:pPr>
            <w:r w:rsidRPr="00B2252F">
              <w:rPr>
                <w:rFonts w:ascii="Calibri" w:eastAsia="Times New Roman" w:hAnsi="Calibri" w:cs="Times New Roman"/>
                <w:color w:val="000000"/>
                <w:lang w:eastAsia="en-GB"/>
              </w:rPr>
              <w:t> </w:t>
            </w:r>
          </w:p>
        </w:tc>
      </w:tr>
      <w:tr w:rsidR="00D722B5" w:rsidRPr="00B2252F" w:rsidTr="00EE6757">
        <w:trPr>
          <w:trHeight w:val="300"/>
        </w:trPr>
        <w:tc>
          <w:tcPr>
            <w:tcW w:w="960" w:type="dxa"/>
            <w:tcBorders>
              <w:top w:val="nil"/>
              <w:left w:val="single" w:sz="4" w:space="0" w:color="auto"/>
              <w:bottom w:val="single" w:sz="4" w:space="0" w:color="auto"/>
              <w:right w:val="single" w:sz="4" w:space="0" w:color="auto"/>
            </w:tcBorders>
            <w:shd w:val="clear" w:color="auto" w:fill="auto"/>
            <w:hideMark/>
          </w:tcPr>
          <w:p w:rsidR="00D722B5" w:rsidRPr="00B2252F" w:rsidRDefault="00D722B5" w:rsidP="00EE6757">
            <w:pPr>
              <w:spacing w:after="0" w:line="240" w:lineRule="auto"/>
              <w:jc w:val="right"/>
              <w:rPr>
                <w:rFonts w:ascii="Arial" w:eastAsia="Times New Roman" w:hAnsi="Arial" w:cs="Arial"/>
                <w:b/>
                <w:bCs/>
                <w:sz w:val="20"/>
                <w:szCs w:val="20"/>
                <w:lang w:eastAsia="en-GB"/>
              </w:rPr>
            </w:pPr>
            <w:r w:rsidRPr="00B2252F">
              <w:rPr>
                <w:rFonts w:ascii="Arial" w:eastAsia="Times New Roman" w:hAnsi="Arial" w:cs="Arial"/>
                <w:b/>
                <w:bCs/>
                <w:sz w:val="20"/>
                <w:szCs w:val="20"/>
                <w:lang w:eastAsia="en-GB"/>
              </w:rPr>
              <w:t>23-Jan</w:t>
            </w:r>
          </w:p>
        </w:tc>
        <w:tc>
          <w:tcPr>
            <w:tcW w:w="645" w:type="dxa"/>
            <w:tcBorders>
              <w:top w:val="nil"/>
              <w:left w:val="nil"/>
              <w:bottom w:val="single" w:sz="4" w:space="0" w:color="auto"/>
              <w:right w:val="single" w:sz="4" w:space="0" w:color="auto"/>
            </w:tcBorders>
            <w:shd w:val="clear" w:color="000000" w:fill="CCFFCC"/>
            <w:noWrap/>
            <w:vAlign w:val="bottom"/>
            <w:hideMark/>
          </w:tcPr>
          <w:p w:rsidR="00D722B5" w:rsidRPr="00B2252F" w:rsidRDefault="00D722B5" w:rsidP="00EE6757">
            <w:pPr>
              <w:spacing w:after="0" w:line="240" w:lineRule="auto"/>
              <w:rPr>
                <w:rFonts w:ascii="Arial" w:eastAsia="Times New Roman" w:hAnsi="Arial" w:cs="Arial"/>
                <w:b/>
                <w:bCs/>
                <w:sz w:val="20"/>
                <w:szCs w:val="20"/>
                <w:lang w:eastAsia="en-GB"/>
              </w:rPr>
            </w:pPr>
            <w:r w:rsidRPr="00B2252F">
              <w:rPr>
                <w:rFonts w:ascii="Arial" w:eastAsia="Times New Roman" w:hAnsi="Arial" w:cs="Arial"/>
                <w:b/>
                <w:bCs/>
                <w:sz w:val="20"/>
                <w:szCs w:val="20"/>
                <w:lang w:eastAsia="en-GB"/>
              </w:rPr>
              <w:t>LS</w:t>
            </w:r>
          </w:p>
        </w:tc>
        <w:tc>
          <w:tcPr>
            <w:tcW w:w="5194" w:type="dxa"/>
            <w:tcBorders>
              <w:top w:val="nil"/>
              <w:left w:val="nil"/>
              <w:bottom w:val="single" w:sz="4" w:space="0" w:color="auto"/>
              <w:right w:val="single" w:sz="4" w:space="0" w:color="auto"/>
            </w:tcBorders>
            <w:shd w:val="clear" w:color="auto" w:fill="auto"/>
            <w:noWrap/>
            <w:vAlign w:val="bottom"/>
            <w:hideMark/>
          </w:tcPr>
          <w:p w:rsidR="00D722B5" w:rsidRPr="00942EE1" w:rsidRDefault="00D722B5" w:rsidP="00D722B5">
            <w:pPr>
              <w:pStyle w:val="ListParagraph"/>
              <w:numPr>
                <w:ilvl w:val="0"/>
                <w:numId w:val="164"/>
              </w:numPr>
              <w:spacing w:line="240" w:lineRule="auto"/>
              <w:rPr>
                <w:rFonts w:ascii="Arial" w:eastAsia="Times New Roman" w:hAnsi="Arial"/>
                <w:b/>
                <w:bCs/>
                <w:sz w:val="20"/>
                <w:szCs w:val="20"/>
                <w:lang w:eastAsia="en-GB"/>
              </w:rPr>
            </w:pPr>
            <w:r w:rsidRPr="00942EE1">
              <w:rPr>
                <w:rFonts w:ascii="Arial" w:eastAsia="Times New Roman" w:hAnsi="Arial"/>
                <w:b/>
                <w:bCs/>
                <w:sz w:val="20"/>
                <w:szCs w:val="20"/>
                <w:lang w:eastAsia="en-GB"/>
              </w:rPr>
              <w:t>Introduction to Community Empowerment</w:t>
            </w:r>
          </w:p>
          <w:p w:rsidR="00D722B5" w:rsidRPr="003C55C5" w:rsidRDefault="00D722B5" w:rsidP="00D722B5">
            <w:pPr>
              <w:pStyle w:val="ListParagraph"/>
              <w:numPr>
                <w:ilvl w:val="0"/>
                <w:numId w:val="164"/>
              </w:numPr>
              <w:spacing w:line="240" w:lineRule="auto"/>
              <w:rPr>
                <w:rFonts w:ascii="Arial" w:eastAsia="Times New Roman" w:hAnsi="Arial"/>
                <w:b/>
                <w:bCs/>
                <w:sz w:val="20"/>
                <w:szCs w:val="20"/>
                <w:lang w:eastAsia="en-GB"/>
              </w:rPr>
            </w:pPr>
            <w:r w:rsidRPr="00942EE1">
              <w:rPr>
                <w:rFonts w:ascii="Arial" w:eastAsia="Times New Roman" w:hAnsi="Arial"/>
                <w:b/>
                <w:bCs/>
                <w:sz w:val="20"/>
                <w:szCs w:val="20"/>
                <w:lang w:eastAsia="en-GB"/>
              </w:rPr>
              <w:lastRenderedPageBreak/>
              <w:t>Facilitate and promote community empowerment (CLDC)</w:t>
            </w:r>
          </w:p>
        </w:tc>
        <w:tc>
          <w:tcPr>
            <w:tcW w:w="615" w:type="dxa"/>
            <w:tcBorders>
              <w:top w:val="nil"/>
              <w:left w:val="nil"/>
              <w:bottom w:val="single" w:sz="4" w:space="0" w:color="auto"/>
              <w:right w:val="single" w:sz="4" w:space="0" w:color="auto"/>
            </w:tcBorders>
            <w:shd w:val="clear" w:color="auto" w:fill="auto"/>
            <w:noWrap/>
            <w:vAlign w:val="bottom"/>
            <w:hideMark/>
          </w:tcPr>
          <w:p w:rsidR="00D722B5" w:rsidRPr="00B2252F" w:rsidRDefault="00D722B5" w:rsidP="00EE6757">
            <w:pPr>
              <w:spacing w:after="0" w:line="240" w:lineRule="auto"/>
              <w:rPr>
                <w:rFonts w:ascii="Calibri" w:eastAsia="Times New Roman" w:hAnsi="Calibri" w:cs="Times New Roman"/>
                <w:color w:val="000000"/>
                <w:lang w:eastAsia="en-GB"/>
              </w:rPr>
            </w:pPr>
            <w:r w:rsidRPr="00B2252F">
              <w:rPr>
                <w:rFonts w:ascii="Calibri" w:eastAsia="Times New Roman" w:hAnsi="Calibri" w:cs="Times New Roman"/>
                <w:color w:val="000000"/>
                <w:lang w:eastAsia="en-GB"/>
              </w:rPr>
              <w:lastRenderedPageBreak/>
              <w:t> </w:t>
            </w:r>
          </w:p>
        </w:tc>
      </w:tr>
      <w:tr w:rsidR="00D722B5" w:rsidRPr="00B2252F" w:rsidTr="00EE6757">
        <w:trPr>
          <w:trHeight w:val="300"/>
        </w:trPr>
        <w:tc>
          <w:tcPr>
            <w:tcW w:w="960" w:type="dxa"/>
            <w:tcBorders>
              <w:top w:val="nil"/>
              <w:left w:val="single" w:sz="4" w:space="0" w:color="auto"/>
              <w:bottom w:val="single" w:sz="4" w:space="0" w:color="auto"/>
              <w:right w:val="single" w:sz="4" w:space="0" w:color="auto"/>
            </w:tcBorders>
            <w:shd w:val="clear" w:color="auto" w:fill="auto"/>
            <w:hideMark/>
          </w:tcPr>
          <w:p w:rsidR="00D722B5" w:rsidRPr="00B2252F" w:rsidRDefault="00D722B5" w:rsidP="00EE6757">
            <w:pPr>
              <w:spacing w:after="0" w:line="240" w:lineRule="auto"/>
              <w:jc w:val="right"/>
              <w:rPr>
                <w:rFonts w:ascii="Arial" w:eastAsia="Times New Roman" w:hAnsi="Arial" w:cs="Arial"/>
                <w:b/>
                <w:bCs/>
                <w:sz w:val="20"/>
                <w:szCs w:val="20"/>
                <w:lang w:eastAsia="en-GB"/>
              </w:rPr>
            </w:pPr>
            <w:r w:rsidRPr="00B2252F">
              <w:rPr>
                <w:rFonts w:ascii="Arial" w:eastAsia="Times New Roman" w:hAnsi="Arial" w:cs="Arial"/>
                <w:b/>
                <w:bCs/>
                <w:sz w:val="20"/>
                <w:szCs w:val="20"/>
                <w:lang w:eastAsia="en-GB"/>
              </w:rPr>
              <w:t>13-Feb</w:t>
            </w:r>
          </w:p>
        </w:tc>
        <w:tc>
          <w:tcPr>
            <w:tcW w:w="645" w:type="dxa"/>
            <w:tcBorders>
              <w:top w:val="nil"/>
              <w:left w:val="nil"/>
              <w:bottom w:val="single" w:sz="4" w:space="0" w:color="auto"/>
              <w:right w:val="single" w:sz="4" w:space="0" w:color="auto"/>
            </w:tcBorders>
            <w:shd w:val="clear" w:color="000000" w:fill="CCFFCC"/>
            <w:noWrap/>
            <w:vAlign w:val="bottom"/>
            <w:hideMark/>
          </w:tcPr>
          <w:p w:rsidR="00D722B5" w:rsidRPr="00B2252F" w:rsidRDefault="00D722B5" w:rsidP="00EE6757">
            <w:pPr>
              <w:spacing w:after="0" w:line="240" w:lineRule="auto"/>
              <w:rPr>
                <w:rFonts w:ascii="Arial" w:eastAsia="Times New Roman" w:hAnsi="Arial" w:cs="Arial"/>
                <w:b/>
                <w:bCs/>
                <w:sz w:val="20"/>
                <w:szCs w:val="20"/>
                <w:lang w:eastAsia="en-GB"/>
              </w:rPr>
            </w:pPr>
            <w:r w:rsidRPr="00B2252F">
              <w:rPr>
                <w:rFonts w:ascii="Arial" w:eastAsia="Times New Roman" w:hAnsi="Arial" w:cs="Arial"/>
                <w:b/>
                <w:bCs/>
                <w:sz w:val="20"/>
                <w:szCs w:val="20"/>
                <w:lang w:eastAsia="en-GB"/>
              </w:rPr>
              <w:t>LS</w:t>
            </w:r>
          </w:p>
        </w:tc>
        <w:tc>
          <w:tcPr>
            <w:tcW w:w="5194" w:type="dxa"/>
            <w:tcBorders>
              <w:top w:val="nil"/>
              <w:left w:val="nil"/>
              <w:bottom w:val="single" w:sz="4" w:space="0" w:color="auto"/>
              <w:right w:val="single" w:sz="4" w:space="0" w:color="auto"/>
            </w:tcBorders>
            <w:shd w:val="clear" w:color="auto" w:fill="auto"/>
            <w:noWrap/>
            <w:vAlign w:val="bottom"/>
            <w:hideMark/>
          </w:tcPr>
          <w:p w:rsidR="00D722B5" w:rsidRDefault="00D722B5" w:rsidP="00D722B5">
            <w:pPr>
              <w:pStyle w:val="ListParagraph"/>
              <w:numPr>
                <w:ilvl w:val="0"/>
                <w:numId w:val="162"/>
              </w:numPr>
              <w:spacing w:after="0" w:line="240" w:lineRule="auto"/>
              <w:rPr>
                <w:rFonts w:ascii="Arial" w:eastAsia="Times New Roman" w:hAnsi="Arial"/>
                <w:b/>
                <w:bCs/>
                <w:sz w:val="20"/>
                <w:szCs w:val="20"/>
                <w:lang w:eastAsia="en-GB"/>
              </w:rPr>
            </w:pPr>
            <w:r w:rsidRPr="00962732">
              <w:rPr>
                <w:rFonts w:ascii="Arial" w:eastAsia="Times New Roman" w:hAnsi="Arial"/>
                <w:b/>
                <w:bCs/>
                <w:sz w:val="20"/>
                <w:szCs w:val="20"/>
                <w:lang w:eastAsia="en-GB"/>
              </w:rPr>
              <w:t>Provide learning and development opportunities in a range of contexts</w:t>
            </w:r>
            <w:r>
              <w:rPr>
                <w:rFonts w:ascii="Arial" w:eastAsia="Times New Roman" w:hAnsi="Arial"/>
                <w:b/>
                <w:bCs/>
                <w:sz w:val="20"/>
                <w:szCs w:val="20"/>
                <w:lang w:eastAsia="en-GB"/>
              </w:rPr>
              <w:t xml:space="preserve"> (CLDC)</w:t>
            </w:r>
          </w:p>
          <w:p w:rsidR="00D722B5" w:rsidRPr="003C55C5" w:rsidRDefault="00D722B5" w:rsidP="00D722B5">
            <w:pPr>
              <w:pStyle w:val="ListParagraph"/>
              <w:numPr>
                <w:ilvl w:val="0"/>
                <w:numId w:val="162"/>
              </w:numPr>
              <w:spacing w:after="0" w:line="240" w:lineRule="auto"/>
              <w:rPr>
                <w:rFonts w:ascii="Arial" w:eastAsia="Times New Roman" w:hAnsi="Arial"/>
                <w:b/>
                <w:bCs/>
                <w:sz w:val="20"/>
                <w:szCs w:val="20"/>
                <w:lang w:eastAsia="en-GB"/>
              </w:rPr>
            </w:pPr>
            <w:r w:rsidRPr="003C55C5">
              <w:rPr>
                <w:rFonts w:ascii="Arial" w:eastAsia="Times New Roman" w:hAnsi="Arial"/>
                <w:b/>
                <w:bCs/>
                <w:sz w:val="20"/>
                <w:szCs w:val="20"/>
                <w:lang w:eastAsia="en-GB"/>
              </w:rPr>
              <w:t>Foundations of Collective Action</w:t>
            </w:r>
          </w:p>
        </w:tc>
        <w:tc>
          <w:tcPr>
            <w:tcW w:w="615" w:type="dxa"/>
            <w:tcBorders>
              <w:top w:val="nil"/>
              <w:left w:val="nil"/>
              <w:bottom w:val="single" w:sz="4" w:space="0" w:color="auto"/>
              <w:right w:val="single" w:sz="4" w:space="0" w:color="auto"/>
            </w:tcBorders>
            <w:shd w:val="clear" w:color="auto" w:fill="auto"/>
            <w:noWrap/>
            <w:vAlign w:val="bottom"/>
            <w:hideMark/>
          </w:tcPr>
          <w:p w:rsidR="00D722B5" w:rsidRPr="00B2252F" w:rsidRDefault="00D722B5" w:rsidP="00EE6757">
            <w:pPr>
              <w:spacing w:after="0" w:line="240" w:lineRule="auto"/>
              <w:rPr>
                <w:rFonts w:ascii="Calibri" w:eastAsia="Times New Roman" w:hAnsi="Calibri" w:cs="Times New Roman"/>
                <w:color w:val="000000"/>
                <w:lang w:eastAsia="en-GB"/>
              </w:rPr>
            </w:pPr>
            <w:r w:rsidRPr="00B2252F">
              <w:rPr>
                <w:rFonts w:ascii="Calibri" w:eastAsia="Times New Roman" w:hAnsi="Calibri" w:cs="Times New Roman"/>
                <w:color w:val="000000"/>
                <w:lang w:eastAsia="en-GB"/>
              </w:rPr>
              <w:t> </w:t>
            </w:r>
          </w:p>
        </w:tc>
      </w:tr>
      <w:tr w:rsidR="00D722B5" w:rsidRPr="00B2252F" w:rsidTr="00EE6757">
        <w:trPr>
          <w:trHeight w:val="300"/>
        </w:trPr>
        <w:tc>
          <w:tcPr>
            <w:tcW w:w="960" w:type="dxa"/>
            <w:tcBorders>
              <w:top w:val="nil"/>
              <w:left w:val="single" w:sz="4" w:space="0" w:color="auto"/>
              <w:bottom w:val="single" w:sz="4" w:space="0" w:color="auto"/>
              <w:right w:val="single" w:sz="4" w:space="0" w:color="auto"/>
            </w:tcBorders>
            <w:shd w:val="clear" w:color="auto" w:fill="auto"/>
            <w:hideMark/>
          </w:tcPr>
          <w:p w:rsidR="00D722B5" w:rsidRPr="00B2252F" w:rsidRDefault="00D722B5" w:rsidP="00EE6757">
            <w:pPr>
              <w:spacing w:after="0" w:line="240" w:lineRule="auto"/>
              <w:jc w:val="right"/>
              <w:rPr>
                <w:rFonts w:ascii="Arial" w:eastAsia="Times New Roman" w:hAnsi="Arial" w:cs="Arial"/>
                <w:b/>
                <w:bCs/>
                <w:sz w:val="20"/>
                <w:szCs w:val="20"/>
                <w:lang w:eastAsia="en-GB"/>
              </w:rPr>
            </w:pPr>
            <w:r w:rsidRPr="00B2252F">
              <w:rPr>
                <w:rFonts w:ascii="Arial" w:eastAsia="Times New Roman" w:hAnsi="Arial" w:cs="Arial"/>
                <w:b/>
                <w:bCs/>
                <w:sz w:val="20"/>
                <w:szCs w:val="20"/>
                <w:lang w:eastAsia="en-GB"/>
              </w:rPr>
              <w:t>20-Feb</w:t>
            </w:r>
          </w:p>
        </w:tc>
        <w:tc>
          <w:tcPr>
            <w:tcW w:w="645" w:type="dxa"/>
            <w:tcBorders>
              <w:top w:val="nil"/>
              <w:left w:val="nil"/>
              <w:bottom w:val="single" w:sz="4" w:space="0" w:color="auto"/>
              <w:right w:val="single" w:sz="4" w:space="0" w:color="auto"/>
            </w:tcBorders>
            <w:shd w:val="clear" w:color="000000" w:fill="CCFFCC"/>
            <w:noWrap/>
            <w:vAlign w:val="bottom"/>
            <w:hideMark/>
          </w:tcPr>
          <w:p w:rsidR="00D722B5" w:rsidRPr="00B2252F" w:rsidRDefault="00D722B5" w:rsidP="00EE6757">
            <w:pPr>
              <w:spacing w:after="0" w:line="240" w:lineRule="auto"/>
              <w:rPr>
                <w:rFonts w:ascii="Arial" w:eastAsia="Times New Roman" w:hAnsi="Arial" w:cs="Arial"/>
                <w:b/>
                <w:bCs/>
                <w:sz w:val="20"/>
                <w:szCs w:val="20"/>
                <w:lang w:eastAsia="en-GB"/>
              </w:rPr>
            </w:pPr>
            <w:r w:rsidRPr="00B2252F">
              <w:rPr>
                <w:rFonts w:ascii="Arial" w:eastAsia="Times New Roman" w:hAnsi="Arial" w:cs="Arial"/>
                <w:b/>
                <w:bCs/>
                <w:sz w:val="20"/>
                <w:szCs w:val="20"/>
                <w:lang w:eastAsia="en-GB"/>
              </w:rPr>
              <w:t>LS</w:t>
            </w:r>
          </w:p>
        </w:tc>
        <w:tc>
          <w:tcPr>
            <w:tcW w:w="5194" w:type="dxa"/>
            <w:tcBorders>
              <w:top w:val="nil"/>
              <w:left w:val="nil"/>
              <w:bottom w:val="single" w:sz="4" w:space="0" w:color="auto"/>
              <w:right w:val="single" w:sz="4" w:space="0" w:color="auto"/>
            </w:tcBorders>
            <w:shd w:val="clear" w:color="auto" w:fill="auto"/>
            <w:noWrap/>
            <w:vAlign w:val="bottom"/>
          </w:tcPr>
          <w:p w:rsidR="00D722B5" w:rsidRDefault="00D722B5" w:rsidP="00D722B5">
            <w:pPr>
              <w:pStyle w:val="ListParagraph"/>
              <w:numPr>
                <w:ilvl w:val="0"/>
                <w:numId w:val="162"/>
              </w:numPr>
              <w:spacing w:after="0" w:line="240" w:lineRule="auto"/>
              <w:rPr>
                <w:rFonts w:ascii="Arial" w:eastAsia="Times New Roman" w:hAnsi="Arial"/>
                <w:b/>
                <w:bCs/>
                <w:sz w:val="20"/>
                <w:szCs w:val="20"/>
                <w:lang w:eastAsia="en-GB"/>
              </w:rPr>
            </w:pPr>
            <w:r w:rsidRPr="00942EE1">
              <w:rPr>
                <w:rFonts w:ascii="Arial" w:eastAsia="Times New Roman" w:hAnsi="Arial"/>
                <w:b/>
                <w:bCs/>
                <w:sz w:val="20"/>
                <w:szCs w:val="20"/>
                <w:lang w:eastAsia="en-GB"/>
              </w:rPr>
              <w:t>Key Area 3: Group work and collective action</w:t>
            </w:r>
          </w:p>
          <w:p w:rsidR="00D722B5" w:rsidRPr="003C55C5" w:rsidRDefault="00D722B5" w:rsidP="00D722B5">
            <w:pPr>
              <w:pStyle w:val="ListParagraph"/>
              <w:numPr>
                <w:ilvl w:val="0"/>
                <w:numId w:val="162"/>
              </w:numPr>
              <w:spacing w:after="0" w:line="240" w:lineRule="auto"/>
              <w:rPr>
                <w:rFonts w:ascii="Arial" w:eastAsia="Times New Roman" w:hAnsi="Arial"/>
                <w:b/>
                <w:bCs/>
                <w:sz w:val="20"/>
                <w:szCs w:val="20"/>
                <w:lang w:eastAsia="en-GB"/>
              </w:rPr>
            </w:pPr>
            <w:r>
              <w:rPr>
                <w:rFonts w:ascii="Arial" w:eastAsia="Times New Roman" w:hAnsi="Arial"/>
                <w:b/>
                <w:bCs/>
                <w:sz w:val="20"/>
                <w:szCs w:val="20"/>
                <w:lang w:eastAsia="en-GB"/>
              </w:rPr>
              <w:t>Group work simulations</w:t>
            </w:r>
          </w:p>
        </w:tc>
        <w:tc>
          <w:tcPr>
            <w:tcW w:w="615" w:type="dxa"/>
            <w:tcBorders>
              <w:top w:val="nil"/>
              <w:left w:val="nil"/>
              <w:bottom w:val="single" w:sz="4" w:space="0" w:color="auto"/>
              <w:right w:val="single" w:sz="4" w:space="0" w:color="auto"/>
            </w:tcBorders>
            <w:shd w:val="clear" w:color="auto" w:fill="auto"/>
            <w:noWrap/>
            <w:vAlign w:val="bottom"/>
            <w:hideMark/>
          </w:tcPr>
          <w:p w:rsidR="00D722B5" w:rsidRPr="00B2252F" w:rsidRDefault="00D722B5" w:rsidP="00EE6757">
            <w:pPr>
              <w:spacing w:after="0" w:line="240" w:lineRule="auto"/>
              <w:rPr>
                <w:rFonts w:ascii="Calibri" w:eastAsia="Times New Roman" w:hAnsi="Calibri" w:cs="Times New Roman"/>
                <w:color w:val="000000"/>
                <w:lang w:eastAsia="en-GB"/>
              </w:rPr>
            </w:pPr>
            <w:r w:rsidRPr="00B2252F">
              <w:rPr>
                <w:rFonts w:ascii="Calibri" w:eastAsia="Times New Roman" w:hAnsi="Calibri" w:cs="Times New Roman"/>
                <w:color w:val="000000"/>
                <w:lang w:eastAsia="en-GB"/>
              </w:rPr>
              <w:t> </w:t>
            </w:r>
          </w:p>
        </w:tc>
      </w:tr>
      <w:tr w:rsidR="00D722B5" w:rsidRPr="00B2252F" w:rsidTr="00EE6757">
        <w:trPr>
          <w:trHeight w:val="300"/>
        </w:trPr>
        <w:tc>
          <w:tcPr>
            <w:tcW w:w="960" w:type="dxa"/>
            <w:tcBorders>
              <w:top w:val="nil"/>
              <w:left w:val="single" w:sz="4" w:space="0" w:color="auto"/>
              <w:bottom w:val="single" w:sz="4" w:space="0" w:color="auto"/>
              <w:right w:val="single" w:sz="4" w:space="0" w:color="auto"/>
            </w:tcBorders>
            <w:shd w:val="clear" w:color="auto" w:fill="auto"/>
            <w:hideMark/>
          </w:tcPr>
          <w:p w:rsidR="00D722B5" w:rsidRPr="00B2252F" w:rsidRDefault="00D722B5" w:rsidP="00EE6757">
            <w:pPr>
              <w:spacing w:after="0" w:line="240" w:lineRule="auto"/>
              <w:jc w:val="right"/>
              <w:rPr>
                <w:rFonts w:ascii="Arial" w:eastAsia="Times New Roman" w:hAnsi="Arial" w:cs="Arial"/>
                <w:b/>
                <w:bCs/>
                <w:sz w:val="20"/>
                <w:szCs w:val="20"/>
                <w:lang w:eastAsia="en-GB"/>
              </w:rPr>
            </w:pPr>
            <w:r w:rsidRPr="00B2252F">
              <w:rPr>
                <w:rFonts w:ascii="Arial" w:eastAsia="Times New Roman" w:hAnsi="Arial" w:cs="Arial"/>
                <w:b/>
                <w:bCs/>
                <w:sz w:val="20"/>
                <w:szCs w:val="20"/>
                <w:lang w:eastAsia="en-GB"/>
              </w:rPr>
              <w:t>13-Mar</w:t>
            </w:r>
          </w:p>
        </w:tc>
        <w:tc>
          <w:tcPr>
            <w:tcW w:w="645" w:type="dxa"/>
            <w:tcBorders>
              <w:top w:val="nil"/>
              <w:left w:val="nil"/>
              <w:bottom w:val="single" w:sz="4" w:space="0" w:color="auto"/>
              <w:right w:val="single" w:sz="4" w:space="0" w:color="auto"/>
            </w:tcBorders>
            <w:shd w:val="clear" w:color="000000" w:fill="CCFFCC"/>
            <w:noWrap/>
            <w:vAlign w:val="bottom"/>
            <w:hideMark/>
          </w:tcPr>
          <w:p w:rsidR="00D722B5" w:rsidRPr="00B2252F" w:rsidRDefault="00D722B5" w:rsidP="00EE6757">
            <w:pPr>
              <w:spacing w:after="0" w:line="240" w:lineRule="auto"/>
              <w:rPr>
                <w:rFonts w:ascii="Arial" w:eastAsia="Times New Roman" w:hAnsi="Arial" w:cs="Arial"/>
                <w:b/>
                <w:bCs/>
                <w:sz w:val="20"/>
                <w:szCs w:val="20"/>
                <w:lang w:eastAsia="en-GB"/>
              </w:rPr>
            </w:pPr>
            <w:r w:rsidRPr="00B2252F">
              <w:rPr>
                <w:rFonts w:ascii="Arial" w:eastAsia="Times New Roman" w:hAnsi="Arial" w:cs="Arial"/>
                <w:b/>
                <w:bCs/>
                <w:sz w:val="20"/>
                <w:szCs w:val="20"/>
                <w:lang w:eastAsia="en-GB"/>
              </w:rPr>
              <w:t>LS</w:t>
            </w:r>
          </w:p>
        </w:tc>
        <w:tc>
          <w:tcPr>
            <w:tcW w:w="5194" w:type="dxa"/>
            <w:tcBorders>
              <w:top w:val="nil"/>
              <w:left w:val="nil"/>
              <w:bottom w:val="single" w:sz="4" w:space="0" w:color="auto"/>
              <w:right w:val="single" w:sz="4" w:space="0" w:color="auto"/>
            </w:tcBorders>
            <w:shd w:val="clear" w:color="auto" w:fill="auto"/>
            <w:noWrap/>
            <w:vAlign w:val="bottom"/>
            <w:hideMark/>
          </w:tcPr>
          <w:p w:rsidR="00D722B5" w:rsidRDefault="00D722B5" w:rsidP="00D722B5">
            <w:pPr>
              <w:numPr>
                <w:ilvl w:val="0"/>
                <w:numId w:val="165"/>
              </w:numPr>
              <w:spacing w:after="160" w:line="240" w:lineRule="auto"/>
              <w:rPr>
                <w:rFonts w:ascii="Arial" w:eastAsia="Times New Roman" w:hAnsi="Arial" w:cs="Arial"/>
                <w:b/>
                <w:bCs/>
                <w:sz w:val="20"/>
                <w:szCs w:val="20"/>
                <w:lang w:eastAsia="en-GB"/>
              </w:rPr>
            </w:pPr>
            <w:r w:rsidRPr="00942EE1">
              <w:rPr>
                <w:rFonts w:ascii="Arial" w:eastAsia="Times New Roman" w:hAnsi="Arial" w:cs="Arial"/>
                <w:b/>
                <w:bCs/>
                <w:sz w:val="20"/>
                <w:szCs w:val="20"/>
                <w:lang w:eastAsia="en-GB"/>
              </w:rPr>
              <w:t> </w:t>
            </w:r>
            <w:r>
              <w:rPr>
                <w:rFonts w:ascii="Arial" w:eastAsia="Times New Roman" w:hAnsi="Arial" w:cs="Arial"/>
                <w:b/>
                <w:bCs/>
                <w:sz w:val="20"/>
                <w:szCs w:val="20"/>
                <w:lang w:eastAsia="en-GB"/>
              </w:rPr>
              <w:t>Voices from the Field</w:t>
            </w:r>
          </w:p>
          <w:p w:rsidR="00D722B5" w:rsidRPr="00B2252F" w:rsidRDefault="00D722B5" w:rsidP="00EE6757">
            <w:pPr>
              <w:spacing w:line="240" w:lineRule="auto"/>
              <w:ind w:left="774"/>
              <w:rPr>
                <w:rFonts w:ascii="Arial" w:eastAsia="Times New Roman" w:hAnsi="Arial" w:cs="Arial"/>
                <w:b/>
                <w:bCs/>
                <w:sz w:val="20"/>
                <w:szCs w:val="20"/>
                <w:lang w:eastAsia="en-GB"/>
              </w:rPr>
            </w:pPr>
          </w:p>
        </w:tc>
        <w:tc>
          <w:tcPr>
            <w:tcW w:w="615" w:type="dxa"/>
            <w:tcBorders>
              <w:top w:val="nil"/>
              <w:left w:val="nil"/>
              <w:bottom w:val="single" w:sz="4" w:space="0" w:color="auto"/>
              <w:right w:val="single" w:sz="4" w:space="0" w:color="auto"/>
            </w:tcBorders>
            <w:shd w:val="clear" w:color="auto" w:fill="auto"/>
            <w:noWrap/>
            <w:vAlign w:val="bottom"/>
            <w:hideMark/>
          </w:tcPr>
          <w:p w:rsidR="00D722B5" w:rsidRPr="00B2252F" w:rsidRDefault="00D722B5" w:rsidP="00EE6757">
            <w:pPr>
              <w:spacing w:after="0" w:line="240" w:lineRule="auto"/>
              <w:rPr>
                <w:rFonts w:ascii="Calibri" w:eastAsia="Times New Roman" w:hAnsi="Calibri" w:cs="Times New Roman"/>
                <w:color w:val="000000"/>
                <w:lang w:eastAsia="en-GB"/>
              </w:rPr>
            </w:pPr>
            <w:r w:rsidRPr="00B2252F">
              <w:rPr>
                <w:rFonts w:ascii="Calibri" w:eastAsia="Times New Roman" w:hAnsi="Calibri" w:cs="Times New Roman"/>
                <w:color w:val="000000"/>
                <w:lang w:eastAsia="en-GB"/>
              </w:rPr>
              <w:t> </w:t>
            </w:r>
          </w:p>
        </w:tc>
      </w:tr>
      <w:tr w:rsidR="00D722B5" w:rsidRPr="00B2252F" w:rsidTr="00EE6757">
        <w:trPr>
          <w:trHeight w:val="300"/>
        </w:trPr>
        <w:tc>
          <w:tcPr>
            <w:tcW w:w="960" w:type="dxa"/>
            <w:tcBorders>
              <w:top w:val="nil"/>
              <w:left w:val="single" w:sz="4" w:space="0" w:color="auto"/>
              <w:bottom w:val="single" w:sz="4" w:space="0" w:color="auto"/>
              <w:right w:val="single" w:sz="4" w:space="0" w:color="auto"/>
            </w:tcBorders>
            <w:shd w:val="clear" w:color="auto" w:fill="auto"/>
            <w:hideMark/>
          </w:tcPr>
          <w:p w:rsidR="00D722B5" w:rsidRPr="00B2252F" w:rsidRDefault="00D722B5" w:rsidP="00EE6757">
            <w:pPr>
              <w:spacing w:after="0" w:line="240" w:lineRule="auto"/>
              <w:jc w:val="right"/>
              <w:rPr>
                <w:rFonts w:ascii="Arial" w:eastAsia="Times New Roman" w:hAnsi="Arial" w:cs="Arial"/>
                <w:b/>
                <w:bCs/>
                <w:sz w:val="20"/>
                <w:szCs w:val="20"/>
                <w:lang w:eastAsia="en-GB"/>
              </w:rPr>
            </w:pPr>
            <w:r w:rsidRPr="00B2252F">
              <w:rPr>
                <w:rFonts w:ascii="Arial" w:eastAsia="Times New Roman" w:hAnsi="Arial" w:cs="Arial"/>
                <w:b/>
                <w:bCs/>
                <w:sz w:val="20"/>
                <w:szCs w:val="20"/>
                <w:lang w:eastAsia="en-GB"/>
              </w:rPr>
              <w:t>20-Mar</w:t>
            </w:r>
          </w:p>
        </w:tc>
        <w:tc>
          <w:tcPr>
            <w:tcW w:w="645" w:type="dxa"/>
            <w:tcBorders>
              <w:top w:val="nil"/>
              <w:left w:val="nil"/>
              <w:bottom w:val="single" w:sz="4" w:space="0" w:color="auto"/>
              <w:right w:val="single" w:sz="4" w:space="0" w:color="auto"/>
            </w:tcBorders>
            <w:shd w:val="clear" w:color="000000" w:fill="CCFFCC"/>
            <w:noWrap/>
            <w:vAlign w:val="bottom"/>
            <w:hideMark/>
          </w:tcPr>
          <w:p w:rsidR="00D722B5" w:rsidRPr="00B2252F" w:rsidRDefault="00D722B5" w:rsidP="00EE6757">
            <w:pPr>
              <w:spacing w:after="0" w:line="240" w:lineRule="auto"/>
              <w:rPr>
                <w:rFonts w:ascii="Arial" w:eastAsia="Times New Roman" w:hAnsi="Arial" w:cs="Arial"/>
                <w:b/>
                <w:bCs/>
                <w:sz w:val="20"/>
                <w:szCs w:val="20"/>
                <w:lang w:eastAsia="en-GB"/>
              </w:rPr>
            </w:pPr>
            <w:r w:rsidRPr="00B2252F">
              <w:rPr>
                <w:rFonts w:ascii="Arial" w:eastAsia="Times New Roman" w:hAnsi="Arial" w:cs="Arial"/>
                <w:b/>
                <w:bCs/>
                <w:sz w:val="20"/>
                <w:szCs w:val="20"/>
                <w:lang w:eastAsia="en-GB"/>
              </w:rPr>
              <w:t>LS</w:t>
            </w:r>
          </w:p>
        </w:tc>
        <w:tc>
          <w:tcPr>
            <w:tcW w:w="5194" w:type="dxa"/>
            <w:tcBorders>
              <w:top w:val="nil"/>
              <w:left w:val="nil"/>
              <w:bottom w:val="single" w:sz="4" w:space="0" w:color="auto"/>
              <w:right w:val="single" w:sz="4" w:space="0" w:color="auto"/>
            </w:tcBorders>
            <w:shd w:val="clear" w:color="auto" w:fill="auto"/>
            <w:noWrap/>
            <w:vAlign w:val="bottom"/>
            <w:hideMark/>
          </w:tcPr>
          <w:p w:rsidR="00D722B5" w:rsidRDefault="00D722B5" w:rsidP="00D722B5">
            <w:pPr>
              <w:numPr>
                <w:ilvl w:val="0"/>
                <w:numId w:val="165"/>
              </w:numPr>
              <w:spacing w:after="0" w:line="240" w:lineRule="auto"/>
              <w:rPr>
                <w:rFonts w:ascii="Arial" w:eastAsia="Times New Roman" w:hAnsi="Arial" w:cs="Arial"/>
                <w:b/>
                <w:bCs/>
                <w:sz w:val="20"/>
                <w:szCs w:val="20"/>
                <w:lang w:eastAsia="en-GB"/>
              </w:rPr>
            </w:pPr>
            <w:r w:rsidRPr="00942EE1">
              <w:rPr>
                <w:rFonts w:ascii="Arial" w:eastAsia="Times New Roman" w:hAnsi="Arial" w:cs="Arial"/>
                <w:b/>
                <w:bCs/>
                <w:sz w:val="20"/>
                <w:szCs w:val="20"/>
                <w:lang w:eastAsia="en-GB"/>
              </w:rPr>
              <w:t>Organise and manage resources (CLDC)</w:t>
            </w:r>
          </w:p>
          <w:p w:rsidR="00D722B5" w:rsidRPr="00942EE1" w:rsidRDefault="00D722B5" w:rsidP="00D722B5">
            <w:pPr>
              <w:numPr>
                <w:ilvl w:val="0"/>
                <w:numId w:val="165"/>
              </w:numPr>
              <w:spacing w:after="0" w:line="240" w:lineRule="auto"/>
              <w:rPr>
                <w:rFonts w:ascii="Arial" w:eastAsia="Times New Roman" w:hAnsi="Arial" w:cs="Arial"/>
                <w:b/>
                <w:bCs/>
                <w:sz w:val="20"/>
                <w:szCs w:val="20"/>
                <w:lang w:eastAsia="en-GB"/>
              </w:rPr>
            </w:pPr>
            <w:r>
              <w:rPr>
                <w:rFonts w:ascii="Arial" w:eastAsia="Times New Roman" w:hAnsi="Arial" w:cs="Arial"/>
                <w:b/>
                <w:bCs/>
                <w:sz w:val="20"/>
                <w:szCs w:val="20"/>
                <w:lang w:eastAsia="en-GB"/>
              </w:rPr>
              <w:t>Applying for funding</w:t>
            </w:r>
          </w:p>
          <w:p w:rsidR="00D722B5" w:rsidRPr="00B2252F" w:rsidRDefault="00D722B5" w:rsidP="00EE6757">
            <w:pPr>
              <w:spacing w:after="0" w:line="240" w:lineRule="auto"/>
              <w:rPr>
                <w:rFonts w:ascii="Arial" w:eastAsia="Times New Roman" w:hAnsi="Arial" w:cs="Arial"/>
                <w:b/>
                <w:bCs/>
                <w:sz w:val="20"/>
                <w:szCs w:val="20"/>
                <w:lang w:eastAsia="en-GB"/>
              </w:rPr>
            </w:pPr>
          </w:p>
        </w:tc>
        <w:tc>
          <w:tcPr>
            <w:tcW w:w="615" w:type="dxa"/>
            <w:tcBorders>
              <w:top w:val="nil"/>
              <w:left w:val="nil"/>
              <w:bottom w:val="single" w:sz="4" w:space="0" w:color="auto"/>
              <w:right w:val="single" w:sz="4" w:space="0" w:color="auto"/>
            </w:tcBorders>
            <w:shd w:val="clear" w:color="auto" w:fill="auto"/>
            <w:noWrap/>
            <w:vAlign w:val="bottom"/>
            <w:hideMark/>
          </w:tcPr>
          <w:p w:rsidR="00D722B5" w:rsidRPr="00B2252F" w:rsidRDefault="00D722B5" w:rsidP="00EE6757">
            <w:pPr>
              <w:spacing w:after="0" w:line="240" w:lineRule="auto"/>
              <w:rPr>
                <w:rFonts w:ascii="Calibri" w:eastAsia="Times New Roman" w:hAnsi="Calibri" w:cs="Times New Roman"/>
                <w:color w:val="000000"/>
                <w:lang w:eastAsia="en-GB"/>
              </w:rPr>
            </w:pPr>
            <w:r w:rsidRPr="00B2252F">
              <w:rPr>
                <w:rFonts w:ascii="Calibri" w:eastAsia="Times New Roman" w:hAnsi="Calibri" w:cs="Times New Roman"/>
                <w:color w:val="000000"/>
                <w:lang w:eastAsia="en-GB"/>
              </w:rPr>
              <w:t> </w:t>
            </w:r>
          </w:p>
        </w:tc>
      </w:tr>
      <w:tr w:rsidR="00D722B5" w:rsidRPr="00B2252F" w:rsidTr="00EE6757">
        <w:trPr>
          <w:trHeight w:val="300"/>
        </w:trPr>
        <w:tc>
          <w:tcPr>
            <w:tcW w:w="960" w:type="dxa"/>
            <w:tcBorders>
              <w:top w:val="nil"/>
              <w:left w:val="single" w:sz="4" w:space="0" w:color="auto"/>
              <w:bottom w:val="single" w:sz="4" w:space="0" w:color="auto"/>
              <w:right w:val="single" w:sz="4" w:space="0" w:color="auto"/>
            </w:tcBorders>
            <w:shd w:val="clear" w:color="000000" w:fill="FFFFFF"/>
            <w:hideMark/>
          </w:tcPr>
          <w:p w:rsidR="00D722B5" w:rsidRPr="00B2252F" w:rsidRDefault="00D722B5" w:rsidP="00EE6757">
            <w:pPr>
              <w:spacing w:after="0" w:line="240" w:lineRule="auto"/>
              <w:jc w:val="right"/>
              <w:rPr>
                <w:rFonts w:ascii="Arial" w:eastAsia="Times New Roman" w:hAnsi="Arial" w:cs="Arial"/>
                <w:b/>
                <w:bCs/>
                <w:sz w:val="20"/>
                <w:szCs w:val="20"/>
                <w:lang w:eastAsia="en-GB"/>
              </w:rPr>
            </w:pPr>
            <w:r w:rsidRPr="00B2252F">
              <w:rPr>
                <w:rFonts w:ascii="Arial" w:eastAsia="Times New Roman" w:hAnsi="Arial" w:cs="Arial"/>
                <w:b/>
                <w:bCs/>
                <w:sz w:val="20"/>
                <w:szCs w:val="20"/>
                <w:lang w:eastAsia="en-GB"/>
              </w:rPr>
              <w:t>24-Apr</w:t>
            </w:r>
          </w:p>
        </w:tc>
        <w:tc>
          <w:tcPr>
            <w:tcW w:w="645" w:type="dxa"/>
            <w:tcBorders>
              <w:top w:val="nil"/>
              <w:left w:val="nil"/>
              <w:bottom w:val="single" w:sz="4" w:space="0" w:color="auto"/>
              <w:right w:val="single" w:sz="4" w:space="0" w:color="auto"/>
            </w:tcBorders>
            <w:shd w:val="clear" w:color="000000" w:fill="CCFFCC"/>
            <w:noWrap/>
            <w:vAlign w:val="bottom"/>
            <w:hideMark/>
          </w:tcPr>
          <w:p w:rsidR="00D722B5" w:rsidRPr="00B2252F" w:rsidRDefault="00D722B5" w:rsidP="00EE6757">
            <w:pPr>
              <w:spacing w:after="0" w:line="240" w:lineRule="auto"/>
              <w:rPr>
                <w:rFonts w:ascii="Arial" w:eastAsia="Times New Roman" w:hAnsi="Arial" w:cs="Arial"/>
                <w:b/>
                <w:bCs/>
                <w:sz w:val="20"/>
                <w:szCs w:val="20"/>
                <w:lang w:eastAsia="en-GB"/>
              </w:rPr>
            </w:pPr>
            <w:r w:rsidRPr="00B2252F">
              <w:rPr>
                <w:rFonts w:ascii="Arial" w:eastAsia="Times New Roman" w:hAnsi="Arial" w:cs="Arial"/>
                <w:b/>
                <w:bCs/>
                <w:sz w:val="20"/>
                <w:szCs w:val="20"/>
                <w:lang w:eastAsia="en-GB"/>
              </w:rPr>
              <w:t>LS</w:t>
            </w:r>
          </w:p>
        </w:tc>
        <w:tc>
          <w:tcPr>
            <w:tcW w:w="5194" w:type="dxa"/>
            <w:tcBorders>
              <w:top w:val="nil"/>
              <w:left w:val="nil"/>
              <w:bottom w:val="single" w:sz="4" w:space="0" w:color="auto"/>
              <w:right w:val="single" w:sz="4" w:space="0" w:color="auto"/>
            </w:tcBorders>
            <w:shd w:val="clear" w:color="auto" w:fill="auto"/>
            <w:noWrap/>
            <w:vAlign w:val="bottom"/>
            <w:hideMark/>
          </w:tcPr>
          <w:p w:rsidR="00D722B5" w:rsidRDefault="00D722B5" w:rsidP="00D722B5">
            <w:pPr>
              <w:pStyle w:val="ListParagraph"/>
              <w:numPr>
                <w:ilvl w:val="0"/>
                <w:numId w:val="163"/>
              </w:numPr>
              <w:spacing w:after="0" w:line="240" w:lineRule="auto"/>
              <w:rPr>
                <w:rFonts w:ascii="Arial" w:eastAsia="Times New Roman" w:hAnsi="Arial"/>
                <w:b/>
                <w:bCs/>
                <w:sz w:val="20"/>
                <w:szCs w:val="20"/>
                <w:lang w:eastAsia="en-GB"/>
              </w:rPr>
            </w:pPr>
            <w:r>
              <w:rPr>
                <w:rFonts w:ascii="Arial" w:eastAsia="Times New Roman" w:hAnsi="Arial"/>
                <w:b/>
                <w:bCs/>
                <w:sz w:val="20"/>
                <w:szCs w:val="20"/>
                <w:lang w:eastAsia="en-GB"/>
              </w:rPr>
              <w:t>Values in Action Presentations</w:t>
            </w:r>
          </w:p>
          <w:p w:rsidR="00D722B5" w:rsidRPr="003C55C5" w:rsidRDefault="00D722B5" w:rsidP="00D722B5">
            <w:pPr>
              <w:pStyle w:val="ListParagraph"/>
              <w:numPr>
                <w:ilvl w:val="0"/>
                <w:numId w:val="163"/>
              </w:numPr>
              <w:spacing w:after="0" w:line="240" w:lineRule="auto"/>
              <w:rPr>
                <w:rFonts w:ascii="Arial" w:eastAsia="Times New Roman" w:hAnsi="Arial"/>
                <w:b/>
                <w:bCs/>
                <w:sz w:val="20"/>
                <w:szCs w:val="20"/>
                <w:lang w:eastAsia="en-GB"/>
              </w:rPr>
            </w:pPr>
            <w:r>
              <w:rPr>
                <w:rFonts w:ascii="Arial" w:eastAsia="Times New Roman" w:hAnsi="Arial"/>
                <w:b/>
                <w:bCs/>
                <w:sz w:val="20"/>
                <w:szCs w:val="20"/>
                <w:lang w:eastAsia="en-GB"/>
              </w:rPr>
              <w:t>Graduate Speaker</w:t>
            </w:r>
          </w:p>
        </w:tc>
        <w:tc>
          <w:tcPr>
            <w:tcW w:w="615" w:type="dxa"/>
            <w:tcBorders>
              <w:top w:val="nil"/>
              <w:left w:val="nil"/>
              <w:bottom w:val="single" w:sz="4" w:space="0" w:color="auto"/>
              <w:right w:val="single" w:sz="4" w:space="0" w:color="auto"/>
            </w:tcBorders>
            <w:shd w:val="clear" w:color="auto" w:fill="auto"/>
            <w:noWrap/>
            <w:vAlign w:val="bottom"/>
            <w:hideMark/>
          </w:tcPr>
          <w:p w:rsidR="00D722B5" w:rsidRPr="00B2252F" w:rsidRDefault="00D722B5" w:rsidP="00EE6757">
            <w:pPr>
              <w:spacing w:after="0" w:line="240" w:lineRule="auto"/>
              <w:rPr>
                <w:rFonts w:ascii="Calibri" w:eastAsia="Times New Roman" w:hAnsi="Calibri" w:cs="Times New Roman"/>
                <w:color w:val="000000"/>
                <w:lang w:eastAsia="en-GB"/>
              </w:rPr>
            </w:pPr>
            <w:r w:rsidRPr="00B2252F">
              <w:rPr>
                <w:rFonts w:ascii="Calibri" w:eastAsia="Times New Roman" w:hAnsi="Calibri" w:cs="Times New Roman"/>
                <w:color w:val="000000"/>
                <w:lang w:eastAsia="en-GB"/>
              </w:rPr>
              <w:t> </w:t>
            </w:r>
          </w:p>
        </w:tc>
      </w:tr>
      <w:tr w:rsidR="00D722B5" w:rsidRPr="00B2252F" w:rsidTr="00EE6757">
        <w:trPr>
          <w:trHeight w:val="300"/>
        </w:trPr>
        <w:tc>
          <w:tcPr>
            <w:tcW w:w="960" w:type="dxa"/>
            <w:tcBorders>
              <w:top w:val="nil"/>
              <w:left w:val="single" w:sz="4" w:space="0" w:color="auto"/>
              <w:bottom w:val="single" w:sz="4" w:space="0" w:color="auto"/>
              <w:right w:val="single" w:sz="4" w:space="0" w:color="auto"/>
            </w:tcBorders>
            <w:shd w:val="clear" w:color="000000" w:fill="FFFFFF"/>
            <w:hideMark/>
          </w:tcPr>
          <w:p w:rsidR="00D722B5" w:rsidRPr="00B2252F" w:rsidRDefault="00D722B5" w:rsidP="00EE6757">
            <w:pPr>
              <w:spacing w:after="0" w:line="240" w:lineRule="auto"/>
              <w:jc w:val="right"/>
              <w:rPr>
                <w:rFonts w:ascii="Arial" w:eastAsia="Times New Roman" w:hAnsi="Arial" w:cs="Arial"/>
                <w:b/>
                <w:bCs/>
                <w:sz w:val="20"/>
                <w:szCs w:val="20"/>
                <w:lang w:eastAsia="en-GB"/>
              </w:rPr>
            </w:pPr>
            <w:r w:rsidRPr="00B2252F">
              <w:rPr>
                <w:rFonts w:ascii="Arial" w:eastAsia="Times New Roman" w:hAnsi="Arial" w:cs="Arial"/>
                <w:b/>
                <w:bCs/>
                <w:sz w:val="20"/>
                <w:szCs w:val="20"/>
                <w:lang w:eastAsia="en-GB"/>
              </w:rPr>
              <w:t>01-May</w:t>
            </w:r>
          </w:p>
        </w:tc>
        <w:tc>
          <w:tcPr>
            <w:tcW w:w="645" w:type="dxa"/>
            <w:tcBorders>
              <w:top w:val="nil"/>
              <w:left w:val="nil"/>
              <w:bottom w:val="single" w:sz="4" w:space="0" w:color="auto"/>
              <w:right w:val="single" w:sz="4" w:space="0" w:color="auto"/>
            </w:tcBorders>
            <w:shd w:val="clear" w:color="000000" w:fill="CCFFCC"/>
            <w:noWrap/>
            <w:vAlign w:val="bottom"/>
            <w:hideMark/>
          </w:tcPr>
          <w:p w:rsidR="00D722B5" w:rsidRPr="00B2252F" w:rsidRDefault="00D722B5" w:rsidP="00EE6757">
            <w:pPr>
              <w:spacing w:after="0" w:line="240" w:lineRule="auto"/>
              <w:rPr>
                <w:rFonts w:ascii="Arial" w:eastAsia="Times New Roman" w:hAnsi="Arial" w:cs="Arial"/>
                <w:b/>
                <w:bCs/>
                <w:sz w:val="20"/>
                <w:szCs w:val="20"/>
                <w:lang w:eastAsia="en-GB"/>
              </w:rPr>
            </w:pPr>
            <w:r w:rsidRPr="00B2252F">
              <w:rPr>
                <w:rFonts w:ascii="Arial" w:eastAsia="Times New Roman" w:hAnsi="Arial" w:cs="Arial"/>
                <w:b/>
                <w:bCs/>
                <w:sz w:val="20"/>
                <w:szCs w:val="20"/>
                <w:lang w:eastAsia="en-GB"/>
              </w:rPr>
              <w:t>LS</w:t>
            </w:r>
          </w:p>
        </w:tc>
        <w:tc>
          <w:tcPr>
            <w:tcW w:w="5194" w:type="dxa"/>
            <w:tcBorders>
              <w:top w:val="nil"/>
              <w:left w:val="nil"/>
              <w:bottom w:val="single" w:sz="4" w:space="0" w:color="auto"/>
              <w:right w:val="single" w:sz="4" w:space="0" w:color="auto"/>
            </w:tcBorders>
            <w:shd w:val="clear" w:color="auto" w:fill="auto"/>
            <w:noWrap/>
            <w:hideMark/>
          </w:tcPr>
          <w:p w:rsidR="00D722B5" w:rsidRDefault="00D722B5" w:rsidP="00D722B5">
            <w:pPr>
              <w:pStyle w:val="ListParagraph"/>
              <w:numPr>
                <w:ilvl w:val="0"/>
                <w:numId w:val="163"/>
              </w:numPr>
              <w:spacing w:after="0" w:line="240" w:lineRule="auto"/>
              <w:rPr>
                <w:rFonts w:ascii="Arial" w:eastAsia="Times New Roman" w:hAnsi="Arial"/>
                <w:b/>
                <w:bCs/>
                <w:sz w:val="20"/>
                <w:szCs w:val="20"/>
              </w:rPr>
            </w:pPr>
            <w:r w:rsidRPr="004524E2">
              <w:rPr>
                <w:rFonts w:ascii="Arial" w:eastAsia="Times New Roman" w:hAnsi="Arial"/>
                <w:b/>
                <w:bCs/>
                <w:sz w:val="20"/>
                <w:szCs w:val="20"/>
                <w:lang w:eastAsia="en-GB"/>
              </w:rPr>
              <w:t>Values in Action Presentations</w:t>
            </w:r>
          </w:p>
          <w:p w:rsidR="00D722B5" w:rsidRPr="004524E2" w:rsidRDefault="00D722B5" w:rsidP="00D722B5">
            <w:pPr>
              <w:pStyle w:val="ListParagraph"/>
              <w:numPr>
                <w:ilvl w:val="0"/>
                <w:numId w:val="163"/>
              </w:numPr>
              <w:spacing w:after="0" w:line="240" w:lineRule="auto"/>
              <w:rPr>
                <w:rFonts w:ascii="Arial" w:eastAsia="Times New Roman" w:hAnsi="Arial"/>
                <w:b/>
                <w:bCs/>
                <w:sz w:val="20"/>
                <w:szCs w:val="20"/>
              </w:rPr>
            </w:pPr>
            <w:r>
              <w:rPr>
                <w:rFonts w:ascii="Arial" w:eastAsia="Times New Roman" w:hAnsi="Arial"/>
                <w:b/>
                <w:bCs/>
                <w:sz w:val="20"/>
                <w:szCs w:val="20"/>
                <w:lang w:eastAsia="en-GB"/>
              </w:rPr>
              <w:t>Graduate Speaker</w:t>
            </w:r>
          </w:p>
        </w:tc>
        <w:tc>
          <w:tcPr>
            <w:tcW w:w="615" w:type="dxa"/>
            <w:tcBorders>
              <w:top w:val="nil"/>
              <w:left w:val="nil"/>
              <w:bottom w:val="single" w:sz="4" w:space="0" w:color="auto"/>
              <w:right w:val="single" w:sz="4" w:space="0" w:color="auto"/>
            </w:tcBorders>
            <w:shd w:val="clear" w:color="auto" w:fill="auto"/>
            <w:noWrap/>
            <w:vAlign w:val="bottom"/>
            <w:hideMark/>
          </w:tcPr>
          <w:p w:rsidR="00D722B5" w:rsidRPr="00B2252F" w:rsidRDefault="00D722B5" w:rsidP="00EE6757">
            <w:pPr>
              <w:spacing w:after="0" w:line="240" w:lineRule="auto"/>
              <w:rPr>
                <w:rFonts w:ascii="Calibri" w:eastAsia="Times New Roman" w:hAnsi="Calibri" w:cs="Times New Roman"/>
                <w:color w:val="000000"/>
                <w:lang w:eastAsia="en-GB"/>
              </w:rPr>
            </w:pPr>
            <w:r w:rsidRPr="00B2252F">
              <w:rPr>
                <w:rFonts w:ascii="Calibri" w:eastAsia="Times New Roman" w:hAnsi="Calibri" w:cs="Times New Roman"/>
                <w:color w:val="000000"/>
                <w:lang w:eastAsia="en-GB"/>
              </w:rPr>
              <w:t> </w:t>
            </w:r>
          </w:p>
        </w:tc>
      </w:tr>
      <w:tr w:rsidR="00D722B5" w:rsidRPr="00B2252F" w:rsidTr="00EE6757">
        <w:trPr>
          <w:trHeight w:val="300"/>
        </w:trPr>
        <w:tc>
          <w:tcPr>
            <w:tcW w:w="960" w:type="dxa"/>
            <w:tcBorders>
              <w:top w:val="nil"/>
              <w:left w:val="single" w:sz="4" w:space="0" w:color="auto"/>
              <w:bottom w:val="single" w:sz="4" w:space="0" w:color="auto"/>
              <w:right w:val="single" w:sz="4" w:space="0" w:color="auto"/>
            </w:tcBorders>
            <w:shd w:val="clear" w:color="000000" w:fill="FFFFFF"/>
            <w:hideMark/>
          </w:tcPr>
          <w:p w:rsidR="00D722B5" w:rsidRPr="00B2252F" w:rsidRDefault="00D722B5" w:rsidP="00EE6757">
            <w:pPr>
              <w:spacing w:after="0" w:line="240" w:lineRule="auto"/>
              <w:jc w:val="right"/>
              <w:rPr>
                <w:rFonts w:ascii="Arial" w:eastAsia="Times New Roman" w:hAnsi="Arial" w:cs="Arial"/>
                <w:b/>
                <w:bCs/>
                <w:sz w:val="20"/>
                <w:szCs w:val="20"/>
                <w:lang w:eastAsia="en-GB"/>
              </w:rPr>
            </w:pPr>
            <w:r w:rsidRPr="00B2252F">
              <w:rPr>
                <w:rFonts w:ascii="Arial" w:eastAsia="Times New Roman" w:hAnsi="Arial" w:cs="Arial"/>
                <w:b/>
                <w:bCs/>
                <w:sz w:val="20"/>
                <w:szCs w:val="20"/>
                <w:lang w:eastAsia="en-GB"/>
              </w:rPr>
              <w:t>08-May</w:t>
            </w:r>
          </w:p>
        </w:tc>
        <w:tc>
          <w:tcPr>
            <w:tcW w:w="645" w:type="dxa"/>
            <w:tcBorders>
              <w:top w:val="nil"/>
              <w:left w:val="nil"/>
              <w:bottom w:val="single" w:sz="4" w:space="0" w:color="auto"/>
              <w:right w:val="single" w:sz="4" w:space="0" w:color="auto"/>
            </w:tcBorders>
            <w:shd w:val="clear" w:color="000000" w:fill="CCFFCC"/>
            <w:noWrap/>
            <w:vAlign w:val="bottom"/>
            <w:hideMark/>
          </w:tcPr>
          <w:p w:rsidR="00D722B5" w:rsidRPr="00B2252F" w:rsidRDefault="00D722B5" w:rsidP="00EE6757">
            <w:pPr>
              <w:spacing w:after="0" w:line="240" w:lineRule="auto"/>
              <w:rPr>
                <w:rFonts w:ascii="Arial" w:eastAsia="Times New Roman" w:hAnsi="Arial" w:cs="Arial"/>
                <w:b/>
                <w:bCs/>
                <w:sz w:val="20"/>
                <w:szCs w:val="20"/>
                <w:lang w:eastAsia="en-GB"/>
              </w:rPr>
            </w:pPr>
            <w:r w:rsidRPr="00B2252F">
              <w:rPr>
                <w:rFonts w:ascii="Arial" w:eastAsia="Times New Roman" w:hAnsi="Arial" w:cs="Arial"/>
                <w:b/>
                <w:bCs/>
                <w:sz w:val="20"/>
                <w:szCs w:val="20"/>
                <w:lang w:eastAsia="en-GB"/>
              </w:rPr>
              <w:t>LS</w:t>
            </w:r>
          </w:p>
        </w:tc>
        <w:tc>
          <w:tcPr>
            <w:tcW w:w="5194" w:type="dxa"/>
            <w:tcBorders>
              <w:top w:val="nil"/>
              <w:left w:val="nil"/>
              <w:bottom w:val="single" w:sz="4" w:space="0" w:color="auto"/>
              <w:right w:val="single" w:sz="4" w:space="0" w:color="auto"/>
            </w:tcBorders>
            <w:shd w:val="clear" w:color="auto" w:fill="auto"/>
            <w:noWrap/>
            <w:hideMark/>
          </w:tcPr>
          <w:p w:rsidR="00D722B5" w:rsidRDefault="00D722B5" w:rsidP="00D722B5">
            <w:pPr>
              <w:pStyle w:val="ListParagraph"/>
              <w:numPr>
                <w:ilvl w:val="0"/>
                <w:numId w:val="163"/>
              </w:numPr>
              <w:spacing w:after="0" w:line="240" w:lineRule="auto"/>
              <w:rPr>
                <w:rFonts w:ascii="Arial" w:eastAsia="Times New Roman" w:hAnsi="Arial"/>
                <w:b/>
                <w:bCs/>
                <w:sz w:val="20"/>
                <w:szCs w:val="20"/>
                <w:lang w:eastAsia="en-GB"/>
              </w:rPr>
            </w:pPr>
            <w:r>
              <w:rPr>
                <w:rFonts w:ascii="Arial" w:eastAsia="Times New Roman" w:hAnsi="Arial"/>
                <w:b/>
                <w:bCs/>
                <w:sz w:val="20"/>
                <w:szCs w:val="20"/>
                <w:lang w:eastAsia="en-GB"/>
              </w:rPr>
              <w:t>Values in Action Presentations</w:t>
            </w:r>
          </w:p>
          <w:p w:rsidR="00D722B5" w:rsidRPr="003C55C5" w:rsidRDefault="00D722B5" w:rsidP="00D722B5">
            <w:pPr>
              <w:pStyle w:val="ListParagraph"/>
              <w:numPr>
                <w:ilvl w:val="0"/>
                <w:numId w:val="163"/>
              </w:numPr>
              <w:spacing w:after="0" w:line="240" w:lineRule="auto"/>
              <w:rPr>
                <w:rFonts w:ascii="Arial" w:eastAsia="Times New Roman" w:hAnsi="Arial"/>
                <w:b/>
                <w:bCs/>
                <w:sz w:val="20"/>
                <w:szCs w:val="20"/>
                <w:lang w:eastAsia="en-GB"/>
              </w:rPr>
            </w:pPr>
            <w:r w:rsidRPr="003C55C5">
              <w:rPr>
                <w:rFonts w:ascii="Arial" w:eastAsia="Times New Roman" w:hAnsi="Arial"/>
                <w:b/>
                <w:bCs/>
                <w:sz w:val="20"/>
                <w:szCs w:val="20"/>
                <w:lang w:eastAsia="en-GB"/>
              </w:rPr>
              <w:t>Graduate Speaker</w:t>
            </w:r>
          </w:p>
        </w:tc>
        <w:tc>
          <w:tcPr>
            <w:tcW w:w="615" w:type="dxa"/>
            <w:tcBorders>
              <w:top w:val="nil"/>
              <w:left w:val="nil"/>
              <w:bottom w:val="single" w:sz="4" w:space="0" w:color="auto"/>
              <w:right w:val="single" w:sz="4" w:space="0" w:color="auto"/>
            </w:tcBorders>
            <w:shd w:val="clear" w:color="auto" w:fill="auto"/>
            <w:noWrap/>
            <w:vAlign w:val="bottom"/>
            <w:hideMark/>
          </w:tcPr>
          <w:p w:rsidR="00D722B5" w:rsidRPr="00B2252F" w:rsidRDefault="00D722B5" w:rsidP="00EE6757">
            <w:pPr>
              <w:spacing w:after="0" w:line="240" w:lineRule="auto"/>
              <w:rPr>
                <w:rFonts w:ascii="Calibri" w:eastAsia="Times New Roman" w:hAnsi="Calibri" w:cs="Times New Roman"/>
                <w:color w:val="000000"/>
                <w:lang w:eastAsia="en-GB"/>
              </w:rPr>
            </w:pPr>
            <w:r w:rsidRPr="00B2252F">
              <w:rPr>
                <w:rFonts w:ascii="Calibri" w:eastAsia="Times New Roman" w:hAnsi="Calibri" w:cs="Times New Roman"/>
                <w:color w:val="000000"/>
                <w:lang w:eastAsia="en-GB"/>
              </w:rPr>
              <w:t> </w:t>
            </w:r>
          </w:p>
        </w:tc>
      </w:tr>
    </w:tbl>
    <w:p w:rsidR="00D722B5" w:rsidRPr="002B7305" w:rsidRDefault="00D722B5" w:rsidP="00D722B5">
      <w:pPr>
        <w:rPr>
          <w:rFonts w:ascii="Arial" w:hAnsi="Arial" w:cs="Arial"/>
          <w:sz w:val="16"/>
          <w:szCs w:val="16"/>
        </w:rPr>
      </w:pPr>
    </w:p>
    <w:p w:rsidR="00D722B5" w:rsidRDefault="00D722B5" w:rsidP="00D722B5">
      <w:pPr>
        <w:ind w:firstLine="720"/>
        <w:jc w:val="both"/>
        <w:rPr>
          <w:rFonts w:ascii="Arial" w:hAnsi="Arial" w:cs="Arial"/>
          <w:b/>
        </w:rPr>
      </w:pPr>
    </w:p>
    <w:p w:rsidR="00D722B5" w:rsidRPr="002B7305" w:rsidRDefault="00D722B5" w:rsidP="00D722B5">
      <w:pPr>
        <w:ind w:firstLine="720"/>
        <w:jc w:val="both"/>
        <w:rPr>
          <w:rFonts w:ascii="Arial" w:hAnsi="Arial" w:cs="Arial"/>
          <w:b/>
        </w:rPr>
      </w:pPr>
      <w:r w:rsidRPr="002B7305">
        <w:rPr>
          <w:rFonts w:ascii="Arial" w:hAnsi="Arial" w:cs="Arial"/>
          <w:b/>
        </w:rPr>
        <w:t>6. Summative Assessment</w:t>
      </w:r>
      <w:r>
        <w:rPr>
          <w:rFonts w:ascii="Arial" w:hAnsi="Arial" w:cs="Arial"/>
          <w:b/>
        </w:rPr>
        <w:t>s</w:t>
      </w:r>
    </w:p>
    <w:p w:rsidR="00D722B5" w:rsidRDefault="00D722B5" w:rsidP="00D722B5">
      <w:pPr>
        <w:jc w:val="both"/>
        <w:rPr>
          <w:rFonts w:ascii="Arial" w:hAnsi="Arial" w:cs="Arial"/>
        </w:rPr>
      </w:pPr>
      <w:r w:rsidRPr="002B7305">
        <w:rPr>
          <w:rFonts w:ascii="Arial" w:hAnsi="Arial" w:cs="Arial"/>
        </w:rPr>
        <w:t>The assessment for this course takes place in a number of ways:</w:t>
      </w:r>
    </w:p>
    <w:p w:rsidR="00D722B5" w:rsidRPr="000D156D" w:rsidRDefault="00D722B5" w:rsidP="00D722B5">
      <w:pPr>
        <w:jc w:val="both"/>
        <w:rPr>
          <w:rFonts w:ascii="Arial" w:hAnsi="Arial" w:cs="Arial"/>
          <w:sz w:val="16"/>
          <w:szCs w:val="16"/>
        </w:rPr>
      </w:pPr>
    </w:p>
    <w:p w:rsidR="00D722B5" w:rsidRPr="000A3CDA" w:rsidRDefault="00D722B5" w:rsidP="00D722B5">
      <w:pPr>
        <w:pStyle w:val="ListParagraph"/>
        <w:suppressAutoHyphens/>
        <w:ind w:left="360"/>
        <w:jc w:val="both"/>
        <w:rPr>
          <w:rFonts w:ascii="Arial" w:hAnsi="Arial"/>
          <w:b/>
          <w:color w:val="000000" w:themeColor="text1"/>
          <w:sz w:val="16"/>
          <w:szCs w:val="16"/>
        </w:rPr>
      </w:pPr>
    </w:p>
    <w:p w:rsidR="00D722B5" w:rsidRPr="000D156D" w:rsidRDefault="00D722B5" w:rsidP="00D722B5">
      <w:pPr>
        <w:pStyle w:val="ListParagraph"/>
        <w:numPr>
          <w:ilvl w:val="0"/>
          <w:numId w:val="121"/>
        </w:numPr>
        <w:suppressAutoHyphens/>
        <w:spacing w:after="0" w:line="240" w:lineRule="auto"/>
        <w:ind w:left="360"/>
        <w:jc w:val="both"/>
        <w:rPr>
          <w:rFonts w:ascii="Arial" w:hAnsi="Arial"/>
          <w:b/>
          <w:color w:val="000000" w:themeColor="text1"/>
          <w:sz w:val="16"/>
          <w:szCs w:val="16"/>
        </w:rPr>
      </w:pPr>
      <w:r w:rsidRPr="000D156D">
        <w:rPr>
          <w:rFonts w:ascii="Arial" w:hAnsi="Arial"/>
          <w:b/>
          <w:bCs/>
          <w:color w:val="000000" w:themeColor="text1"/>
        </w:rPr>
        <w:t xml:space="preserve">Assessed direct observation of practice </w:t>
      </w:r>
      <w:r w:rsidRPr="000D156D">
        <w:rPr>
          <w:rFonts w:ascii="Arial" w:hAnsi="Arial"/>
          <w:b/>
          <w:color w:val="000000" w:themeColor="text1"/>
        </w:rPr>
        <w:t>(2</w:t>
      </w:r>
      <w:r>
        <w:rPr>
          <w:rFonts w:ascii="Arial" w:hAnsi="Arial"/>
          <w:b/>
          <w:color w:val="000000" w:themeColor="text1"/>
        </w:rPr>
        <w:t>5</w:t>
      </w:r>
      <w:r w:rsidRPr="000D156D">
        <w:rPr>
          <w:rFonts w:ascii="Arial" w:hAnsi="Arial"/>
          <w:b/>
          <w:color w:val="000000" w:themeColor="text1"/>
        </w:rPr>
        <w:t xml:space="preserve">%)  </w:t>
      </w:r>
    </w:p>
    <w:p w:rsidR="00D722B5" w:rsidRPr="000D156D" w:rsidRDefault="00D722B5" w:rsidP="00D722B5">
      <w:pPr>
        <w:pStyle w:val="ListParagraph"/>
        <w:suppressAutoHyphens/>
        <w:ind w:left="360"/>
        <w:jc w:val="both"/>
        <w:rPr>
          <w:rFonts w:ascii="Arial" w:hAnsi="Arial"/>
          <w:b/>
          <w:color w:val="000000" w:themeColor="text1"/>
        </w:rPr>
      </w:pPr>
      <w:r w:rsidRPr="000D156D">
        <w:rPr>
          <w:rFonts w:ascii="Arial" w:hAnsi="Arial"/>
        </w:rPr>
        <w:t xml:space="preserve">The student will be observed </w:t>
      </w:r>
      <w:r w:rsidRPr="000D156D">
        <w:rPr>
          <w:rFonts w:ascii="Arial" w:hAnsi="Arial"/>
          <w:color w:val="000000" w:themeColor="text1"/>
        </w:rPr>
        <w:t>and assess</w:t>
      </w:r>
      <w:r>
        <w:rPr>
          <w:rFonts w:ascii="Arial" w:hAnsi="Arial"/>
          <w:color w:val="000000" w:themeColor="text1"/>
        </w:rPr>
        <w:t xml:space="preserve">ed </w:t>
      </w:r>
      <w:r w:rsidRPr="000D156D">
        <w:rPr>
          <w:rFonts w:ascii="Arial" w:hAnsi="Arial"/>
          <w:color w:val="000000" w:themeColor="text1"/>
        </w:rPr>
        <w:t xml:space="preserve">working </w:t>
      </w:r>
      <w:r>
        <w:rPr>
          <w:rFonts w:ascii="Arial" w:hAnsi="Arial"/>
          <w:color w:val="000000" w:themeColor="text1"/>
        </w:rPr>
        <w:t xml:space="preserve">directly </w:t>
      </w:r>
      <w:r w:rsidRPr="000D156D">
        <w:rPr>
          <w:rFonts w:ascii="Arial" w:hAnsi="Arial"/>
          <w:color w:val="000000" w:themeColor="text1"/>
        </w:rPr>
        <w:t xml:space="preserve">with </w:t>
      </w:r>
      <w:r>
        <w:rPr>
          <w:rFonts w:ascii="Arial" w:hAnsi="Arial"/>
          <w:color w:val="000000" w:themeColor="text1"/>
        </w:rPr>
        <w:t xml:space="preserve">a </w:t>
      </w:r>
      <w:r w:rsidRPr="000D156D">
        <w:rPr>
          <w:rFonts w:ascii="Arial" w:hAnsi="Arial"/>
          <w:color w:val="000000" w:themeColor="text1"/>
        </w:rPr>
        <w:t>group</w:t>
      </w:r>
      <w:r>
        <w:rPr>
          <w:rFonts w:ascii="Arial" w:hAnsi="Arial"/>
          <w:color w:val="000000" w:themeColor="text1"/>
        </w:rPr>
        <w:t>.</w:t>
      </w:r>
      <w:r w:rsidRPr="000D156D">
        <w:rPr>
          <w:rFonts w:ascii="Arial" w:hAnsi="Arial"/>
        </w:rPr>
        <w:t xml:space="preserve"> </w:t>
      </w:r>
      <w:r w:rsidRPr="000D156D">
        <w:rPr>
          <w:rFonts w:ascii="Arial" w:hAnsi="Arial"/>
          <w:color w:val="000000" w:themeColor="text1"/>
        </w:rPr>
        <w:t xml:space="preserve">This observation will last for </w:t>
      </w:r>
      <w:r>
        <w:rPr>
          <w:rFonts w:ascii="Arial" w:hAnsi="Arial"/>
          <w:color w:val="000000" w:themeColor="text1"/>
        </w:rPr>
        <w:t xml:space="preserve">approx </w:t>
      </w:r>
      <w:r w:rsidRPr="000D156D">
        <w:rPr>
          <w:rFonts w:ascii="Arial" w:hAnsi="Arial"/>
          <w:b/>
          <w:color w:val="000000" w:themeColor="text1"/>
        </w:rPr>
        <w:t>60 minutes</w:t>
      </w:r>
      <w:r>
        <w:rPr>
          <w:rFonts w:ascii="Arial" w:hAnsi="Arial"/>
          <w:color w:val="000000" w:themeColor="text1"/>
        </w:rPr>
        <w:t xml:space="preserve">. </w:t>
      </w:r>
      <w:r w:rsidRPr="000D156D">
        <w:rPr>
          <w:rFonts w:ascii="Arial" w:hAnsi="Arial"/>
        </w:rPr>
        <w:t xml:space="preserve"> </w:t>
      </w:r>
    </w:p>
    <w:p w:rsidR="00D722B5" w:rsidRPr="000D156D" w:rsidRDefault="00D722B5" w:rsidP="00D722B5">
      <w:pPr>
        <w:pStyle w:val="ListParagraph"/>
        <w:ind w:left="360"/>
        <w:jc w:val="both"/>
        <w:rPr>
          <w:rFonts w:ascii="Arial" w:hAnsi="Arial"/>
          <w:sz w:val="16"/>
          <w:szCs w:val="16"/>
        </w:rPr>
      </w:pPr>
    </w:p>
    <w:p w:rsidR="00D722B5" w:rsidRDefault="00D722B5" w:rsidP="00D722B5">
      <w:pPr>
        <w:pStyle w:val="ListParagraph"/>
        <w:ind w:left="360"/>
        <w:jc w:val="both"/>
        <w:rPr>
          <w:rFonts w:ascii="Arial" w:hAnsi="Arial"/>
          <w:b/>
          <w:color w:val="C00000"/>
        </w:rPr>
      </w:pPr>
      <w:r w:rsidRPr="000D156D">
        <w:rPr>
          <w:rFonts w:ascii="Arial" w:hAnsi="Arial"/>
          <w:color w:val="000000" w:themeColor="text1"/>
        </w:rPr>
        <w:t>The Assessed Observations are c</w:t>
      </w:r>
      <w:r w:rsidRPr="00863536">
        <w:rPr>
          <w:rFonts w:ascii="Arial" w:hAnsi="Arial"/>
        </w:rPr>
        <w:t xml:space="preserve">ompulsory and </w:t>
      </w:r>
      <w:r w:rsidRPr="00863536">
        <w:rPr>
          <w:rFonts w:ascii="Arial" w:hAnsi="Arial"/>
          <w:b/>
          <w:i/>
        </w:rPr>
        <w:t>must</w:t>
      </w:r>
      <w:r w:rsidRPr="00863536">
        <w:rPr>
          <w:rFonts w:ascii="Arial" w:hAnsi="Arial"/>
        </w:rPr>
        <w:t xml:space="preserve"> be completed</w:t>
      </w:r>
      <w:r w:rsidRPr="00863536">
        <w:rPr>
          <w:rFonts w:ascii="Arial" w:hAnsi="Arial"/>
          <w:b/>
        </w:rPr>
        <w:t xml:space="preserve"> by the </w:t>
      </w:r>
      <w:r>
        <w:rPr>
          <w:rFonts w:ascii="Arial" w:hAnsi="Arial"/>
          <w:b/>
        </w:rPr>
        <w:t xml:space="preserve">end of April. </w:t>
      </w:r>
      <w:r w:rsidRPr="00863536">
        <w:rPr>
          <w:rFonts w:ascii="Arial" w:hAnsi="Arial"/>
          <w:b/>
        </w:rPr>
        <w:t xml:space="preserve"> </w:t>
      </w:r>
    </w:p>
    <w:p w:rsidR="00D722B5" w:rsidRPr="000D156D" w:rsidRDefault="00D722B5" w:rsidP="00D722B5">
      <w:pPr>
        <w:pStyle w:val="ListParagraph"/>
        <w:ind w:left="360"/>
        <w:jc w:val="both"/>
        <w:rPr>
          <w:rFonts w:ascii="Arial" w:hAnsi="Arial"/>
          <w:b/>
          <w:color w:val="C00000"/>
        </w:rPr>
      </w:pPr>
    </w:p>
    <w:p w:rsidR="00D722B5" w:rsidRDefault="00D722B5" w:rsidP="00D722B5">
      <w:pPr>
        <w:pStyle w:val="ListParagraph"/>
        <w:suppressAutoHyphens/>
        <w:ind w:left="360"/>
        <w:jc w:val="both"/>
        <w:rPr>
          <w:rFonts w:ascii="Arial" w:hAnsi="Arial"/>
        </w:rPr>
      </w:pPr>
      <w:r w:rsidRPr="000D156D">
        <w:rPr>
          <w:rFonts w:ascii="Arial" w:hAnsi="Arial"/>
        </w:rPr>
        <w:t xml:space="preserve">Immediately after the observation, students </w:t>
      </w:r>
      <w:r w:rsidRPr="000D156D">
        <w:rPr>
          <w:rFonts w:ascii="Arial" w:hAnsi="Arial"/>
          <w:b/>
          <w:bCs/>
          <w:u w:val="single"/>
        </w:rPr>
        <w:t>must</w:t>
      </w:r>
      <w:r w:rsidRPr="000D156D">
        <w:rPr>
          <w:rFonts w:ascii="Arial" w:hAnsi="Arial"/>
        </w:rPr>
        <w:t xml:space="preserve"> complete a reflective account based on a critical incident from the session and should </w:t>
      </w:r>
      <w:r w:rsidRPr="000D156D">
        <w:rPr>
          <w:rFonts w:ascii="Arial" w:hAnsi="Arial"/>
          <w:b/>
        </w:rPr>
        <w:t>be uploaded to Moodle within one week.</w:t>
      </w:r>
      <w:r w:rsidRPr="000D156D">
        <w:rPr>
          <w:rFonts w:ascii="Arial" w:hAnsi="Arial"/>
        </w:rPr>
        <w:t xml:space="preserve">  </w:t>
      </w:r>
    </w:p>
    <w:p w:rsidR="00D722B5" w:rsidRDefault="00D722B5" w:rsidP="00D722B5">
      <w:pPr>
        <w:jc w:val="both"/>
        <w:rPr>
          <w:rFonts w:ascii="Arial" w:hAnsi="Arial" w:cs="Arial"/>
        </w:rPr>
      </w:pPr>
    </w:p>
    <w:p w:rsidR="00D722B5" w:rsidRPr="00E55F3A" w:rsidRDefault="00D722B5" w:rsidP="00D722B5">
      <w:pPr>
        <w:jc w:val="both"/>
        <w:rPr>
          <w:rFonts w:ascii="Arial" w:hAnsi="Arial" w:cs="Arial"/>
          <w:sz w:val="16"/>
          <w:szCs w:val="16"/>
        </w:rPr>
      </w:pPr>
    </w:p>
    <w:p w:rsidR="00D722B5" w:rsidRDefault="00D722B5" w:rsidP="00D722B5">
      <w:pPr>
        <w:pStyle w:val="Normal1300"/>
        <w:keepNext/>
        <w:rPr>
          <w:b/>
          <w:sz w:val="24"/>
          <w:szCs w:val="24"/>
        </w:rPr>
      </w:pPr>
      <w:r w:rsidRPr="00A904D8">
        <w:rPr>
          <w:b/>
          <w:sz w:val="24"/>
          <w:szCs w:val="24"/>
        </w:rPr>
        <w:t>c)</w:t>
      </w:r>
      <w:r>
        <w:rPr>
          <w:b/>
          <w:sz w:val="24"/>
          <w:szCs w:val="24"/>
        </w:rPr>
        <w:t xml:space="preserve">   Community map (2</w:t>
      </w:r>
      <w:r w:rsidRPr="000D156D">
        <w:rPr>
          <w:b/>
          <w:sz w:val="24"/>
          <w:szCs w:val="24"/>
        </w:rPr>
        <w:t>5%)</w:t>
      </w:r>
      <w:r>
        <w:rPr>
          <w:b/>
          <w:sz w:val="24"/>
          <w:szCs w:val="24"/>
        </w:rPr>
        <w:t xml:space="preserve"> 12</w:t>
      </w:r>
      <w:r w:rsidRPr="00A555C6">
        <w:rPr>
          <w:b/>
          <w:sz w:val="24"/>
          <w:szCs w:val="24"/>
          <w:vertAlign w:val="superscript"/>
        </w:rPr>
        <w:t>th</w:t>
      </w:r>
      <w:r>
        <w:rPr>
          <w:b/>
          <w:sz w:val="24"/>
          <w:szCs w:val="24"/>
        </w:rPr>
        <w:t xml:space="preserve"> December </w:t>
      </w:r>
    </w:p>
    <w:p w:rsidR="00D722B5" w:rsidRDefault="00D722B5" w:rsidP="00D722B5">
      <w:pPr>
        <w:suppressAutoHyphens/>
        <w:ind w:left="426"/>
        <w:jc w:val="both"/>
        <w:rPr>
          <w:rFonts w:ascii="Arial" w:hAnsi="Arial"/>
          <w:b/>
          <w:color w:val="FF0000"/>
        </w:rPr>
      </w:pPr>
      <w:r>
        <w:rPr>
          <w:rFonts w:ascii="Arial" w:hAnsi="Arial"/>
          <w:color w:val="000000" w:themeColor="text1"/>
        </w:rPr>
        <w:t>You</w:t>
      </w:r>
      <w:r w:rsidRPr="00692566">
        <w:rPr>
          <w:rFonts w:ascii="Arial" w:hAnsi="Arial"/>
          <w:color w:val="000000" w:themeColor="text1"/>
        </w:rPr>
        <w:t xml:space="preserve"> will </w:t>
      </w:r>
      <w:r>
        <w:rPr>
          <w:rFonts w:ascii="Arial" w:hAnsi="Arial"/>
          <w:color w:val="000000" w:themeColor="text1"/>
        </w:rPr>
        <w:t>each have a 15</w:t>
      </w:r>
      <w:r w:rsidRPr="00692566">
        <w:rPr>
          <w:rFonts w:ascii="Arial" w:hAnsi="Arial"/>
          <w:color w:val="000000" w:themeColor="text1"/>
        </w:rPr>
        <w:t xml:space="preserve">-minute </w:t>
      </w:r>
      <w:r>
        <w:rPr>
          <w:rFonts w:ascii="Arial" w:hAnsi="Arial"/>
          <w:color w:val="000000" w:themeColor="text1"/>
        </w:rPr>
        <w:t xml:space="preserve">slot to present </w:t>
      </w:r>
      <w:r w:rsidRPr="00E201DC">
        <w:rPr>
          <w:rFonts w:ascii="Arial" w:hAnsi="Arial"/>
          <w:color w:val="000000" w:themeColor="text1"/>
        </w:rPr>
        <w:t xml:space="preserve">what community mapping </w:t>
      </w:r>
      <w:r>
        <w:rPr>
          <w:rFonts w:ascii="Arial" w:hAnsi="Arial"/>
          <w:color w:val="000000" w:themeColor="text1"/>
        </w:rPr>
        <w:t>you</w:t>
      </w:r>
      <w:r w:rsidRPr="00E201DC">
        <w:rPr>
          <w:rFonts w:ascii="Arial" w:hAnsi="Arial"/>
          <w:color w:val="000000" w:themeColor="text1"/>
        </w:rPr>
        <w:t xml:space="preserve"> have done so far.</w:t>
      </w:r>
      <w:r>
        <w:rPr>
          <w:rFonts w:ascii="Arial" w:hAnsi="Arial"/>
          <w:color w:val="000000" w:themeColor="text1"/>
        </w:rPr>
        <w:t xml:space="preserve"> The presentation should include discussion on the process used and an analysis of your findings so far. </w:t>
      </w:r>
      <w:r w:rsidRPr="004C0168">
        <w:rPr>
          <w:rFonts w:ascii="Arial" w:hAnsi="Arial"/>
        </w:rPr>
        <w:t xml:space="preserve">The class will be split into three smaller groups for this </w:t>
      </w:r>
      <w:r w:rsidRPr="004C0168">
        <w:rPr>
          <w:rFonts w:ascii="Arial" w:hAnsi="Arial"/>
          <w:b/>
        </w:rPr>
        <w:t>assessed</w:t>
      </w:r>
      <w:r w:rsidRPr="004C0168">
        <w:rPr>
          <w:rFonts w:ascii="Arial" w:hAnsi="Arial"/>
        </w:rPr>
        <w:t xml:space="preserve"> presentation</w:t>
      </w:r>
      <w:r>
        <w:rPr>
          <w:rFonts w:ascii="Arial" w:hAnsi="Arial"/>
        </w:rPr>
        <w:t xml:space="preserve"> and will take place in class on </w:t>
      </w:r>
      <w:r>
        <w:rPr>
          <w:rFonts w:ascii="Arial" w:hAnsi="Arial" w:cs="Arial"/>
          <w:b/>
        </w:rPr>
        <w:t>12</w:t>
      </w:r>
      <w:r w:rsidRPr="00863536">
        <w:rPr>
          <w:rFonts w:ascii="Arial" w:hAnsi="Arial" w:cs="Arial"/>
          <w:b/>
          <w:vertAlign w:val="superscript"/>
        </w:rPr>
        <w:t>th</w:t>
      </w:r>
      <w:r>
        <w:rPr>
          <w:rFonts w:ascii="Arial" w:hAnsi="Arial" w:cs="Arial"/>
          <w:b/>
        </w:rPr>
        <w:t xml:space="preserve"> December. </w:t>
      </w:r>
    </w:p>
    <w:p w:rsidR="00D722B5" w:rsidRPr="00A904D8" w:rsidRDefault="00D722B5" w:rsidP="00D722B5">
      <w:pPr>
        <w:pStyle w:val="Normal1300"/>
        <w:keepNext/>
        <w:tabs>
          <w:tab w:val="left" w:pos="1843"/>
        </w:tabs>
        <w:ind w:left="426"/>
        <w:rPr>
          <w:sz w:val="24"/>
          <w:szCs w:val="24"/>
        </w:rPr>
      </w:pPr>
    </w:p>
    <w:p w:rsidR="00D722B5" w:rsidRPr="00E55F3A" w:rsidRDefault="00D722B5" w:rsidP="00D722B5">
      <w:pPr>
        <w:jc w:val="both"/>
        <w:rPr>
          <w:rFonts w:ascii="Arial" w:hAnsi="Arial" w:cs="Arial"/>
          <w:b/>
          <w:sz w:val="16"/>
          <w:szCs w:val="16"/>
        </w:rPr>
      </w:pPr>
    </w:p>
    <w:p w:rsidR="00D722B5" w:rsidRPr="000A3CDA" w:rsidRDefault="00D722B5" w:rsidP="00D722B5">
      <w:pPr>
        <w:jc w:val="both"/>
        <w:rPr>
          <w:rFonts w:ascii="Arial" w:hAnsi="Arial" w:cs="Arial"/>
        </w:rPr>
      </w:pPr>
      <w:r w:rsidRPr="002B7305">
        <w:rPr>
          <w:rFonts w:ascii="Arial" w:hAnsi="Arial" w:cs="Arial"/>
          <w:b/>
        </w:rPr>
        <w:t xml:space="preserve">d) </w:t>
      </w:r>
      <w:r w:rsidRPr="00A904D8">
        <w:rPr>
          <w:rFonts w:ascii="Arial" w:hAnsi="Arial" w:cs="Arial"/>
          <w:b/>
        </w:rPr>
        <w:t>Placement Assignment</w:t>
      </w:r>
      <w:r w:rsidRPr="00A904D8">
        <w:rPr>
          <w:rFonts w:ascii="Arial" w:hAnsi="Arial" w:cs="Arial"/>
        </w:rPr>
        <w:t xml:space="preserve"> </w:t>
      </w:r>
      <w:r w:rsidRPr="00A904D8">
        <w:rPr>
          <w:rFonts w:ascii="Arial" w:hAnsi="Arial" w:cs="Arial"/>
          <w:b/>
        </w:rPr>
        <w:t>(50%)</w:t>
      </w:r>
      <w:r w:rsidRPr="002B7305">
        <w:rPr>
          <w:rFonts w:ascii="Arial" w:hAnsi="Arial" w:cs="Arial"/>
          <w:b/>
          <w:i/>
        </w:rPr>
        <w:t xml:space="preserve"> </w:t>
      </w:r>
      <w:r>
        <w:rPr>
          <w:rFonts w:ascii="Arial" w:hAnsi="Arial" w:cs="Arial"/>
          <w:b/>
        </w:rPr>
        <w:t>Sunday 27</w:t>
      </w:r>
      <w:r w:rsidRPr="000A3CDA">
        <w:rPr>
          <w:rFonts w:ascii="Arial" w:hAnsi="Arial" w:cs="Arial"/>
          <w:b/>
          <w:vertAlign w:val="superscript"/>
        </w:rPr>
        <w:t>th</w:t>
      </w:r>
      <w:r w:rsidRPr="000A3CDA">
        <w:rPr>
          <w:rFonts w:ascii="Arial" w:hAnsi="Arial" w:cs="Arial"/>
          <w:b/>
        </w:rPr>
        <w:t xml:space="preserve"> May 2018 </w:t>
      </w:r>
    </w:p>
    <w:p w:rsidR="00D722B5" w:rsidRPr="00E201DC" w:rsidRDefault="00D722B5" w:rsidP="00D722B5">
      <w:pPr>
        <w:ind w:left="426"/>
        <w:jc w:val="both"/>
        <w:rPr>
          <w:rFonts w:ascii="Arial" w:hAnsi="Arial" w:cs="Arial"/>
        </w:rPr>
      </w:pPr>
      <w:r w:rsidRPr="00E201DC">
        <w:rPr>
          <w:rFonts w:ascii="Arial" w:hAnsi="Arial" w:cs="Arial"/>
        </w:rPr>
        <w:lastRenderedPageBreak/>
        <w:t>You will complete an</w:t>
      </w:r>
      <w:r w:rsidRPr="00E201DC">
        <w:rPr>
          <w:rFonts w:ascii="Arial" w:hAnsi="Arial" w:cs="Arial"/>
          <w:b/>
        </w:rPr>
        <w:t xml:space="preserve"> </w:t>
      </w:r>
      <w:r w:rsidRPr="00E201DC">
        <w:rPr>
          <w:rFonts w:ascii="Arial" w:hAnsi="Arial" w:cs="Arial"/>
        </w:rPr>
        <w:t xml:space="preserve">assignment of 2000 words, which analyses the specific things that </w:t>
      </w:r>
      <w:r w:rsidRPr="00E201DC">
        <w:rPr>
          <w:rFonts w:ascii="Arial" w:hAnsi="Arial" w:cs="Arial"/>
          <w:u w:val="single"/>
        </w:rPr>
        <w:t>you</w:t>
      </w:r>
      <w:r w:rsidRPr="00E201DC">
        <w:rPr>
          <w:rFonts w:ascii="Arial" w:hAnsi="Arial" w:cs="Arial"/>
        </w:rPr>
        <w:t xml:space="preserve"> have done, or attempted to do, during your practice as outlined in the working agreement. </w:t>
      </w:r>
    </w:p>
    <w:p w:rsidR="00D722B5" w:rsidRPr="00E201DC" w:rsidRDefault="00D722B5" w:rsidP="00D722B5">
      <w:pPr>
        <w:ind w:left="426"/>
        <w:jc w:val="both"/>
        <w:rPr>
          <w:rFonts w:ascii="Arial" w:hAnsi="Arial" w:cs="Arial"/>
          <w:sz w:val="16"/>
          <w:szCs w:val="16"/>
        </w:rPr>
      </w:pPr>
    </w:p>
    <w:p w:rsidR="00D722B5" w:rsidRPr="00E201DC" w:rsidRDefault="00D722B5" w:rsidP="00D722B5">
      <w:pPr>
        <w:ind w:left="426"/>
        <w:jc w:val="both"/>
        <w:rPr>
          <w:rFonts w:ascii="Arial" w:hAnsi="Arial" w:cs="Arial"/>
        </w:rPr>
      </w:pPr>
      <w:r w:rsidRPr="00E201DC">
        <w:rPr>
          <w:rFonts w:ascii="Arial" w:hAnsi="Arial" w:cs="Arial"/>
        </w:rPr>
        <w:t>You will:</w:t>
      </w:r>
    </w:p>
    <w:p w:rsidR="00D722B5" w:rsidRPr="00E201DC" w:rsidRDefault="00D722B5" w:rsidP="00D722B5">
      <w:pPr>
        <w:jc w:val="both"/>
        <w:rPr>
          <w:rFonts w:ascii="Arial" w:hAnsi="Arial" w:cs="Arial"/>
          <w:sz w:val="16"/>
          <w:szCs w:val="16"/>
        </w:rPr>
      </w:pPr>
    </w:p>
    <w:p w:rsidR="00D722B5" w:rsidRPr="00863536" w:rsidRDefault="00D722B5" w:rsidP="00D722B5">
      <w:pPr>
        <w:pStyle w:val="ListParagraph"/>
        <w:numPr>
          <w:ilvl w:val="0"/>
          <w:numId w:val="159"/>
        </w:numPr>
        <w:spacing w:after="0" w:line="240" w:lineRule="auto"/>
        <w:jc w:val="both"/>
        <w:rPr>
          <w:rFonts w:ascii="Arial" w:hAnsi="Arial"/>
        </w:rPr>
      </w:pPr>
      <w:r w:rsidRPr="00863536">
        <w:rPr>
          <w:rFonts w:ascii="Arial" w:hAnsi="Arial"/>
        </w:rPr>
        <w:t>Assess whether the objectives that were set as part of your working agreement have been met.  This discussion can include a note of any objectives that were not met and the reasons why.</w:t>
      </w:r>
    </w:p>
    <w:p w:rsidR="00D722B5" w:rsidRPr="00863536" w:rsidRDefault="00D722B5" w:rsidP="00D722B5">
      <w:pPr>
        <w:pStyle w:val="ListParagraph"/>
        <w:numPr>
          <w:ilvl w:val="0"/>
          <w:numId w:val="159"/>
        </w:numPr>
        <w:spacing w:after="0" w:line="240" w:lineRule="auto"/>
        <w:jc w:val="both"/>
        <w:rPr>
          <w:rFonts w:ascii="Arial" w:hAnsi="Arial"/>
        </w:rPr>
      </w:pPr>
      <w:r w:rsidRPr="00863536">
        <w:rPr>
          <w:rFonts w:ascii="Arial" w:hAnsi="Arial"/>
        </w:rPr>
        <w:t>Critique your own practice i.e. critique the things that you did or did not do in relation to community development theories and values</w:t>
      </w:r>
    </w:p>
    <w:p w:rsidR="00D722B5" w:rsidRPr="00863536" w:rsidRDefault="00D722B5" w:rsidP="00D722B5">
      <w:pPr>
        <w:pStyle w:val="ListParagraph"/>
        <w:numPr>
          <w:ilvl w:val="0"/>
          <w:numId w:val="159"/>
        </w:numPr>
        <w:spacing w:after="0" w:line="240" w:lineRule="auto"/>
        <w:jc w:val="both"/>
        <w:rPr>
          <w:rFonts w:ascii="Arial" w:hAnsi="Arial"/>
        </w:rPr>
      </w:pPr>
      <w:r w:rsidRPr="00863536">
        <w:rPr>
          <w:rFonts w:ascii="Arial" w:hAnsi="Arial"/>
        </w:rPr>
        <w:t>Identify your strengths and future learning needs for practice</w:t>
      </w:r>
    </w:p>
    <w:p w:rsidR="00D722B5" w:rsidRPr="00E201DC" w:rsidRDefault="00D722B5" w:rsidP="00D722B5">
      <w:pPr>
        <w:pStyle w:val="ListParagraph"/>
        <w:jc w:val="both"/>
        <w:rPr>
          <w:rFonts w:ascii="Arial" w:hAnsi="Arial"/>
          <w:sz w:val="16"/>
          <w:szCs w:val="16"/>
        </w:rPr>
      </w:pPr>
    </w:p>
    <w:p w:rsidR="00D722B5" w:rsidRDefault="00D722B5" w:rsidP="00D722B5">
      <w:pPr>
        <w:jc w:val="both"/>
        <w:rPr>
          <w:rFonts w:ascii="Arial" w:hAnsi="Arial" w:cs="Arial"/>
        </w:rPr>
      </w:pPr>
    </w:p>
    <w:p w:rsidR="00D722B5" w:rsidRDefault="00D722B5" w:rsidP="00D722B5">
      <w:pPr>
        <w:autoSpaceDE w:val="0"/>
        <w:autoSpaceDN w:val="0"/>
        <w:adjustRightInd w:val="0"/>
        <w:jc w:val="both"/>
        <w:rPr>
          <w:rFonts w:ascii="Arial" w:hAnsi="Arial" w:cs="Arial"/>
        </w:rPr>
      </w:pPr>
      <w:r>
        <w:rPr>
          <w:rFonts w:ascii="Arial" w:hAnsi="Arial" w:cs="Arial"/>
          <w:b/>
          <w:iCs/>
        </w:rPr>
        <w:t>Students must pass all elements of assessment in order to pass the course.</w:t>
      </w:r>
    </w:p>
    <w:tbl>
      <w:tblPr>
        <w:tblpPr w:leftFromText="180" w:rightFromText="180" w:vertAnchor="text" w:horzAnchor="page" w:tblpX="1549"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
        <w:gridCol w:w="5155"/>
        <w:gridCol w:w="1739"/>
        <w:gridCol w:w="1782"/>
      </w:tblGrid>
      <w:tr w:rsidR="00D722B5" w:rsidRPr="006604DD" w:rsidTr="00EE6757">
        <w:trPr>
          <w:trHeight w:val="554"/>
        </w:trPr>
        <w:tc>
          <w:tcPr>
            <w:tcW w:w="0" w:type="auto"/>
            <w:vAlign w:val="center"/>
          </w:tcPr>
          <w:p w:rsidR="00D722B5" w:rsidRPr="006604DD" w:rsidRDefault="00D722B5" w:rsidP="00EE6757">
            <w:pPr>
              <w:jc w:val="center"/>
              <w:rPr>
                <w:rFonts w:ascii="Arial" w:hAnsi="Arial" w:cs="Arial"/>
              </w:rPr>
            </w:pPr>
          </w:p>
        </w:tc>
        <w:tc>
          <w:tcPr>
            <w:tcW w:w="0" w:type="auto"/>
            <w:vAlign w:val="center"/>
          </w:tcPr>
          <w:p w:rsidR="00D722B5" w:rsidRPr="006604DD" w:rsidRDefault="00D722B5" w:rsidP="00EE6757">
            <w:pPr>
              <w:jc w:val="center"/>
              <w:rPr>
                <w:rFonts w:ascii="Arial" w:hAnsi="Arial" w:cs="Arial"/>
              </w:rPr>
            </w:pPr>
            <w:r w:rsidRPr="006604DD">
              <w:rPr>
                <w:rFonts w:ascii="Arial" w:hAnsi="Arial" w:cs="Arial"/>
              </w:rPr>
              <w:t>Area to be assessed</w:t>
            </w:r>
          </w:p>
        </w:tc>
        <w:tc>
          <w:tcPr>
            <w:tcW w:w="0" w:type="auto"/>
            <w:vAlign w:val="center"/>
          </w:tcPr>
          <w:p w:rsidR="00D722B5" w:rsidRPr="006604DD" w:rsidRDefault="00D722B5" w:rsidP="00EE6757">
            <w:pPr>
              <w:jc w:val="center"/>
              <w:rPr>
                <w:rFonts w:ascii="Arial" w:hAnsi="Arial" w:cs="Arial"/>
              </w:rPr>
            </w:pPr>
            <w:r w:rsidRPr="006604DD">
              <w:rPr>
                <w:rFonts w:ascii="Arial" w:hAnsi="Arial" w:cs="Arial"/>
              </w:rPr>
              <w:t>Type of assessment</w:t>
            </w:r>
          </w:p>
        </w:tc>
        <w:tc>
          <w:tcPr>
            <w:tcW w:w="0" w:type="auto"/>
            <w:vAlign w:val="center"/>
          </w:tcPr>
          <w:p w:rsidR="00D722B5" w:rsidRPr="006604DD" w:rsidRDefault="00D722B5" w:rsidP="00EE6757">
            <w:pPr>
              <w:jc w:val="center"/>
              <w:rPr>
                <w:rFonts w:ascii="Arial" w:hAnsi="Arial" w:cs="Arial"/>
              </w:rPr>
            </w:pPr>
            <w:r w:rsidRPr="006604DD">
              <w:rPr>
                <w:rFonts w:ascii="Arial" w:hAnsi="Arial" w:cs="Arial"/>
              </w:rPr>
              <w:t>Percentage of total grade</w:t>
            </w:r>
          </w:p>
        </w:tc>
      </w:tr>
      <w:tr w:rsidR="00D722B5" w:rsidRPr="006604DD" w:rsidTr="00EE6757">
        <w:tc>
          <w:tcPr>
            <w:tcW w:w="0" w:type="auto"/>
            <w:vAlign w:val="center"/>
          </w:tcPr>
          <w:p w:rsidR="00D722B5" w:rsidRPr="006604DD" w:rsidRDefault="00D722B5" w:rsidP="00EE6757">
            <w:pPr>
              <w:jc w:val="center"/>
              <w:rPr>
                <w:rFonts w:ascii="Arial" w:hAnsi="Arial" w:cs="Arial"/>
              </w:rPr>
            </w:pPr>
            <w:r w:rsidRPr="006604DD">
              <w:rPr>
                <w:rFonts w:ascii="Arial" w:hAnsi="Arial" w:cs="Arial"/>
              </w:rPr>
              <w:t>1</w:t>
            </w:r>
          </w:p>
        </w:tc>
        <w:tc>
          <w:tcPr>
            <w:tcW w:w="0" w:type="auto"/>
            <w:vAlign w:val="center"/>
          </w:tcPr>
          <w:p w:rsidR="00D722B5" w:rsidRPr="00863536" w:rsidRDefault="00D722B5" w:rsidP="00EE6757">
            <w:pPr>
              <w:pStyle w:val="Normal120"/>
              <w:rPr>
                <w:rFonts w:cs="Arial"/>
                <w:sz w:val="24"/>
                <w:szCs w:val="24"/>
              </w:rPr>
            </w:pPr>
            <w:r w:rsidRPr="00863536">
              <w:rPr>
                <w:rFonts w:cs="Arial"/>
                <w:sz w:val="24"/>
                <w:szCs w:val="24"/>
              </w:rPr>
              <w:t>1 Determine appropriate strategies, models and theories to affect social change in a particular community context</w:t>
            </w:r>
          </w:p>
          <w:p w:rsidR="00D722B5" w:rsidRPr="00863536" w:rsidRDefault="00D722B5" w:rsidP="00EE6757">
            <w:pPr>
              <w:rPr>
                <w:rFonts w:ascii="Arial" w:hAnsi="Arial" w:cs="Arial"/>
              </w:rPr>
            </w:pPr>
            <w:r w:rsidRPr="00863536">
              <w:rPr>
                <w:rFonts w:ascii="Arial" w:hAnsi="Arial" w:cs="Arial"/>
              </w:rPr>
              <w:t>2 Recognise how values and theories informed their community development practice</w:t>
            </w:r>
            <w:r w:rsidRPr="00863536">
              <w:rPr>
                <w:rFonts w:ascii="Arial" w:hAnsi="Arial" w:cs="Arial"/>
              </w:rPr>
              <w:br/>
              <w:t>3 Evaluate the planning and implementation of the community development process</w:t>
            </w:r>
            <w:r w:rsidRPr="00863536">
              <w:rPr>
                <w:rFonts w:ascii="Arial" w:hAnsi="Arial" w:cs="Arial"/>
              </w:rPr>
              <w:br/>
              <w:t>4 Reflect on their own strengths and weaknesses as a practitioner over the duration of the course</w:t>
            </w:r>
            <w:r w:rsidRPr="00863536">
              <w:rPr>
                <w:rFonts w:ascii="Arial" w:hAnsi="Arial" w:cs="Arial"/>
              </w:rPr>
              <w:br/>
              <w:t>5 Assess the impact of their actions</w:t>
            </w:r>
          </w:p>
          <w:p w:rsidR="00D722B5" w:rsidRPr="009912AD" w:rsidRDefault="00D722B5" w:rsidP="00EE6757">
            <w:pPr>
              <w:ind w:left="360"/>
              <w:jc w:val="both"/>
              <w:rPr>
                <w:rFonts w:ascii="Arial" w:hAnsi="Arial" w:cs="Arial"/>
              </w:rPr>
            </w:pPr>
          </w:p>
        </w:tc>
        <w:tc>
          <w:tcPr>
            <w:tcW w:w="0" w:type="auto"/>
            <w:vAlign w:val="center"/>
          </w:tcPr>
          <w:p w:rsidR="00D722B5" w:rsidRPr="00A555C6" w:rsidRDefault="00D722B5" w:rsidP="00EE6757">
            <w:pPr>
              <w:rPr>
                <w:rFonts w:ascii="Arial" w:hAnsi="Arial" w:cs="Arial"/>
              </w:rPr>
            </w:pPr>
            <w:r>
              <w:rPr>
                <w:rFonts w:ascii="Arial" w:hAnsi="Arial" w:cs="Arial"/>
              </w:rPr>
              <w:t>2</w:t>
            </w:r>
            <w:r w:rsidRPr="00A555C6">
              <w:rPr>
                <w:rFonts w:ascii="Arial" w:hAnsi="Arial" w:cs="Arial"/>
              </w:rPr>
              <w:t xml:space="preserve">000 word assignment </w:t>
            </w:r>
          </w:p>
        </w:tc>
        <w:tc>
          <w:tcPr>
            <w:tcW w:w="0" w:type="auto"/>
            <w:vAlign w:val="center"/>
          </w:tcPr>
          <w:p w:rsidR="00D722B5" w:rsidRPr="006604DD" w:rsidRDefault="00D722B5" w:rsidP="00EE6757">
            <w:pPr>
              <w:rPr>
                <w:rFonts w:ascii="Arial" w:hAnsi="Arial" w:cs="Arial"/>
              </w:rPr>
            </w:pPr>
            <w:r>
              <w:rPr>
                <w:rFonts w:ascii="Arial" w:hAnsi="Arial" w:cs="Arial"/>
              </w:rPr>
              <w:t>50%</w:t>
            </w:r>
          </w:p>
        </w:tc>
      </w:tr>
      <w:tr w:rsidR="00D722B5" w:rsidRPr="00C13B8F" w:rsidTr="00EE6757">
        <w:tc>
          <w:tcPr>
            <w:tcW w:w="0" w:type="auto"/>
            <w:vAlign w:val="center"/>
          </w:tcPr>
          <w:p w:rsidR="00D722B5" w:rsidRPr="006604DD" w:rsidRDefault="00D722B5" w:rsidP="00EE6757">
            <w:pPr>
              <w:jc w:val="center"/>
              <w:rPr>
                <w:rFonts w:ascii="Arial" w:hAnsi="Arial" w:cs="Arial"/>
              </w:rPr>
            </w:pPr>
            <w:r>
              <w:rPr>
                <w:rFonts w:ascii="Arial" w:hAnsi="Arial" w:cs="Arial"/>
              </w:rPr>
              <w:t>2</w:t>
            </w:r>
          </w:p>
        </w:tc>
        <w:tc>
          <w:tcPr>
            <w:tcW w:w="0" w:type="auto"/>
            <w:vAlign w:val="center"/>
          </w:tcPr>
          <w:p w:rsidR="00D722B5" w:rsidRPr="00863536" w:rsidRDefault="00D722B5" w:rsidP="00EE6757">
            <w:pPr>
              <w:rPr>
                <w:rFonts w:ascii="Arial" w:hAnsi="Arial" w:cs="Arial"/>
              </w:rPr>
            </w:pPr>
            <w:r w:rsidRPr="00863536">
              <w:rPr>
                <w:rFonts w:ascii="Arial" w:hAnsi="Arial" w:cs="Arial"/>
              </w:rPr>
              <w:t>2 Recognise how values and theories informed their community development practice</w:t>
            </w:r>
            <w:r w:rsidRPr="00863536">
              <w:rPr>
                <w:rFonts w:ascii="Arial" w:hAnsi="Arial" w:cs="Arial"/>
              </w:rPr>
              <w:br/>
              <w:t>3 Evaluate the planning and implementation of the community development process</w:t>
            </w:r>
            <w:r w:rsidRPr="00863536">
              <w:rPr>
                <w:rFonts w:ascii="Arial" w:hAnsi="Arial" w:cs="Arial"/>
              </w:rPr>
              <w:br/>
              <w:t>4 Reflect on their own strengths and weaknesses as a practitioner over the duration of the course</w:t>
            </w:r>
            <w:r w:rsidRPr="00863536">
              <w:rPr>
                <w:rFonts w:ascii="Arial" w:hAnsi="Arial" w:cs="Arial"/>
              </w:rPr>
              <w:br/>
              <w:t>5 Assess the impact of their actions</w:t>
            </w:r>
          </w:p>
          <w:p w:rsidR="00D722B5" w:rsidRPr="009912AD" w:rsidRDefault="00D722B5" w:rsidP="00EE6757">
            <w:pPr>
              <w:pStyle w:val="ListParagraph"/>
              <w:rPr>
                <w:rFonts w:ascii="Arial" w:hAnsi="Arial"/>
              </w:rPr>
            </w:pPr>
          </w:p>
        </w:tc>
        <w:tc>
          <w:tcPr>
            <w:tcW w:w="0" w:type="auto"/>
            <w:vAlign w:val="center"/>
          </w:tcPr>
          <w:p w:rsidR="00D722B5" w:rsidRPr="00C13B8F" w:rsidRDefault="00D722B5" w:rsidP="00EE6757">
            <w:pPr>
              <w:rPr>
                <w:rFonts w:ascii="Arial" w:hAnsi="Arial" w:cs="Arial"/>
              </w:rPr>
            </w:pPr>
            <w:r>
              <w:rPr>
                <w:rFonts w:ascii="Arial" w:hAnsi="Arial" w:cs="Arial"/>
              </w:rPr>
              <w:t xml:space="preserve">Observation </w:t>
            </w:r>
          </w:p>
        </w:tc>
        <w:tc>
          <w:tcPr>
            <w:tcW w:w="0" w:type="auto"/>
            <w:vAlign w:val="center"/>
          </w:tcPr>
          <w:p w:rsidR="00D722B5" w:rsidRPr="00C13B8F" w:rsidRDefault="00D722B5" w:rsidP="00EE6757">
            <w:pPr>
              <w:rPr>
                <w:rFonts w:ascii="Arial" w:hAnsi="Arial" w:cs="Arial"/>
              </w:rPr>
            </w:pPr>
            <w:r>
              <w:rPr>
                <w:rFonts w:ascii="Arial" w:hAnsi="Arial" w:cs="Arial"/>
              </w:rPr>
              <w:t>25</w:t>
            </w:r>
            <w:r w:rsidRPr="00C13B8F">
              <w:rPr>
                <w:rFonts w:ascii="Arial" w:hAnsi="Arial" w:cs="Arial"/>
              </w:rPr>
              <w:t>%</w:t>
            </w:r>
          </w:p>
        </w:tc>
      </w:tr>
      <w:tr w:rsidR="00D722B5" w:rsidRPr="006604DD" w:rsidTr="00EE6757">
        <w:tc>
          <w:tcPr>
            <w:tcW w:w="0" w:type="auto"/>
            <w:vAlign w:val="center"/>
          </w:tcPr>
          <w:p w:rsidR="00D722B5" w:rsidRPr="006604DD" w:rsidRDefault="00D722B5" w:rsidP="00EE6757">
            <w:pPr>
              <w:jc w:val="center"/>
              <w:rPr>
                <w:rFonts w:ascii="Arial" w:hAnsi="Arial" w:cs="Arial"/>
              </w:rPr>
            </w:pPr>
            <w:r>
              <w:rPr>
                <w:rFonts w:ascii="Arial" w:hAnsi="Arial" w:cs="Arial"/>
              </w:rPr>
              <w:t>3</w:t>
            </w:r>
          </w:p>
        </w:tc>
        <w:tc>
          <w:tcPr>
            <w:tcW w:w="0" w:type="auto"/>
            <w:vAlign w:val="center"/>
          </w:tcPr>
          <w:p w:rsidR="00D722B5" w:rsidRPr="00863536" w:rsidRDefault="00D722B5" w:rsidP="00EE6757">
            <w:pPr>
              <w:rPr>
                <w:rFonts w:ascii="Arial" w:hAnsi="Arial" w:cs="Arial"/>
              </w:rPr>
            </w:pPr>
            <w:r w:rsidRPr="00863536">
              <w:rPr>
                <w:rFonts w:ascii="Arial" w:hAnsi="Arial" w:cs="Arial"/>
              </w:rPr>
              <w:t>3 Evaluate the planning and implementation of the community development process</w:t>
            </w:r>
            <w:r w:rsidRPr="00863536">
              <w:rPr>
                <w:rFonts w:ascii="Arial" w:hAnsi="Arial" w:cs="Arial"/>
              </w:rPr>
              <w:br/>
              <w:t xml:space="preserve">4 Reflect on their own strengths and weaknesses as a practitioner </w:t>
            </w:r>
            <w:r>
              <w:rPr>
                <w:rFonts w:ascii="Arial" w:hAnsi="Arial" w:cs="Arial"/>
              </w:rPr>
              <w:t>over the duration of the course</w:t>
            </w:r>
          </w:p>
          <w:p w:rsidR="00D722B5" w:rsidRPr="00A555C6" w:rsidRDefault="00D722B5" w:rsidP="00EE6757">
            <w:pPr>
              <w:jc w:val="both"/>
              <w:rPr>
                <w:rFonts w:ascii="Arial" w:hAnsi="Arial" w:cs="Arial"/>
              </w:rPr>
            </w:pPr>
          </w:p>
        </w:tc>
        <w:tc>
          <w:tcPr>
            <w:tcW w:w="0" w:type="auto"/>
            <w:vAlign w:val="center"/>
          </w:tcPr>
          <w:p w:rsidR="00D722B5" w:rsidRPr="006604DD" w:rsidRDefault="00D722B5" w:rsidP="00EE6757">
            <w:pPr>
              <w:rPr>
                <w:rFonts w:ascii="Arial" w:hAnsi="Arial" w:cs="Arial"/>
              </w:rPr>
            </w:pPr>
            <w:r>
              <w:rPr>
                <w:rFonts w:ascii="Arial" w:hAnsi="Arial" w:cs="Arial"/>
              </w:rPr>
              <w:lastRenderedPageBreak/>
              <w:t>Community map</w:t>
            </w:r>
          </w:p>
        </w:tc>
        <w:tc>
          <w:tcPr>
            <w:tcW w:w="0" w:type="auto"/>
            <w:vAlign w:val="center"/>
          </w:tcPr>
          <w:p w:rsidR="00D722B5" w:rsidRPr="006604DD" w:rsidRDefault="00D722B5" w:rsidP="00EE6757">
            <w:pPr>
              <w:rPr>
                <w:rFonts w:ascii="Arial" w:hAnsi="Arial" w:cs="Arial"/>
              </w:rPr>
            </w:pPr>
            <w:r>
              <w:rPr>
                <w:rFonts w:ascii="Arial" w:hAnsi="Arial" w:cs="Arial"/>
              </w:rPr>
              <w:t>25%</w:t>
            </w:r>
          </w:p>
        </w:tc>
      </w:tr>
    </w:tbl>
    <w:p w:rsidR="00D722B5" w:rsidRDefault="00D722B5" w:rsidP="00D722B5">
      <w:pPr>
        <w:jc w:val="both"/>
        <w:rPr>
          <w:rFonts w:ascii="Arial" w:hAnsi="Arial" w:cs="Arial"/>
        </w:rPr>
      </w:pPr>
    </w:p>
    <w:p w:rsidR="00D722B5" w:rsidRPr="00E4265F" w:rsidRDefault="00D722B5" w:rsidP="00D722B5">
      <w:pPr>
        <w:autoSpaceDE w:val="0"/>
        <w:autoSpaceDN w:val="0"/>
        <w:adjustRightInd w:val="0"/>
        <w:jc w:val="both"/>
        <w:rPr>
          <w:rFonts w:ascii="Arial" w:hAnsi="Arial" w:cs="Arial"/>
          <w:color w:val="000000"/>
        </w:rPr>
      </w:pPr>
      <w:r w:rsidRPr="00E4265F">
        <w:rPr>
          <w:rFonts w:ascii="Arial" w:hAnsi="Arial" w:cs="Arial"/>
          <w:color w:val="000000"/>
        </w:rPr>
        <w:t xml:space="preserve">The criteria for assessment are derived from the learning outcomes of the course. Different elements of assessment will address different outcomes; criteria for each assessment element will be provided in advance on Moodle and discussed with students. </w:t>
      </w:r>
    </w:p>
    <w:p w:rsidR="00D722B5" w:rsidRPr="005C4F87" w:rsidRDefault="00D722B5" w:rsidP="00D722B5">
      <w:pPr>
        <w:autoSpaceDE w:val="0"/>
        <w:autoSpaceDN w:val="0"/>
        <w:adjustRightInd w:val="0"/>
        <w:jc w:val="both"/>
        <w:rPr>
          <w:rFonts w:ascii="Arial" w:hAnsi="Arial" w:cs="Arial"/>
          <w:color w:val="000000"/>
          <w:sz w:val="16"/>
          <w:szCs w:val="16"/>
        </w:rPr>
      </w:pPr>
    </w:p>
    <w:p w:rsidR="00D722B5" w:rsidRDefault="00D722B5" w:rsidP="00D722B5">
      <w:pPr>
        <w:autoSpaceDE w:val="0"/>
        <w:autoSpaceDN w:val="0"/>
        <w:adjustRightInd w:val="0"/>
        <w:rPr>
          <w:rFonts w:ascii="Arial" w:hAnsi="Arial" w:cs="Arial"/>
          <w:color w:val="000000"/>
        </w:rPr>
      </w:pPr>
      <w:r w:rsidRPr="00E4265F">
        <w:rPr>
          <w:rFonts w:ascii="Arial" w:hAnsi="Arial" w:cs="Arial"/>
          <w:color w:val="000000"/>
        </w:rPr>
        <w:t>All assessment will be graded in accordance with Schedule A of the University’s Code of Assessment, available at</w:t>
      </w:r>
      <w:r>
        <w:rPr>
          <w:rFonts w:ascii="Arial" w:hAnsi="Arial" w:cs="Arial"/>
          <w:color w:val="000000"/>
        </w:rPr>
        <w:t xml:space="preserve"> </w:t>
      </w:r>
      <w:r w:rsidRPr="00E4265F">
        <w:rPr>
          <w:rFonts w:ascii="Arial" w:hAnsi="Arial" w:cs="Arial"/>
          <w:color w:val="0000FF"/>
          <w:u w:val="single"/>
        </w:rPr>
        <w:t>http://www.gla.ac.uk/media/media_286035_en.pdf</w:t>
      </w:r>
      <w:r w:rsidRPr="00E4265F">
        <w:rPr>
          <w:rFonts w:ascii="Arial" w:hAnsi="Arial" w:cs="Arial"/>
          <w:color w:val="000000"/>
        </w:rPr>
        <w:t xml:space="preserve">.  </w:t>
      </w:r>
    </w:p>
    <w:p w:rsidR="00D722B5" w:rsidRPr="005C4F87" w:rsidRDefault="00D722B5" w:rsidP="00D722B5">
      <w:pPr>
        <w:autoSpaceDE w:val="0"/>
        <w:autoSpaceDN w:val="0"/>
        <w:adjustRightInd w:val="0"/>
        <w:rPr>
          <w:rFonts w:ascii="Arial" w:hAnsi="Arial" w:cs="Arial"/>
          <w:color w:val="000000"/>
          <w:sz w:val="16"/>
          <w:szCs w:val="16"/>
        </w:rPr>
      </w:pPr>
    </w:p>
    <w:p w:rsidR="00D722B5" w:rsidRDefault="00D722B5" w:rsidP="00D722B5">
      <w:pPr>
        <w:autoSpaceDE w:val="0"/>
        <w:autoSpaceDN w:val="0"/>
        <w:adjustRightInd w:val="0"/>
        <w:jc w:val="both"/>
        <w:rPr>
          <w:rFonts w:ascii="Arial" w:hAnsi="Arial" w:cs="Arial"/>
          <w:b/>
        </w:rPr>
      </w:pPr>
      <w:r w:rsidRPr="00E4265F">
        <w:rPr>
          <w:rFonts w:ascii="Arial" w:hAnsi="Arial" w:cs="Arial"/>
          <w:color w:val="000000"/>
        </w:rPr>
        <w:t>The minimum requirement for the award of credit is Grade D3. The final overall grade for</w:t>
      </w:r>
      <w:r w:rsidRPr="00E4265F">
        <w:rPr>
          <w:rFonts w:ascii="Arial" w:hAnsi="Arial" w:cs="Arial"/>
          <w:color w:val="FF0000"/>
        </w:rPr>
        <w:t xml:space="preserve"> </w:t>
      </w:r>
      <w:r>
        <w:rPr>
          <w:rFonts w:ascii="Arial" w:hAnsi="Arial" w:cs="Arial"/>
          <w:b/>
        </w:rPr>
        <w:t xml:space="preserve">Community Development Practice </w:t>
      </w:r>
      <w:r w:rsidRPr="00E55F3A">
        <w:rPr>
          <w:rFonts w:ascii="Arial" w:hAnsi="Arial" w:cs="Arial"/>
        </w:rPr>
        <w:t>will</w:t>
      </w:r>
      <w:r w:rsidRPr="00E4265F">
        <w:rPr>
          <w:rFonts w:ascii="Arial" w:hAnsi="Arial" w:cs="Arial"/>
          <w:color w:val="000000"/>
        </w:rPr>
        <w:t xml:space="preserve"> be presented to th</w:t>
      </w:r>
      <w:r>
        <w:rPr>
          <w:rFonts w:ascii="Arial" w:hAnsi="Arial" w:cs="Arial"/>
          <w:color w:val="000000"/>
        </w:rPr>
        <w:t>e examination board in June 2018</w:t>
      </w:r>
      <w:r w:rsidRPr="00E4265F">
        <w:rPr>
          <w:rFonts w:ascii="Arial" w:hAnsi="Arial" w:cs="Arial"/>
          <w:color w:val="000000"/>
        </w:rPr>
        <w:t>, at which point the ratified grades will be published on MyCampus.</w:t>
      </w:r>
      <w:r w:rsidRPr="00E4265F">
        <w:rPr>
          <w:rFonts w:ascii="Arial" w:hAnsi="Arial" w:cs="Arial"/>
          <w:b/>
        </w:rPr>
        <w:t xml:space="preserve">  </w:t>
      </w:r>
    </w:p>
    <w:p w:rsidR="00D722B5" w:rsidRDefault="00D722B5" w:rsidP="00D722B5">
      <w:pPr>
        <w:autoSpaceDE w:val="0"/>
        <w:autoSpaceDN w:val="0"/>
        <w:adjustRightInd w:val="0"/>
        <w:jc w:val="both"/>
        <w:rPr>
          <w:rFonts w:ascii="Arial" w:hAnsi="Arial" w:cs="Arial"/>
          <w:b/>
        </w:rPr>
      </w:pPr>
    </w:p>
    <w:p w:rsidR="00D722B5" w:rsidRPr="00E4265F" w:rsidRDefault="00D722B5" w:rsidP="00D722B5">
      <w:pPr>
        <w:autoSpaceDE w:val="0"/>
        <w:autoSpaceDN w:val="0"/>
        <w:adjustRightInd w:val="0"/>
        <w:jc w:val="both"/>
        <w:rPr>
          <w:rFonts w:ascii="Arial" w:hAnsi="Arial" w:cs="Arial"/>
          <w:color w:val="000000"/>
        </w:rPr>
      </w:pPr>
      <w:r w:rsidRPr="00E4265F">
        <w:rPr>
          <w:rFonts w:ascii="Arial" w:hAnsi="Arial" w:cs="Arial"/>
          <w:color w:val="000000"/>
        </w:rPr>
        <w:t>All students are responsible for checking their own grades on MyCampus and following the instructions given to them following the examination board if they have fail grades. Arrangements for retrieval will be communicated to students who require this information by the course convenor.</w:t>
      </w:r>
    </w:p>
    <w:p w:rsidR="00D722B5" w:rsidRPr="005C4F87" w:rsidRDefault="00D722B5" w:rsidP="00D722B5">
      <w:pPr>
        <w:autoSpaceDE w:val="0"/>
        <w:autoSpaceDN w:val="0"/>
        <w:adjustRightInd w:val="0"/>
        <w:jc w:val="both"/>
        <w:rPr>
          <w:rFonts w:ascii="Arial" w:hAnsi="Arial" w:cs="Arial"/>
          <w:b/>
          <w:bCs/>
          <w:color w:val="000000"/>
          <w:sz w:val="16"/>
          <w:szCs w:val="16"/>
        </w:rPr>
      </w:pPr>
    </w:p>
    <w:p w:rsidR="00D722B5" w:rsidRPr="00E4265F" w:rsidRDefault="00D722B5" w:rsidP="00D722B5">
      <w:pPr>
        <w:autoSpaceDE w:val="0"/>
        <w:autoSpaceDN w:val="0"/>
        <w:adjustRightInd w:val="0"/>
        <w:jc w:val="both"/>
        <w:rPr>
          <w:rFonts w:ascii="Arial" w:hAnsi="Arial" w:cs="Arial"/>
          <w:b/>
          <w:bCs/>
          <w:color w:val="000000"/>
        </w:rPr>
      </w:pPr>
      <w:r w:rsidRPr="00E4265F">
        <w:rPr>
          <w:rFonts w:ascii="Arial" w:hAnsi="Arial" w:cs="Arial"/>
          <w:b/>
          <w:bCs/>
          <w:color w:val="000000"/>
        </w:rPr>
        <w:t>Extensions</w:t>
      </w:r>
    </w:p>
    <w:p w:rsidR="00D722B5" w:rsidRPr="00E4265F" w:rsidRDefault="00D722B5" w:rsidP="00D722B5">
      <w:pPr>
        <w:autoSpaceDE w:val="0"/>
        <w:autoSpaceDN w:val="0"/>
        <w:adjustRightInd w:val="0"/>
        <w:jc w:val="both"/>
        <w:rPr>
          <w:rFonts w:ascii="Arial" w:hAnsi="Arial" w:cs="Arial"/>
          <w:color w:val="000000"/>
        </w:rPr>
      </w:pPr>
      <w:r w:rsidRPr="00E4265F">
        <w:rPr>
          <w:rFonts w:ascii="Arial" w:hAnsi="Arial" w:cs="Arial"/>
          <w:color w:val="000000"/>
        </w:rPr>
        <w:t xml:space="preserve">In exceptional circumstances and with appropriate reason, a student requiring additional time may apply to the course leader for an extension of up to 3 days. If longer is required then a completed good cause form should be submitted (details of this process are available at </w:t>
      </w:r>
      <w:hyperlink r:id="rId99" w:history="1">
        <w:r w:rsidRPr="00E4265F">
          <w:rPr>
            <w:rStyle w:val="Hyperlink"/>
          </w:rPr>
          <w:t>http://www.gla.ac.uk/colleges/socialsciences/students/undergraduate/</w:t>
        </w:r>
      </w:hyperlink>
      <w:r w:rsidRPr="00E4265F">
        <w:rPr>
          <w:rFonts w:ascii="Arial" w:hAnsi="Arial" w:cs="Arial"/>
          <w:color w:val="000000"/>
        </w:rPr>
        <w:t>)</w:t>
      </w:r>
    </w:p>
    <w:p w:rsidR="00D722B5" w:rsidRDefault="00D722B5" w:rsidP="00D722B5">
      <w:pPr>
        <w:spacing w:before="100" w:beforeAutospacing="1" w:after="100" w:afterAutospacing="1"/>
        <w:rPr>
          <w:rFonts w:ascii="Arial" w:hAnsi="Arial" w:cs="Arial"/>
          <w:b/>
        </w:rPr>
      </w:pPr>
      <w:r w:rsidRPr="00321C8F">
        <w:rPr>
          <w:rFonts w:ascii="Arial" w:hAnsi="Arial" w:cs="Arial"/>
          <w:b/>
        </w:rPr>
        <w:t>Standard Penalties for late submission</w:t>
      </w:r>
    </w:p>
    <w:p w:rsidR="00D722B5" w:rsidRPr="00321C8F" w:rsidRDefault="00D722B5" w:rsidP="00D722B5">
      <w:pPr>
        <w:spacing w:before="100" w:beforeAutospacing="1" w:after="100" w:afterAutospacing="1"/>
        <w:rPr>
          <w:rFonts w:ascii="Arial" w:hAnsi="Arial" w:cs="Arial"/>
        </w:rPr>
      </w:pPr>
      <w:r>
        <w:rPr>
          <w:rFonts w:ascii="Arial" w:hAnsi="Arial" w:cs="Arial"/>
        </w:rPr>
        <w:t>T</w:t>
      </w:r>
      <w:r w:rsidRPr="00321C8F">
        <w:rPr>
          <w:rFonts w:ascii="Arial" w:hAnsi="Arial" w:cs="Arial"/>
        </w:rPr>
        <w:t>he University has standard regulations for the late submissions of students’ work.  These are summarised below:</w:t>
      </w:r>
    </w:p>
    <w:p w:rsidR="00D722B5" w:rsidRPr="00E4265F" w:rsidRDefault="00D722B5" w:rsidP="00D722B5">
      <w:pPr>
        <w:pStyle w:val="NormalWeb"/>
        <w:numPr>
          <w:ilvl w:val="0"/>
          <w:numId w:val="2"/>
        </w:numPr>
        <w:rPr>
          <w:rFonts w:ascii="Arial" w:hAnsi="Arial" w:cs="Arial"/>
        </w:rPr>
      </w:pPr>
      <w:r w:rsidRPr="00E4265F">
        <w:rPr>
          <w:rFonts w:ascii="Arial" w:hAnsi="Arial" w:cs="Arial"/>
        </w:rPr>
        <w:t>For each day an assignment is late, students’ grades will be reduced by two bands (e.g. B1 to B3).</w:t>
      </w:r>
    </w:p>
    <w:p w:rsidR="00D722B5" w:rsidRPr="00E4265F" w:rsidRDefault="00D722B5" w:rsidP="00D722B5">
      <w:pPr>
        <w:pStyle w:val="NormalWeb"/>
        <w:numPr>
          <w:ilvl w:val="0"/>
          <w:numId w:val="2"/>
        </w:numPr>
        <w:rPr>
          <w:rFonts w:ascii="Arial" w:hAnsi="Arial" w:cs="Arial"/>
        </w:rPr>
      </w:pPr>
      <w:r w:rsidRPr="00E4265F">
        <w:rPr>
          <w:rFonts w:ascii="Arial" w:hAnsi="Arial" w:cs="Arial"/>
        </w:rPr>
        <w:t>Beyond 5 days, students’ work will be awarded a grade H.</w:t>
      </w:r>
    </w:p>
    <w:p w:rsidR="00D722B5" w:rsidRPr="00E4265F" w:rsidRDefault="00D722B5" w:rsidP="00D722B5">
      <w:pPr>
        <w:pStyle w:val="NormalWeb"/>
        <w:rPr>
          <w:rFonts w:ascii="Arial" w:hAnsi="Arial" w:cs="Arial"/>
        </w:rPr>
      </w:pPr>
      <w:r w:rsidRPr="00E4265F">
        <w:rPr>
          <w:rFonts w:ascii="Arial" w:hAnsi="Arial" w:cs="Arial"/>
        </w:rPr>
        <w:t xml:space="preserve">Further information can be found at the following link: </w:t>
      </w:r>
    </w:p>
    <w:p w:rsidR="00D722B5" w:rsidRDefault="001D6C96" w:rsidP="00D722B5">
      <w:pPr>
        <w:autoSpaceDE w:val="0"/>
        <w:autoSpaceDN w:val="0"/>
        <w:adjustRightInd w:val="0"/>
        <w:rPr>
          <w:rFonts w:ascii="Arial" w:eastAsia="Arial Unicode MS" w:hAnsi="Arial" w:cs="Arial"/>
        </w:rPr>
      </w:pPr>
      <w:hyperlink r:id="rId100" w:history="1">
        <w:r w:rsidR="00D722B5" w:rsidRPr="00E4265F">
          <w:rPr>
            <w:rStyle w:val="Hyperlink"/>
            <w:rFonts w:eastAsia="Arial Unicode MS"/>
          </w:rPr>
          <w:t>http://www.gla.ac.uk/media/media_124293_en.pdf</w:t>
        </w:r>
      </w:hyperlink>
    </w:p>
    <w:p w:rsidR="00D722B5" w:rsidRPr="00E4265F" w:rsidRDefault="00D722B5" w:rsidP="00D722B5">
      <w:pPr>
        <w:autoSpaceDE w:val="0"/>
        <w:autoSpaceDN w:val="0"/>
        <w:adjustRightInd w:val="0"/>
        <w:rPr>
          <w:rFonts w:ascii="Arial" w:eastAsia="Arial Unicode MS" w:hAnsi="Arial" w:cs="Arial"/>
        </w:rPr>
      </w:pPr>
    </w:p>
    <w:p w:rsidR="00D722B5" w:rsidRPr="00E4265F" w:rsidRDefault="00D722B5" w:rsidP="00D722B5">
      <w:pPr>
        <w:autoSpaceDE w:val="0"/>
        <w:autoSpaceDN w:val="0"/>
        <w:adjustRightInd w:val="0"/>
        <w:jc w:val="both"/>
        <w:rPr>
          <w:rFonts w:ascii="Arial" w:hAnsi="Arial" w:cs="Arial"/>
          <w:b/>
          <w:color w:val="000000"/>
        </w:rPr>
      </w:pPr>
      <w:r w:rsidRPr="00E4265F">
        <w:rPr>
          <w:rFonts w:ascii="Arial" w:hAnsi="Arial" w:cs="Arial"/>
          <w:b/>
          <w:color w:val="000000"/>
        </w:rPr>
        <w:t>Resubmission</w:t>
      </w:r>
    </w:p>
    <w:p w:rsidR="00D722B5" w:rsidRDefault="00D722B5" w:rsidP="00D722B5">
      <w:pPr>
        <w:autoSpaceDE w:val="0"/>
        <w:autoSpaceDN w:val="0"/>
        <w:adjustRightInd w:val="0"/>
        <w:jc w:val="both"/>
        <w:rPr>
          <w:rFonts w:ascii="Arial" w:hAnsi="Arial" w:cs="Arial"/>
        </w:rPr>
      </w:pPr>
      <w:r w:rsidRPr="00E4265F">
        <w:rPr>
          <w:rFonts w:ascii="Arial" w:hAnsi="Arial" w:cs="Arial"/>
          <w:color w:val="000000"/>
        </w:rPr>
        <w:lastRenderedPageBreak/>
        <w:t xml:space="preserve">Students who do not achieve a pass grade on this submission (i.e. if their final grade is E, F, G, H, or CW) will be given an opportunity to resubmit in the August assessment diet. </w:t>
      </w:r>
      <w:r w:rsidRPr="00E4265F">
        <w:rPr>
          <w:rFonts w:ascii="Arial" w:hAnsi="Arial" w:cs="Arial"/>
        </w:rPr>
        <w:t xml:space="preserve">While the final grade will be calculated from the assessment as noted above, students are required to achieve D3 or above in each element of summative assessment to be allowed to progress in to the next year of the programme. </w:t>
      </w:r>
    </w:p>
    <w:p w:rsidR="00D722B5" w:rsidRPr="00E4265F" w:rsidRDefault="00D722B5" w:rsidP="00D722B5">
      <w:pPr>
        <w:autoSpaceDE w:val="0"/>
        <w:autoSpaceDN w:val="0"/>
        <w:adjustRightInd w:val="0"/>
        <w:jc w:val="both"/>
        <w:rPr>
          <w:rFonts w:ascii="Arial" w:hAnsi="Arial" w:cs="Arial"/>
          <w:color w:val="000000"/>
        </w:rPr>
      </w:pPr>
    </w:p>
    <w:p w:rsidR="00D722B5" w:rsidRPr="002B7305" w:rsidRDefault="00D722B5" w:rsidP="00D722B5">
      <w:pPr>
        <w:suppressAutoHyphens/>
        <w:ind w:left="360"/>
        <w:jc w:val="both"/>
        <w:rPr>
          <w:rFonts w:ascii="Arial" w:hAnsi="Arial" w:cs="Arial"/>
          <w:b/>
        </w:rPr>
      </w:pPr>
      <w:r w:rsidRPr="002B7305">
        <w:rPr>
          <w:rFonts w:ascii="Arial" w:hAnsi="Arial" w:cs="Arial"/>
          <w:b/>
        </w:rPr>
        <w:t>7. Formative Assessment</w:t>
      </w:r>
    </w:p>
    <w:p w:rsidR="00D722B5" w:rsidRPr="002B7305" w:rsidRDefault="00D722B5" w:rsidP="00D722B5">
      <w:pPr>
        <w:suppressAutoHyphens/>
        <w:rPr>
          <w:rFonts w:ascii="Arial" w:hAnsi="Arial" w:cs="Arial"/>
          <w:b/>
          <w:sz w:val="16"/>
          <w:szCs w:val="16"/>
        </w:rPr>
      </w:pPr>
    </w:p>
    <w:p w:rsidR="00D722B5" w:rsidRPr="002B7305" w:rsidRDefault="00D722B5" w:rsidP="00D722B5">
      <w:pPr>
        <w:jc w:val="both"/>
        <w:rPr>
          <w:rFonts w:ascii="Arial" w:hAnsi="Arial" w:cs="Arial"/>
        </w:rPr>
      </w:pPr>
      <w:r w:rsidRPr="002B7305">
        <w:rPr>
          <w:rFonts w:ascii="Arial" w:hAnsi="Arial" w:cs="Arial"/>
        </w:rPr>
        <w:t xml:space="preserve">It is a requirement of this course that students provide ongoing evidence of practice. </w:t>
      </w:r>
    </w:p>
    <w:p w:rsidR="00D722B5" w:rsidRPr="002B7305" w:rsidRDefault="00D722B5" w:rsidP="00D722B5">
      <w:pPr>
        <w:suppressAutoHyphens/>
        <w:jc w:val="both"/>
        <w:rPr>
          <w:rFonts w:ascii="Arial" w:hAnsi="Arial" w:cs="Arial"/>
          <w:sz w:val="16"/>
          <w:szCs w:val="16"/>
        </w:rPr>
      </w:pPr>
    </w:p>
    <w:p w:rsidR="00D722B5" w:rsidRPr="002B7305" w:rsidRDefault="00D722B5" w:rsidP="00D722B5">
      <w:pPr>
        <w:suppressAutoHyphens/>
        <w:jc w:val="both"/>
        <w:rPr>
          <w:rFonts w:ascii="Arial" w:hAnsi="Arial" w:cs="Arial"/>
          <w:b/>
          <w:bCs/>
          <w:i/>
        </w:rPr>
      </w:pPr>
      <w:r w:rsidRPr="002B7305">
        <w:rPr>
          <w:rFonts w:ascii="Arial" w:hAnsi="Arial" w:cs="Arial"/>
          <w:b/>
        </w:rPr>
        <w:t>a)</w:t>
      </w:r>
      <w:r w:rsidRPr="002B7305">
        <w:rPr>
          <w:rFonts w:ascii="Arial" w:hAnsi="Arial" w:cs="Arial"/>
        </w:rPr>
        <w:t xml:space="preserve"> </w:t>
      </w:r>
      <w:r w:rsidRPr="002B7305">
        <w:rPr>
          <w:rFonts w:ascii="Arial" w:hAnsi="Arial" w:cs="Arial"/>
          <w:b/>
          <w:bCs/>
          <w:i/>
        </w:rPr>
        <w:t xml:space="preserve">Reflective </w:t>
      </w:r>
      <w:r>
        <w:rPr>
          <w:rFonts w:ascii="Arial" w:hAnsi="Arial" w:cs="Arial"/>
          <w:b/>
          <w:bCs/>
          <w:i/>
        </w:rPr>
        <w:t>Practice</w:t>
      </w:r>
    </w:p>
    <w:p w:rsidR="00D722B5" w:rsidRPr="002B7305" w:rsidRDefault="00D722B5" w:rsidP="00D722B5">
      <w:pPr>
        <w:suppressAutoHyphens/>
        <w:jc w:val="both"/>
        <w:rPr>
          <w:rFonts w:ascii="Arial" w:hAnsi="Arial" w:cs="Arial"/>
          <w:b/>
          <w:bCs/>
          <w:sz w:val="16"/>
          <w:szCs w:val="16"/>
        </w:rPr>
      </w:pPr>
    </w:p>
    <w:p w:rsidR="00D722B5" w:rsidRDefault="00D722B5" w:rsidP="00D722B5">
      <w:pPr>
        <w:jc w:val="both"/>
        <w:rPr>
          <w:rFonts w:ascii="Arial" w:hAnsi="Arial" w:cs="Arial"/>
        </w:rPr>
      </w:pPr>
      <w:r>
        <w:rPr>
          <w:rFonts w:ascii="Arial" w:hAnsi="Arial" w:cs="Arial"/>
        </w:rPr>
        <w:t>This will be encouraged throughout the course. T</w:t>
      </w:r>
      <w:r w:rsidRPr="002B7305">
        <w:rPr>
          <w:rFonts w:ascii="Arial" w:hAnsi="Arial" w:cs="Arial"/>
        </w:rPr>
        <w:t>he</w:t>
      </w:r>
      <w:r>
        <w:rPr>
          <w:rFonts w:ascii="Arial" w:hAnsi="Arial" w:cs="Arial"/>
        </w:rPr>
        <w:t>re will be space within the course on an ongoing basis for reflective peer group discussion</w:t>
      </w:r>
      <w:r w:rsidRPr="002B7305">
        <w:rPr>
          <w:rFonts w:ascii="Arial" w:hAnsi="Arial" w:cs="Arial"/>
        </w:rPr>
        <w:t xml:space="preserve"> </w:t>
      </w:r>
      <w:r>
        <w:rPr>
          <w:rFonts w:ascii="Arial" w:hAnsi="Arial" w:cs="Arial"/>
        </w:rPr>
        <w:t xml:space="preserve">on an area of practice identified by the students. </w:t>
      </w:r>
    </w:p>
    <w:p w:rsidR="00D722B5" w:rsidRDefault="00D722B5" w:rsidP="00D722B5">
      <w:pPr>
        <w:jc w:val="both"/>
        <w:rPr>
          <w:rFonts w:ascii="Arial" w:hAnsi="Arial" w:cs="Arial"/>
        </w:rPr>
      </w:pPr>
    </w:p>
    <w:p w:rsidR="00D722B5" w:rsidRDefault="00D722B5" w:rsidP="00D722B5">
      <w:pPr>
        <w:rPr>
          <w:rFonts w:ascii="Arial" w:hAnsi="Arial" w:cs="Arial"/>
          <w:b/>
          <w:i/>
        </w:rPr>
      </w:pPr>
      <w:r>
        <w:rPr>
          <w:rFonts w:ascii="Arial" w:hAnsi="Arial" w:cs="Arial"/>
          <w:b/>
        </w:rPr>
        <w:t>b</w:t>
      </w:r>
      <w:r w:rsidRPr="002B7305">
        <w:rPr>
          <w:rFonts w:ascii="Arial" w:hAnsi="Arial" w:cs="Arial"/>
          <w:b/>
        </w:rPr>
        <w:t xml:space="preserve">) </w:t>
      </w:r>
      <w:r w:rsidRPr="002B7305">
        <w:rPr>
          <w:rFonts w:ascii="Arial" w:hAnsi="Arial" w:cs="Arial"/>
          <w:b/>
          <w:i/>
        </w:rPr>
        <w:t xml:space="preserve">Student Presentations – </w:t>
      </w:r>
      <w:r>
        <w:rPr>
          <w:rFonts w:ascii="Arial" w:hAnsi="Arial" w:cs="Arial"/>
          <w:b/>
          <w:i/>
        </w:rPr>
        <w:t xml:space="preserve">Values into Action </w:t>
      </w:r>
      <w:r>
        <w:rPr>
          <w:rFonts w:ascii="Arial" w:hAnsi="Arial" w:cs="Arial"/>
          <w:b/>
        </w:rPr>
        <w:t>24</w:t>
      </w:r>
      <w:r w:rsidRPr="00C64071">
        <w:rPr>
          <w:rFonts w:ascii="Arial" w:hAnsi="Arial" w:cs="Arial"/>
          <w:b/>
          <w:vertAlign w:val="superscript"/>
        </w:rPr>
        <w:t>th</w:t>
      </w:r>
      <w:r>
        <w:rPr>
          <w:rFonts w:ascii="Arial" w:hAnsi="Arial" w:cs="Arial"/>
          <w:b/>
        </w:rPr>
        <w:t xml:space="preserve"> April, 1</w:t>
      </w:r>
      <w:r w:rsidRPr="00A555C6">
        <w:rPr>
          <w:rFonts w:ascii="Arial" w:hAnsi="Arial" w:cs="Arial"/>
          <w:b/>
          <w:vertAlign w:val="superscript"/>
        </w:rPr>
        <w:t>st</w:t>
      </w:r>
      <w:r>
        <w:rPr>
          <w:rFonts w:ascii="Arial" w:hAnsi="Arial" w:cs="Arial"/>
          <w:b/>
        </w:rPr>
        <w:t xml:space="preserve"> and 8</w:t>
      </w:r>
      <w:r w:rsidRPr="000648E9">
        <w:rPr>
          <w:rFonts w:ascii="Arial" w:hAnsi="Arial" w:cs="Arial"/>
          <w:b/>
          <w:vertAlign w:val="superscript"/>
        </w:rPr>
        <w:t>th</w:t>
      </w:r>
      <w:r>
        <w:rPr>
          <w:rFonts w:ascii="Arial" w:hAnsi="Arial" w:cs="Arial"/>
          <w:b/>
        </w:rPr>
        <w:t xml:space="preserve"> May 2018</w:t>
      </w:r>
      <w:r w:rsidRPr="002B7305">
        <w:rPr>
          <w:rFonts w:ascii="Arial" w:hAnsi="Arial" w:cs="Arial"/>
          <w:b/>
          <w:i/>
        </w:rPr>
        <w:t xml:space="preserve">  </w:t>
      </w:r>
    </w:p>
    <w:p w:rsidR="00D722B5" w:rsidRPr="002B7305" w:rsidRDefault="00D722B5" w:rsidP="00D722B5">
      <w:pPr>
        <w:rPr>
          <w:rFonts w:ascii="Arial" w:hAnsi="Arial" w:cs="Arial"/>
          <w:i/>
          <w:sz w:val="16"/>
          <w:szCs w:val="16"/>
        </w:rPr>
      </w:pPr>
    </w:p>
    <w:p w:rsidR="00D722B5" w:rsidRDefault="00D722B5" w:rsidP="00D722B5">
      <w:pPr>
        <w:rPr>
          <w:rFonts w:ascii="Arial" w:hAnsi="Arial" w:cs="Arial"/>
        </w:rPr>
      </w:pPr>
      <w:r w:rsidRPr="00134C8B">
        <w:rPr>
          <w:rFonts w:ascii="Arial" w:hAnsi="Arial" w:cs="Arial"/>
        </w:rPr>
        <w:t xml:space="preserve">It is a requirement of this course that students deliver a presentation to fellow students about two key community development values that are central to their practice.   Students can be creative about how they do this but the main emphasis is on demonstrating how they brought these community development values to life in their work-based practice.  It should not be a presentation that gives a chronological description of the work. </w:t>
      </w:r>
      <w:r>
        <w:rPr>
          <w:rFonts w:ascii="Arial" w:hAnsi="Arial" w:cs="Arial"/>
        </w:rPr>
        <w:t xml:space="preserve">Students </w:t>
      </w:r>
      <w:r w:rsidRPr="00134C8B">
        <w:rPr>
          <w:rFonts w:ascii="Arial" w:hAnsi="Arial" w:cs="Arial"/>
        </w:rPr>
        <w:t>will be allocated a 10-minute timeslot.</w:t>
      </w:r>
    </w:p>
    <w:p w:rsidR="00D722B5" w:rsidRDefault="00D722B5" w:rsidP="00D722B5">
      <w:pPr>
        <w:jc w:val="both"/>
        <w:rPr>
          <w:rFonts w:ascii="Arial" w:hAnsi="Arial" w:cs="Arial"/>
        </w:rPr>
      </w:pPr>
    </w:p>
    <w:p w:rsidR="00D722B5" w:rsidRDefault="00D722B5" w:rsidP="00D722B5">
      <w:pPr>
        <w:autoSpaceDE w:val="0"/>
        <w:autoSpaceDN w:val="0"/>
        <w:adjustRightInd w:val="0"/>
        <w:rPr>
          <w:rFonts w:ascii="Arial" w:hAnsi="Arial" w:cs="Arial"/>
          <w:b/>
          <w:bCs/>
          <w:color w:val="000000"/>
        </w:rPr>
      </w:pPr>
    </w:p>
    <w:p w:rsidR="00D722B5" w:rsidRPr="00E4265F" w:rsidRDefault="00D722B5" w:rsidP="00D722B5">
      <w:pPr>
        <w:autoSpaceDE w:val="0"/>
        <w:autoSpaceDN w:val="0"/>
        <w:adjustRightInd w:val="0"/>
        <w:ind w:left="720"/>
        <w:rPr>
          <w:rFonts w:ascii="Arial" w:hAnsi="Arial" w:cs="Arial"/>
          <w:b/>
          <w:bCs/>
          <w:color w:val="000000"/>
        </w:rPr>
      </w:pPr>
      <w:r>
        <w:rPr>
          <w:rFonts w:ascii="Arial" w:hAnsi="Arial" w:cs="Arial"/>
          <w:b/>
          <w:bCs/>
          <w:color w:val="000000"/>
        </w:rPr>
        <w:t xml:space="preserve">8. </w:t>
      </w:r>
      <w:r w:rsidRPr="00E4265F">
        <w:rPr>
          <w:rFonts w:ascii="Arial" w:hAnsi="Arial" w:cs="Arial"/>
          <w:b/>
          <w:bCs/>
          <w:color w:val="000000"/>
        </w:rPr>
        <w:t>General assessment information</w:t>
      </w:r>
    </w:p>
    <w:p w:rsidR="00D722B5" w:rsidRPr="00E4265F" w:rsidRDefault="00D722B5" w:rsidP="00D722B5">
      <w:pPr>
        <w:autoSpaceDE w:val="0"/>
        <w:autoSpaceDN w:val="0"/>
        <w:adjustRightInd w:val="0"/>
        <w:rPr>
          <w:rFonts w:ascii="Arial" w:hAnsi="Arial" w:cs="Arial"/>
          <w:b/>
          <w:bCs/>
          <w:color w:val="000000"/>
        </w:rPr>
      </w:pPr>
    </w:p>
    <w:p w:rsidR="00D722B5" w:rsidRPr="00E4265F" w:rsidRDefault="00D722B5" w:rsidP="00D722B5">
      <w:pPr>
        <w:autoSpaceDE w:val="0"/>
        <w:autoSpaceDN w:val="0"/>
        <w:adjustRightInd w:val="0"/>
        <w:rPr>
          <w:rFonts w:ascii="Arial" w:hAnsi="Arial" w:cs="Arial"/>
          <w:b/>
          <w:bCs/>
          <w:color w:val="000000"/>
        </w:rPr>
      </w:pPr>
      <w:r w:rsidRPr="00E4265F">
        <w:rPr>
          <w:rFonts w:ascii="Arial" w:hAnsi="Arial" w:cs="Arial"/>
          <w:b/>
          <w:bCs/>
          <w:color w:val="000000"/>
        </w:rPr>
        <w:t>Submission Guidelines</w:t>
      </w:r>
    </w:p>
    <w:p w:rsidR="00D722B5" w:rsidRPr="00E4265F" w:rsidRDefault="00D722B5" w:rsidP="00D722B5">
      <w:pPr>
        <w:autoSpaceDE w:val="0"/>
        <w:autoSpaceDN w:val="0"/>
        <w:adjustRightInd w:val="0"/>
        <w:jc w:val="both"/>
        <w:rPr>
          <w:rFonts w:ascii="Arial" w:hAnsi="Arial" w:cs="Arial"/>
          <w:bCs/>
          <w:color w:val="000000"/>
        </w:rPr>
      </w:pPr>
      <w:r w:rsidRPr="00E4265F">
        <w:rPr>
          <w:rFonts w:ascii="Arial" w:hAnsi="Arial" w:cs="Arial"/>
          <w:bCs/>
          <w:color w:val="000000"/>
        </w:rPr>
        <w:t xml:space="preserve">All assessments must be submitted via Moodle where there will be a folder with the assessment title on it. There will be a draft folder and a final submission folder available for each assignment. Please make sure that your final assignment is submitted fully to the ‘final’ folder as staff will not see your submission otherwise. </w:t>
      </w:r>
    </w:p>
    <w:p w:rsidR="00D722B5" w:rsidRPr="005C4F87" w:rsidRDefault="00D722B5" w:rsidP="00D722B5">
      <w:pPr>
        <w:autoSpaceDE w:val="0"/>
        <w:autoSpaceDN w:val="0"/>
        <w:adjustRightInd w:val="0"/>
        <w:rPr>
          <w:rFonts w:ascii="Arial" w:hAnsi="Arial" w:cs="Arial"/>
          <w:b/>
          <w:bCs/>
          <w:color w:val="000000"/>
          <w:sz w:val="16"/>
          <w:szCs w:val="16"/>
        </w:rPr>
      </w:pPr>
    </w:p>
    <w:p w:rsidR="00D722B5" w:rsidRDefault="00D722B5" w:rsidP="00D722B5">
      <w:pPr>
        <w:autoSpaceDE w:val="0"/>
        <w:autoSpaceDN w:val="0"/>
        <w:adjustRightInd w:val="0"/>
        <w:rPr>
          <w:rFonts w:ascii="Arial" w:hAnsi="Arial" w:cs="Arial"/>
          <w:b/>
          <w:bCs/>
          <w:color w:val="000000"/>
        </w:rPr>
      </w:pPr>
      <w:r w:rsidRPr="00E4265F">
        <w:rPr>
          <w:rFonts w:ascii="Arial" w:hAnsi="Arial" w:cs="Arial"/>
          <w:b/>
          <w:bCs/>
          <w:color w:val="000000"/>
        </w:rPr>
        <w:t>Presentation of Written assignments</w:t>
      </w:r>
    </w:p>
    <w:p w:rsidR="00D722B5" w:rsidRPr="00D81DF6" w:rsidRDefault="00D722B5" w:rsidP="00D722B5">
      <w:pPr>
        <w:autoSpaceDE w:val="0"/>
        <w:autoSpaceDN w:val="0"/>
        <w:adjustRightInd w:val="0"/>
        <w:jc w:val="both"/>
        <w:rPr>
          <w:rFonts w:ascii="Arial" w:hAnsi="Arial" w:cs="Arial"/>
        </w:rPr>
      </w:pPr>
      <w:r w:rsidRPr="00D81DF6">
        <w:rPr>
          <w:rFonts w:ascii="Arial" w:hAnsi="Arial" w:cs="Arial"/>
        </w:rPr>
        <w:lastRenderedPageBreak/>
        <w:t>All assignments should have a front cover that should include the following information:</w:t>
      </w:r>
    </w:p>
    <w:p w:rsidR="00D722B5" w:rsidRPr="005C4F87" w:rsidRDefault="00D722B5" w:rsidP="00D722B5">
      <w:pPr>
        <w:autoSpaceDE w:val="0"/>
        <w:autoSpaceDN w:val="0"/>
        <w:adjustRightInd w:val="0"/>
        <w:jc w:val="both"/>
        <w:rPr>
          <w:rFonts w:ascii="Arial" w:hAnsi="Arial" w:cs="Arial"/>
          <w:color w:val="000000"/>
          <w:sz w:val="16"/>
          <w:szCs w:val="16"/>
        </w:rPr>
      </w:pPr>
    </w:p>
    <w:p w:rsidR="00D722B5" w:rsidRPr="00E4265F" w:rsidRDefault="00D722B5" w:rsidP="00D722B5">
      <w:pPr>
        <w:autoSpaceDE w:val="0"/>
        <w:autoSpaceDN w:val="0"/>
        <w:adjustRightInd w:val="0"/>
        <w:jc w:val="both"/>
        <w:rPr>
          <w:rFonts w:ascii="Arial" w:hAnsi="Arial" w:cs="Arial"/>
          <w:color w:val="000000"/>
        </w:rPr>
      </w:pPr>
      <w:r w:rsidRPr="00E4265F">
        <w:rPr>
          <w:rFonts w:ascii="Arial" w:hAnsi="Arial" w:cs="Arial"/>
          <w:color w:val="000000"/>
        </w:rPr>
        <w:t>University of Glasgow, School of Education</w:t>
      </w:r>
    </w:p>
    <w:p w:rsidR="00D722B5" w:rsidRPr="00E4265F" w:rsidRDefault="00D722B5" w:rsidP="00D722B5">
      <w:pPr>
        <w:autoSpaceDE w:val="0"/>
        <w:autoSpaceDN w:val="0"/>
        <w:adjustRightInd w:val="0"/>
        <w:jc w:val="both"/>
        <w:rPr>
          <w:rFonts w:ascii="Arial" w:hAnsi="Arial" w:cs="Arial"/>
          <w:color w:val="000000"/>
        </w:rPr>
      </w:pPr>
      <w:r w:rsidRPr="00E4265F">
        <w:rPr>
          <w:rFonts w:ascii="Arial" w:hAnsi="Arial" w:cs="Arial"/>
          <w:color w:val="000000"/>
        </w:rPr>
        <w:t>Title of course</w:t>
      </w:r>
    </w:p>
    <w:p w:rsidR="00D722B5" w:rsidRPr="00E4265F" w:rsidRDefault="00D722B5" w:rsidP="00D722B5">
      <w:pPr>
        <w:autoSpaceDE w:val="0"/>
        <w:autoSpaceDN w:val="0"/>
        <w:adjustRightInd w:val="0"/>
        <w:jc w:val="both"/>
        <w:rPr>
          <w:rFonts w:ascii="Arial" w:hAnsi="Arial" w:cs="Arial"/>
          <w:color w:val="000000"/>
        </w:rPr>
      </w:pPr>
      <w:r w:rsidRPr="00E4265F">
        <w:rPr>
          <w:rFonts w:ascii="Arial" w:hAnsi="Arial" w:cs="Arial"/>
          <w:color w:val="000000"/>
        </w:rPr>
        <w:t>Title of assignment</w:t>
      </w:r>
    </w:p>
    <w:p w:rsidR="00D722B5" w:rsidRPr="00E4265F" w:rsidRDefault="00D722B5" w:rsidP="00D722B5">
      <w:pPr>
        <w:autoSpaceDE w:val="0"/>
        <w:autoSpaceDN w:val="0"/>
        <w:adjustRightInd w:val="0"/>
        <w:jc w:val="both"/>
        <w:rPr>
          <w:rFonts w:ascii="Arial" w:hAnsi="Arial" w:cs="Arial"/>
          <w:color w:val="000000"/>
        </w:rPr>
      </w:pPr>
      <w:r w:rsidRPr="00E4265F">
        <w:rPr>
          <w:rFonts w:ascii="Arial" w:hAnsi="Arial" w:cs="Arial"/>
          <w:color w:val="000000"/>
        </w:rPr>
        <w:t>GUID number</w:t>
      </w:r>
    </w:p>
    <w:p w:rsidR="00D722B5" w:rsidRPr="00E4265F" w:rsidRDefault="00D722B5" w:rsidP="00D722B5">
      <w:pPr>
        <w:autoSpaceDE w:val="0"/>
        <w:autoSpaceDN w:val="0"/>
        <w:adjustRightInd w:val="0"/>
        <w:jc w:val="both"/>
        <w:rPr>
          <w:rFonts w:ascii="Arial" w:hAnsi="Arial" w:cs="Arial"/>
          <w:color w:val="000000"/>
        </w:rPr>
      </w:pPr>
      <w:r w:rsidRPr="00E4265F">
        <w:rPr>
          <w:rFonts w:ascii="Arial" w:hAnsi="Arial" w:cs="Arial"/>
          <w:color w:val="000000"/>
        </w:rPr>
        <w:t>Date of submission</w:t>
      </w:r>
    </w:p>
    <w:p w:rsidR="00D722B5" w:rsidRPr="00E4265F" w:rsidRDefault="00D722B5" w:rsidP="00D722B5">
      <w:pPr>
        <w:autoSpaceDE w:val="0"/>
        <w:autoSpaceDN w:val="0"/>
        <w:adjustRightInd w:val="0"/>
        <w:rPr>
          <w:rFonts w:ascii="Arial" w:hAnsi="Arial" w:cs="Arial"/>
          <w:color w:val="000000"/>
        </w:rPr>
      </w:pPr>
      <w:r w:rsidRPr="00E4265F">
        <w:rPr>
          <w:rFonts w:ascii="Arial" w:hAnsi="Arial" w:cs="Arial"/>
          <w:color w:val="000000"/>
        </w:rPr>
        <w:t xml:space="preserve">Referencing should adhere to the </w:t>
      </w:r>
      <w:r w:rsidRPr="00E4265F">
        <w:rPr>
          <w:rFonts w:ascii="Arial" w:hAnsi="Arial" w:cs="Arial"/>
          <w:i/>
          <w:iCs/>
          <w:color w:val="000000"/>
        </w:rPr>
        <w:t xml:space="preserve">Referencing Guidelines </w:t>
      </w:r>
      <w:r w:rsidRPr="00E4265F">
        <w:rPr>
          <w:rFonts w:ascii="Arial" w:hAnsi="Arial" w:cs="Arial"/>
          <w:color w:val="000000"/>
        </w:rPr>
        <w:t>used on the BACD course and which are available on the Moodle site.</w:t>
      </w:r>
    </w:p>
    <w:p w:rsidR="00D722B5" w:rsidRPr="00E4265F" w:rsidRDefault="00D722B5" w:rsidP="00D722B5">
      <w:pPr>
        <w:autoSpaceDE w:val="0"/>
        <w:autoSpaceDN w:val="0"/>
        <w:adjustRightInd w:val="0"/>
        <w:jc w:val="both"/>
        <w:rPr>
          <w:rFonts w:ascii="Arial" w:hAnsi="Arial" w:cs="Arial"/>
          <w:b/>
          <w:bCs/>
          <w:color w:val="000000"/>
        </w:rPr>
      </w:pPr>
    </w:p>
    <w:p w:rsidR="00D722B5" w:rsidRPr="00E4265F" w:rsidRDefault="00D722B5" w:rsidP="00D722B5">
      <w:pPr>
        <w:autoSpaceDE w:val="0"/>
        <w:autoSpaceDN w:val="0"/>
        <w:adjustRightInd w:val="0"/>
        <w:jc w:val="both"/>
        <w:rPr>
          <w:rFonts w:ascii="Arial" w:hAnsi="Arial" w:cs="Arial"/>
          <w:b/>
          <w:bCs/>
          <w:color w:val="000000"/>
        </w:rPr>
      </w:pPr>
      <w:r w:rsidRPr="00E4265F">
        <w:rPr>
          <w:rFonts w:ascii="Arial" w:hAnsi="Arial" w:cs="Arial"/>
          <w:b/>
          <w:bCs/>
          <w:color w:val="000000"/>
        </w:rPr>
        <w:t>Plagiarism</w:t>
      </w:r>
    </w:p>
    <w:p w:rsidR="00D722B5" w:rsidRPr="00E4265F" w:rsidRDefault="00D722B5" w:rsidP="00D722B5">
      <w:pPr>
        <w:autoSpaceDE w:val="0"/>
        <w:autoSpaceDN w:val="0"/>
        <w:adjustRightInd w:val="0"/>
        <w:jc w:val="both"/>
        <w:rPr>
          <w:rFonts w:ascii="Arial" w:hAnsi="Arial" w:cs="Arial"/>
          <w:color w:val="000000"/>
        </w:rPr>
      </w:pPr>
      <w:r w:rsidRPr="00E4265F">
        <w:rPr>
          <w:rFonts w:ascii="Arial" w:hAnsi="Arial" w:cs="Arial"/>
          <w:color w:val="000000"/>
        </w:rPr>
        <w:t>Plagiarism is defined as the submission or presentation of work, in any form, which is not one’s own, without acknowledgement of sources. Special cases of plagiarism can also arise from one student copying another student’s work or from inappropriate collaboration. Special cases of plagiarism can arise from a student using his or her own previous work (termed auto-plagiarism or self-plagiarism). Auto-plagiarism includes using work that has already been submitted for assessment at this University or for any other academic award.</w:t>
      </w:r>
    </w:p>
    <w:p w:rsidR="00D722B5" w:rsidRPr="00E4265F" w:rsidRDefault="00D722B5" w:rsidP="00D722B5">
      <w:pPr>
        <w:autoSpaceDE w:val="0"/>
        <w:autoSpaceDN w:val="0"/>
        <w:adjustRightInd w:val="0"/>
        <w:jc w:val="both"/>
        <w:rPr>
          <w:rFonts w:ascii="Arial" w:hAnsi="Arial" w:cs="Arial"/>
          <w:color w:val="000000"/>
        </w:rPr>
      </w:pPr>
    </w:p>
    <w:p w:rsidR="00D722B5" w:rsidRPr="00E4265F" w:rsidRDefault="00D722B5" w:rsidP="00D722B5">
      <w:pPr>
        <w:autoSpaceDE w:val="0"/>
        <w:autoSpaceDN w:val="0"/>
        <w:adjustRightInd w:val="0"/>
        <w:jc w:val="both"/>
        <w:rPr>
          <w:rFonts w:ascii="Arial" w:hAnsi="Arial" w:cs="Arial"/>
          <w:color w:val="000000"/>
        </w:rPr>
      </w:pPr>
      <w:r w:rsidRPr="00E4265F">
        <w:rPr>
          <w:rFonts w:ascii="Arial" w:hAnsi="Arial" w:cs="Arial"/>
          <w:color w:val="000000"/>
        </w:rPr>
        <w:t>The incorporation of material without formal and proper acknowledgement (even with no deliberate intent to cheat) can constitute plagiarism.</w:t>
      </w:r>
    </w:p>
    <w:p w:rsidR="00D722B5" w:rsidRPr="00E4265F" w:rsidRDefault="00D722B5" w:rsidP="00D722B5">
      <w:pPr>
        <w:autoSpaceDE w:val="0"/>
        <w:autoSpaceDN w:val="0"/>
        <w:adjustRightInd w:val="0"/>
        <w:jc w:val="both"/>
        <w:rPr>
          <w:rFonts w:ascii="Arial" w:hAnsi="Arial" w:cs="Arial"/>
          <w:color w:val="000000"/>
        </w:rPr>
      </w:pPr>
    </w:p>
    <w:p w:rsidR="00D722B5" w:rsidRPr="00E4265F" w:rsidRDefault="00D722B5" w:rsidP="00D722B5">
      <w:pPr>
        <w:autoSpaceDE w:val="0"/>
        <w:autoSpaceDN w:val="0"/>
        <w:adjustRightInd w:val="0"/>
        <w:jc w:val="both"/>
        <w:rPr>
          <w:rFonts w:ascii="Arial" w:hAnsi="Arial" w:cs="Arial"/>
          <w:color w:val="000000"/>
        </w:rPr>
      </w:pPr>
      <w:r w:rsidRPr="00E4265F">
        <w:rPr>
          <w:rFonts w:ascii="Arial" w:hAnsi="Arial" w:cs="Arial"/>
          <w:color w:val="000000"/>
        </w:rPr>
        <w:t>With regard to essays, reports and dissertations, the rule is, if information or ideas are obtained from any source, that source must be acknowledged according to the appropriate convention in that discipline, and any direct quotation must be placed in quotation marks and the source cited immediately and appropriately. Any failure to acknowledge adequately or to cite properly other sources in submitted work is plagiarism.</w:t>
      </w:r>
    </w:p>
    <w:p w:rsidR="00D722B5" w:rsidRPr="00E4265F" w:rsidRDefault="00D722B5" w:rsidP="00D722B5">
      <w:pPr>
        <w:autoSpaceDE w:val="0"/>
        <w:autoSpaceDN w:val="0"/>
        <w:adjustRightInd w:val="0"/>
        <w:jc w:val="both"/>
        <w:rPr>
          <w:rFonts w:ascii="Arial" w:hAnsi="Arial" w:cs="Arial"/>
          <w:color w:val="000000"/>
        </w:rPr>
      </w:pPr>
    </w:p>
    <w:p w:rsidR="00D722B5" w:rsidRPr="00E4265F" w:rsidRDefault="00D722B5" w:rsidP="00D722B5">
      <w:pPr>
        <w:autoSpaceDE w:val="0"/>
        <w:autoSpaceDN w:val="0"/>
        <w:adjustRightInd w:val="0"/>
        <w:jc w:val="both"/>
        <w:rPr>
          <w:rFonts w:ascii="Arial" w:hAnsi="Arial" w:cs="Arial"/>
          <w:color w:val="000000"/>
        </w:rPr>
      </w:pPr>
      <w:r w:rsidRPr="00E4265F">
        <w:rPr>
          <w:rFonts w:ascii="Arial" w:hAnsi="Arial" w:cs="Arial"/>
          <w:color w:val="000000"/>
        </w:rPr>
        <w:t>Plagiarism is considered to be an act of fraudulence and an offence against University discipline.</w:t>
      </w:r>
    </w:p>
    <w:p w:rsidR="00D722B5" w:rsidRPr="00E4265F" w:rsidRDefault="00D722B5" w:rsidP="00D722B5">
      <w:pPr>
        <w:autoSpaceDE w:val="0"/>
        <w:autoSpaceDN w:val="0"/>
        <w:adjustRightInd w:val="0"/>
        <w:jc w:val="both"/>
        <w:rPr>
          <w:rFonts w:ascii="Arial" w:hAnsi="Arial" w:cs="Arial"/>
          <w:color w:val="000000"/>
        </w:rPr>
      </w:pPr>
      <w:r w:rsidRPr="00E4265F">
        <w:rPr>
          <w:rFonts w:ascii="Arial" w:hAnsi="Arial" w:cs="Arial"/>
          <w:color w:val="000000"/>
        </w:rPr>
        <w:t xml:space="preserve">Please read the University statement on Plagiarism at </w:t>
      </w:r>
    </w:p>
    <w:p w:rsidR="00D722B5" w:rsidRPr="00E4265F" w:rsidRDefault="001D6C96" w:rsidP="00D722B5">
      <w:pPr>
        <w:autoSpaceDE w:val="0"/>
        <w:autoSpaceDN w:val="0"/>
        <w:adjustRightInd w:val="0"/>
        <w:jc w:val="both"/>
        <w:rPr>
          <w:rFonts w:ascii="Arial" w:hAnsi="Arial" w:cs="Arial"/>
          <w:color w:val="0000FF"/>
          <w:u w:val="single"/>
        </w:rPr>
      </w:pPr>
      <w:hyperlink r:id="rId101" w:anchor="page=52&amp;view=fitH,305" w:history="1">
        <w:r w:rsidR="00D722B5" w:rsidRPr="00E4265F">
          <w:rPr>
            <w:rStyle w:val="Hyperlink"/>
          </w:rPr>
          <w:t>http://www.gla.ac.uk/media/media_286035_en.pdf#page=52&amp;view=fitH,305</w:t>
        </w:r>
      </w:hyperlink>
    </w:p>
    <w:p w:rsidR="00D722B5" w:rsidRPr="00E4265F" w:rsidRDefault="00D722B5" w:rsidP="00D722B5">
      <w:pPr>
        <w:autoSpaceDE w:val="0"/>
        <w:autoSpaceDN w:val="0"/>
        <w:adjustRightInd w:val="0"/>
        <w:rPr>
          <w:rFonts w:ascii="Arial" w:hAnsi="Arial" w:cs="Arial"/>
          <w:b/>
          <w:color w:val="000000"/>
        </w:rPr>
      </w:pPr>
    </w:p>
    <w:p w:rsidR="00D722B5" w:rsidRPr="00E4265F" w:rsidRDefault="00D722B5" w:rsidP="00D722B5">
      <w:pPr>
        <w:autoSpaceDE w:val="0"/>
        <w:autoSpaceDN w:val="0"/>
        <w:adjustRightInd w:val="0"/>
        <w:ind w:left="720"/>
        <w:jc w:val="both"/>
        <w:rPr>
          <w:rFonts w:ascii="Arial" w:hAnsi="Arial" w:cs="Arial"/>
          <w:b/>
          <w:bCs/>
          <w:color w:val="000000"/>
        </w:rPr>
      </w:pPr>
      <w:r>
        <w:rPr>
          <w:rFonts w:ascii="Arial" w:hAnsi="Arial" w:cs="Arial"/>
          <w:b/>
          <w:bCs/>
          <w:color w:val="000000"/>
        </w:rPr>
        <w:t xml:space="preserve">9. </w:t>
      </w:r>
      <w:r w:rsidRPr="00E4265F">
        <w:rPr>
          <w:rFonts w:ascii="Arial" w:hAnsi="Arial" w:cs="Arial"/>
          <w:b/>
          <w:bCs/>
          <w:color w:val="000000"/>
        </w:rPr>
        <w:t>Attendance and Participation</w:t>
      </w:r>
    </w:p>
    <w:p w:rsidR="00D722B5" w:rsidRPr="00E4265F" w:rsidRDefault="00D722B5" w:rsidP="00D722B5">
      <w:pPr>
        <w:autoSpaceDE w:val="0"/>
        <w:autoSpaceDN w:val="0"/>
        <w:adjustRightInd w:val="0"/>
        <w:ind w:left="720"/>
        <w:jc w:val="both"/>
        <w:rPr>
          <w:rFonts w:ascii="Arial" w:hAnsi="Arial" w:cs="Arial"/>
          <w:color w:val="000000"/>
        </w:rPr>
      </w:pPr>
    </w:p>
    <w:p w:rsidR="00D722B5" w:rsidRPr="00E4265F" w:rsidRDefault="00D722B5" w:rsidP="00D722B5">
      <w:pPr>
        <w:autoSpaceDE w:val="0"/>
        <w:autoSpaceDN w:val="0"/>
        <w:adjustRightInd w:val="0"/>
        <w:jc w:val="both"/>
        <w:rPr>
          <w:rFonts w:ascii="Arial" w:hAnsi="Arial" w:cs="Arial"/>
          <w:color w:val="000000"/>
        </w:rPr>
      </w:pPr>
      <w:r w:rsidRPr="00E4265F">
        <w:rPr>
          <w:rFonts w:ascii="Arial" w:hAnsi="Arial" w:cs="Arial"/>
          <w:color w:val="000000"/>
        </w:rPr>
        <w:t>Normal university regulations regarding attendance at lectures and workshops, and informing staff of absence, apply. Please refer to the programme handbook and university website for details. Absences should be logged on MyCampus and, where possible, tutors/course convenor should be informed by email. Since this is a professional course, all classes in the BACD programme are deemed to be compulsory. Therefore, every absence is deemed to be ‘significant’ and thus should be self-reported on MyCampus.</w:t>
      </w:r>
    </w:p>
    <w:p w:rsidR="00D722B5" w:rsidRPr="00E4265F" w:rsidRDefault="00D722B5" w:rsidP="00D722B5">
      <w:pPr>
        <w:autoSpaceDE w:val="0"/>
        <w:autoSpaceDN w:val="0"/>
        <w:adjustRightInd w:val="0"/>
        <w:jc w:val="both"/>
        <w:rPr>
          <w:rFonts w:ascii="Arial" w:hAnsi="Arial" w:cs="Arial"/>
          <w:color w:val="000000"/>
        </w:rPr>
      </w:pPr>
    </w:p>
    <w:p w:rsidR="00D722B5" w:rsidRPr="00E4265F" w:rsidRDefault="00D722B5" w:rsidP="00D722B5">
      <w:pPr>
        <w:autoSpaceDE w:val="0"/>
        <w:autoSpaceDN w:val="0"/>
        <w:adjustRightInd w:val="0"/>
        <w:jc w:val="both"/>
        <w:rPr>
          <w:rFonts w:ascii="Arial" w:hAnsi="Arial" w:cs="Arial"/>
          <w:color w:val="000000"/>
        </w:rPr>
      </w:pPr>
      <w:r w:rsidRPr="00E4265F">
        <w:rPr>
          <w:rFonts w:ascii="Arial" w:hAnsi="Arial" w:cs="Arial"/>
          <w:color w:val="000000"/>
        </w:rPr>
        <w:t>Students are required by university regulations to attend at least 80% of class meetings. It is the student’s responsibility to record her/his attendance on the sign-in sheets provided. Students are also expected to work collaboratively with peers</w:t>
      </w:r>
      <w:r>
        <w:rPr>
          <w:rFonts w:ascii="Arial" w:hAnsi="Arial" w:cs="Arial"/>
          <w:color w:val="000000"/>
        </w:rPr>
        <w:t>,</w:t>
      </w:r>
      <w:r w:rsidRPr="00E4265F">
        <w:rPr>
          <w:rFonts w:ascii="Arial" w:hAnsi="Arial" w:cs="Arial"/>
          <w:color w:val="000000"/>
        </w:rPr>
        <w:t xml:space="preserve"> out</w:t>
      </w:r>
      <w:r>
        <w:rPr>
          <w:rFonts w:ascii="Arial" w:hAnsi="Arial" w:cs="Arial"/>
          <w:color w:val="000000"/>
        </w:rPr>
        <w:t>-</w:t>
      </w:r>
      <w:r w:rsidRPr="00E4265F">
        <w:rPr>
          <w:rFonts w:ascii="Arial" w:hAnsi="Arial" w:cs="Arial"/>
          <w:color w:val="000000"/>
        </w:rPr>
        <w:t>with class times as required to meet the demands of the course. Attendance and participation will be monitored by workshop tutors and course convenor and students whose profiles give cause for concern will be asked to attend a student monitoring meeting with the year co-ordinator in early November.</w:t>
      </w:r>
    </w:p>
    <w:p w:rsidR="00D722B5" w:rsidRPr="00E4265F" w:rsidRDefault="00D722B5" w:rsidP="00D722B5">
      <w:pPr>
        <w:autoSpaceDE w:val="0"/>
        <w:autoSpaceDN w:val="0"/>
        <w:adjustRightInd w:val="0"/>
        <w:jc w:val="both"/>
        <w:rPr>
          <w:rFonts w:ascii="Arial" w:hAnsi="Arial" w:cs="Arial"/>
          <w:color w:val="000000"/>
        </w:rPr>
      </w:pPr>
    </w:p>
    <w:p w:rsidR="00D722B5" w:rsidRDefault="00D722B5" w:rsidP="00D722B5">
      <w:pPr>
        <w:autoSpaceDE w:val="0"/>
        <w:autoSpaceDN w:val="0"/>
        <w:adjustRightInd w:val="0"/>
        <w:jc w:val="both"/>
        <w:rPr>
          <w:rFonts w:ascii="Arial" w:hAnsi="Arial" w:cs="Arial"/>
          <w:color w:val="000000"/>
        </w:rPr>
      </w:pPr>
      <w:r w:rsidRPr="00E4265F">
        <w:rPr>
          <w:rFonts w:ascii="Arial" w:hAnsi="Arial" w:cs="Arial"/>
          <w:color w:val="000000"/>
        </w:rPr>
        <w:t>Enrolment on a programme of Higher Education at the University of Glasgow requires students to do more than simply attend. Active participation in the group work on which this course is based is essential for students to gain the maximum benefit from the course. Enthusiastic participation in the course is a personal and professional responsibility and gives evidence of a commitment to further developing an understanding of lifelong learning.</w:t>
      </w:r>
    </w:p>
    <w:p w:rsidR="00D722B5" w:rsidRDefault="00D722B5" w:rsidP="00D722B5">
      <w:pPr>
        <w:autoSpaceDE w:val="0"/>
        <w:autoSpaceDN w:val="0"/>
        <w:adjustRightInd w:val="0"/>
        <w:jc w:val="both"/>
        <w:rPr>
          <w:rFonts w:ascii="Arial" w:hAnsi="Arial" w:cs="Arial"/>
          <w:color w:val="000000"/>
        </w:rPr>
      </w:pPr>
    </w:p>
    <w:p w:rsidR="00D722B5" w:rsidRPr="00E4265F" w:rsidRDefault="00D722B5" w:rsidP="00D722B5">
      <w:pPr>
        <w:tabs>
          <w:tab w:val="left" w:pos="567"/>
        </w:tabs>
        <w:autoSpaceDE w:val="0"/>
        <w:autoSpaceDN w:val="0"/>
        <w:adjustRightInd w:val="0"/>
        <w:ind w:left="567"/>
        <w:jc w:val="both"/>
        <w:rPr>
          <w:rFonts w:ascii="Arial" w:hAnsi="Arial" w:cs="Arial"/>
          <w:b/>
          <w:bCs/>
          <w:color w:val="000000"/>
        </w:rPr>
      </w:pPr>
      <w:r>
        <w:rPr>
          <w:rFonts w:ascii="Arial" w:hAnsi="Arial" w:cs="Arial"/>
          <w:b/>
          <w:bCs/>
          <w:color w:val="000000"/>
        </w:rPr>
        <w:t>10</w:t>
      </w:r>
      <w:r w:rsidRPr="00E4265F">
        <w:rPr>
          <w:rFonts w:ascii="Arial" w:hAnsi="Arial" w:cs="Arial"/>
          <w:b/>
          <w:bCs/>
          <w:color w:val="000000"/>
        </w:rPr>
        <w:t>. Learning Resources</w:t>
      </w:r>
    </w:p>
    <w:p w:rsidR="00D722B5" w:rsidRPr="00E4265F" w:rsidRDefault="00D722B5" w:rsidP="00D722B5">
      <w:pPr>
        <w:autoSpaceDE w:val="0"/>
        <w:autoSpaceDN w:val="0"/>
        <w:adjustRightInd w:val="0"/>
        <w:jc w:val="both"/>
        <w:rPr>
          <w:rFonts w:ascii="Arial" w:hAnsi="Arial" w:cs="Arial"/>
          <w:b/>
          <w:bCs/>
          <w:color w:val="000000"/>
        </w:rPr>
      </w:pPr>
    </w:p>
    <w:p w:rsidR="00D722B5" w:rsidRPr="00E4265F" w:rsidRDefault="00D722B5" w:rsidP="00D722B5">
      <w:pPr>
        <w:autoSpaceDE w:val="0"/>
        <w:autoSpaceDN w:val="0"/>
        <w:adjustRightInd w:val="0"/>
        <w:jc w:val="both"/>
        <w:rPr>
          <w:rFonts w:ascii="Arial" w:hAnsi="Arial" w:cs="Arial"/>
          <w:b/>
          <w:bCs/>
          <w:color w:val="000000"/>
        </w:rPr>
      </w:pPr>
      <w:r w:rsidRPr="00E4265F">
        <w:rPr>
          <w:rFonts w:ascii="Arial" w:hAnsi="Arial" w:cs="Arial"/>
          <w:b/>
          <w:bCs/>
          <w:color w:val="000000"/>
        </w:rPr>
        <w:t>Library</w:t>
      </w:r>
    </w:p>
    <w:p w:rsidR="00D722B5" w:rsidRPr="00E4265F" w:rsidRDefault="00D722B5" w:rsidP="00D722B5">
      <w:pPr>
        <w:autoSpaceDE w:val="0"/>
        <w:autoSpaceDN w:val="0"/>
        <w:adjustRightInd w:val="0"/>
        <w:jc w:val="both"/>
        <w:rPr>
          <w:rFonts w:ascii="Arial" w:hAnsi="Arial" w:cs="Arial"/>
          <w:color w:val="000000"/>
        </w:rPr>
      </w:pPr>
      <w:r w:rsidRPr="00E4265F">
        <w:rPr>
          <w:rFonts w:ascii="Arial" w:hAnsi="Arial" w:cs="Arial"/>
          <w:color w:val="000000"/>
        </w:rPr>
        <w:t xml:space="preserve">Students will be expected to access appropriate materials and resources from the library, including online journals. </w:t>
      </w:r>
    </w:p>
    <w:p w:rsidR="00D722B5" w:rsidRPr="00E4265F" w:rsidRDefault="00D722B5" w:rsidP="00D722B5">
      <w:pPr>
        <w:autoSpaceDE w:val="0"/>
        <w:autoSpaceDN w:val="0"/>
        <w:adjustRightInd w:val="0"/>
        <w:jc w:val="both"/>
        <w:rPr>
          <w:rFonts w:ascii="Arial" w:hAnsi="Arial" w:cs="Arial"/>
          <w:color w:val="000000"/>
        </w:rPr>
      </w:pPr>
    </w:p>
    <w:p w:rsidR="00D722B5" w:rsidRPr="00E4265F" w:rsidRDefault="00D722B5" w:rsidP="00D722B5">
      <w:pPr>
        <w:autoSpaceDE w:val="0"/>
        <w:autoSpaceDN w:val="0"/>
        <w:adjustRightInd w:val="0"/>
        <w:jc w:val="both"/>
        <w:rPr>
          <w:rFonts w:ascii="Arial" w:hAnsi="Arial" w:cs="Arial"/>
          <w:color w:val="000000"/>
        </w:rPr>
      </w:pPr>
      <w:r w:rsidRPr="00E4265F">
        <w:rPr>
          <w:rFonts w:ascii="Arial" w:hAnsi="Arial" w:cs="Arial"/>
          <w:color w:val="000000"/>
        </w:rPr>
        <w:t>The Subject Librarian is available to guide students through the knowledge, understanding and skills necessary for searching and accessing appropriate sources related to their enquiry focus.</w:t>
      </w:r>
    </w:p>
    <w:p w:rsidR="00D722B5" w:rsidRPr="00E4265F" w:rsidRDefault="00D722B5" w:rsidP="00D722B5">
      <w:pPr>
        <w:autoSpaceDE w:val="0"/>
        <w:autoSpaceDN w:val="0"/>
        <w:adjustRightInd w:val="0"/>
        <w:jc w:val="both"/>
        <w:rPr>
          <w:rFonts w:ascii="Arial" w:hAnsi="Arial" w:cs="Arial"/>
          <w:color w:val="000000"/>
        </w:rPr>
      </w:pPr>
    </w:p>
    <w:p w:rsidR="00D722B5" w:rsidRPr="00E4265F" w:rsidRDefault="00D722B5" w:rsidP="00D722B5">
      <w:pPr>
        <w:autoSpaceDE w:val="0"/>
        <w:autoSpaceDN w:val="0"/>
        <w:adjustRightInd w:val="0"/>
        <w:jc w:val="both"/>
        <w:rPr>
          <w:rFonts w:ascii="Arial" w:hAnsi="Arial" w:cs="Arial"/>
          <w:color w:val="000000"/>
        </w:rPr>
      </w:pPr>
      <w:r w:rsidRPr="00E4265F">
        <w:rPr>
          <w:rFonts w:ascii="Arial" w:hAnsi="Arial" w:cs="Arial"/>
          <w:color w:val="000000"/>
        </w:rPr>
        <w:t>Students requiring support should request an appointment and attend with a brief list of key words relevant to their search.</w:t>
      </w:r>
    </w:p>
    <w:p w:rsidR="00D722B5" w:rsidRPr="00E4265F" w:rsidRDefault="00D722B5" w:rsidP="00D722B5">
      <w:pPr>
        <w:autoSpaceDE w:val="0"/>
        <w:autoSpaceDN w:val="0"/>
        <w:adjustRightInd w:val="0"/>
        <w:jc w:val="both"/>
        <w:rPr>
          <w:rFonts w:ascii="Arial" w:hAnsi="Arial" w:cs="Arial"/>
          <w:color w:val="000000"/>
        </w:rPr>
      </w:pPr>
    </w:p>
    <w:p w:rsidR="00D722B5" w:rsidRPr="00E4265F" w:rsidRDefault="00D722B5" w:rsidP="00D722B5">
      <w:pPr>
        <w:autoSpaceDE w:val="0"/>
        <w:autoSpaceDN w:val="0"/>
        <w:adjustRightInd w:val="0"/>
        <w:jc w:val="both"/>
        <w:rPr>
          <w:rFonts w:ascii="Arial" w:hAnsi="Arial" w:cs="Arial"/>
          <w:color w:val="000000"/>
        </w:rPr>
      </w:pPr>
      <w:r w:rsidRPr="00E4265F">
        <w:rPr>
          <w:rFonts w:ascii="Arial" w:hAnsi="Arial" w:cs="Arial"/>
          <w:color w:val="000000"/>
        </w:rPr>
        <w:t>Students are reminded that substantial background reading is a prerequisite of working at this independent level. It will demand access to a wide variety of sources including journals and periodicals in addition to text and electronic sources.</w:t>
      </w:r>
    </w:p>
    <w:p w:rsidR="00D722B5" w:rsidRPr="00E4265F" w:rsidRDefault="00D722B5" w:rsidP="00D722B5">
      <w:pPr>
        <w:autoSpaceDE w:val="0"/>
        <w:autoSpaceDN w:val="0"/>
        <w:adjustRightInd w:val="0"/>
        <w:jc w:val="both"/>
        <w:rPr>
          <w:rFonts w:ascii="Arial" w:hAnsi="Arial" w:cs="Arial"/>
          <w:b/>
          <w:bCs/>
          <w:color w:val="000000"/>
        </w:rPr>
      </w:pPr>
    </w:p>
    <w:p w:rsidR="00D722B5" w:rsidRPr="00A5696D" w:rsidRDefault="00D722B5" w:rsidP="00D722B5">
      <w:pPr>
        <w:autoSpaceDE w:val="0"/>
        <w:autoSpaceDN w:val="0"/>
        <w:adjustRightInd w:val="0"/>
        <w:jc w:val="both"/>
        <w:rPr>
          <w:rFonts w:ascii="Arial" w:hAnsi="Arial" w:cs="Arial"/>
          <w:b/>
          <w:bCs/>
          <w:color w:val="000000"/>
        </w:rPr>
      </w:pPr>
      <w:r w:rsidRPr="00A5696D">
        <w:rPr>
          <w:rFonts w:ascii="Arial" w:hAnsi="Arial" w:cs="Arial"/>
          <w:b/>
          <w:bCs/>
          <w:color w:val="000000"/>
        </w:rPr>
        <w:t>Effective Learning Adviser</w:t>
      </w:r>
    </w:p>
    <w:p w:rsidR="00D722B5" w:rsidRDefault="00D722B5" w:rsidP="00D722B5">
      <w:pPr>
        <w:autoSpaceDE w:val="0"/>
        <w:autoSpaceDN w:val="0"/>
        <w:adjustRightInd w:val="0"/>
        <w:jc w:val="both"/>
        <w:rPr>
          <w:rFonts w:ascii="Arial" w:hAnsi="Arial" w:cs="Arial"/>
          <w:color w:val="000000"/>
        </w:rPr>
      </w:pPr>
      <w:r w:rsidRPr="00A5696D">
        <w:rPr>
          <w:rFonts w:ascii="Arial" w:hAnsi="Arial" w:cs="Arial"/>
          <w:color w:val="000000"/>
        </w:rPr>
        <w:t>In addition to the group workshops on offer, the College of Social Science’s Effective Learning Adviser can be contacted for assistance with key principles of effective academic writing.</w:t>
      </w:r>
      <w:r>
        <w:rPr>
          <w:rFonts w:ascii="Arial" w:hAnsi="Arial" w:cs="Arial"/>
          <w:color w:val="000000"/>
        </w:rPr>
        <w:t xml:space="preserve"> The Effective Learning Adviser for the School of Education is </w:t>
      </w:r>
      <w:r w:rsidRPr="00DC1CCF">
        <w:rPr>
          <w:rFonts w:ascii="Arial" w:hAnsi="Arial" w:cs="Arial"/>
          <w:color w:val="000000"/>
        </w:rPr>
        <w:t>Elina Koristashevskaya </w:t>
      </w:r>
      <w:hyperlink r:id="rId102" w:history="1">
        <w:r w:rsidRPr="0007733F">
          <w:rPr>
            <w:rStyle w:val="Hyperlink"/>
          </w:rPr>
          <w:t>elina.koristashevskaya@glasgow.ac.uk</w:t>
        </w:r>
      </w:hyperlink>
    </w:p>
    <w:p w:rsidR="00D722B5" w:rsidRDefault="00D722B5" w:rsidP="00D722B5">
      <w:pPr>
        <w:autoSpaceDE w:val="0"/>
        <w:autoSpaceDN w:val="0"/>
        <w:adjustRightInd w:val="0"/>
        <w:jc w:val="both"/>
        <w:rPr>
          <w:rFonts w:ascii="Arial" w:hAnsi="Arial" w:cs="Arial"/>
          <w:color w:val="000000"/>
        </w:rPr>
      </w:pPr>
    </w:p>
    <w:p w:rsidR="00D722B5" w:rsidRPr="00DC1CCF" w:rsidRDefault="00D722B5" w:rsidP="00D722B5">
      <w:pPr>
        <w:autoSpaceDE w:val="0"/>
        <w:autoSpaceDN w:val="0"/>
        <w:adjustRightInd w:val="0"/>
        <w:jc w:val="both"/>
        <w:rPr>
          <w:rFonts w:ascii="Arial" w:hAnsi="Arial" w:cs="Arial"/>
          <w:b/>
          <w:color w:val="000000"/>
          <w:lang w:val="en-US"/>
        </w:rPr>
      </w:pPr>
      <w:r w:rsidRPr="00DC1CCF">
        <w:rPr>
          <w:rFonts w:ascii="Arial" w:hAnsi="Arial" w:cs="Arial"/>
          <w:b/>
          <w:color w:val="000000"/>
          <w:lang w:val="en-US"/>
        </w:rPr>
        <w:t>Student Learning Service</w:t>
      </w:r>
    </w:p>
    <w:p w:rsidR="00D722B5" w:rsidRPr="00DC1CCF" w:rsidRDefault="00D722B5" w:rsidP="00D722B5">
      <w:pPr>
        <w:autoSpaceDE w:val="0"/>
        <w:autoSpaceDN w:val="0"/>
        <w:adjustRightInd w:val="0"/>
        <w:jc w:val="both"/>
        <w:rPr>
          <w:rFonts w:ascii="Arial" w:hAnsi="Arial" w:cs="Arial"/>
          <w:color w:val="000000"/>
          <w:lang w:val="en-US"/>
        </w:rPr>
      </w:pPr>
      <w:r w:rsidRPr="00DC1CCF">
        <w:rPr>
          <w:rFonts w:ascii="Arial" w:hAnsi="Arial" w:cs="Arial"/>
          <w:color w:val="000000"/>
          <w:lang w:val="en-US"/>
        </w:rPr>
        <w:t>The Student Learning Service (SLS) is a unit within the </w:t>
      </w:r>
      <w:hyperlink r:id="rId103" w:tooltip="Learning and Teaching Centre" w:history="1">
        <w:r w:rsidRPr="00DC1CCF">
          <w:rPr>
            <w:rStyle w:val="Hyperlink"/>
            <w:lang w:val="en-US"/>
          </w:rPr>
          <w:t>Learning and Teaching Centre</w:t>
        </w:r>
      </w:hyperlink>
      <w:r w:rsidRPr="00DC1CCF">
        <w:rPr>
          <w:rFonts w:ascii="Arial" w:hAnsi="Arial" w:cs="Arial"/>
          <w:color w:val="000000"/>
          <w:lang w:val="en-US"/>
        </w:rPr>
        <w:t>.</w:t>
      </w:r>
      <w:r>
        <w:rPr>
          <w:rFonts w:ascii="Arial" w:hAnsi="Arial" w:cs="Arial"/>
          <w:color w:val="000000"/>
          <w:lang w:val="en-US"/>
        </w:rPr>
        <w:t xml:space="preserve"> </w:t>
      </w:r>
      <w:r w:rsidRPr="00DC1CCF">
        <w:rPr>
          <w:rFonts w:ascii="Arial" w:hAnsi="Arial" w:cs="Arial"/>
          <w:color w:val="000000"/>
          <w:lang w:val="en-US"/>
        </w:rPr>
        <w:t>We design, deliver and develop in-course sessions on a variety of academic skills topics.</w:t>
      </w:r>
      <w:r>
        <w:rPr>
          <w:rFonts w:ascii="Arial" w:hAnsi="Arial" w:cs="Arial"/>
          <w:color w:val="000000"/>
          <w:lang w:val="en-US"/>
        </w:rPr>
        <w:t xml:space="preserve"> </w:t>
      </w:r>
      <w:r w:rsidRPr="00DC1CCF">
        <w:rPr>
          <w:rFonts w:ascii="Arial" w:hAnsi="Arial" w:cs="Arial"/>
          <w:color w:val="000000"/>
          <w:lang w:val="en-US"/>
        </w:rPr>
        <w:t>We are located in the </w:t>
      </w:r>
      <w:hyperlink r:id="rId104" w:tooltip="Find the Round Reading Room via Room Finder App" w:history="1">
        <w:r w:rsidRPr="00DC1CCF">
          <w:rPr>
            <w:rStyle w:val="Hyperlink"/>
            <w:lang w:val="en-US"/>
          </w:rPr>
          <w:t>Round Reading Room</w:t>
        </w:r>
      </w:hyperlink>
      <w:r w:rsidRPr="00DC1CCF">
        <w:rPr>
          <w:rFonts w:ascii="Arial" w:hAnsi="Arial" w:cs="Arial"/>
          <w:color w:val="000000"/>
          <w:lang w:val="en-US"/>
        </w:rPr>
        <w:t>.</w:t>
      </w:r>
      <w:r>
        <w:rPr>
          <w:rFonts w:ascii="Arial" w:hAnsi="Arial" w:cs="Arial"/>
          <w:color w:val="000000"/>
          <w:lang w:val="en-US"/>
        </w:rPr>
        <w:t xml:space="preserve"> </w:t>
      </w:r>
    </w:p>
    <w:p w:rsidR="00D722B5" w:rsidRDefault="00D722B5" w:rsidP="00D722B5">
      <w:pPr>
        <w:autoSpaceDE w:val="0"/>
        <w:autoSpaceDN w:val="0"/>
        <w:adjustRightInd w:val="0"/>
        <w:jc w:val="both"/>
        <w:rPr>
          <w:rFonts w:ascii="Arial" w:hAnsi="Arial" w:cs="Arial"/>
          <w:b/>
          <w:bCs/>
          <w:color w:val="000000"/>
          <w:lang w:val="en-US"/>
        </w:rPr>
      </w:pPr>
    </w:p>
    <w:p w:rsidR="00D722B5" w:rsidRPr="00DC1CCF" w:rsidRDefault="00D722B5" w:rsidP="00D722B5">
      <w:pPr>
        <w:autoSpaceDE w:val="0"/>
        <w:autoSpaceDN w:val="0"/>
        <w:adjustRightInd w:val="0"/>
        <w:jc w:val="both"/>
        <w:rPr>
          <w:rFonts w:ascii="Arial" w:hAnsi="Arial" w:cs="Arial"/>
          <w:b/>
          <w:bCs/>
          <w:color w:val="000000"/>
          <w:lang w:val="en-US"/>
        </w:rPr>
      </w:pPr>
      <w:r w:rsidRPr="00DC1CCF">
        <w:rPr>
          <w:rFonts w:ascii="Arial" w:hAnsi="Arial" w:cs="Arial"/>
          <w:b/>
          <w:bCs/>
          <w:color w:val="000000"/>
          <w:lang w:val="en-US"/>
        </w:rPr>
        <w:t>Contact us</w:t>
      </w:r>
    </w:p>
    <w:p w:rsidR="00D722B5" w:rsidRPr="00DC1CCF" w:rsidRDefault="00D722B5" w:rsidP="00D722B5">
      <w:pPr>
        <w:autoSpaceDE w:val="0"/>
        <w:autoSpaceDN w:val="0"/>
        <w:adjustRightInd w:val="0"/>
        <w:jc w:val="both"/>
        <w:rPr>
          <w:rFonts w:ascii="Arial" w:hAnsi="Arial" w:cs="Arial"/>
          <w:color w:val="000000"/>
          <w:lang w:val="en-US"/>
        </w:rPr>
      </w:pPr>
      <w:r w:rsidRPr="00DC1CCF">
        <w:rPr>
          <w:rFonts w:ascii="Arial" w:hAnsi="Arial" w:cs="Arial"/>
          <w:b/>
          <w:bCs/>
          <w:color w:val="000000"/>
          <w:lang w:val="en-US"/>
        </w:rPr>
        <w:t>Email:</w:t>
      </w:r>
      <w:r w:rsidRPr="00DC1CCF">
        <w:rPr>
          <w:rFonts w:ascii="Arial" w:hAnsi="Arial" w:cs="Arial"/>
          <w:color w:val="000000"/>
          <w:lang w:val="en-US"/>
        </w:rPr>
        <w:t> </w:t>
      </w:r>
      <w:hyperlink r:id="rId105" w:history="1">
        <w:r w:rsidRPr="00DC1CCF">
          <w:rPr>
            <w:rStyle w:val="Hyperlink"/>
            <w:lang w:val="en-US"/>
          </w:rPr>
          <w:t>studentlearning@glasgow.ac.uk</w:t>
        </w:r>
      </w:hyperlink>
      <w:r w:rsidRPr="00DC1CCF">
        <w:rPr>
          <w:rFonts w:ascii="Arial" w:hAnsi="Arial" w:cs="Arial"/>
          <w:color w:val="000000"/>
          <w:lang w:val="en-US"/>
        </w:rPr>
        <w:br/>
      </w:r>
      <w:r w:rsidRPr="00DC1CCF">
        <w:rPr>
          <w:rFonts w:ascii="Arial" w:hAnsi="Arial" w:cs="Arial"/>
          <w:b/>
          <w:bCs/>
          <w:color w:val="000000"/>
          <w:lang w:val="en-US"/>
        </w:rPr>
        <w:t>Phone:</w:t>
      </w:r>
      <w:r w:rsidRPr="00DC1CCF">
        <w:rPr>
          <w:rFonts w:ascii="Arial" w:hAnsi="Arial" w:cs="Arial"/>
          <w:color w:val="000000"/>
          <w:lang w:val="en-US"/>
        </w:rPr>
        <w:t> +44 (0) 141 330 2621</w:t>
      </w:r>
    </w:p>
    <w:p w:rsidR="00D722B5" w:rsidRPr="00E4265F" w:rsidRDefault="00D722B5" w:rsidP="00D722B5">
      <w:pPr>
        <w:autoSpaceDE w:val="0"/>
        <w:autoSpaceDN w:val="0"/>
        <w:adjustRightInd w:val="0"/>
        <w:jc w:val="both"/>
        <w:rPr>
          <w:rFonts w:ascii="Arial" w:hAnsi="Arial" w:cs="Arial"/>
          <w:b/>
          <w:bCs/>
          <w:color w:val="000000"/>
        </w:rPr>
      </w:pPr>
    </w:p>
    <w:p w:rsidR="00D722B5" w:rsidRPr="00E4265F" w:rsidRDefault="00D722B5" w:rsidP="00D722B5">
      <w:pPr>
        <w:autoSpaceDE w:val="0"/>
        <w:autoSpaceDN w:val="0"/>
        <w:adjustRightInd w:val="0"/>
        <w:jc w:val="both"/>
        <w:rPr>
          <w:rFonts w:ascii="Arial" w:hAnsi="Arial" w:cs="Arial"/>
          <w:b/>
          <w:bCs/>
          <w:color w:val="000000"/>
        </w:rPr>
      </w:pPr>
      <w:r w:rsidRPr="00E4265F">
        <w:rPr>
          <w:rFonts w:ascii="Arial" w:hAnsi="Arial" w:cs="Arial"/>
          <w:b/>
          <w:bCs/>
          <w:color w:val="000000"/>
        </w:rPr>
        <w:t>Moodle</w:t>
      </w:r>
    </w:p>
    <w:p w:rsidR="00D722B5" w:rsidRPr="00E4265F" w:rsidRDefault="00D722B5" w:rsidP="00D722B5">
      <w:pPr>
        <w:autoSpaceDE w:val="0"/>
        <w:autoSpaceDN w:val="0"/>
        <w:adjustRightInd w:val="0"/>
        <w:jc w:val="both"/>
        <w:rPr>
          <w:rFonts w:ascii="Arial" w:hAnsi="Arial" w:cs="Arial"/>
          <w:color w:val="000000"/>
        </w:rPr>
      </w:pPr>
      <w:r w:rsidRPr="00E4265F">
        <w:rPr>
          <w:rFonts w:ascii="Arial" w:hAnsi="Arial" w:cs="Arial"/>
          <w:color w:val="000000"/>
        </w:rPr>
        <w:t>A Moodle site specific to the course will be used for communication and for sharing and dissemination of resources.</w:t>
      </w:r>
      <w:r>
        <w:rPr>
          <w:rFonts w:ascii="Arial" w:hAnsi="Arial" w:cs="Arial"/>
          <w:color w:val="000000"/>
        </w:rPr>
        <w:t xml:space="preserve"> </w:t>
      </w:r>
      <w:r w:rsidRPr="00E4265F">
        <w:rPr>
          <w:rFonts w:ascii="Arial" w:hAnsi="Arial" w:cs="Arial"/>
          <w:color w:val="000000"/>
        </w:rPr>
        <w:t>Students should make sure they are enrolled on this site and familiar with its contents. Notification of lectures and workshops will be available here. Students can use the forum to raise and discuss issues of common interest related to the course.</w:t>
      </w:r>
      <w:r>
        <w:rPr>
          <w:rFonts w:ascii="Arial" w:hAnsi="Arial" w:cs="Arial"/>
          <w:color w:val="000000"/>
        </w:rPr>
        <w:t xml:space="preserve"> </w:t>
      </w:r>
      <w:r w:rsidRPr="00E4265F">
        <w:rPr>
          <w:rFonts w:ascii="Arial" w:hAnsi="Arial" w:cs="Arial"/>
          <w:color w:val="000000"/>
        </w:rPr>
        <w:t>This area will be used for disseminating information. General information e.g. this handbook, book lists, some lectures resources will also be available.</w:t>
      </w:r>
    </w:p>
    <w:p w:rsidR="00D722B5" w:rsidRDefault="00D722B5" w:rsidP="00D722B5">
      <w:pPr>
        <w:jc w:val="both"/>
        <w:rPr>
          <w:rFonts w:ascii="Arial" w:hAnsi="Arial" w:cs="Arial"/>
        </w:rPr>
      </w:pPr>
    </w:p>
    <w:p w:rsidR="00D722B5" w:rsidRPr="00FA0495" w:rsidRDefault="00D722B5" w:rsidP="00D722B5">
      <w:pPr>
        <w:autoSpaceDE w:val="0"/>
        <w:autoSpaceDN w:val="0"/>
        <w:adjustRightInd w:val="0"/>
        <w:rPr>
          <w:rFonts w:ascii="Arial" w:hAnsi="Arial" w:cs="Helvetica"/>
          <w:b/>
          <w:szCs w:val="28"/>
        </w:rPr>
      </w:pPr>
      <w:r>
        <w:rPr>
          <w:rFonts w:ascii="Arial" w:hAnsi="Arial" w:cs="Helvetica"/>
          <w:b/>
          <w:szCs w:val="28"/>
        </w:rPr>
        <w:t>8. Reading list:</w:t>
      </w:r>
    </w:p>
    <w:p w:rsidR="00D722B5" w:rsidRDefault="00D722B5" w:rsidP="00D722B5">
      <w:pPr>
        <w:autoSpaceDE w:val="0"/>
        <w:autoSpaceDN w:val="0"/>
        <w:adjustRightInd w:val="0"/>
        <w:rPr>
          <w:rFonts w:ascii="Arial" w:hAnsi="Arial" w:cs="Helvetica"/>
          <w:b/>
          <w:szCs w:val="28"/>
        </w:rPr>
      </w:pPr>
    </w:p>
    <w:p w:rsidR="00D722B5" w:rsidRPr="00C06BA5" w:rsidRDefault="00D722B5" w:rsidP="00D722B5">
      <w:pPr>
        <w:jc w:val="both"/>
        <w:rPr>
          <w:rFonts w:ascii="Arial" w:hAnsi="Arial" w:cs="Arial"/>
          <w:b/>
          <w:bCs/>
        </w:rPr>
      </w:pPr>
      <w:r w:rsidRPr="00C06BA5">
        <w:rPr>
          <w:rFonts w:ascii="Arial" w:hAnsi="Arial" w:cs="Arial"/>
          <w:b/>
          <w:bCs/>
        </w:rPr>
        <w:t>Essential Reading:</w:t>
      </w:r>
    </w:p>
    <w:p w:rsidR="00D722B5" w:rsidRPr="00E861B5" w:rsidRDefault="00D722B5" w:rsidP="00D722B5">
      <w:pPr>
        <w:jc w:val="both"/>
        <w:rPr>
          <w:rFonts w:ascii="Arial" w:hAnsi="Arial" w:cs="Arial"/>
          <w:b/>
          <w:color w:val="000000"/>
          <w:sz w:val="16"/>
          <w:szCs w:val="16"/>
        </w:rPr>
      </w:pPr>
    </w:p>
    <w:p w:rsidR="00D722B5" w:rsidRPr="00CE0C6A" w:rsidRDefault="00D722B5" w:rsidP="00D722B5">
      <w:pPr>
        <w:suppressAutoHyphens/>
        <w:jc w:val="both"/>
        <w:rPr>
          <w:rFonts w:ascii="Arial" w:hAnsi="Arial" w:cs="Arial"/>
          <w:b/>
          <w:bCs/>
        </w:rPr>
      </w:pPr>
      <w:r w:rsidRPr="00C02B30">
        <w:rPr>
          <w:rFonts w:ascii="Arial" w:hAnsi="Arial" w:cs="Arial"/>
          <w:bCs/>
        </w:rPr>
        <w:t xml:space="preserve">Green, G. P. 2016. </w:t>
      </w:r>
      <w:r w:rsidRPr="00C02B30">
        <w:rPr>
          <w:rFonts w:ascii="Arial" w:hAnsi="Arial" w:cs="Arial"/>
          <w:bCs/>
          <w:i/>
        </w:rPr>
        <w:t>Asset building &amp; community development</w:t>
      </w:r>
      <w:r>
        <w:rPr>
          <w:rFonts w:ascii="Arial" w:hAnsi="Arial" w:cs="Arial"/>
          <w:bCs/>
          <w:i/>
        </w:rPr>
        <w:t xml:space="preserve">. </w:t>
      </w:r>
      <w:r>
        <w:rPr>
          <w:rFonts w:ascii="Arial" w:hAnsi="Arial" w:cs="Arial"/>
          <w:bCs/>
        </w:rPr>
        <w:t xml:space="preserve">Los Angeles: Sage Publications </w:t>
      </w:r>
    </w:p>
    <w:p w:rsidR="00D722B5" w:rsidRDefault="00D722B5" w:rsidP="00D722B5">
      <w:pPr>
        <w:suppressAutoHyphens/>
        <w:jc w:val="both"/>
        <w:rPr>
          <w:rFonts w:ascii="Arial" w:hAnsi="Arial" w:cs="Arial"/>
          <w:bCs/>
        </w:rPr>
      </w:pPr>
    </w:p>
    <w:p w:rsidR="00D722B5" w:rsidRPr="00CB07C6" w:rsidRDefault="00D722B5" w:rsidP="00D722B5">
      <w:pPr>
        <w:jc w:val="both"/>
        <w:rPr>
          <w:rFonts w:ascii="Arial" w:hAnsi="Arial" w:cs="Arial"/>
          <w:i/>
          <w:color w:val="000000"/>
        </w:rPr>
      </w:pPr>
      <w:r w:rsidRPr="002F3FD0">
        <w:rPr>
          <w:rFonts w:ascii="Arial" w:hAnsi="Arial" w:cs="Arial"/>
          <w:color w:val="000000"/>
        </w:rPr>
        <w:t xml:space="preserve">Ledwith ,M. (2016) </w:t>
      </w:r>
      <w:r>
        <w:rPr>
          <w:rFonts w:ascii="Arial" w:hAnsi="Arial" w:cs="Arial"/>
          <w:i/>
          <w:color w:val="000000"/>
        </w:rPr>
        <w:t>Community Development in Action</w:t>
      </w:r>
      <w:r w:rsidRPr="002F3FD0">
        <w:rPr>
          <w:rFonts w:ascii="Arial" w:hAnsi="Arial" w:cs="Arial"/>
          <w:i/>
          <w:color w:val="000000"/>
        </w:rPr>
        <w:t>:</w:t>
      </w:r>
      <w:r>
        <w:rPr>
          <w:rFonts w:ascii="Arial" w:hAnsi="Arial" w:cs="Arial"/>
          <w:i/>
          <w:color w:val="000000"/>
        </w:rPr>
        <w:t xml:space="preserve"> </w:t>
      </w:r>
      <w:r w:rsidRPr="002F3FD0">
        <w:rPr>
          <w:rFonts w:ascii="Arial" w:hAnsi="Arial" w:cs="Arial"/>
          <w:i/>
          <w:color w:val="000000"/>
        </w:rPr>
        <w:t>Putting Freire into Practice.</w:t>
      </w:r>
      <w:r>
        <w:rPr>
          <w:rFonts w:ascii="Arial" w:hAnsi="Arial" w:cs="Arial"/>
          <w:i/>
          <w:color w:val="000000"/>
        </w:rPr>
        <w:t xml:space="preserve"> </w:t>
      </w:r>
      <w:r w:rsidRPr="002F3FD0">
        <w:rPr>
          <w:rFonts w:ascii="Arial" w:hAnsi="Arial" w:cs="Arial"/>
          <w:color w:val="000000"/>
        </w:rPr>
        <w:t>Bristol:Policy Press</w:t>
      </w:r>
    </w:p>
    <w:p w:rsidR="00D722B5" w:rsidRPr="00E861B5" w:rsidRDefault="00D722B5" w:rsidP="00D722B5">
      <w:pPr>
        <w:jc w:val="both"/>
        <w:rPr>
          <w:rFonts w:ascii="Arial" w:hAnsi="Arial" w:cs="Arial"/>
          <w:color w:val="000000"/>
          <w:sz w:val="16"/>
          <w:szCs w:val="16"/>
        </w:rPr>
      </w:pPr>
    </w:p>
    <w:p w:rsidR="00D722B5" w:rsidRPr="002F3FD0" w:rsidRDefault="00D722B5" w:rsidP="00D722B5">
      <w:pPr>
        <w:jc w:val="both"/>
        <w:rPr>
          <w:rFonts w:ascii="Arial" w:hAnsi="Arial" w:cs="Arial"/>
          <w:color w:val="000000"/>
        </w:rPr>
      </w:pPr>
      <w:r w:rsidRPr="002F3FD0">
        <w:rPr>
          <w:rFonts w:ascii="Arial" w:hAnsi="Arial" w:cs="Arial"/>
          <w:color w:val="000000"/>
        </w:rPr>
        <w:lastRenderedPageBreak/>
        <w:t xml:space="preserve">Ledwith, M. &amp; Springett, J. (2010) </w:t>
      </w:r>
      <w:r w:rsidRPr="002F3FD0">
        <w:rPr>
          <w:rFonts w:ascii="Arial" w:hAnsi="Arial" w:cs="Arial"/>
          <w:i/>
          <w:color w:val="000000"/>
        </w:rPr>
        <w:t>Participatory Practice: community-based action for transformative change</w:t>
      </w:r>
      <w:r w:rsidRPr="002F3FD0">
        <w:rPr>
          <w:rFonts w:ascii="Arial" w:hAnsi="Arial" w:cs="Arial"/>
          <w:color w:val="000000"/>
        </w:rPr>
        <w:t>. Bristol: Policy Press</w:t>
      </w:r>
    </w:p>
    <w:p w:rsidR="00D722B5" w:rsidRPr="00E861B5" w:rsidRDefault="00D722B5" w:rsidP="00D722B5">
      <w:pPr>
        <w:jc w:val="both"/>
        <w:rPr>
          <w:rFonts w:ascii="Arial" w:hAnsi="Arial" w:cs="Arial"/>
          <w:color w:val="000000"/>
          <w:sz w:val="16"/>
          <w:szCs w:val="16"/>
        </w:rPr>
      </w:pPr>
    </w:p>
    <w:p w:rsidR="00D722B5" w:rsidRPr="002F3FD0" w:rsidRDefault="00D722B5" w:rsidP="00D722B5">
      <w:pPr>
        <w:jc w:val="both"/>
        <w:rPr>
          <w:rFonts w:ascii="Arial" w:hAnsi="Arial" w:cs="Arial"/>
        </w:rPr>
      </w:pPr>
      <w:r w:rsidRPr="002F3FD0">
        <w:rPr>
          <w:rFonts w:ascii="Arial" w:hAnsi="Arial" w:cs="Arial"/>
          <w:color w:val="000000"/>
        </w:rPr>
        <w:t xml:space="preserve">Purcell. R. (2005) </w:t>
      </w:r>
      <w:r w:rsidRPr="002F3FD0">
        <w:rPr>
          <w:rFonts w:ascii="Arial" w:hAnsi="Arial" w:cs="Arial"/>
          <w:i/>
          <w:color w:val="000000"/>
        </w:rPr>
        <w:t>Working in the Community: perspectives for change</w:t>
      </w:r>
      <w:r w:rsidRPr="002F3FD0">
        <w:rPr>
          <w:rFonts w:ascii="Arial" w:hAnsi="Arial" w:cs="Arial"/>
          <w:color w:val="000000"/>
        </w:rPr>
        <w:t xml:space="preserve">. USA: Lulu Press  </w:t>
      </w:r>
    </w:p>
    <w:p w:rsidR="00D722B5" w:rsidRPr="00E861B5" w:rsidRDefault="00D722B5" w:rsidP="00D722B5">
      <w:pPr>
        <w:suppressAutoHyphens/>
        <w:jc w:val="both"/>
        <w:rPr>
          <w:rFonts w:ascii="Arial" w:hAnsi="Arial" w:cs="Arial"/>
          <w:b/>
          <w:bCs/>
          <w:sz w:val="16"/>
          <w:szCs w:val="16"/>
        </w:rPr>
      </w:pPr>
    </w:p>
    <w:p w:rsidR="00D722B5" w:rsidRDefault="00D722B5" w:rsidP="00D722B5">
      <w:pPr>
        <w:jc w:val="both"/>
        <w:rPr>
          <w:rFonts w:ascii="Arial" w:hAnsi="Arial" w:cs="Arial"/>
          <w:b/>
          <w:color w:val="000000"/>
        </w:rPr>
      </w:pPr>
      <w:r w:rsidRPr="002F3FD0">
        <w:rPr>
          <w:rFonts w:ascii="Arial" w:hAnsi="Arial" w:cs="Arial"/>
          <w:b/>
          <w:color w:val="000000"/>
        </w:rPr>
        <w:t>Recommended Reading:</w:t>
      </w:r>
    </w:p>
    <w:p w:rsidR="00D722B5" w:rsidRPr="002F3FD0" w:rsidRDefault="00D722B5" w:rsidP="00D722B5">
      <w:pPr>
        <w:jc w:val="both"/>
        <w:rPr>
          <w:rFonts w:ascii="Arial" w:hAnsi="Arial" w:cs="Arial"/>
          <w:b/>
          <w:color w:val="000000"/>
        </w:rPr>
      </w:pPr>
    </w:p>
    <w:p w:rsidR="00D722B5" w:rsidRPr="002F3FD0" w:rsidRDefault="00D722B5" w:rsidP="00D722B5">
      <w:pPr>
        <w:jc w:val="both"/>
        <w:rPr>
          <w:rFonts w:ascii="Arial" w:hAnsi="Arial" w:cs="Arial"/>
          <w:color w:val="000000"/>
        </w:rPr>
      </w:pPr>
      <w:r w:rsidRPr="002F3FD0">
        <w:rPr>
          <w:rFonts w:ascii="Arial" w:hAnsi="Arial" w:cs="Arial"/>
          <w:color w:val="000000"/>
        </w:rPr>
        <w:t xml:space="preserve">Beck, D. &amp; Purcell, R. (2010) </w:t>
      </w:r>
      <w:r w:rsidRPr="002F3FD0">
        <w:rPr>
          <w:rFonts w:ascii="Arial" w:hAnsi="Arial" w:cs="Arial"/>
          <w:i/>
          <w:color w:val="000000"/>
        </w:rPr>
        <w:t>Popular Education Practice for Youth &amp; Community Development Work.</w:t>
      </w:r>
      <w:r w:rsidRPr="002F3FD0">
        <w:rPr>
          <w:rFonts w:ascii="Arial" w:hAnsi="Arial" w:cs="Arial"/>
          <w:color w:val="000000"/>
        </w:rPr>
        <w:t xml:space="preserve"> Exeter: Learning Matters </w:t>
      </w:r>
    </w:p>
    <w:p w:rsidR="00D722B5" w:rsidRPr="00E861B5" w:rsidRDefault="00D722B5" w:rsidP="00D722B5">
      <w:pPr>
        <w:jc w:val="both"/>
        <w:rPr>
          <w:rFonts w:ascii="Arial" w:hAnsi="Arial" w:cs="Arial"/>
          <w:color w:val="000000"/>
          <w:sz w:val="16"/>
          <w:szCs w:val="16"/>
        </w:rPr>
      </w:pPr>
    </w:p>
    <w:p w:rsidR="00D722B5" w:rsidRPr="002F3FD0" w:rsidRDefault="00D722B5" w:rsidP="00D722B5">
      <w:pPr>
        <w:jc w:val="both"/>
        <w:rPr>
          <w:rFonts w:ascii="Arial" w:hAnsi="Arial" w:cs="Arial"/>
          <w:color w:val="000000"/>
        </w:rPr>
      </w:pPr>
      <w:r w:rsidRPr="002F3FD0">
        <w:rPr>
          <w:rFonts w:ascii="Arial" w:hAnsi="Arial" w:cs="Arial"/>
          <w:color w:val="000000"/>
        </w:rPr>
        <w:t xml:space="preserve">Brown, R. (1988) </w:t>
      </w:r>
      <w:r w:rsidRPr="002F3FD0">
        <w:rPr>
          <w:rFonts w:ascii="Arial" w:hAnsi="Arial" w:cs="Arial"/>
          <w:bCs/>
          <w:i/>
          <w:color w:val="000000"/>
        </w:rPr>
        <w:t xml:space="preserve">Group Processes: Dynamics within and between Groups. </w:t>
      </w:r>
      <w:r w:rsidRPr="002F3FD0">
        <w:rPr>
          <w:rFonts w:ascii="Arial" w:hAnsi="Arial" w:cs="Arial"/>
          <w:color w:val="000000"/>
        </w:rPr>
        <w:t xml:space="preserve">Oxford: Basil Blackwell Ltd.  </w:t>
      </w:r>
    </w:p>
    <w:p w:rsidR="00D722B5" w:rsidRPr="00E861B5" w:rsidRDefault="00D722B5" w:rsidP="00D722B5">
      <w:pPr>
        <w:jc w:val="both"/>
        <w:rPr>
          <w:rFonts w:ascii="Arial" w:hAnsi="Arial" w:cs="Arial"/>
          <w:color w:val="000000"/>
          <w:vertAlign w:val="superscript"/>
        </w:rPr>
      </w:pPr>
    </w:p>
    <w:p w:rsidR="00D722B5" w:rsidRPr="002F3FD0" w:rsidRDefault="00D722B5" w:rsidP="00D722B5">
      <w:pPr>
        <w:jc w:val="both"/>
        <w:rPr>
          <w:rFonts w:ascii="Arial" w:hAnsi="Arial" w:cs="Arial"/>
          <w:color w:val="000000"/>
        </w:rPr>
      </w:pPr>
      <w:r w:rsidRPr="002F3FD0">
        <w:rPr>
          <w:rFonts w:ascii="Arial" w:hAnsi="Arial" w:cs="Arial"/>
          <w:color w:val="000000"/>
        </w:rPr>
        <w:t xml:space="preserve">Buchroth, I. &amp; Parkin, C. eds. (2010) </w:t>
      </w:r>
      <w:r w:rsidRPr="002F3FD0">
        <w:rPr>
          <w:rFonts w:ascii="Arial" w:hAnsi="Arial" w:cs="Arial"/>
          <w:i/>
          <w:color w:val="000000"/>
        </w:rPr>
        <w:t>Using Theory in Youth &amp; Community Work Practice</w:t>
      </w:r>
      <w:r w:rsidRPr="002F3FD0">
        <w:rPr>
          <w:rFonts w:ascii="Arial" w:hAnsi="Arial" w:cs="Arial"/>
          <w:color w:val="000000"/>
        </w:rPr>
        <w:t xml:space="preserve">. Exeter: Learning Matters </w:t>
      </w:r>
    </w:p>
    <w:p w:rsidR="00D722B5" w:rsidRPr="00E861B5" w:rsidRDefault="00D722B5" w:rsidP="00D722B5">
      <w:pPr>
        <w:jc w:val="both"/>
        <w:rPr>
          <w:rFonts w:ascii="Arial" w:hAnsi="Arial" w:cs="Arial"/>
          <w:color w:val="000000"/>
          <w:sz w:val="16"/>
          <w:szCs w:val="16"/>
        </w:rPr>
      </w:pPr>
    </w:p>
    <w:p w:rsidR="00D722B5" w:rsidRPr="002F3FD0" w:rsidRDefault="00D722B5" w:rsidP="00D722B5">
      <w:pPr>
        <w:jc w:val="both"/>
        <w:rPr>
          <w:rFonts w:ascii="Arial" w:hAnsi="Arial" w:cs="Arial"/>
          <w:color w:val="000000"/>
        </w:rPr>
      </w:pPr>
      <w:r w:rsidRPr="002F3FD0">
        <w:rPr>
          <w:rFonts w:ascii="Arial" w:hAnsi="Arial" w:cs="Arial"/>
          <w:color w:val="000000"/>
        </w:rPr>
        <w:t xml:space="preserve">CLD Standards Council for Scotland (2010) </w:t>
      </w:r>
      <w:r w:rsidRPr="002F3FD0">
        <w:rPr>
          <w:rFonts w:ascii="Arial" w:hAnsi="Arial" w:cs="Arial"/>
          <w:i/>
          <w:color w:val="000000"/>
        </w:rPr>
        <w:t xml:space="preserve">Using the Competences for Community Learning and Development Sector in Scotland A Resource Pack. </w:t>
      </w:r>
      <w:r w:rsidRPr="002F3FD0">
        <w:rPr>
          <w:rFonts w:ascii="Arial" w:hAnsi="Arial" w:cs="Arial"/>
          <w:color w:val="000000"/>
        </w:rPr>
        <w:t>Glasgow: CLD Standards Council for Scotland</w:t>
      </w:r>
    </w:p>
    <w:p w:rsidR="00D722B5" w:rsidRPr="00E861B5" w:rsidRDefault="00D722B5" w:rsidP="00D722B5">
      <w:pPr>
        <w:jc w:val="both"/>
        <w:rPr>
          <w:rFonts w:ascii="Arial" w:hAnsi="Arial" w:cs="Arial"/>
          <w:color w:val="000000"/>
          <w:sz w:val="16"/>
          <w:szCs w:val="16"/>
        </w:rPr>
      </w:pPr>
    </w:p>
    <w:p w:rsidR="00D722B5" w:rsidRPr="002F3FD0" w:rsidRDefault="00D722B5" w:rsidP="00D722B5">
      <w:pPr>
        <w:jc w:val="both"/>
        <w:rPr>
          <w:rFonts w:ascii="Arial" w:hAnsi="Arial" w:cs="Arial"/>
        </w:rPr>
      </w:pPr>
      <w:r w:rsidRPr="002F3FD0">
        <w:rPr>
          <w:rFonts w:ascii="Arial" w:hAnsi="Arial" w:cs="Arial"/>
        </w:rPr>
        <w:t xml:space="preserve">Drysdale, J. &amp; Purcell, R. (1999) ‘Breaking the Culture of Silence: Groupwork and Community’. In </w:t>
      </w:r>
      <w:r w:rsidRPr="002F3FD0">
        <w:rPr>
          <w:rFonts w:ascii="Arial" w:hAnsi="Arial" w:cs="Arial"/>
          <w:i/>
        </w:rPr>
        <w:t xml:space="preserve">Groupwork. </w:t>
      </w:r>
      <w:r w:rsidRPr="002F3FD0">
        <w:rPr>
          <w:rFonts w:ascii="Arial" w:hAnsi="Arial" w:cs="Arial"/>
        </w:rPr>
        <w:t>11 (3). pp.70-87</w:t>
      </w:r>
    </w:p>
    <w:p w:rsidR="00D722B5" w:rsidRPr="00E861B5" w:rsidRDefault="00D722B5" w:rsidP="00D722B5">
      <w:pPr>
        <w:jc w:val="both"/>
        <w:rPr>
          <w:rFonts w:ascii="Arial" w:hAnsi="Arial" w:cs="Arial"/>
          <w:sz w:val="16"/>
          <w:szCs w:val="16"/>
        </w:rPr>
      </w:pPr>
    </w:p>
    <w:p w:rsidR="00D722B5" w:rsidRPr="002F3FD0" w:rsidRDefault="00D722B5" w:rsidP="00D722B5">
      <w:pPr>
        <w:jc w:val="both"/>
        <w:rPr>
          <w:rFonts w:ascii="Arial" w:hAnsi="Arial" w:cs="Arial"/>
        </w:rPr>
      </w:pPr>
      <w:r w:rsidRPr="002F3FD0">
        <w:rPr>
          <w:rFonts w:ascii="Arial" w:hAnsi="Arial" w:cs="Arial"/>
        </w:rPr>
        <w:t xml:space="preserve">Harris, V. (Ed) (2009) </w:t>
      </w:r>
      <w:r w:rsidRPr="002F3FD0">
        <w:rPr>
          <w:rFonts w:ascii="Arial" w:hAnsi="Arial" w:cs="Arial"/>
          <w:i/>
        </w:rPr>
        <w:t>Community Work Skills Manual,</w:t>
      </w:r>
      <w:r w:rsidRPr="002F3FD0">
        <w:rPr>
          <w:rFonts w:ascii="Arial" w:hAnsi="Arial" w:cs="Arial"/>
        </w:rPr>
        <w:t xml:space="preserve"> Sheffield: FCDL </w:t>
      </w:r>
    </w:p>
    <w:p w:rsidR="00D722B5" w:rsidRPr="00E861B5" w:rsidRDefault="00D722B5" w:rsidP="00D722B5">
      <w:pPr>
        <w:jc w:val="both"/>
        <w:rPr>
          <w:rFonts w:ascii="Arial" w:hAnsi="Arial" w:cs="Arial"/>
          <w:color w:val="000000"/>
          <w:sz w:val="16"/>
          <w:szCs w:val="16"/>
        </w:rPr>
      </w:pPr>
    </w:p>
    <w:p w:rsidR="00D722B5" w:rsidRPr="002F3FD0" w:rsidRDefault="00D722B5" w:rsidP="00D722B5">
      <w:pPr>
        <w:jc w:val="both"/>
        <w:rPr>
          <w:rFonts w:ascii="Arial" w:hAnsi="Arial" w:cs="Arial"/>
        </w:rPr>
      </w:pPr>
      <w:r w:rsidRPr="002F3FD0">
        <w:rPr>
          <w:rFonts w:ascii="Arial" w:hAnsi="Arial" w:cs="Arial"/>
        </w:rPr>
        <w:t xml:space="preserve">Hope, A. &amp; Timmel, S. (1995) </w:t>
      </w:r>
      <w:r w:rsidRPr="002F3FD0">
        <w:rPr>
          <w:rFonts w:ascii="Arial" w:hAnsi="Arial" w:cs="Arial"/>
          <w:i/>
        </w:rPr>
        <w:t>Training for Transformation</w:t>
      </w:r>
      <w:r w:rsidRPr="002F3FD0">
        <w:rPr>
          <w:rFonts w:ascii="Arial" w:hAnsi="Arial" w:cs="Arial"/>
        </w:rPr>
        <w:t xml:space="preserve"> Vols. 1 to 4.  London: ITDG Publishing</w:t>
      </w:r>
    </w:p>
    <w:p w:rsidR="00D722B5" w:rsidRPr="00E861B5" w:rsidRDefault="00D722B5" w:rsidP="00D722B5">
      <w:pPr>
        <w:jc w:val="both"/>
        <w:rPr>
          <w:rFonts w:ascii="Arial" w:hAnsi="Arial" w:cs="Arial"/>
          <w:sz w:val="16"/>
          <w:szCs w:val="16"/>
        </w:rPr>
      </w:pPr>
    </w:p>
    <w:p w:rsidR="00D722B5" w:rsidRPr="002F3FD0" w:rsidRDefault="00D722B5" w:rsidP="00D722B5">
      <w:pPr>
        <w:jc w:val="both"/>
        <w:rPr>
          <w:rFonts w:ascii="Arial" w:hAnsi="Arial" w:cs="Arial"/>
          <w:color w:val="000000"/>
        </w:rPr>
      </w:pPr>
      <w:r w:rsidRPr="002F3FD0">
        <w:rPr>
          <w:rFonts w:ascii="Arial" w:hAnsi="Arial" w:cs="Arial"/>
          <w:color w:val="000000"/>
        </w:rPr>
        <w:t xml:space="preserve">Ledwith, M. (1997) </w:t>
      </w:r>
      <w:r w:rsidRPr="002F3FD0">
        <w:rPr>
          <w:rFonts w:ascii="Arial" w:hAnsi="Arial" w:cs="Arial"/>
          <w:i/>
          <w:color w:val="000000"/>
        </w:rPr>
        <w:t xml:space="preserve">Participating in Transformation Towards a Working Model of Community Empowerment. </w:t>
      </w:r>
      <w:r w:rsidRPr="002F3FD0">
        <w:rPr>
          <w:rFonts w:ascii="Arial" w:hAnsi="Arial" w:cs="Arial"/>
          <w:color w:val="000000"/>
        </w:rPr>
        <w:t>Birmingham: Venture Press</w:t>
      </w:r>
    </w:p>
    <w:p w:rsidR="00D722B5" w:rsidRPr="00E861B5" w:rsidRDefault="00D722B5" w:rsidP="00D722B5">
      <w:pPr>
        <w:jc w:val="both"/>
        <w:rPr>
          <w:rFonts w:ascii="Arial" w:hAnsi="Arial" w:cs="Arial"/>
          <w:color w:val="000000"/>
          <w:sz w:val="16"/>
          <w:szCs w:val="16"/>
        </w:rPr>
      </w:pPr>
    </w:p>
    <w:p w:rsidR="00D722B5" w:rsidRPr="002F3FD0" w:rsidRDefault="00D722B5" w:rsidP="00D722B5">
      <w:pPr>
        <w:pStyle w:val="Footer"/>
        <w:jc w:val="both"/>
        <w:rPr>
          <w:rFonts w:ascii="Arial" w:hAnsi="Arial" w:cs="Arial"/>
        </w:rPr>
      </w:pPr>
      <w:r w:rsidRPr="002F3FD0">
        <w:rPr>
          <w:rFonts w:ascii="Arial" w:hAnsi="Arial" w:cs="Arial"/>
        </w:rPr>
        <w:t xml:space="preserve">Lifelong Learning UK (2009) </w:t>
      </w:r>
      <w:r w:rsidRPr="002F3FD0">
        <w:rPr>
          <w:rFonts w:ascii="Arial" w:hAnsi="Arial" w:cs="Arial"/>
          <w:i/>
          <w:iCs/>
        </w:rPr>
        <w:t xml:space="preserve">National Occupational Standards for Community Development. </w:t>
      </w:r>
      <w:r w:rsidRPr="002F3FD0">
        <w:rPr>
          <w:rFonts w:ascii="Arial" w:hAnsi="Arial" w:cs="Arial"/>
        </w:rPr>
        <w:t>London: Lifelong Learning UK</w:t>
      </w:r>
    </w:p>
    <w:p w:rsidR="00D722B5" w:rsidRPr="00E861B5" w:rsidRDefault="00D722B5" w:rsidP="00D722B5">
      <w:pPr>
        <w:pStyle w:val="Footer"/>
        <w:jc w:val="both"/>
        <w:rPr>
          <w:rFonts w:ascii="Arial" w:hAnsi="Arial" w:cs="Arial"/>
          <w:sz w:val="16"/>
          <w:szCs w:val="16"/>
        </w:rPr>
      </w:pPr>
    </w:p>
    <w:p w:rsidR="00D722B5" w:rsidRPr="002F3FD0" w:rsidRDefault="00D722B5" w:rsidP="00D722B5">
      <w:pPr>
        <w:pStyle w:val="Footer"/>
        <w:jc w:val="both"/>
        <w:rPr>
          <w:rFonts w:ascii="Arial" w:hAnsi="Arial" w:cs="Arial"/>
        </w:rPr>
      </w:pPr>
      <w:r w:rsidRPr="002F3FD0">
        <w:rPr>
          <w:rFonts w:ascii="Arial" w:hAnsi="Arial" w:cs="Arial"/>
        </w:rPr>
        <w:t xml:space="preserve">Moon, J. (2004) </w:t>
      </w:r>
      <w:r w:rsidRPr="002F3FD0">
        <w:rPr>
          <w:rFonts w:ascii="Arial" w:hAnsi="Arial" w:cs="Arial"/>
          <w:i/>
        </w:rPr>
        <w:t xml:space="preserve">A handbook of reflective and experiential learning: theory and practice. </w:t>
      </w:r>
      <w:r w:rsidRPr="002F3FD0">
        <w:rPr>
          <w:rFonts w:ascii="Arial" w:hAnsi="Arial" w:cs="Arial"/>
        </w:rPr>
        <w:t>London: RoutledgeFalmer [Electronic Resource]</w:t>
      </w:r>
    </w:p>
    <w:p w:rsidR="00D722B5" w:rsidRPr="00E861B5" w:rsidRDefault="00D722B5" w:rsidP="00D722B5">
      <w:pPr>
        <w:pStyle w:val="Footer"/>
        <w:jc w:val="both"/>
        <w:rPr>
          <w:rFonts w:ascii="Arial" w:hAnsi="Arial" w:cs="Arial"/>
          <w:sz w:val="16"/>
          <w:szCs w:val="16"/>
        </w:rPr>
      </w:pPr>
    </w:p>
    <w:p w:rsidR="00D722B5" w:rsidRPr="002F3FD0" w:rsidRDefault="00D722B5" w:rsidP="00D722B5">
      <w:pPr>
        <w:pStyle w:val="Footer"/>
        <w:jc w:val="both"/>
        <w:rPr>
          <w:rFonts w:ascii="Arial" w:hAnsi="Arial" w:cs="Arial"/>
          <w:color w:val="000000"/>
        </w:rPr>
      </w:pPr>
      <w:r w:rsidRPr="002F3FD0">
        <w:rPr>
          <w:rFonts w:ascii="Arial" w:hAnsi="Arial" w:cs="Arial"/>
          <w:color w:val="000000"/>
        </w:rPr>
        <w:t xml:space="preserve">Packham, C. (2008) </w:t>
      </w:r>
      <w:r w:rsidRPr="002F3FD0">
        <w:rPr>
          <w:rFonts w:ascii="Arial" w:hAnsi="Arial" w:cs="Arial"/>
          <w:i/>
          <w:color w:val="000000"/>
        </w:rPr>
        <w:t>Active Citizenship and Community Learning.</w:t>
      </w:r>
      <w:r w:rsidRPr="002F3FD0">
        <w:rPr>
          <w:rFonts w:ascii="Arial" w:hAnsi="Arial" w:cs="Arial"/>
          <w:color w:val="000000"/>
        </w:rPr>
        <w:t xml:space="preserve"> Learning Matters Ltd. Exeter</w:t>
      </w:r>
    </w:p>
    <w:p w:rsidR="00D722B5" w:rsidRPr="00E861B5" w:rsidRDefault="00D722B5" w:rsidP="00D722B5">
      <w:pPr>
        <w:pStyle w:val="Footer"/>
        <w:jc w:val="both"/>
        <w:rPr>
          <w:rFonts w:ascii="Arial" w:hAnsi="Arial" w:cs="Arial"/>
          <w:color w:val="000000"/>
          <w:sz w:val="16"/>
          <w:szCs w:val="16"/>
        </w:rPr>
      </w:pPr>
    </w:p>
    <w:p w:rsidR="00D722B5" w:rsidRPr="002F3FD0" w:rsidRDefault="00D722B5" w:rsidP="00D722B5">
      <w:pPr>
        <w:jc w:val="both"/>
        <w:rPr>
          <w:rFonts w:ascii="Arial" w:hAnsi="Arial" w:cs="Arial"/>
        </w:rPr>
      </w:pPr>
      <w:r w:rsidRPr="002F3FD0">
        <w:rPr>
          <w:rFonts w:ascii="Arial" w:hAnsi="Arial" w:cs="Arial"/>
        </w:rPr>
        <w:t xml:space="preserve">Rowntree, J. Foundation (2005) </w:t>
      </w:r>
      <w:r w:rsidRPr="002F3FD0">
        <w:rPr>
          <w:rFonts w:ascii="Arial" w:hAnsi="Arial" w:cs="Arial"/>
          <w:i/>
        </w:rPr>
        <w:t xml:space="preserve">Evaluating community projects. A practical guide. </w:t>
      </w:r>
      <w:r w:rsidRPr="002F3FD0">
        <w:rPr>
          <w:rFonts w:ascii="Arial" w:hAnsi="Arial" w:cs="Arial"/>
        </w:rPr>
        <w:t xml:space="preserve">Available from: </w:t>
      </w:r>
      <w:hyperlink r:id="rId106" w:history="1">
        <w:r w:rsidRPr="002F3FD0">
          <w:rPr>
            <w:rStyle w:val="Hyperlink"/>
          </w:rPr>
          <w:t>http://www.jrf.org.uk/sites/files/jrf/1859354157.pdf</w:t>
        </w:r>
      </w:hyperlink>
    </w:p>
    <w:p w:rsidR="00D722B5" w:rsidRPr="00E861B5" w:rsidRDefault="00D722B5" w:rsidP="00D722B5">
      <w:pPr>
        <w:jc w:val="both"/>
        <w:rPr>
          <w:rFonts w:ascii="Arial" w:hAnsi="Arial" w:cs="Arial"/>
          <w:sz w:val="16"/>
          <w:szCs w:val="16"/>
        </w:rPr>
      </w:pPr>
    </w:p>
    <w:p w:rsidR="00D722B5" w:rsidRPr="002F3FD0" w:rsidRDefault="00D722B5" w:rsidP="00D722B5">
      <w:pPr>
        <w:jc w:val="both"/>
        <w:rPr>
          <w:rFonts w:ascii="Arial" w:hAnsi="Arial" w:cs="Arial"/>
          <w:color w:val="000000"/>
        </w:rPr>
      </w:pPr>
      <w:r w:rsidRPr="002F3FD0">
        <w:rPr>
          <w:rFonts w:ascii="Arial" w:hAnsi="Arial" w:cs="Arial"/>
          <w:color w:val="000000"/>
        </w:rPr>
        <w:t xml:space="preserve">Sanoff, T. (2000) </w:t>
      </w:r>
      <w:r w:rsidRPr="002F3FD0">
        <w:rPr>
          <w:rFonts w:ascii="Arial" w:hAnsi="Arial" w:cs="Arial"/>
          <w:i/>
          <w:color w:val="000000"/>
        </w:rPr>
        <w:t xml:space="preserve">Community participation methods in design and planning.  </w:t>
      </w:r>
      <w:r w:rsidRPr="002F3FD0">
        <w:rPr>
          <w:rFonts w:ascii="Arial" w:hAnsi="Arial" w:cs="Arial"/>
          <w:color w:val="000000"/>
        </w:rPr>
        <w:t>New York</w:t>
      </w:r>
      <w:r w:rsidRPr="002F3FD0">
        <w:rPr>
          <w:rFonts w:ascii="Arial" w:hAnsi="Arial" w:cs="Arial"/>
          <w:i/>
          <w:color w:val="000000"/>
        </w:rPr>
        <w:t xml:space="preserve">; </w:t>
      </w:r>
      <w:r w:rsidRPr="002F3FD0">
        <w:rPr>
          <w:rFonts w:ascii="Arial" w:hAnsi="Arial" w:cs="Arial"/>
          <w:color w:val="000000"/>
        </w:rPr>
        <w:t>Chichester: Wiley</w:t>
      </w:r>
    </w:p>
    <w:p w:rsidR="00D722B5" w:rsidRPr="00E861B5" w:rsidRDefault="00D722B5" w:rsidP="00D722B5">
      <w:pPr>
        <w:jc w:val="both"/>
        <w:rPr>
          <w:rFonts w:ascii="Arial" w:hAnsi="Arial" w:cs="Arial"/>
          <w:color w:val="000000"/>
          <w:sz w:val="16"/>
          <w:szCs w:val="16"/>
        </w:rPr>
      </w:pPr>
    </w:p>
    <w:p w:rsidR="00D722B5" w:rsidRPr="002F3FD0" w:rsidRDefault="00D722B5" w:rsidP="00D722B5">
      <w:pPr>
        <w:jc w:val="both"/>
        <w:rPr>
          <w:rFonts w:ascii="Arial" w:hAnsi="Arial" w:cs="Arial"/>
        </w:rPr>
      </w:pPr>
      <w:r w:rsidRPr="002F3FD0">
        <w:rPr>
          <w:rFonts w:ascii="Arial" w:hAnsi="Arial" w:cs="Arial"/>
        </w:rPr>
        <w:t xml:space="preserve">Sheehy, M. (2001) </w:t>
      </w:r>
      <w:r w:rsidRPr="002F3FD0">
        <w:rPr>
          <w:rFonts w:ascii="Arial" w:hAnsi="Arial" w:cs="Arial"/>
          <w:i/>
        </w:rPr>
        <w:t xml:space="preserve">Partners Companion to Training for Transformation </w:t>
      </w:r>
      <w:r w:rsidRPr="002F3FD0">
        <w:rPr>
          <w:rFonts w:ascii="Arial" w:hAnsi="Arial" w:cs="Arial"/>
        </w:rPr>
        <w:t xml:space="preserve">Dublin: Partners  </w:t>
      </w:r>
    </w:p>
    <w:p w:rsidR="00D722B5" w:rsidRPr="00E861B5" w:rsidRDefault="00D722B5" w:rsidP="00D722B5">
      <w:pPr>
        <w:jc w:val="both"/>
        <w:rPr>
          <w:rFonts w:ascii="Arial" w:hAnsi="Arial" w:cs="Arial"/>
          <w:sz w:val="16"/>
          <w:szCs w:val="16"/>
        </w:rPr>
      </w:pPr>
    </w:p>
    <w:p w:rsidR="00D722B5" w:rsidRPr="002F3FD0" w:rsidRDefault="00D722B5" w:rsidP="00D722B5">
      <w:pPr>
        <w:jc w:val="both"/>
        <w:rPr>
          <w:rFonts w:ascii="Arial" w:hAnsi="Arial" w:cs="Arial"/>
        </w:rPr>
      </w:pPr>
      <w:r w:rsidRPr="002F3FD0">
        <w:rPr>
          <w:rFonts w:ascii="Arial" w:hAnsi="Arial" w:cs="Arial"/>
        </w:rPr>
        <w:t xml:space="preserve">Sheehy, M., Naughton, F. &amp; O’Regan, C. (2007) </w:t>
      </w:r>
      <w:r w:rsidRPr="002F3FD0">
        <w:rPr>
          <w:rFonts w:ascii="Arial" w:hAnsi="Arial" w:cs="Arial"/>
          <w:i/>
        </w:rPr>
        <w:t xml:space="preserve">Partners International Companion to Training for Transformation. </w:t>
      </w:r>
      <w:r w:rsidRPr="002F3FD0">
        <w:rPr>
          <w:rFonts w:ascii="Arial" w:hAnsi="Arial" w:cs="Arial"/>
        </w:rPr>
        <w:t xml:space="preserve">Dublin: Partners  </w:t>
      </w:r>
    </w:p>
    <w:p w:rsidR="00D722B5" w:rsidRPr="002F3FD0" w:rsidRDefault="00D722B5" w:rsidP="00D722B5">
      <w:pPr>
        <w:jc w:val="both"/>
        <w:rPr>
          <w:rFonts w:ascii="Arial" w:hAnsi="Arial" w:cs="Arial"/>
        </w:rPr>
      </w:pPr>
    </w:p>
    <w:p w:rsidR="00D722B5" w:rsidRPr="002F3FD0" w:rsidRDefault="00D722B5" w:rsidP="00D722B5">
      <w:pPr>
        <w:jc w:val="both"/>
        <w:rPr>
          <w:rFonts w:ascii="Arial" w:hAnsi="Arial" w:cs="Arial"/>
        </w:rPr>
      </w:pPr>
      <w:r w:rsidRPr="002F3FD0">
        <w:rPr>
          <w:rFonts w:ascii="Arial" w:hAnsi="Arial" w:cs="Arial"/>
        </w:rPr>
        <w:t xml:space="preserve">Thompson, N. (1998) </w:t>
      </w:r>
      <w:r w:rsidRPr="002F3FD0">
        <w:rPr>
          <w:rFonts w:ascii="Arial" w:hAnsi="Arial" w:cs="Arial"/>
          <w:i/>
        </w:rPr>
        <w:t>Promoting Equality</w:t>
      </w:r>
      <w:r w:rsidRPr="002F3FD0">
        <w:rPr>
          <w:rFonts w:ascii="Arial" w:hAnsi="Arial" w:cs="Arial"/>
        </w:rPr>
        <w:t>, London: McMillan Press</w:t>
      </w:r>
    </w:p>
    <w:p w:rsidR="00D722B5" w:rsidRPr="00E861B5" w:rsidRDefault="00D722B5" w:rsidP="00D722B5">
      <w:pPr>
        <w:jc w:val="both"/>
        <w:rPr>
          <w:rFonts w:ascii="Arial" w:hAnsi="Arial" w:cs="Arial"/>
          <w:color w:val="000000"/>
          <w:sz w:val="16"/>
          <w:szCs w:val="16"/>
        </w:rPr>
      </w:pPr>
    </w:p>
    <w:p w:rsidR="00D722B5" w:rsidRPr="002F3FD0" w:rsidRDefault="00D722B5" w:rsidP="00D722B5">
      <w:pPr>
        <w:jc w:val="both"/>
        <w:rPr>
          <w:rFonts w:ascii="Arial" w:hAnsi="Arial" w:cs="Arial"/>
          <w:color w:val="000000"/>
        </w:rPr>
      </w:pPr>
      <w:r w:rsidRPr="002F3FD0">
        <w:rPr>
          <w:rFonts w:ascii="Arial" w:hAnsi="Arial" w:cs="Arial"/>
          <w:color w:val="000000"/>
        </w:rPr>
        <w:t xml:space="preserve">Thompson, N. (2006) </w:t>
      </w:r>
      <w:r w:rsidRPr="002F3FD0">
        <w:rPr>
          <w:rFonts w:ascii="Arial" w:hAnsi="Arial" w:cs="Arial"/>
          <w:i/>
          <w:color w:val="000000"/>
        </w:rPr>
        <w:t>Anti-discriminatory practice</w:t>
      </w:r>
      <w:r w:rsidRPr="002F3FD0">
        <w:rPr>
          <w:rFonts w:ascii="Arial" w:hAnsi="Arial" w:cs="Arial"/>
          <w:color w:val="000000"/>
        </w:rPr>
        <w:t>. (4</w:t>
      </w:r>
      <w:r w:rsidRPr="002F3FD0">
        <w:rPr>
          <w:rFonts w:ascii="Arial" w:hAnsi="Arial" w:cs="Arial"/>
          <w:color w:val="000000"/>
          <w:vertAlign w:val="superscript"/>
        </w:rPr>
        <w:t>th</w:t>
      </w:r>
      <w:r w:rsidRPr="002F3FD0">
        <w:rPr>
          <w:rFonts w:ascii="Arial" w:hAnsi="Arial" w:cs="Arial"/>
          <w:color w:val="000000"/>
        </w:rPr>
        <w:t xml:space="preserve"> ed.) London: MacMillan Press</w:t>
      </w:r>
    </w:p>
    <w:p w:rsidR="00D722B5" w:rsidRPr="00E861B5" w:rsidRDefault="00D722B5" w:rsidP="00D722B5">
      <w:pPr>
        <w:jc w:val="both"/>
        <w:rPr>
          <w:rFonts w:ascii="Arial" w:hAnsi="Arial" w:cs="Arial"/>
          <w:color w:val="000000"/>
          <w:sz w:val="16"/>
          <w:szCs w:val="16"/>
        </w:rPr>
      </w:pPr>
    </w:p>
    <w:p w:rsidR="00D722B5" w:rsidRPr="002F3FD0" w:rsidRDefault="00D722B5" w:rsidP="00D722B5">
      <w:pPr>
        <w:jc w:val="both"/>
        <w:rPr>
          <w:rFonts w:ascii="Arial" w:hAnsi="Arial" w:cs="Arial"/>
          <w:color w:val="000000"/>
        </w:rPr>
      </w:pPr>
      <w:r w:rsidRPr="002F3FD0">
        <w:rPr>
          <w:rFonts w:ascii="Arial" w:hAnsi="Arial" w:cs="Arial"/>
          <w:color w:val="000000"/>
        </w:rPr>
        <w:t xml:space="preserve">Twelvetrees, A. (2002), </w:t>
      </w:r>
      <w:r w:rsidRPr="002F3FD0">
        <w:rPr>
          <w:rFonts w:ascii="Arial" w:hAnsi="Arial" w:cs="Arial"/>
          <w:i/>
          <w:color w:val="000000"/>
        </w:rPr>
        <w:t>Community Work</w:t>
      </w:r>
      <w:r w:rsidRPr="002F3FD0">
        <w:rPr>
          <w:rFonts w:ascii="Arial" w:hAnsi="Arial" w:cs="Arial"/>
          <w:color w:val="000000"/>
        </w:rPr>
        <w:t xml:space="preserve"> (3rd ed.), Basingstoke: Palgrave</w:t>
      </w:r>
    </w:p>
    <w:p w:rsidR="00D722B5" w:rsidRPr="00E861B5" w:rsidRDefault="00D722B5" w:rsidP="00D722B5">
      <w:pPr>
        <w:jc w:val="both"/>
        <w:rPr>
          <w:rFonts w:ascii="Arial" w:hAnsi="Arial" w:cs="Arial"/>
          <w:sz w:val="16"/>
          <w:szCs w:val="16"/>
        </w:rPr>
      </w:pPr>
    </w:p>
    <w:p w:rsidR="00D722B5" w:rsidRPr="002F3FD0" w:rsidRDefault="00D722B5" w:rsidP="00D722B5">
      <w:pPr>
        <w:jc w:val="both"/>
        <w:rPr>
          <w:rFonts w:ascii="Arial" w:hAnsi="Arial" w:cs="Arial"/>
        </w:rPr>
      </w:pPr>
      <w:r w:rsidRPr="002F3FD0">
        <w:rPr>
          <w:rFonts w:ascii="Arial" w:hAnsi="Arial" w:cs="Arial"/>
        </w:rPr>
        <w:t xml:space="preserve">Wates,N. (2013) </w:t>
      </w:r>
      <w:r w:rsidRPr="002F3FD0">
        <w:rPr>
          <w:rFonts w:ascii="Arial" w:hAnsi="Arial" w:cs="Arial"/>
          <w:i/>
        </w:rPr>
        <w:t>The Community Planning Handbook (</w:t>
      </w:r>
      <w:r w:rsidRPr="002F3FD0">
        <w:rPr>
          <w:rFonts w:ascii="Arial" w:hAnsi="Arial" w:cs="Arial"/>
        </w:rPr>
        <w:t>2</w:t>
      </w:r>
      <w:r w:rsidRPr="002F3FD0">
        <w:rPr>
          <w:rFonts w:ascii="Arial" w:hAnsi="Arial" w:cs="Arial"/>
          <w:vertAlign w:val="superscript"/>
        </w:rPr>
        <w:t>nd</w:t>
      </w:r>
      <w:r w:rsidRPr="002F3FD0">
        <w:rPr>
          <w:rFonts w:ascii="Arial" w:hAnsi="Arial" w:cs="Arial"/>
        </w:rPr>
        <w:t xml:space="preserve"> Ed),London :Routledge</w:t>
      </w:r>
    </w:p>
    <w:p w:rsidR="00D722B5" w:rsidRPr="002F3FD0" w:rsidRDefault="00D722B5" w:rsidP="00D722B5">
      <w:pPr>
        <w:jc w:val="both"/>
        <w:rPr>
          <w:rFonts w:ascii="Arial" w:hAnsi="Arial" w:cs="Arial"/>
        </w:rPr>
      </w:pPr>
    </w:p>
    <w:p w:rsidR="00D722B5" w:rsidRDefault="00D722B5" w:rsidP="00D722B5">
      <w:pPr>
        <w:jc w:val="both"/>
        <w:rPr>
          <w:rFonts w:ascii="Arial" w:hAnsi="Arial" w:cs="Arial"/>
        </w:rPr>
      </w:pPr>
    </w:p>
    <w:p w:rsidR="00D722B5" w:rsidRDefault="00D722B5" w:rsidP="00D722B5">
      <w:pPr>
        <w:jc w:val="both"/>
        <w:rPr>
          <w:rFonts w:ascii="Arial" w:hAnsi="Arial" w:cs="Arial"/>
        </w:rPr>
      </w:pPr>
    </w:p>
    <w:p w:rsidR="00D722B5" w:rsidRDefault="00D722B5" w:rsidP="00D722B5">
      <w:pPr>
        <w:jc w:val="both"/>
        <w:rPr>
          <w:rFonts w:ascii="Arial" w:hAnsi="Arial" w:cs="Arial"/>
        </w:rPr>
      </w:pPr>
    </w:p>
    <w:p w:rsidR="00D722B5" w:rsidRDefault="00D722B5" w:rsidP="00D722B5">
      <w:pPr>
        <w:jc w:val="both"/>
        <w:rPr>
          <w:rFonts w:ascii="Arial" w:hAnsi="Arial" w:cs="Arial"/>
        </w:rPr>
      </w:pPr>
    </w:p>
    <w:p w:rsidR="00D722B5" w:rsidRDefault="00D722B5" w:rsidP="00D722B5">
      <w:pPr>
        <w:jc w:val="both"/>
        <w:rPr>
          <w:rFonts w:ascii="Arial" w:hAnsi="Arial" w:cs="Arial"/>
        </w:rPr>
      </w:pPr>
    </w:p>
    <w:p w:rsidR="00D722B5" w:rsidRDefault="00D722B5" w:rsidP="00D722B5">
      <w:pPr>
        <w:jc w:val="both"/>
        <w:rPr>
          <w:rFonts w:ascii="Arial" w:hAnsi="Arial" w:cs="Arial"/>
        </w:rPr>
      </w:pPr>
    </w:p>
    <w:p w:rsidR="00D722B5" w:rsidRDefault="00D722B5" w:rsidP="00D722B5">
      <w:pPr>
        <w:jc w:val="both"/>
        <w:rPr>
          <w:rFonts w:ascii="Arial" w:hAnsi="Arial" w:cs="Arial"/>
        </w:rPr>
      </w:pPr>
    </w:p>
    <w:p w:rsidR="00D722B5" w:rsidRDefault="00D722B5" w:rsidP="00D722B5">
      <w:pPr>
        <w:jc w:val="both"/>
        <w:rPr>
          <w:rFonts w:ascii="Arial" w:hAnsi="Arial" w:cs="Arial"/>
        </w:rPr>
      </w:pPr>
    </w:p>
    <w:p w:rsidR="00D722B5" w:rsidRDefault="00D722B5" w:rsidP="00D722B5">
      <w:pPr>
        <w:jc w:val="both"/>
        <w:rPr>
          <w:rFonts w:ascii="Arial" w:hAnsi="Arial" w:cs="Arial"/>
        </w:rPr>
      </w:pPr>
    </w:p>
    <w:p w:rsidR="00D722B5" w:rsidRDefault="00D722B5" w:rsidP="00041D92">
      <w:pPr>
        <w:rPr>
          <w:sz w:val="28"/>
          <w:szCs w:val="28"/>
        </w:rPr>
      </w:pPr>
    </w:p>
    <w:p w:rsidR="00041D92" w:rsidRPr="00041D92" w:rsidRDefault="00041D92" w:rsidP="00041D92">
      <w:pPr>
        <w:rPr>
          <w:b/>
          <w:sz w:val="28"/>
          <w:szCs w:val="28"/>
        </w:rPr>
      </w:pPr>
      <w:r w:rsidRPr="00041D92">
        <w:rPr>
          <w:b/>
          <w:sz w:val="28"/>
          <w:szCs w:val="28"/>
        </w:rPr>
        <w:lastRenderedPageBreak/>
        <w:t>Appendix 10</w:t>
      </w:r>
      <w:r w:rsidRPr="00041D92">
        <w:rPr>
          <w:b/>
          <w:sz w:val="28"/>
          <w:szCs w:val="28"/>
        </w:rPr>
        <w:tab/>
        <w:t>Course Handbook</w:t>
      </w:r>
      <w:r w:rsidRPr="00041D92">
        <w:rPr>
          <w:b/>
          <w:sz w:val="28"/>
          <w:szCs w:val="28"/>
        </w:rPr>
        <w:tab/>
      </w:r>
      <w:r>
        <w:rPr>
          <w:b/>
          <w:sz w:val="28"/>
          <w:szCs w:val="28"/>
        </w:rPr>
        <w:t xml:space="preserve">- </w:t>
      </w:r>
      <w:r w:rsidRPr="00041D92">
        <w:rPr>
          <w:b/>
          <w:sz w:val="28"/>
          <w:szCs w:val="28"/>
        </w:rPr>
        <w:t>Power and Empowerment</w:t>
      </w: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jc w:val="center"/>
        <w:rPr>
          <w:rFonts w:ascii="Arial" w:eastAsia="SimSun" w:hAnsi="Arial" w:cs="Arial"/>
          <w:color w:val="000000"/>
          <w:sz w:val="24"/>
          <w:szCs w:val="24"/>
          <w:lang w:eastAsia="zh-CN"/>
        </w:rPr>
      </w:pPr>
      <w:r w:rsidRPr="00041D92">
        <w:rPr>
          <w:rFonts w:ascii="Arial" w:eastAsia="SimSun" w:hAnsi="Arial" w:cs="Arial"/>
          <w:noProof/>
          <w:color w:val="404040"/>
          <w:sz w:val="24"/>
          <w:szCs w:val="24"/>
          <w:lang w:eastAsia="en-GB"/>
        </w:rPr>
        <w:drawing>
          <wp:inline distT="0" distB="0" distL="0" distR="0">
            <wp:extent cx="1981200" cy="13354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1200" cy="1335405"/>
                    </a:xfrm>
                    <a:prstGeom prst="rect">
                      <a:avLst/>
                    </a:prstGeom>
                    <a:noFill/>
                  </pic:spPr>
                </pic:pic>
              </a:graphicData>
            </a:graphic>
          </wp:inline>
        </w:drawing>
      </w: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jc w:val="center"/>
        <w:rPr>
          <w:rFonts w:ascii="Arial" w:eastAsia="SimSun" w:hAnsi="Arial" w:cs="Arial"/>
          <w:b/>
          <w:bCs/>
          <w:color w:val="000000"/>
          <w:sz w:val="24"/>
          <w:szCs w:val="24"/>
          <w:lang w:eastAsia="zh-CN"/>
        </w:rPr>
      </w:pPr>
      <w:r w:rsidRPr="00041D92">
        <w:rPr>
          <w:rFonts w:ascii="Arial" w:eastAsia="SimSun" w:hAnsi="Arial" w:cs="Arial"/>
          <w:b/>
          <w:bCs/>
          <w:color w:val="000000"/>
          <w:sz w:val="24"/>
          <w:szCs w:val="24"/>
          <w:lang w:eastAsia="zh-CN"/>
        </w:rPr>
        <w:t>BA (Honours) Community Development</w:t>
      </w:r>
    </w:p>
    <w:p w:rsidR="00041D92" w:rsidRPr="00041D92" w:rsidRDefault="00041D92" w:rsidP="00041D92">
      <w:pPr>
        <w:autoSpaceDE w:val="0"/>
        <w:autoSpaceDN w:val="0"/>
        <w:adjustRightInd w:val="0"/>
        <w:spacing w:after="0" w:line="240" w:lineRule="auto"/>
        <w:jc w:val="center"/>
        <w:rPr>
          <w:rFonts w:ascii="Calibri" w:eastAsia="SimSun" w:hAnsi="Calibri" w:cs="Arial"/>
          <w:b/>
          <w:bCs/>
          <w:color w:val="000000"/>
          <w:sz w:val="32"/>
          <w:szCs w:val="32"/>
          <w:lang w:eastAsia="zh-CN"/>
        </w:rPr>
      </w:pPr>
      <w:r w:rsidRPr="00041D92">
        <w:rPr>
          <w:rFonts w:ascii="Calibri" w:eastAsia="SimSun" w:hAnsi="Calibri" w:cs="Arial"/>
          <w:b/>
          <w:bCs/>
          <w:color w:val="000000"/>
          <w:sz w:val="32"/>
          <w:szCs w:val="32"/>
          <w:lang w:eastAsia="zh-CN"/>
        </w:rPr>
        <w:t>Power and Empowerment</w:t>
      </w:r>
    </w:p>
    <w:p w:rsidR="00041D92" w:rsidRPr="00041D92" w:rsidRDefault="00041D92" w:rsidP="00041D92">
      <w:pPr>
        <w:autoSpaceDE w:val="0"/>
        <w:autoSpaceDN w:val="0"/>
        <w:adjustRightInd w:val="0"/>
        <w:spacing w:after="0" w:line="240" w:lineRule="auto"/>
        <w:jc w:val="center"/>
        <w:rPr>
          <w:rFonts w:ascii="Arial" w:eastAsia="SimSun" w:hAnsi="Arial" w:cs="Arial"/>
          <w:color w:val="000000"/>
          <w:sz w:val="24"/>
          <w:szCs w:val="24"/>
          <w:lang w:eastAsia="zh-CN"/>
        </w:rPr>
      </w:pPr>
      <w:r w:rsidRPr="00041D92">
        <w:rPr>
          <w:rFonts w:ascii="Arial" w:eastAsia="SimSun" w:hAnsi="Arial" w:cs="Arial"/>
          <w:b/>
          <w:bCs/>
          <w:color w:val="000000"/>
          <w:sz w:val="24"/>
          <w:szCs w:val="24"/>
          <w:lang w:eastAsia="zh-CN"/>
        </w:rPr>
        <w:t>20/09/17-25/10/17</w:t>
      </w: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jc w:val="center"/>
        <w:rPr>
          <w:rFonts w:ascii="Arial" w:eastAsia="SimSun" w:hAnsi="Arial" w:cs="Arial"/>
          <w:color w:val="000000"/>
          <w:sz w:val="24"/>
          <w:szCs w:val="24"/>
          <w:lang w:eastAsia="zh-CN"/>
        </w:rPr>
      </w:pPr>
      <w:r w:rsidRPr="00041D92">
        <w:rPr>
          <w:rFonts w:ascii="Arial" w:eastAsia="SimSun" w:hAnsi="Arial" w:cs="Arial"/>
          <w:noProof/>
          <w:sz w:val="24"/>
          <w:szCs w:val="24"/>
          <w:lang w:eastAsia="en-GB"/>
        </w:rPr>
        <w:drawing>
          <wp:inline distT="0" distB="0" distL="0" distR="0">
            <wp:extent cx="1650365" cy="748030"/>
            <wp:effectExtent l="0" t="0" r="6985" b="0"/>
            <wp:docPr id="15" name="Picture 15" descr="C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D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0365" cy="748030"/>
                    </a:xfrm>
                    <a:prstGeom prst="rect">
                      <a:avLst/>
                    </a:prstGeom>
                    <a:noFill/>
                    <a:ln>
                      <a:noFill/>
                    </a:ln>
                  </pic:spPr>
                </pic:pic>
              </a:graphicData>
            </a:graphic>
          </wp:inline>
        </w:drawing>
      </w: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p>
    <w:p w:rsidR="00041D92" w:rsidRPr="00CB5B24" w:rsidRDefault="00041D92" w:rsidP="00CB5B24">
      <w:pPr>
        <w:pStyle w:val="ListParagraph"/>
        <w:numPr>
          <w:ilvl w:val="0"/>
          <w:numId w:val="33"/>
        </w:numPr>
        <w:autoSpaceDE w:val="0"/>
        <w:autoSpaceDN w:val="0"/>
        <w:adjustRightInd w:val="0"/>
        <w:spacing w:after="0" w:line="240" w:lineRule="auto"/>
        <w:rPr>
          <w:rFonts w:ascii="Arial" w:hAnsi="Arial"/>
          <w:b/>
          <w:color w:val="000000"/>
          <w:sz w:val="24"/>
          <w:szCs w:val="24"/>
        </w:rPr>
      </w:pPr>
      <w:r w:rsidRPr="00CB5B24">
        <w:rPr>
          <w:rFonts w:ascii="Arial" w:hAnsi="Arial"/>
          <w:b/>
          <w:color w:val="000000"/>
          <w:sz w:val="24"/>
          <w:szCs w:val="24"/>
        </w:rPr>
        <w:lastRenderedPageBreak/>
        <w:t>Summary</w:t>
      </w:r>
    </w:p>
    <w:p w:rsidR="00041D92" w:rsidRPr="00041D92" w:rsidRDefault="00041D92" w:rsidP="00041D92">
      <w:pPr>
        <w:autoSpaceDE w:val="0"/>
        <w:autoSpaceDN w:val="0"/>
        <w:adjustRightInd w:val="0"/>
        <w:spacing w:after="0" w:line="240" w:lineRule="auto"/>
        <w:rPr>
          <w:rFonts w:ascii="Arial" w:eastAsia="SimSun" w:hAnsi="Arial" w:cs="Arial"/>
          <w:b/>
          <w:color w:val="000000"/>
          <w:sz w:val="24"/>
          <w:szCs w:val="24"/>
          <w:lang w:eastAsia="zh-CN"/>
        </w:rPr>
      </w:pPr>
    </w:p>
    <w:p w:rsidR="00041D92" w:rsidRPr="00041D92" w:rsidRDefault="00041D92" w:rsidP="00041D92">
      <w:pPr>
        <w:autoSpaceDE w:val="0"/>
        <w:autoSpaceDN w:val="0"/>
        <w:adjustRightInd w:val="0"/>
        <w:spacing w:after="0" w:line="240" w:lineRule="auto"/>
        <w:jc w:val="both"/>
        <w:rPr>
          <w:rFonts w:ascii="Arial" w:eastAsia="SimSun" w:hAnsi="Arial" w:cs="Arial"/>
          <w:sz w:val="24"/>
          <w:szCs w:val="24"/>
          <w:lang w:val="en-US"/>
        </w:rPr>
      </w:pPr>
      <w:r w:rsidRPr="00041D92">
        <w:rPr>
          <w:rFonts w:ascii="Arial" w:eastAsia="SimSun" w:hAnsi="Arial" w:cs="Arial"/>
          <w:sz w:val="24"/>
          <w:szCs w:val="24"/>
          <w:lang w:eastAsia="zh-CN"/>
        </w:rPr>
        <w:t>This course enables students to understand and critique a range of theoretical ideas relating to power, empowerment and discourse which determine the social, cultural, and political contexts of community development practice.</w:t>
      </w:r>
      <w:r w:rsidRPr="00041D92">
        <w:rPr>
          <w:rFonts w:ascii="Arial" w:eastAsia="SimSun" w:hAnsi="Arial" w:cs="Arial"/>
          <w:sz w:val="24"/>
          <w:szCs w:val="24"/>
          <w:lang w:val="en-US"/>
        </w:rPr>
        <w:t xml:space="preserve"> (20 credits) </w:t>
      </w:r>
    </w:p>
    <w:p w:rsidR="00041D92" w:rsidRPr="00041D92" w:rsidRDefault="00041D92" w:rsidP="00041D92">
      <w:pPr>
        <w:autoSpaceDE w:val="0"/>
        <w:autoSpaceDN w:val="0"/>
        <w:adjustRightInd w:val="0"/>
        <w:spacing w:after="0" w:line="240" w:lineRule="auto"/>
        <w:jc w:val="both"/>
        <w:rPr>
          <w:rFonts w:ascii="Arial" w:eastAsia="SimSun" w:hAnsi="Arial" w:cs="Arial"/>
          <w:sz w:val="24"/>
          <w:szCs w:val="24"/>
          <w:lang w:val="en-US"/>
        </w:rPr>
      </w:pPr>
    </w:p>
    <w:p w:rsidR="00041D92" w:rsidRPr="00041D92" w:rsidRDefault="00041D92" w:rsidP="00CB5B24">
      <w:pPr>
        <w:numPr>
          <w:ilvl w:val="0"/>
          <w:numId w:val="33"/>
        </w:numPr>
        <w:autoSpaceDE w:val="0"/>
        <w:autoSpaceDN w:val="0"/>
        <w:adjustRightInd w:val="0"/>
        <w:spacing w:after="0" w:line="240" w:lineRule="auto"/>
        <w:rPr>
          <w:rFonts w:ascii="Arial" w:eastAsia="SimSun" w:hAnsi="Arial" w:cs="Arial"/>
          <w:b/>
          <w:color w:val="000000"/>
          <w:sz w:val="24"/>
          <w:szCs w:val="24"/>
          <w:lang w:eastAsia="zh-CN"/>
        </w:rPr>
      </w:pPr>
      <w:r w:rsidRPr="00041D92">
        <w:rPr>
          <w:rFonts w:ascii="Arial" w:eastAsia="SimSun" w:hAnsi="Arial" w:cs="Arial"/>
          <w:b/>
          <w:color w:val="000000"/>
          <w:sz w:val="24"/>
          <w:szCs w:val="24"/>
          <w:lang w:eastAsia="zh-CN"/>
        </w:rPr>
        <w:t>Course Team</w:t>
      </w:r>
    </w:p>
    <w:p w:rsidR="00041D92" w:rsidRPr="00041D92" w:rsidRDefault="00041D92" w:rsidP="00041D92">
      <w:pPr>
        <w:autoSpaceDE w:val="0"/>
        <w:autoSpaceDN w:val="0"/>
        <w:adjustRightInd w:val="0"/>
        <w:spacing w:after="0" w:line="240" w:lineRule="auto"/>
        <w:ind w:left="360"/>
        <w:rPr>
          <w:rFonts w:ascii="Arial" w:eastAsia="SimSun" w:hAnsi="Arial" w:cs="Arial"/>
          <w:color w:val="000000"/>
          <w:sz w:val="24"/>
          <w:szCs w:val="24"/>
          <w:lang w:eastAsia="zh-CN"/>
        </w:rPr>
      </w:pPr>
    </w:p>
    <w:p w:rsidR="00041D92" w:rsidRPr="00041D92" w:rsidRDefault="00041D92" w:rsidP="00041D92">
      <w:pPr>
        <w:spacing w:after="0" w:line="240" w:lineRule="auto"/>
        <w:jc w:val="both"/>
        <w:rPr>
          <w:rFonts w:ascii="Arial" w:eastAsia="Times New Roman" w:hAnsi="Arial" w:cs="Arial"/>
          <w:sz w:val="24"/>
          <w:szCs w:val="24"/>
        </w:rPr>
      </w:pPr>
      <w:r w:rsidRPr="00041D92">
        <w:rPr>
          <w:rFonts w:ascii="Arial" w:eastAsia="Times New Roman" w:hAnsi="Arial" w:cs="Arial"/>
          <w:sz w:val="24"/>
          <w:szCs w:val="24"/>
        </w:rPr>
        <w:t xml:space="preserve">Course Leader – Dr. Mia Perry, </w:t>
      </w:r>
      <w:hyperlink r:id="rId107" w:history="1">
        <w:r w:rsidRPr="00041D92">
          <w:rPr>
            <w:rFonts w:ascii="Arial" w:eastAsia="Times New Roman" w:hAnsi="Arial" w:cs="Arial"/>
            <w:color w:val="0000FF"/>
            <w:sz w:val="24"/>
            <w:szCs w:val="24"/>
            <w:u w:val="single"/>
          </w:rPr>
          <w:t>mia.perry@glasgow.ac.uk</w:t>
        </w:r>
      </w:hyperlink>
      <w:r w:rsidRPr="00041D92">
        <w:rPr>
          <w:rFonts w:ascii="Arial" w:eastAsia="Times New Roman" w:hAnsi="Arial" w:cs="Arial"/>
          <w:sz w:val="24"/>
          <w:szCs w:val="24"/>
        </w:rPr>
        <w:t>, 0141 330 1801</w:t>
      </w:r>
    </w:p>
    <w:p w:rsidR="00041D92" w:rsidRPr="00041D92" w:rsidRDefault="00041D92" w:rsidP="00041D92">
      <w:pPr>
        <w:spacing w:after="0" w:line="240" w:lineRule="auto"/>
        <w:jc w:val="both"/>
        <w:rPr>
          <w:rFonts w:ascii="Arial" w:eastAsia="Times New Roman" w:hAnsi="Arial" w:cs="Arial"/>
          <w:sz w:val="24"/>
          <w:szCs w:val="24"/>
        </w:rPr>
      </w:pPr>
      <w:r w:rsidRPr="00041D92">
        <w:rPr>
          <w:rFonts w:ascii="Arial" w:eastAsia="Times New Roman" w:hAnsi="Arial" w:cs="Arial"/>
          <w:sz w:val="24"/>
          <w:szCs w:val="24"/>
        </w:rPr>
        <w:t>Teaching team – Dr. Mia Perry and BACD staff</w:t>
      </w:r>
    </w:p>
    <w:p w:rsidR="00041D92" w:rsidRPr="00041D92" w:rsidRDefault="00041D92" w:rsidP="00041D92">
      <w:pPr>
        <w:spacing w:after="0" w:line="240" w:lineRule="auto"/>
        <w:jc w:val="both"/>
        <w:rPr>
          <w:rFonts w:ascii="Arial" w:eastAsia="Times New Roman" w:hAnsi="Arial" w:cs="Arial"/>
          <w:sz w:val="24"/>
          <w:szCs w:val="24"/>
        </w:rPr>
      </w:pPr>
      <w:r w:rsidRPr="00041D92">
        <w:rPr>
          <w:rFonts w:ascii="Arial" w:eastAsia="Times New Roman" w:hAnsi="Arial" w:cs="Arial"/>
          <w:sz w:val="24"/>
          <w:szCs w:val="24"/>
        </w:rPr>
        <w:t xml:space="preserve">Administrative support – </w:t>
      </w:r>
      <w:hyperlink r:id="rId108" w:history="1">
        <w:r w:rsidRPr="00041D92">
          <w:rPr>
            <w:rFonts w:ascii="Arial" w:eastAsia="Times New Roman" w:hAnsi="Arial" w:cs="Arial"/>
            <w:color w:val="0000FF"/>
            <w:sz w:val="24"/>
            <w:szCs w:val="24"/>
            <w:u w:val="single"/>
          </w:rPr>
          <w:t>Elizabeth.docherty@glasgow.ac.uk</w:t>
        </w:r>
      </w:hyperlink>
      <w:r w:rsidRPr="00041D92">
        <w:rPr>
          <w:rFonts w:ascii="Arial" w:eastAsia="Times New Roman" w:hAnsi="Arial" w:cs="Arial"/>
          <w:sz w:val="24"/>
          <w:szCs w:val="24"/>
        </w:rPr>
        <w:t>, 0141 330 1812</w:t>
      </w:r>
    </w:p>
    <w:p w:rsidR="00041D92" w:rsidRPr="00041D92" w:rsidRDefault="00041D92" w:rsidP="00041D92">
      <w:pPr>
        <w:spacing w:after="0" w:line="240" w:lineRule="auto"/>
        <w:jc w:val="both"/>
        <w:rPr>
          <w:rFonts w:ascii="Arial" w:eastAsia="Times New Roman" w:hAnsi="Arial" w:cs="Arial"/>
          <w:sz w:val="24"/>
          <w:szCs w:val="24"/>
        </w:rPr>
      </w:pPr>
      <w:r w:rsidRPr="00041D92">
        <w:rPr>
          <w:rFonts w:ascii="Arial" w:eastAsia="Times New Roman" w:hAnsi="Arial" w:cs="Arial"/>
          <w:sz w:val="24"/>
          <w:szCs w:val="24"/>
        </w:rPr>
        <w:t xml:space="preserve">Programme Leader – </w:t>
      </w:r>
      <w:hyperlink r:id="rId109" w:history="1">
        <w:r w:rsidRPr="00041D92">
          <w:rPr>
            <w:rFonts w:ascii="Arial" w:eastAsia="Times New Roman" w:hAnsi="Arial" w:cs="Arial"/>
            <w:color w:val="0000FF"/>
            <w:sz w:val="24"/>
            <w:szCs w:val="24"/>
            <w:u w:val="single"/>
          </w:rPr>
          <w:t>sinead.gormally@glasgow.ac.uk</w:t>
        </w:r>
      </w:hyperlink>
      <w:r w:rsidRPr="00041D92">
        <w:rPr>
          <w:rFonts w:ascii="Arial" w:eastAsia="Times New Roman" w:hAnsi="Arial" w:cs="Arial"/>
          <w:sz w:val="24"/>
          <w:szCs w:val="24"/>
        </w:rPr>
        <w:t>, 0141 330 2401</w:t>
      </w:r>
    </w:p>
    <w:p w:rsidR="00041D92" w:rsidRPr="00041D92" w:rsidRDefault="00041D92" w:rsidP="00041D92">
      <w:pPr>
        <w:spacing w:after="0" w:line="240" w:lineRule="auto"/>
        <w:jc w:val="both"/>
        <w:rPr>
          <w:rFonts w:ascii="Arial" w:eastAsia="Times New Roman" w:hAnsi="Arial" w:cs="Arial"/>
          <w:sz w:val="24"/>
          <w:szCs w:val="24"/>
        </w:rPr>
      </w:pPr>
    </w:p>
    <w:p w:rsidR="00041D92" w:rsidRPr="00041D92" w:rsidRDefault="00041D92" w:rsidP="00041D92">
      <w:pPr>
        <w:spacing w:after="0" w:line="240" w:lineRule="auto"/>
        <w:rPr>
          <w:rFonts w:ascii="Arial" w:eastAsia="SimSun" w:hAnsi="Arial" w:cs="Arial"/>
          <w:b/>
          <w:sz w:val="24"/>
          <w:szCs w:val="24"/>
          <w:lang w:eastAsia="zh-CN"/>
        </w:rPr>
      </w:pPr>
      <w:r w:rsidRPr="00041D92">
        <w:rPr>
          <w:rFonts w:ascii="Arial" w:eastAsia="SimSun" w:hAnsi="Arial" w:cs="Arial"/>
          <w:b/>
          <w:sz w:val="24"/>
          <w:szCs w:val="24"/>
          <w:lang w:eastAsia="zh-CN"/>
        </w:rPr>
        <w:t xml:space="preserve">Note: </w:t>
      </w:r>
    </w:p>
    <w:p w:rsidR="00041D92" w:rsidRPr="00041D92" w:rsidRDefault="00041D92" w:rsidP="00041D92">
      <w:pPr>
        <w:spacing w:after="0" w:line="240" w:lineRule="auto"/>
        <w:jc w:val="both"/>
        <w:rPr>
          <w:rFonts w:ascii="Arial" w:eastAsia="SimSun" w:hAnsi="Arial" w:cs="Arial"/>
          <w:sz w:val="16"/>
          <w:szCs w:val="16"/>
          <w:lang w:eastAsia="zh-CN"/>
        </w:rPr>
      </w:pPr>
    </w:p>
    <w:p w:rsidR="00041D92" w:rsidRPr="00041D92" w:rsidRDefault="00041D92" w:rsidP="00041D92">
      <w:pPr>
        <w:spacing w:after="0" w:line="240" w:lineRule="auto"/>
        <w:jc w:val="both"/>
        <w:rPr>
          <w:rFonts w:ascii="Arial" w:eastAsia="SimSun" w:hAnsi="Arial" w:cs="Arial"/>
          <w:sz w:val="24"/>
          <w:szCs w:val="24"/>
          <w:lang w:eastAsia="zh-CN"/>
        </w:rPr>
      </w:pPr>
      <w:r w:rsidRPr="00041D92">
        <w:rPr>
          <w:rFonts w:ascii="Arial" w:eastAsia="SimSun" w:hAnsi="Arial" w:cs="Arial"/>
          <w:sz w:val="24"/>
          <w:szCs w:val="24"/>
          <w:lang w:eastAsia="zh-CN"/>
        </w:rPr>
        <w:t>If students have any queries or difficulties in relation to the course then they should contact the Course Leader in the first instance.  If students are having any difficulties in connection with the course assessment then they should alert the Course Leader immediately.</w:t>
      </w: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p>
    <w:p w:rsidR="00041D92" w:rsidRPr="00041D92" w:rsidRDefault="00041D92" w:rsidP="00CB5B24">
      <w:pPr>
        <w:numPr>
          <w:ilvl w:val="0"/>
          <w:numId w:val="33"/>
        </w:numPr>
        <w:autoSpaceDE w:val="0"/>
        <w:autoSpaceDN w:val="0"/>
        <w:adjustRightInd w:val="0"/>
        <w:spacing w:after="0" w:line="240" w:lineRule="auto"/>
        <w:rPr>
          <w:rFonts w:ascii="Arial" w:eastAsia="SimSun" w:hAnsi="Arial" w:cs="Arial"/>
          <w:b/>
          <w:color w:val="000000"/>
          <w:sz w:val="24"/>
          <w:szCs w:val="24"/>
          <w:lang w:eastAsia="zh-CN"/>
        </w:rPr>
      </w:pPr>
      <w:r w:rsidRPr="00041D92">
        <w:rPr>
          <w:rFonts w:ascii="Arial" w:eastAsia="SimSun" w:hAnsi="Arial" w:cs="Arial"/>
          <w:b/>
          <w:color w:val="000000"/>
          <w:sz w:val="24"/>
          <w:szCs w:val="24"/>
          <w:lang w:eastAsia="zh-CN"/>
        </w:rPr>
        <w:t>Aim of the Course</w:t>
      </w:r>
    </w:p>
    <w:p w:rsidR="00041D92" w:rsidRPr="00041D92" w:rsidRDefault="00041D92" w:rsidP="00041D92">
      <w:pPr>
        <w:autoSpaceDE w:val="0"/>
        <w:autoSpaceDN w:val="0"/>
        <w:adjustRightInd w:val="0"/>
        <w:spacing w:after="0" w:line="240" w:lineRule="auto"/>
        <w:ind w:left="720"/>
        <w:rPr>
          <w:rFonts w:ascii="Arial" w:eastAsia="SimSun" w:hAnsi="Arial" w:cs="Arial"/>
          <w:b/>
          <w:color w:val="000000"/>
          <w:sz w:val="24"/>
          <w:szCs w:val="24"/>
          <w:lang w:eastAsia="zh-CN"/>
        </w:rPr>
      </w:pPr>
    </w:p>
    <w:p w:rsidR="00041D92" w:rsidRPr="00041D92" w:rsidRDefault="00041D92" w:rsidP="00041D92">
      <w:pPr>
        <w:spacing w:before="40" w:after="20" w:line="240" w:lineRule="auto"/>
        <w:rPr>
          <w:rFonts w:ascii="Arial" w:eastAsia="Times New Roman" w:hAnsi="Arial" w:cs="Times New Roman"/>
          <w:sz w:val="24"/>
          <w:szCs w:val="24"/>
        </w:rPr>
      </w:pPr>
      <w:r w:rsidRPr="00041D92">
        <w:rPr>
          <w:rFonts w:ascii="Arial" w:eastAsia="Times New Roman" w:hAnsi="Arial" w:cs="Times New Roman"/>
          <w:sz w:val="24"/>
          <w:szCs w:val="24"/>
        </w:rPr>
        <w:t xml:space="preserve">The aim of the course is to enable students to understand the theories and manifestations of power structures and the theories, impacts, and possibilities of empowerment and discourse use in relation to community development practice. In addition, students will have the opportunity to explore this critical knowledge in relation to how it can impact the practice and possibilities of community development. </w:t>
      </w:r>
    </w:p>
    <w:p w:rsidR="00041D92" w:rsidRPr="00041D92" w:rsidRDefault="00041D92" w:rsidP="00041D92">
      <w:pPr>
        <w:autoSpaceDE w:val="0"/>
        <w:autoSpaceDN w:val="0"/>
        <w:adjustRightInd w:val="0"/>
        <w:spacing w:after="0" w:line="240" w:lineRule="auto"/>
        <w:rPr>
          <w:rFonts w:ascii="Arial" w:eastAsia="SimSun" w:hAnsi="Arial" w:cs="Arial"/>
          <w:sz w:val="24"/>
          <w:szCs w:val="24"/>
          <w:lang w:val="en-US"/>
        </w:rPr>
      </w:pPr>
    </w:p>
    <w:p w:rsidR="00041D92" w:rsidRPr="00041D92" w:rsidRDefault="00041D92" w:rsidP="00CB5B24">
      <w:pPr>
        <w:numPr>
          <w:ilvl w:val="0"/>
          <w:numId w:val="33"/>
        </w:numPr>
        <w:autoSpaceDE w:val="0"/>
        <w:autoSpaceDN w:val="0"/>
        <w:adjustRightInd w:val="0"/>
        <w:spacing w:after="0" w:line="240" w:lineRule="auto"/>
        <w:rPr>
          <w:rFonts w:ascii="Arial" w:eastAsia="SimSun" w:hAnsi="Arial" w:cs="Arial"/>
          <w:b/>
          <w:sz w:val="24"/>
          <w:szCs w:val="24"/>
          <w:lang w:val="en-US"/>
        </w:rPr>
      </w:pPr>
      <w:r w:rsidRPr="00041D92">
        <w:rPr>
          <w:rFonts w:ascii="Arial" w:eastAsia="SimSun" w:hAnsi="Arial" w:cs="Arial"/>
          <w:b/>
          <w:sz w:val="24"/>
          <w:szCs w:val="24"/>
          <w:lang w:val="en-US"/>
        </w:rPr>
        <w:t>Learning Outcomes of the course</w:t>
      </w:r>
    </w:p>
    <w:p w:rsidR="00041D92" w:rsidRPr="00041D92" w:rsidRDefault="00041D92" w:rsidP="00041D92">
      <w:pPr>
        <w:autoSpaceDE w:val="0"/>
        <w:autoSpaceDN w:val="0"/>
        <w:adjustRightInd w:val="0"/>
        <w:spacing w:after="0" w:line="240" w:lineRule="auto"/>
        <w:ind w:left="360"/>
        <w:rPr>
          <w:rFonts w:ascii="Arial" w:eastAsia="SimSun" w:hAnsi="Arial" w:cs="Arial"/>
          <w:sz w:val="24"/>
          <w:szCs w:val="24"/>
          <w:lang w:val="en-US"/>
        </w:rPr>
      </w:pPr>
    </w:p>
    <w:p w:rsidR="00041D92" w:rsidRPr="00041D92" w:rsidRDefault="00041D92" w:rsidP="00041D92">
      <w:pPr>
        <w:spacing w:before="40" w:after="20" w:line="240" w:lineRule="auto"/>
        <w:rPr>
          <w:rFonts w:ascii="Arial" w:eastAsia="Times New Roman" w:hAnsi="Arial" w:cs="Arial"/>
          <w:sz w:val="24"/>
          <w:szCs w:val="24"/>
        </w:rPr>
      </w:pPr>
      <w:r w:rsidRPr="00041D92">
        <w:rPr>
          <w:rFonts w:ascii="Arial" w:eastAsia="Times New Roman" w:hAnsi="Arial" w:cs="Arial"/>
          <w:sz w:val="24"/>
          <w:szCs w:val="24"/>
        </w:rPr>
        <w:t>By the end of this course students will be able to:</w:t>
      </w:r>
    </w:p>
    <w:p w:rsidR="00041D92" w:rsidRPr="00041D92" w:rsidRDefault="00041D92" w:rsidP="00041D92">
      <w:pPr>
        <w:spacing w:before="40" w:after="20" w:line="240" w:lineRule="auto"/>
        <w:rPr>
          <w:rFonts w:ascii="Arial" w:eastAsia="Times New Roman" w:hAnsi="Arial" w:cs="Arial"/>
          <w:sz w:val="24"/>
          <w:szCs w:val="24"/>
        </w:rPr>
      </w:pPr>
      <w:r w:rsidRPr="00041D92">
        <w:rPr>
          <w:rFonts w:ascii="Arial" w:eastAsia="Times New Roman" w:hAnsi="Arial" w:cs="Arial"/>
          <w:sz w:val="24"/>
          <w:szCs w:val="24"/>
        </w:rPr>
        <w:t>1. Apply critical understandings of power and empowerment use to a range of community development issues, projects, and goals</w:t>
      </w:r>
    </w:p>
    <w:p w:rsidR="00041D92" w:rsidRPr="00041D92" w:rsidRDefault="00041D92" w:rsidP="00041D92">
      <w:pPr>
        <w:spacing w:before="40" w:after="20" w:line="240" w:lineRule="auto"/>
        <w:rPr>
          <w:rFonts w:ascii="Arial" w:eastAsia="Times New Roman" w:hAnsi="Arial" w:cs="Arial"/>
          <w:sz w:val="24"/>
          <w:szCs w:val="24"/>
        </w:rPr>
      </w:pPr>
      <w:r w:rsidRPr="00041D92">
        <w:rPr>
          <w:rFonts w:ascii="Arial" w:eastAsia="Times New Roman" w:hAnsi="Arial" w:cs="Arial"/>
          <w:sz w:val="24"/>
          <w:szCs w:val="24"/>
        </w:rPr>
        <w:t>2. Effectively develop own practices in response to new knowledge and understandings of uses and impacts of power, empowerment and discourse in community contexts</w:t>
      </w:r>
    </w:p>
    <w:p w:rsidR="00041D92" w:rsidRPr="00041D92" w:rsidRDefault="00041D92" w:rsidP="00041D92">
      <w:pPr>
        <w:spacing w:before="40" w:after="20" w:line="240" w:lineRule="auto"/>
        <w:rPr>
          <w:rFonts w:ascii="Arial" w:eastAsia="Times New Roman" w:hAnsi="Arial" w:cs="Arial"/>
          <w:sz w:val="24"/>
          <w:szCs w:val="24"/>
        </w:rPr>
      </w:pPr>
      <w:r w:rsidRPr="00041D92">
        <w:rPr>
          <w:rFonts w:ascii="Arial" w:eastAsia="Times New Roman" w:hAnsi="Arial" w:cs="Arial"/>
          <w:sz w:val="24"/>
          <w:szCs w:val="24"/>
        </w:rPr>
        <w:t>3. Relate and discuss specific understanding i.e. of power and empowerment, with peers, colleagues, and a range of stakeholders to enhance students’ current and ongoing practice and impact in the field</w:t>
      </w:r>
    </w:p>
    <w:p w:rsidR="00041D92" w:rsidRPr="00041D92" w:rsidRDefault="00041D92" w:rsidP="00041D92">
      <w:pPr>
        <w:autoSpaceDE w:val="0"/>
        <w:autoSpaceDN w:val="0"/>
        <w:adjustRightInd w:val="0"/>
        <w:spacing w:after="0" w:line="240" w:lineRule="auto"/>
        <w:rPr>
          <w:rFonts w:ascii="Arial" w:eastAsia="SimSun" w:hAnsi="Arial" w:cs="Arial"/>
          <w:sz w:val="24"/>
          <w:szCs w:val="24"/>
          <w:lang w:eastAsia="zh-CN"/>
        </w:rPr>
      </w:pPr>
      <w:r w:rsidRPr="00041D92">
        <w:rPr>
          <w:rFonts w:ascii="Arial" w:eastAsia="SimSun" w:hAnsi="Arial" w:cs="Arial"/>
          <w:sz w:val="24"/>
          <w:szCs w:val="24"/>
          <w:lang w:eastAsia="zh-CN"/>
        </w:rPr>
        <w:t>4. Present work according to academic conventions.</w:t>
      </w:r>
    </w:p>
    <w:p w:rsidR="00041D92" w:rsidRPr="00041D92" w:rsidRDefault="00041D92" w:rsidP="00041D92">
      <w:pPr>
        <w:autoSpaceDE w:val="0"/>
        <w:autoSpaceDN w:val="0"/>
        <w:adjustRightInd w:val="0"/>
        <w:spacing w:after="0" w:line="240" w:lineRule="auto"/>
        <w:rPr>
          <w:rFonts w:ascii="Arial" w:eastAsia="SimSun" w:hAnsi="Arial" w:cs="Arial"/>
          <w:sz w:val="24"/>
          <w:szCs w:val="24"/>
          <w:lang w:eastAsia="zh-CN"/>
        </w:rPr>
      </w:pPr>
    </w:p>
    <w:p w:rsidR="00041D92" w:rsidRPr="00041D92" w:rsidRDefault="00041D92" w:rsidP="00041D92">
      <w:pPr>
        <w:autoSpaceDE w:val="0"/>
        <w:autoSpaceDN w:val="0"/>
        <w:adjustRightInd w:val="0"/>
        <w:spacing w:after="0" w:line="240" w:lineRule="auto"/>
        <w:ind w:left="360"/>
        <w:rPr>
          <w:rFonts w:ascii="Arial" w:eastAsia="SimSun" w:hAnsi="Arial" w:cs="Arial"/>
          <w:color w:val="000000"/>
          <w:sz w:val="24"/>
          <w:szCs w:val="24"/>
          <w:lang w:eastAsia="zh-CN"/>
        </w:rPr>
      </w:pPr>
      <w:r w:rsidRPr="00041D92">
        <w:rPr>
          <w:rFonts w:ascii="Arial" w:eastAsia="SimSun" w:hAnsi="Arial" w:cs="Arial"/>
          <w:b/>
          <w:color w:val="000000"/>
          <w:sz w:val="24"/>
          <w:szCs w:val="24"/>
          <w:lang w:eastAsia="zh-CN"/>
        </w:rPr>
        <w:t>5. Course Structure, Organisation and Assessment</w:t>
      </w:r>
    </w:p>
    <w:p w:rsidR="00041D92" w:rsidRPr="00041D92" w:rsidRDefault="00041D92" w:rsidP="00041D92">
      <w:pPr>
        <w:autoSpaceDE w:val="0"/>
        <w:autoSpaceDN w:val="0"/>
        <w:adjustRightInd w:val="0"/>
        <w:spacing w:after="0" w:line="240" w:lineRule="auto"/>
        <w:ind w:left="360"/>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r w:rsidRPr="00041D92">
        <w:rPr>
          <w:rFonts w:ascii="Arial" w:eastAsia="SimSun" w:hAnsi="Arial" w:cs="Arial"/>
          <w:color w:val="000000"/>
          <w:sz w:val="24"/>
          <w:szCs w:val="24"/>
          <w:lang w:eastAsia="zh-CN"/>
        </w:rPr>
        <w:t>The course runs on Wednesdays, from 10am -12noon, and 1pm – 3pm.</w:t>
      </w: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500"/>
        <w:gridCol w:w="2088"/>
      </w:tblGrid>
      <w:tr w:rsidR="00041D92" w:rsidRPr="00041D92" w:rsidTr="00041D92">
        <w:tc>
          <w:tcPr>
            <w:tcW w:w="2268" w:type="dxa"/>
          </w:tcPr>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r w:rsidRPr="00041D92">
              <w:rPr>
                <w:rFonts w:ascii="Arial" w:eastAsia="SimSun" w:hAnsi="Arial" w:cs="Arial"/>
                <w:color w:val="000000"/>
                <w:sz w:val="24"/>
                <w:szCs w:val="24"/>
                <w:lang w:eastAsia="zh-CN"/>
              </w:rPr>
              <w:t xml:space="preserve">Date </w:t>
            </w:r>
          </w:p>
        </w:tc>
        <w:tc>
          <w:tcPr>
            <w:tcW w:w="4500" w:type="dxa"/>
          </w:tcPr>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r w:rsidRPr="00041D92">
              <w:rPr>
                <w:rFonts w:ascii="Arial" w:eastAsia="SimSun" w:hAnsi="Arial" w:cs="Arial"/>
                <w:color w:val="000000"/>
                <w:sz w:val="24"/>
                <w:szCs w:val="24"/>
                <w:lang w:eastAsia="zh-CN"/>
              </w:rPr>
              <w:t xml:space="preserve">Session </w:t>
            </w:r>
          </w:p>
        </w:tc>
        <w:tc>
          <w:tcPr>
            <w:tcW w:w="2088" w:type="dxa"/>
          </w:tcPr>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r w:rsidRPr="00041D92">
              <w:rPr>
                <w:rFonts w:ascii="Arial" w:eastAsia="SimSun" w:hAnsi="Arial" w:cs="Arial"/>
                <w:color w:val="000000"/>
                <w:sz w:val="24"/>
                <w:szCs w:val="24"/>
                <w:lang w:eastAsia="zh-CN"/>
              </w:rPr>
              <w:t xml:space="preserve">Led by </w:t>
            </w:r>
          </w:p>
        </w:tc>
      </w:tr>
      <w:tr w:rsidR="00041D92" w:rsidRPr="00041D92" w:rsidTr="00041D92">
        <w:tc>
          <w:tcPr>
            <w:tcW w:w="2268" w:type="dxa"/>
          </w:tcPr>
          <w:p w:rsidR="00041D92" w:rsidRPr="00041D92" w:rsidRDefault="00041D92" w:rsidP="00041D92">
            <w:pPr>
              <w:spacing w:after="0" w:line="240" w:lineRule="auto"/>
              <w:rPr>
                <w:rFonts w:ascii="Arial" w:eastAsia="Times New Roman" w:hAnsi="Arial" w:cs="Arial"/>
                <w:b/>
                <w:bCs/>
                <w:sz w:val="20"/>
                <w:szCs w:val="20"/>
                <w:lang w:eastAsia="en-GB"/>
              </w:rPr>
            </w:pPr>
            <w:r w:rsidRPr="00041D92">
              <w:rPr>
                <w:rFonts w:ascii="Arial" w:eastAsia="Times New Roman" w:hAnsi="Arial" w:cs="Arial"/>
                <w:b/>
                <w:bCs/>
                <w:sz w:val="20"/>
                <w:szCs w:val="20"/>
                <w:lang w:eastAsia="zh-CN"/>
              </w:rPr>
              <w:lastRenderedPageBreak/>
              <w:t>20-Sep</w:t>
            </w: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r w:rsidRPr="00041D92">
              <w:rPr>
                <w:rFonts w:ascii="Arial" w:eastAsia="SimSun" w:hAnsi="Arial" w:cs="Arial"/>
                <w:color w:val="000000"/>
                <w:sz w:val="24"/>
                <w:szCs w:val="24"/>
                <w:lang w:eastAsia="zh-CN"/>
              </w:rPr>
              <w:t>am</w:t>
            </w:r>
          </w:p>
        </w:tc>
        <w:tc>
          <w:tcPr>
            <w:tcW w:w="4500" w:type="dxa"/>
          </w:tcPr>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r w:rsidRPr="00041D92">
              <w:rPr>
                <w:rFonts w:ascii="Calibri" w:eastAsia="SimSun" w:hAnsi="Calibri" w:cs="Times New Roman"/>
                <w:sz w:val="24"/>
                <w:szCs w:val="24"/>
                <w:lang w:eastAsia="zh-CN"/>
              </w:rPr>
              <w:t>Introductions; common ground; course description; expectations; assessment planning</w:t>
            </w:r>
          </w:p>
        </w:tc>
        <w:tc>
          <w:tcPr>
            <w:tcW w:w="2088" w:type="dxa"/>
          </w:tcPr>
          <w:p w:rsidR="00041D92" w:rsidRPr="00041D92" w:rsidRDefault="00041D92" w:rsidP="00041D92">
            <w:pPr>
              <w:autoSpaceDE w:val="0"/>
              <w:autoSpaceDN w:val="0"/>
              <w:adjustRightInd w:val="0"/>
              <w:spacing w:after="0" w:line="240" w:lineRule="auto"/>
              <w:ind w:left="360"/>
              <w:rPr>
                <w:rFonts w:ascii="Arial" w:eastAsia="SimSun" w:hAnsi="Arial" w:cs="Arial"/>
                <w:color w:val="000000"/>
                <w:sz w:val="24"/>
                <w:szCs w:val="24"/>
                <w:lang w:eastAsia="zh-CN"/>
              </w:rPr>
            </w:pPr>
          </w:p>
        </w:tc>
      </w:tr>
      <w:tr w:rsidR="00041D92" w:rsidRPr="00041D92" w:rsidTr="00041D92">
        <w:tc>
          <w:tcPr>
            <w:tcW w:w="2268" w:type="dxa"/>
          </w:tcPr>
          <w:p w:rsidR="00041D92" w:rsidRPr="00041D92" w:rsidRDefault="00041D92" w:rsidP="00041D92">
            <w:pPr>
              <w:spacing w:after="0" w:line="240" w:lineRule="auto"/>
              <w:rPr>
                <w:rFonts w:ascii="Arial" w:eastAsia="Times New Roman" w:hAnsi="Arial" w:cs="Arial"/>
                <w:b/>
                <w:bCs/>
                <w:sz w:val="20"/>
                <w:szCs w:val="20"/>
                <w:lang w:eastAsia="en-GB"/>
              </w:rPr>
            </w:pPr>
            <w:r w:rsidRPr="00041D92">
              <w:rPr>
                <w:rFonts w:ascii="Arial" w:eastAsia="Times New Roman" w:hAnsi="Arial" w:cs="Arial"/>
                <w:b/>
                <w:bCs/>
                <w:sz w:val="20"/>
                <w:szCs w:val="20"/>
                <w:lang w:eastAsia="zh-CN"/>
              </w:rPr>
              <w:t>27-Sep</w:t>
            </w: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r w:rsidRPr="00041D92">
              <w:rPr>
                <w:rFonts w:ascii="Arial" w:eastAsia="SimSun" w:hAnsi="Arial" w:cs="Arial"/>
                <w:color w:val="000000"/>
                <w:sz w:val="24"/>
                <w:szCs w:val="24"/>
                <w:lang w:eastAsia="zh-CN"/>
              </w:rPr>
              <w:t>am</w:t>
            </w:r>
          </w:p>
        </w:tc>
        <w:tc>
          <w:tcPr>
            <w:tcW w:w="4500" w:type="dxa"/>
          </w:tcPr>
          <w:p w:rsidR="00041D92" w:rsidRPr="00041D92" w:rsidRDefault="00041D92" w:rsidP="00041D92">
            <w:pPr>
              <w:spacing w:before="100" w:beforeAutospacing="1" w:after="100" w:afterAutospacing="1"/>
              <w:rPr>
                <w:rFonts w:ascii="Calibri" w:eastAsia="Calibri" w:hAnsi="Calibri" w:cs="Times New Roman"/>
                <w:sz w:val="24"/>
                <w:szCs w:val="24"/>
                <w:lang w:eastAsia="zh-CN"/>
              </w:rPr>
            </w:pPr>
            <w:r w:rsidRPr="00041D92">
              <w:rPr>
                <w:rFonts w:ascii="Calibri" w:eastAsia="Calibri" w:hAnsi="Calibri" w:cs="Times New Roman"/>
                <w:sz w:val="24"/>
                <w:szCs w:val="24"/>
                <w:lang w:eastAsia="zh-CN"/>
              </w:rPr>
              <w:t>Power: meanings, functions, and implications</w:t>
            </w:r>
          </w:p>
        </w:tc>
        <w:tc>
          <w:tcPr>
            <w:tcW w:w="2088" w:type="dxa"/>
          </w:tcPr>
          <w:p w:rsidR="00041D92" w:rsidRPr="00041D92" w:rsidRDefault="00041D92" w:rsidP="00041D92">
            <w:pPr>
              <w:autoSpaceDE w:val="0"/>
              <w:autoSpaceDN w:val="0"/>
              <w:adjustRightInd w:val="0"/>
              <w:spacing w:after="0" w:line="240" w:lineRule="auto"/>
              <w:ind w:left="360"/>
              <w:rPr>
                <w:rFonts w:ascii="Arial" w:eastAsia="SimSun" w:hAnsi="Arial" w:cs="Arial"/>
                <w:color w:val="000000"/>
                <w:sz w:val="24"/>
                <w:szCs w:val="24"/>
                <w:lang w:eastAsia="zh-CN"/>
              </w:rPr>
            </w:pPr>
          </w:p>
        </w:tc>
      </w:tr>
      <w:tr w:rsidR="00041D92" w:rsidRPr="00041D92" w:rsidTr="00041D92">
        <w:tc>
          <w:tcPr>
            <w:tcW w:w="2268" w:type="dxa"/>
          </w:tcPr>
          <w:p w:rsidR="00041D92" w:rsidRPr="00041D92" w:rsidRDefault="00041D92" w:rsidP="00041D92">
            <w:pPr>
              <w:spacing w:after="0" w:line="240" w:lineRule="auto"/>
              <w:rPr>
                <w:rFonts w:ascii="Arial" w:eastAsia="Times New Roman" w:hAnsi="Arial" w:cs="Arial"/>
                <w:b/>
                <w:bCs/>
                <w:sz w:val="20"/>
                <w:szCs w:val="20"/>
                <w:lang w:eastAsia="zh-CN"/>
              </w:rPr>
            </w:pPr>
          </w:p>
          <w:p w:rsidR="00041D92" w:rsidRPr="00041D92" w:rsidRDefault="00041D92" w:rsidP="00041D92">
            <w:pPr>
              <w:spacing w:after="0" w:line="240" w:lineRule="auto"/>
              <w:rPr>
                <w:rFonts w:ascii="Arial" w:eastAsia="Times New Roman" w:hAnsi="Arial" w:cs="Arial"/>
                <w:b/>
                <w:bCs/>
                <w:sz w:val="20"/>
                <w:szCs w:val="20"/>
                <w:lang w:eastAsia="zh-CN"/>
              </w:rPr>
            </w:pPr>
            <w:r w:rsidRPr="00041D92">
              <w:rPr>
                <w:rFonts w:ascii="Arial" w:eastAsia="Times New Roman" w:hAnsi="Arial" w:cs="Arial"/>
                <w:b/>
                <w:bCs/>
                <w:sz w:val="20"/>
                <w:szCs w:val="20"/>
                <w:lang w:eastAsia="zh-CN"/>
              </w:rPr>
              <w:t>pm</w:t>
            </w:r>
          </w:p>
        </w:tc>
        <w:tc>
          <w:tcPr>
            <w:tcW w:w="4500" w:type="dxa"/>
          </w:tcPr>
          <w:p w:rsidR="00041D92" w:rsidRPr="00041D92" w:rsidRDefault="00041D92" w:rsidP="00041D92">
            <w:pPr>
              <w:spacing w:before="100" w:beforeAutospacing="1" w:after="100" w:afterAutospacing="1"/>
              <w:rPr>
                <w:rFonts w:ascii="Calibri" w:eastAsia="Calibri" w:hAnsi="Calibri" w:cs="Times New Roman"/>
                <w:sz w:val="24"/>
                <w:szCs w:val="24"/>
                <w:lang w:eastAsia="zh-CN"/>
              </w:rPr>
            </w:pPr>
            <w:r w:rsidRPr="00041D92">
              <w:rPr>
                <w:rFonts w:ascii="Calibri" w:eastAsia="Calibri" w:hAnsi="Calibri" w:cs="Times New Roman"/>
                <w:sz w:val="24"/>
                <w:szCs w:val="24"/>
                <w:lang w:eastAsia="zh-CN"/>
              </w:rPr>
              <w:t>Prevalent models and understandings in the field</w:t>
            </w:r>
          </w:p>
        </w:tc>
        <w:tc>
          <w:tcPr>
            <w:tcW w:w="2088" w:type="dxa"/>
          </w:tcPr>
          <w:p w:rsidR="00041D92" w:rsidRPr="00041D92" w:rsidRDefault="00041D92" w:rsidP="00041D92">
            <w:pPr>
              <w:autoSpaceDE w:val="0"/>
              <w:autoSpaceDN w:val="0"/>
              <w:adjustRightInd w:val="0"/>
              <w:spacing w:after="0" w:line="240" w:lineRule="auto"/>
              <w:ind w:left="360"/>
              <w:rPr>
                <w:rFonts w:ascii="Arial" w:eastAsia="SimSun" w:hAnsi="Arial" w:cs="Arial"/>
                <w:color w:val="000000"/>
                <w:sz w:val="24"/>
                <w:szCs w:val="24"/>
                <w:lang w:eastAsia="zh-CN"/>
              </w:rPr>
            </w:pPr>
          </w:p>
        </w:tc>
      </w:tr>
      <w:tr w:rsidR="00041D92" w:rsidRPr="00041D92" w:rsidTr="00041D92">
        <w:tc>
          <w:tcPr>
            <w:tcW w:w="2268" w:type="dxa"/>
          </w:tcPr>
          <w:p w:rsidR="00041D92" w:rsidRPr="00041D92" w:rsidRDefault="00041D92" w:rsidP="00041D92">
            <w:pPr>
              <w:spacing w:after="0" w:line="240" w:lineRule="auto"/>
              <w:rPr>
                <w:rFonts w:ascii="Arial" w:eastAsia="Times New Roman" w:hAnsi="Arial" w:cs="Arial"/>
                <w:b/>
                <w:bCs/>
                <w:sz w:val="20"/>
                <w:szCs w:val="20"/>
                <w:lang w:eastAsia="en-GB"/>
              </w:rPr>
            </w:pPr>
            <w:r w:rsidRPr="00041D92">
              <w:rPr>
                <w:rFonts w:ascii="Arial" w:eastAsia="Times New Roman" w:hAnsi="Arial" w:cs="Arial"/>
                <w:b/>
                <w:bCs/>
                <w:sz w:val="20"/>
                <w:szCs w:val="20"/>
                <w:lang w:eastAsia="zh-CN"/>
              </w:rPr>
              <w:t>04-Oct</w:t>
            </w: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r w:rsidRPr="00041D92">
              <w:rPr>
                <w:rFonts w:ascii="Arial" w:eastAsia="SimSun" w:hAnsi="Arial" w:cs="Arial"/>
                <w:color w:val="000000"/>
                <w:sz w:val="24"/>
                <w:szCs w:val="24"/>
                <w:lang w:eastAsia="zh-CN"/>
              </w:rPr>
              <w:t>am</w:t>
            </w:r>
          </w:p>
        </w:tc>
        <w:tc>
          <w:tcPr>
            <w:tcW w:w="4500" w:type="dxa"/>
          </w:tcPr>
          <w:p w:rsidR="00041D92" w:rsidRPr="00041D92" w:rsidRDefault="00041D92" w:rsidP="00041D92">
            <w:pPr>
              <w:spacing w:before="100" w:beforeAutospacing="1" w:after="100" w:afterAutospacing="1"/>
              <w:rPr>
                <w:rFonts w:ascii="Calibri" w:eastAsia="Calibri" w:hAnsi="Calibri" w:cs="Times New Roman"/>
                <w:sz w:val="24"/>
                <w:szCs w:val="24"/>
                <w:lang w:eastAsia="zh-CN"/>
              </w:rPr>
            </w:pPr>
            <w:r w:rsidRPr="00041D92">
              <w:rPr>
                <w:rFonts w:ascii="Calibri" w:eastAsia="Calibri" w:hAnsi="Calibri" w:cs="Times New Roman"/>
                <w:sz w:val="24"/>
                <w:szCs w:val="24"/>
                <w:lang w:eastAsia="zh-CN"/>
              </w:rPr>
              <w:t>Power in community development contexts</w:t>
            </w:r>
          </w:p>
          <w:p w:rsidR="00041D92" w:rsidRPr="00041D92" w:rsidRDefault="00041D92" w:rsidP="00041D92">
            <w:pPr>
              <w:spacing w:before="100" w:beforeAutospacing="1" w:after="100" w:afterAutospacing="1"/>
              <w:rPr>
                <w:rFonts w:ascii="Arial" w:eastAsia="SimSun" w:hAnsi="Arial" w:cs="Arial"/>
                <w:color w:val="000000"/>
                <w:sz w:val="24"/>
                <w:szCs w:val="24"/>
                <w:lang w:eastAsia="zh-CN"/>
              </w:rPr>
            </w:pPr>
          </w:p>
        </w:tc>
        <w:tc>
          <w:tcPr>
            <w:tcW w:w="2088" w:type="dxa"/>
          </w:tcPr>
          <w:p w:rsidR="00041D92" w:rsidRPr="00041D92" w:rsidRDefault="00041D92" w:rsidP="00041D92">
            <w:pPr>
              <w:autoSpaceDE w:val="0"/>
              <w:autoSpaceDN w:val="0"/>
              <w:adjustRightInd w:val="0"/>
              <w:spacing w:after="0" w:line="240" w:lineRule="auto"/>
              <w:ind w:left="360"/>
              <w:rPr>
                <w:rFonts w:ascii="Arial" w:eastAsia="SimSun" w:hAnsi="Arial" w:cs="Arial"/>
                <w:color w:val="000000"/>
                <w:sz w:val="24"/>
                <w:szCs w:val="24"/>
                <w:lang w:eastAsia="zh-CN"/>
              </w:rPr>
            </w:pPr>
          </w:p>
        </w:tc>
      </w:tr>
      <w:tr w:rsidR="00041D92" w:rsidRPr="00041D92" w:rsidTr="00041D92">
        <w:tc>
          <w:tcPr>
            <w:tcW w:w="2268" w:type="dxa"/>
          </w:tcPr>
          <w:p w:rsidR="00041D92" w:rsidRPr="00041D92" w:rsidRDefault="00041D92" w:rsidP="00041D92">
            <w:pPr>
              <w:spacing w:after="0" w:line="240" w:lineRule="auto"/>
              <w:rPr>
                <w:rFonts w:ascii="Arial" w:eastAsia="Times New Roman" w:hAnsi="Arial" w:cs="Arial"/>
                <w:b/>
                <w:bCs/>
                <w:sz w:val="20"/>
                <w:szCs w:val="20"/>
                <w:lang w:eastAsia="zh-CN"/>
              </w:rPr>
            </w:pPr>
          </w:p>
          <w:p w:rsidR="00041D92" w:rsidRPr="00041D92" w:rsidRDefault="00041D92" w:rsidP="00041D92">
            <w:pPr>
              <w:spacing w:after="0" w:line="240" w:lineRule="auto"/>
              <w:rPr>
                <w:rFonts w:ascii="Arial" w:eastAsia="Times New Roman" w:hAnsi="Arial" w:cs="Arial"/>
                <w:b/>
                <w:bCs/>
                <w:sz w:val="20"/>
                <w:szCs w:val="20"/>
                <w:lang w:eastAsia="zh-CN"/>
              </w:rPr>
            </w:pPr>
          </w:p>
          <w:p w:rsidR="00041D92" w:rsidRPr="00041D92" w:rsidRDefault="00041D92" w:rsidP="00041D92">
            <w:pPr>
              <w:spacing w:after="0" w:line="240" w:lineRule="auto"/>
              <w:rPr>
                <w:rFonts w:ascii="Arial" w:eastAsia="Times New Roman" w:hAnsi="Arial" w:cs="Arial"/>
                <w:b/>
                <w:bCs/>
                <w:sz w:val="20"/>
                <w:szCs w:val="20"/>
                <w:lang w:eastAsia="zh-CN"/>
              </w:rPr>
            </w:pPr>
            <w:r w:rsidRPr="00041D92">
              <w:rPr>
                <w:rFonts w:ascii="Arial" w:eastAsia="Times New Roman" w:hAnsi="Arial" w:cs="Arial"/>
                <w:b/>
                <w:bCs/>
                <w:sz w:val="20"/>
                <w:szCs w:val="20"/>
                <w:lang w:eastAsia="zh-CN"/>
              </w:rPr>
              <w:t>pm</w:t>
            </w:r>
          </w:p>
        </w:tc>
        <w:tc>
          <w:tcPr>
            <w:tcW w:w="4500" w:type="dxa"/>
          </w:tcPr>
          <w:p w:rsidR="00041D92" w:rsidRPr="00041D92" w:rsidRDefault="00041D92" w:rsidP="00041D92">
            <w:pPr>
              <w:spacing w:before="100" w:beforeAutospacing="1" w:after="100" w:afterAutospacing="1"/>
              <w:rPr>
                <w:rFonts w:ascii="Calibri" w:eastAsia="Calibri" w:hAnsi="Calibri" w:cs="Times New Roman"/>
                <w:sz w:val="24"/>
                <w:szCs w:val="24"/>
                <w:lang w:eastAsia="zh-CN"/>
              </w:rPr>
            </w:pPr>
            <w:r w:rsidRPr="00041D92">
              <w:rPr>
                <w:rFonts w:ascii="Calibri" w:eastAsia="Calibri" w:hAnsi="Calibri" w:cs="Times New Roman"/>
                <w:sz w:val="24"/>
                <w:szCs w:val="24"/>
                <w:lang w:eastAsia="zh-CN"/>
              </w:rPr>
              <w:t xml:space="preserve">Workshop: Discourses of power </w:t>
            </w:r>
          </w:p>
        </w:tc>
        <w:tc>
          <w:tcPr>
            <w:tcW w:w="2088" w:type="dxa"/>
          </w:tcPr>
          <w:p w:rsidR="00041D92" w:rsidRPr="00041D92" w:rsidRDefault="00041D92" w:rsidP="00041D92">
            <w:pPr>
              <w:autoSpaceDE w:val="0"/>
              <w:autoSpaceDN w:val="0"/>
              <w:adjustRightInd w:val="0"/>
              <w:spacing w:after="0" w:line="240" w:lineRule="auto"/>
              <w:ind w:left="360"/>
              <w:rPr>
                <w:rFonts w:ascii="Arial" w:eastAsia="SimSun" w:hAnsi="Arial" w:cs="Arial"/>
                <w:color w:val="000000"/>
                <w:sz w:val="24"/>
                <w:szCs w:val="24"/>
                <w:lang w:eastAsia="zh-CN"/>
              </w:rPr>
            </w:pPr>
          </w:p>
        </w:tc>
      </w:tr>
      <w:tr w:rsidR="00041D92" w:rsidRPr="00041D92" w:rsidTr="00041D92">
        <w:tc>
          <w:tcPr>
            <w:tcW w:w="2268" w:type="dxa"/>
          </w:tcPr>
          <w:p w:rsidR="00041D92" w:rsidRPr="00041D92" w:rsidRDefault="00041D92" w:rsidP="00041D92">
            <w:pPr>
              <w:spacing w:after="0" w:line="240" w:lineRule="auto"/>
              <w:rPr>
                <w:rFonts w:ascii="Arial" w:eastAsia="Times New Roman" w:hAnsi="Arial" w:cs="Arial"/>
                <w:b/>
                <w:bCs/>
                <w:sz w:val="20"/>
                <w:szCs w:val="20"/>
                <w:lang w:eastAsia="en-GB"/>
              </w:rPr>
            </w:pPr>
            <w:r w:rsidRPr="00041D92">
              <w:rPr>
                <w:rFonts w:ascii="Arial" w:eastAsia="Times New Roman" w:hAnsi="Arial" w:cs="Arial"/>
                <w:b/>
                <w:bCs/>
                <w:sz w:val="20"/>
                <w:szCs w:val="20"/>
                <w:lang w:eastAsia="zh-CN"/>
              </w:rPr>
              <w:t>11-Oct</w:t>
            </w:r>
          </w:p>
          <w:p w:rsidR="00041D92" w:rsidRPr="00041D92" w:rsidRDefault="00041D92" w:rsidP="00041D92">
            <w:pPr>
              <w:spacing w:after="0" w:line="240" w:lineRule="auto"/>
              <w:rPr>
                <w:rFonts w:ascii="Arial" w:eastAsia="Times New Roman" w:hAnsi="Arial" w:cs="Arial"/>
                <w:sz w:val="20"/>
                <w:szCs w:val="20"/>
                <w:lang w:eastAsia="en-GB"/>
              </w:rPr>
            </w:pPr>
            <w:r w:rsidRPr="00041D92">
              <w:rPr>
                <w:rFonts w:ascii="Arial" w:eastAsia="Times New Roman" w:hAnsi="Arial" w:cs="Arial"/>
                <w:sz w:val="20"/>
                <w:szCs w:val="20"/>
                <w:lang w:eastAsia="zh-CN"/>
              </w:rPr>
              <w:t>am</w:t>
            </w: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p>
        </w:tc>
        <w:tc>
          <w:tcPr>
            <w:tcW w:w="4500" w:type="dxa"/>
          </w:tcPr>
          <w:p w:rsidR="00041D92" w:rsidRPr="00041D92" w:rsidRDefault="00041D92" w:rsidP="00041D92">
            <w:pPr>
              <w:spacing w:before="100" w:beforeAutospacing="1" w:after="100" w:afterAutospacing="1"/>
              <w:rPr>
                <w:rFonts w:ascii="Calibri" w:eastAsia="Calibri" w:hAnsi="Calibri" w:cs="Times New Roman"/>
                <w:sz w:val="24"/>
                <w:szCs w:val="24"/>
                <w:lang w:eastAsia="zh-CN"/>
              </w:rPr>
            </w:pPr>
            <w:r w:rsidRPr="00041D92">
              <w:rPr>
                <w:rFonts w:ascii="Calibri" w:eastAsia="Calibri" w:hAnsi="Calibri" w:cs="Times New Roman"/>
                <w:sz w:val="24"/>
                <w:szCs w:val="24"/>
                <w:lang w:eastAsia="zh-CN"/>
              </w:rPr>
              <w:t>Community Empowerment (in relation to practice)</w:t>
            </w: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p>
        </w:tc>
        <w:tc>
          <w:tcPr>
            <w:tcW w:w="2088" w:type="dxa"/>
          </w:tcPr>
          <w:p w:rsidR="00041D92" w:rsidRPr="00041D92" w:rsidRDefault="00041D92" w:rsidP="00041D92">
            <w:pPr>
              <w:autoSpaceDE w:val="0"/>
              <w:autoSpaceDN w:val="0"/>
              <w:adjustRightInd w:val="0"/>
              <w:spacing w:after="0" w:line="240" w:lineRule="auto"/>
              <w:ind w:left="360"/>
              <w:rPr>
                <w:rFonts w:ascii="Arial" w:eastAsia="SimSun" w:hAnsi="Arial" w:cs="Arial"/>
                <w:color w:val="000000"/>
                <w:sz w:val="24"/>
                <w:szCs w:val="24"/>
                <w:lang w:eastAsia="zh-CN"/>
              </w:rPr>
            </w:pPr>
          </w:p>
        </w:tc>
      </w:tr>
      <w:tr w:rsidR="00041D92" w:rsidRPr="00041D92" w:rsidTr="00041D92">
        <w:tc>
          <w:tcPr>
            <w:tcW w:w="2268" w:type="dxa"/>
          </w:tcPr>
          <w:p w:rsidR="00041D92" w:rsidRPr="00041D92" w:rsidRDefault="00041D92" w:rsidP="00041D92">
            <w:pPr>
              <w:spacing w:after="0" w:line="240" w:lineRule="auto"/>
              <w:rPr>
                <w:rFonts w:ascii="Arial" w:eastAsia="Times New Roman" w:hAnsi="Arial" w:cs="Arial"/>
                <w:sz w:val="20"/>
                <w:szCs w:val="20"/>
                <w:lang w:eastAsia="zh-CN"/>
              </w:rPr>
            </w:pPr>
          </w:p>
          <w:p w:rsidR="00041D92" w:rsidRPr="00041D92" w:rsidRDefault="00041D92" w:rsidP="00041D92">
            <w:pPr>
              <w:spacing w:after="0" w:line="240" w:lineRule="auto"/>
              <w:rPr>
                <w:rFonts w:ascii="Arial" w:eastAsia="Times New Roman" w:hAnsi="Arial" w:cs="Arial"/>
                <w:sz w:val="20"/>
                <w:szCs w:val="20"/>
                <w:lang w:eastAsia="zh-CN"/>
              </w:rPr>
            </w:pPr>
            <w:r w:rsidRPr="00041D92">
              <w:rPr>
                <w:rFonts w:ascii="Arial" w:eastAsia="Times New Roman" w:hAnsi="Arial" w:cs="Arial"/>
                <w:sz w:val="20"/>
                <w:szCs w:val="20"/>
                <w:lang w:eastAsia="zh-CN"/>
              </w:rPr>
              <w:t>pm</w:t>
            </w:r>
          </w:p>
        </w:tc>
        <w:tc>
          <w:tcPr>
            <w:tcW w:w="4500" w:type="dxa"/>
          </w:tcPr>
          <w:p w:rsidR="00041D92" w:rsidRPr="00041D92" w:rsidRDefault="00041D92" w:rsidP="00041D92">
            <w:pPr>
              <w:spacing w:before="100" w:beforeAutospacing="1" w:after="100" w:afterAutospacing="1"/>
              <w:rPr>
                <w:rFonts w:ascii="Calibri" w:eastAsia="Calibri" w:hAnsi="Calibri" w:cs="Times New Roman"/>
                <w:sz w:val="24"/>
                <w:szCs w:val="24"/>
                <w:lang w:eastAsia="zh-CN"/>
              </w:rPr>
            </w:pPr>
            <w:r w:rsidRPr="00041D92">
              <w:rPr>
                <w:rFonts w:ascii="Calibri" w:eastAsia="Calibri" w:hAnsi="Calibri" w:cs="Times New Roman"/>
                <w:sz w:val="24"/>
                <w:szCs w:val="24"/>
                <w:lang w:eastAsia="zh-CN"/>
              </w:rPr>
              <w:t>Community Empowerment (in relation to policy and development)</w:t>
            </w: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p>
        </w:tc>
        <w:tc>
          <w:tcPr>
            <w:tcW w:w="2088" w:type="dxa"/>
          </w:tcPr>
          <w:p w:rsidR="00041D92" w:rsidRPr="00041D92" w:rsidRDefault="00041D92" w:rsidP="00041D92">
            <w:pPr>
              <w:autoSpaceDE w:val="0"/>
              <w:autoSpaceDN w:val="0"/>
              <w:adjustRightInd w:val="0"/>
              <w:spacing w:after="0" w:line="240" w:lineRule="auto"/>
              <w:ind w:left="360"/>
              <w:rPr>
                <w:rFonts w:ascii="Arial" w:eastAsia="SimSun" w:hAnsi="Arial" w:cs="Arial"/>
                <w:color w:val="000000"/>
                <w:sz w:val="24"/>
                <w:szCs w:val="24"/>
                <w:lang w:eastAsia="zh-CN"/>
              </w:rPr>
            </w:pPr>
          </w:p>
        </w:tc>
      </w:tr>
      <w:tr w:rsidR="00041D92" w:rsidRPr="00041D92" w:rsidTr="00041D92">
        <w:trPr>
          <w:trHeight w:val="306"/>
        </w:trPr>
        <w:tc>
          <w:tcPr>
            <w:tcW w:w="2268" w:type="dxa"/>
          </w:tcPr>
          <w:p w:rsidR="00041D92" w:rsidRPr="00041D92" w:rsidRDefault="00041D92" w:rsidP="00041D92">
            <w:pPr>
              <w:spacing w:after="0" w:line="240" w:lineRule="auto"/>
              <w:rPr>
                <w:rFonts w:ascii="Arial" w:eastAsia="Times New Roman" w:hAnsi="Arial" w:cs="Arial"/>
                <w:b/>
                <w:bCs/>
                <w:sz w:val="20"/>
                <w:szCs w:val="20"/>
                <w:lang w:eastAsia="en-GB"/>
              </w:rPr>
            </w:pPr>
            <w:r w:rsidRPr="00041D92">
              <w:rPr>
                <w:rFonts w:ascii="Arial" w:eastAsia="Times New Roman" w:hAnsi="Arial" w:cs="Arial"/>
                <w:b/>
                <w:bCs/>
                <w:sz w:val="20"/>
                <w:szCs w:val="20"/>
                <w:lang w:eastAsia="zh-CN"/>
              </w:rPr>
              <w:t>18-Oct</w:t>
            </w:r>
          </w:p>
          <w:p w:rsidR="00041D92" w:rsidRPr="00041D92" w:rsidRDefault="00041D92" w:rsidP="00041D92">
            <w:pPr>
              <w:spacing w:after="0" w:line="240" w:lineRule="auto"/>
              <w:rPr>
                <w:rFonts w:ascii="Arial" w:eastAsia="Times New Roman" w:hAnsi="Arial" w:cs="Arial"/>
                <w:b/>
                <w:bCs/>
                <w:sz w:val="20"/>
                <w:szCs w:val="20"/>
                <w:lang w:eastAsia="en-GB"/>
              </w:rPr>
            </w:pPr>
            <w:r w:rsidRPr="00041D92">
              <w:rPr>
                <w:rFonts w:ascii="Arial" w:eastAsia="Times New Roman" w:hAnsi="Arial" w:cs="Arial"/>
                <w:b/>
                <w:bCs/>
                <w:sz w:val="20"/>
                <w:szCs w:val="20"/>
                <w:lang w:eastAsia="zh-CN"/>
              </w:rPr>
              <w:t>am</w:t>
            </w: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p>
        </w:tc>
        <w:tc>
          <w:tcPr>
            <w:tcW w:w="4500" w:type="dxa"/>
          </w:tcPr>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r w:rsidRPr="00041D92">
              <w:rPr>
                <w:rFonts w:ascii="Calibri" w:eastAsia="Calibri" w:hAnsi="Calibri" w:cs="Times New Roman"/>
                <w:sz w:val="24"/>
                <w:szCs w:val="24"/>
                <w:lang w:eastAsia="zh-CN"/>
              </w:rPr>
              <w:t>In-progress essay presentations and peer assessment</w:t>
            </w:r>
            <w:r w:rsidRPr="00041D92">
              <w:rPr>
                <w:rFonts w:ascii="Arial" w:eastAsia="SimSun" w:hAnsi="Arial" w:cs="Arial"/>
                <w:color w:val="000000"/>
                <w:sz w:val="24"/>
                <w:szCs w:val="24"/>
                <w:lang w:eastAsia="zh-CN"/>
              </w:rPr>
              <w:t xml:space="preserve"> </w:t>
            </w:r>
          </w:p>
        </w:tc>
        <w:tc>
          <w:tcPr>
            <w:tcW w:w="2088" w:type="dxa"/>
          </w:tcPr>
          <w:p w:rsidR="00041D92" w:rsidRPr="00041D92" w:rsidRDefault="00041D92" w:rsidP="00041D92">
            <w:pPr>
              <w:autoSpaceDE w:val="0"/>
              <w:autoSpaceDN w:val="0"/>
              <w:adjustRightInd w:val="0"/>
              <w:spacing w:after="0" w:line="240" w:lineRule="auto"/>
              <w:ind w:left="360"/>
              <w:rPr>
                <w:rFonts w:ascii="Arial" w:eastAsia="SimSun" w:hAnsi="Arial" w:cs="Arial"/>
                <w:color w:val="000000"/>
                <w:sz w:val="24"/>
                <w:szCs w:val="24"/>
                <w:lang w:eastAsia="zh-CN"/>
              </w:rPr>
            </w:pPr>
          </w:p>
        </w:tc>
      </w:tr>
      <w:tr w:rsidR="00041D92" w:rsidRPr="00041D92" w:rsidTr="00041D92">
        <w:trPr>
          <w:trHeight w:val="306"/>
        </w:trPr>
        <w:tc>
          <w:tcPr>
            <w:tcW w:w="2268" w:type="dxa"/>
          </w:tcPr>
          <w:p w:rsidR="00041D92" w:rsidRPr="00041D92" w:rsidRDefault="00041D92" w:rsidP="00041D92">
            <w:pPr>
              <w:spacing w:after="0" w:line="240" w:lineRule="auto"/>
              <w:rPr>
                <w:rFonts w:ascii="Arial" w:eastAsia="Times New Roman" w:hAnsi="Arial" w:cs="Arial"/>
                <w:b/>
                <w:bCs/>
                <w:sz w:val="20"/>
                <w:szCs w:val="20"/>
                <w:lang w:eastAsia="zh-CN"/>
              </w:rPr>
            </w:pPr>
          </w:p>
          <w:p w:rsidR="00041D92" w:rsidRPr="00041D92" w:rsidRDefault="00041D92" w:rsidP="00041D92">
            <w:pPr>
              <w:spacing w:after="0" w:line="240" w:lineRule="auto"/>
              <w:rPr>
                <w:rFonts w:ascii="Arial" w:eastAsia="Times New Roman" w:hAnsi="Arial" w:cs="Arial"/>
                <w:b/>
                <w:bCs/>
                <w:sz w:val="20"/>
                <w:szCs w:val="20"/>
                <w:lang w:eastAsia="zh-CN"/>
              </w:rPr>
            </w:pPr>
          </w:p>
          <w:p w:rsidR="00041D92" w:rsidRPr="00041D92" w:rsidRDefault="00041D92" w:rsidP="00041D92">
            <w:pPr>
              <w:spacing w:after="0" w:line="240" w:lineRule="auto"/>
              <w:rPr>
                <w:rFonts w:ascii="Arial" w:eastAsia="Times New Roman" w:hAnsi="Arial" w:cs="Arial"/>
                <w:b/>
                <w:bCs/>
                <w:sz w:val="20"/>
                <w:szCs w:val="20"/>
                <w:lang w:eastAsia="zh-CN"/>
              </w:rPr>
            </w:pPr>
            <w:r w:rsidRPr="00041D92">
              <w:rPr>
                <w:rFonts w:ascii="Arial" w:eastAsia="Times New Roman" w:hAnsi="Arial" w:cs="Arial"/>
                <w:b/>
                <w:bCs/>
                <w:sz w:val="20"/>
                <w:szCs w:val="20"/>
                <w:lang w:eastAsia="zh-CN"/>
              </w:rPr>
              <w:t>pm</w:t>
            </w:r>
          </w:p>
        </w:tc>
        <w:tc>
          <w:tcPr>
            <w:tcW w:w="4500" w:type="dxa"/>
          </w:tcPr>
          <w:p w:rsidR="00041D92" w:rsidRPr="00041D92" w:rsidRDefault="00041D92" w:rsidP="00041D92">
            <w:pPr>
              <w:spacing w:before="100" w:beforeAutospacing="1" w:after="100" w:afterAutospacing="1"/>
              <w:rPr>
                <w:rFonts w:ascii="Arial" w:eastAsia="SimSun" w:hAnsi="Arial" w:cs="Arial"/>
                <w:color w:val="000000"/>
                <w:sz w:val="24"/>
                <w:szCs w:val="24"/>
                <w:lang w:eastAsia="zh-CN"/>
              </w:rPr>
            </w:pPr>
            <w:r w:rsidRPr="00041D92">
              <w:rPr>
                <w:rFonts w:ascii="Calibri" w:eastAsia="Calibri" w:hAnsi="Calibri" w:cs="Times New Roman"/>
                <w:sz w:val="24"/>
                <w:szCs w:val="24"/>
                <w:lang w:eastAsia="zh-CN"/>
              </w:rPr>
              <w:t>In-progress essay presentations and peer assessment</w:t>
            </w:r>
            <w:r w:rsidRPr="00041D92">
              <w:rPr>
                <w:rFonts w:ascii="Arial" w:eastAsia="SimSun" w:hAnsi="Arial" w:cs="Arial"/>
                <w:color w:val="000000"/>
                <w:sz w:val="24"/>
                <w:szCs w:val="24"/>
                <w:lang w:eastAsia="zh-CN"/>
              </w:rPr>
              <w:t xml:space="preserve"> </w:t>
            </w:r>
          </w:p>
        </w:tc>
        <w:tc>
          <w:tcPr>
            <w:tcW w:w="2088" w:type="dxa"/>
          </w:tcPr>
          <w:p w:rsidR="00041D92" w:rsidRPr="00041D92" w:rsidRDefault="00041D92" w:rsidP="00041D92">
            <w:pPr>
              <w:autoSpaceDE w:val="0"/>
              <w:autoSpaceDN w:val="0"/>
              <w:adjustRightInd w:val="0"/>
              <w:spacing w:after="0" w:line="240" w:lineRule="auto"/>
              <w:ind w:left="360"/>
              <w:rPr>
                <w:rFonts w:ascii="Arial" w:eastAsia="SimSun" w:hAnsi="Arial" w:cs="Arial"/>
                <w:color w:val="000000"/>
                <w:sz w:val="24"/>
                <w:szCs w:val="24"/>
                <w:lang w:eastAsia="zh-CN"/>
              </w:rPr>
            </w:pPr>
          </w:p>
        </w:tc>
      </w:tr>
      <w:tr w:rsidR="00041D92" w:rsidRPr="00041D92" w:rsidTr="00041D92">
        <w:trPr>
          <w:trHeight w:val="306"/>
        </w:trPr>
        <w:tc>
          <w:tcPr>
            <w:tcW w:w="2268" w:type="dxa"/>
          </w:tcPr>
          <w:p w:rsidR="00041D92" w:rsidRPr="00041D92" w:rsidRDefault="00041D92" w:rsidP="00041D92">
            <w:pPr>
              <w:spacing w:after="0" w:line="240" w:lineRule="auto"/>
              <w:rPr>
                <w:rFonts w:ascii="Arial" w:eastAsia="Times New Roman" w:hAnsi="Arial" w:cs="Arial"/>
                <w:b/>
                <w:bCs/>
                <w:sz w:val="20"/>
                <w:szCs w:val="20"/>
                <w:lang w:eastAsia="en-GB"/>
              </w:rPr>
            </w:pPr>
            <w:r w:rsidRPr="00041D92">
              <w:rPr>
                <w:rFonts w:ascii="Arial" w:eastAsia="Times New Roman" w:hAnsi="Arial" w:cs="Arial"/>
                <w:b/>
                <w:bCs/>
                <w:sz w:val="20"/>
                <w:szCs w:val="20"/>
                <w:lang w:eastAsia="zh-CN"/>
              </w:rPr>
              <w:t>25-Oct</w:t>
            </w:r>
          </w:p>
          <w:p w:rsidR="00041D92" w:rsidRPr="00041D92" w:rsidRDefault="00041D92" w:rsidP="00041D92">
            <w:pPr>
              <w:spacing w:after="0" w:line="240" w:lineRule="auto"/>
              <w:rPr>
                <w:rFonts w:ascii="Arial" w:eastAsia="Times New Roman" w:hAnsi="Arial" w:cs="Arial"/>
                <w:b/>
                <w:bCs/>
                <w:sz w:val="20"/>
                <w:szCs w:val="20"/>
                <w:lang w:eastAsia="zh-CN"/>
              </w:rPr>
            </w:pPr>
            <w:r w:rsidRPr="00041D92">
              <w:rPr>
                <w:rFonts w:ascii="Arial" w:eastAsia="Times New Roman" w:hAnsi="Arial" w:cs="Arial"/>
                <w:b/>
                <w:bCs/>
                <w:sz w:val="20"/>
                <w:szCs w:val="20"/>
                <w:lang w:eastAsia="zh-CN"/>
              </w:rPr>
              <w:t>am</w:t>
            </w:r>
          </w:p>
        </w:tc>
        <w:tc>
          <w:tcPr>
            <w:tcW w:w="4500" w:type="dxa"/>
          </w:tcPr>
          <w:p w:rsidR="00041D92" w:rsidRPr="00041D92" w:rsidRDefault="00041D92" w:rsidP="00041D92">
            <w:pPr>
              <w:spacing w:before="100" w:beforeAutospacing="1" w:after="100" w:afterAutospacing="1"/>
              <w:rPr>
                <w:rFonts w:ascii="Calibri" w:eastAsia="Calibri" w:hAnsi="Calibri" w:cs="Times New Roman"/>
                <w:sz w:val="24"/>
                <w:szCs w:val="24"/>
                <w:lang w:eastAsia="zh-CN"/>
              </w:rPr>
            </w:pPr>
            <w:r w:rsidRPr="00041D92">
              <w:rPr>
                <w:rFonts w:ascii="Arial" w:eastAsia="SimSun" w:hAnsi="Arial" w:cs="Arial"/>
                <w:color w:val="000000"/>
                <w:sz w:val="24"/>
                <w:szCs w:val="24"/>
                <w:lang w:eastAsia="zh-CN"/>
              </w:rPr>
              <w:t>Challenging and promoting power dynamics</w:t>
            </w:r>
          </w:p>
        </w:tc>
        <w:tc>
          <w:tcPr>
            <w:tcW w:w="2088" w:type="dxa"/>
          </w:tcPr>
          <w:p w:rsidR="00041D92" w:rsidRPr="00041D92" w:rsidRDefault="00041D92" w:rsidP="00041D92">
            <w:pPr>
              <w:autoSpaceDE w:val="0"/>
              <w:autoSpaceDN w:val="0"/>
              <w:adjustRightInd w:val="0"/>
              <w:spacing w:after="0" w:line="240" w:lineRule="auto"/>
              <w:ind w:left="360"/>
              <w:rPr>
                <w:rFonts w:ascii="Arial" w:eastAsia="SimSun" w:hAnsi="Arial" w:cs="Arial"/>
                <w:color w:val="000000"/>
                <w:sz w:val="24"/>
                <w:szCs w:val="24"/>
                <w:lang w:eastAsia="zh-CN"/>
              </w:rPr>
            </w:pPr>
          </w:p>
        </w:tc>
      </w:tr>
      <w:tr w:rsidR="00041D92" w:rsidRPr="00041D92" w:rsidTr="00041D92">
        <w:trPr>
          <w:trHeight w:val="306"/>
        </w:trPr>
        <w:tc>
          <w:tcPr>
            <w:tcW w:w="2268" w:type="dxa"/>
          </w:tcPr>
          <w:p w:rsidR="00041D92" w:rsidRPr="00041D92" w:rsidRDefault="00041D92" w:rsidP="00041D92">
            <w:pPr>
              <w:spacing w:after="0" w:line="240" w:lineRule="auto"/>
              <w:rPr>
                <w:rFonts w:ascii="Arial" w:eastAsia="Times New Roman" w:hAnsi="Arial" w:cs="Arial"/>
                <w:b/>
                <w:bCs/>
                <w:sz w:val="20"/>
                <w:szCs w:val="20"/>
                <w:lang w:eastAsia="zh-CN"/>
              </w:rPr>
            </w:pPr>
            <w:r w:rsidRPr="00041D92">
              <w:rPr>
                <w:rFonts w:ascii="Arial" w:eastAsia="Times New Roman" w:hAnsi="Arial" w:cs="Arial"/>
                <w:b/>
                <w:bCs/>
                <w:sz w:val="20"/>
                <w:szCs w:val="20"/>
                <w:lang w:eastAsia="zh-CN"/>
              </w:rPr>
              <w:t>pm</w:t>
            </w:r>
          </w:p>
        </w:tc>
        <w:tc>
          <w:tcPr>
            <w:tcW w:w="4500" w:type="dxa"/>
          </w:tcPr>
          <w:p w:rsidR="00041D92" w:rsidRPr="00041D92" w:rsidRDefault="00041D92" w:rsidP="00041D92">
            <w:pPr>
              <w:spacing w:before="100" w:beforeAutospacing="1" w:after="100" w:afterAutospacing="1"/>
              <w:rPr>
                <w:rFonts w:ascii="Calibri" w:eastAsia="Calibri" w:hAnsi="Calibri" w:cs="Times New Roman"/>
                <w:sz w:val="24"/>
                <w:szCs w:val="24"/>
                <w:lang w:eastAsia="zh-CN"/>
              </w:rPr>
            </w:pPr>
            <w:r w:rsidRPr="00041D92">
              <w:rPr>
                <w:rFonts w:ascii="Calibri" w:eastAsia="Calibri" w:hAnsi="Calibri" w:cs="Times New Roman"/>
                <w:sz w:val="24"/>
                <w:szCs w:val="24"/>
                <w:lang w:eastAsia="zh-CN"/>
              </w:rPr>
              <w:t>Review, reflect, and look forward</w:t>
            </w:r>
          </w:p>
          <w:p w:rsidR="00041D92" w:rsidRPr="00041D92" w:rsidRDefault="00041D92" w:rsidP="00041D92">
            <w:pPr>
              <w:spacing w:before="100" w:beforeAutospacing="1" w:after="100" w:afterAutospacing="1"/>
              <w:rPr>
                <w:rFonts w:ascii="Calibri" w:eastAsia="Calibri" w:hAnsi="Calibri" w:cs="Times New Roman"/>
                <w:sz w:val="24"/>
                <w:szCs w:val="24"/>
                <w:lang w:eastAsia="zh-CN"/>
              </w:rPr>
            </w:pPr>
          </w:p>
        </w:tc>
        <w:tc>
          <w:tcPr>
            <w:tcW w:w="2088" w:type="dxa"/>
          </w:tcPr>
          <w:p w:rsidR="00041D92" w:rsidRPr="00041D92" w:rsidRDefault="00041D92" w:rsidP="00041D92">
            <w:pPr>
              <w:autoSpaceDE w:val="0"/>
              <w:autoSpaceDN w:val="0"/>
              <w:adjustRightInd w:val="0"/>
              <w:spacing w:after="0" w:line="240" w:lineRule="auto"/>
              <w:ind w:left="360"/>
              <w:rPr>
                <w:rFonts w:ascii="Arial" w:eastAsia="SimSun" w:hAnsi="Arial" w:cs="Arial"/>
                <w:color w:val="000000"/>
                <w:sz w:val="24"/>
                <w:szCs w:val="24"/>
                <w:lang w:eastAsia="zh-CN"/>
              </w:rPr>
            </w:pPr>
          </w:p>
        </w:tc>
      </w:tr>
    </w:tbl>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p>
    <w:p w:rsidR="00041D92" w:rsidRPr="00041D92" w:rsidRDefault="00041D92" w:rsidP="00CB5B24">
      <w:pPr>
        <w:numPr>
          <w:ilvl w:val="0"/>
          <w:numId w:val="33"/>
        </w:numPr>
        <w:autoSpaceDE w:val="0"/>
        <w:autoSpaceDN w:val="0"/>
        <w:adjustRightInd w:val="0"/>
        <w:spacing w:after="0" w:line="240" w:lineRule="auto"/>
        <w:rPr>
          <w:rFonts w:ascii="Arial" w:eastAsia="SimSun" w:hAnsi="Arial" w:cs="Arial"/>
          <w:b/>
          <w:color w:val="000000"/>
          <w:sz w:val="24"/>
          <w:szCs w:val="24"/>
          <w:lang w:eastAsia="zh-CN"/>
        </w:rPr>
      </w:pPr>
      <w:r w:rsidRPr="00041D92">
        <w:rPr>
          <w:rFonts w:ascii="Arial" w:eastAsia="SimSun" w:hAnsi="Arial" w:cs="Arial"/>
          <w:b/>
          <w:color w:val="000000"/>
          <w:sz w:val="24"/>
          <w:szCs w:val="24"/>
          <w:lang w:eastAsia="zh-CN"/>
        </w:rPr>
        <w:t>Assignment</w:t>
      </w:r>
    </w:p>
    <w:p w:rsidR="00041D92" w:rsidRPr="00041D92" w:rsidRDefault="00041D92" w:rsidP="00041D92">
      <w:pPr>
        <w:autoSpaceDE w:val="0"/>
        <w:autoSpaceDN w:val="0"/>
        <w:adjustRightInd w:val="0"/>
        <w:spacing w:after="0" w:line="240" w:lineRule="auto"/>
        <w:ind w:left="360"/>
        <w:rPr>
          <w:rFonts w:ascii="Arial" w:eastAsia="SimSun" w:hAnsi="Arial" w:cs="Arial"/>
          <w:b/>
          <w:color w:val="000000"/>
          <w:sz w:val="24"/>
          <w:szCs w:val="24"/>
          <w:lang w:eastAsia="zh-CN"/>
        </w:rPr>
      </w:pPr>
    </w:p>
    <w:p w:rsidR="00041D92" w:rsidRPr="00041D92" w:rsidRDefault="00041D92" w:rsidP="00041D92">
      <w:pPr>
        <w:keepNext/>
        <w:numPr>
          <w:ilvl w:val="0"/>
          <w:numId w:val="13"/>
        </w:numPr>
        <w:spacing w:before="40" w:after="20" w:line="240" w:lineRule="auto"/>
        <w:contextualSpacing/>
        <w:rPr>
          <w:rFonts w:ascii="Arial" w:eastAsia="Times New Roman" w:hAnsi="Arial" w:cs="Arial"/>
          <w:sz w:val="24"/>
          <w:szCs w:val="24"/>
        </w:rPr>
      </w:pPr>
      <w:r w:rsidRPr="00041D92">
        <w:rPr>
          <w:rFonts w:ascii="Arial" w:eastAsia="Times New Roman" w:hAnsi="Arial" w:cs="Arial"/>
          <w:sz w:val="24"/>
          <w:szCs w:val="24"/>
        </w:rPr>
        <w:t xml:space="preserve">(75%) Essay: 1,500 words to demonstrate critical understanding of power and empowerment </w:t>
      </w:r>
      <w:r w:rsidRPr="00041D92">
        <w:rPr>
          <w:rFonts w:ascii="Arial" w:eastAsia="Times New Roman" w:hAnsi="Arial" w:cs="Arial"/>
          <w:i/>
          <w:sz w:val="24"/>
          <w:szCs w:val="24"/>
        </w:rPr>
        <w:t>(Due 19</w:t>
      </w:r>
      <w:r w:rsidRPr="00041D92">
        <w:rPr>
          <w:rFonts w:ascii="Arial" w:eastAsia="Times New Roman" w:hAnsi="Arial" w:cs="Arial"/>
          <w:i/>
          <w:sz w:val="24"/>
          <w:szCs w:val="24"/>
          <w:vertAlign w:val="superscript"/>
        </w:rPr>
        <w:t>th</w:t>
      </w:r>
      <w:r w:rsidRPr="00041D92">
        <w:rPr>
          <w:rFonts w:ascii="Arial" w:eastAsia="Times New Roman" w:hAnsi="Arial" w:cs="Arial"/>
          <w:i/>
          <w:sz w:val="24"/>
          <w:szCs w:val="24"/>
        </w:rPr>
        <w:t xml:space="preserve"> November)</w:t>
      </w:r>
    </w:p>
    <w:p w:rsidR="00041D92" w:rsidRPr="00041D92" w:rsidRDefault="00041D92" w:rsidP="00041D92">
      <w:pPr>
        <w:numPr>
          <w:ilvl w:val="0"/>
          <w:numId w:val="13"/>
        </w:numPr>
        <w:autoSpaceDE w:val="0"/>
        <w:autoSpaceDN w:val="0"/>
        <w:adjustRightInd w:val="0"/>
        <w:spacing w:after="0" w:line="240" w:lineRule="auto"/>
        <w:rPr>
          <w:rFonts w:ascii="Arial" w:eastAsia="SimSun" w:hAnsi="Arial" w:cs="Arial"/>
          <w:color w:val="000000"/>
          <w:sz w:val="24"/>
          <w:szCs w:val="24"/>
          <w:lang w:eastAsia="zh-CN"/>
        </w:rPr>
      </w:pPr>
      <w:r w:rsidRPr="00041D92">
        <w:rPr>
          <w:rFonts w:ascii="Arial" w:eastAsia="SimSun" w:hAnsi="Arial" w:cs="Arial"/>
          <w:sz w:val="24"/>
          <w:szCs w:val="24"/>
          <w:lang w:eastAsia="zh-CN"/>
        </w:rPr>
        <w:t xml:space="preserve">(25%) Presentation to accompany written essay </w:t>
      </w:r>
      <w:r w:rsidRPr="00041D92">
        <w:rPr>
          <w:rFonts w:ascii="Arial" w:eastAsia="SimSun" w:hAnsi="Arial" w:cs="Arial"/>
          <w:i/>
          <w:sz w:val="24"/>
          <w:szCs w:val="24"/>
          <w:lang w:eastAsia="zh-CN"/>
        </w:rPr>
        <w:t>(Due 18</w:t>
      </w:r>
      <w:r w:rsidRPr="00041D92">
        <w:rPr>
          <w:rFonts w:ascii="Arial" w:eastAsia="SimSun" w:hAnsi="Arial" w:cs="Arial"/>
          <w:i/>
          <w:sz w:val="24"/>
          <w:szCs w:val="24"/>
          <w:vertAlign w:val="superscript"/>
          <w:lang w:eastAsia="zh-CN"/>
        </w:rPr>
        <w:t>th</w:t>
      </w:r>
      <w:r w:rsidRPr="00041D92">
        <w:rPr>
          <w:rFonts w:ascii="Arial" w:eastAsia="SimSun" w:hAnsi="Arial" w:cs="Arial"/>
          <w:i/>
          <w:sz w:val="24"/>
          <w:szCs w:val="24"/>
          <w:lang w:eastAsia="zh-CN"/>
        </w:rPr>
        <w:t xml:space="preserve"> October)</w:t>
      </w:r>
      <w:r w:rsidRPr="00041D92">
        <w:rPr>
          <w:rFonts w:ascii="Arial" w:eastAsia="SimSun" w:hAnsi="Arial" w:cs="Arial"/>
          <w:sz w:val="24"/>
          <w:szCs w:val="24"/>
          <w:lang w:eastAsia="zh-CN"/>
        </w:rPr>
        <w:t xml:space="preserve"> </w:t>
      </w:r>
    </w:p>
    <w:p w:rsidR="00041D92" w:rsidRPr="00041D92" w:rsidRDefault="00041D92" w:rsidP="00041D92">
      <w:pPr>
        <w:tabs>
          <w:tab w:val="num" w:pos="180"/>
        </w:tabs>
        <w:spacing w:after="120" w:line="240" w:lineRule="auto"/>
        <w:rPr>
          <w:rFonts w:ascii="Arial" w:eastAsia="SimSun" w:hAnsi="Arial" w:cs="Arial"/>
          <w:b/>
          <w:sz w:val="24"/>
          <w:szCs w:val="24"/>
          <w:lang w:eastAsia="zh-CN"/>
        </w:rPr>
      </w:pPr>
    </w:p>
    <w:tbl>
      <w:tblPr>
        <w:tblpPr w:leftFromText="180" w:rightFromText="180" w:vertAnchor="text" w:horzAnchor="page" w:tblpX="1549"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0"/>
        <w:gridCol w:w="5270"/>
        <w:gridCol w:w="1701"/>
        <w:gridCol w:w="1695"/>
      </w:tblGrid>
      <w:tr w:rsidR="00041D92" w:rsidRPr="00041D92" w:rsidTr="00041D92">
        <w:trPr>
          <w:trHeight w:val="554"/>
        </w:trPr>
        <w:tc>
          <w:tcPr>
            <w:tcW w:w="0" w:type="auto"/>
            <w:vAlign w:val="center"/>
          </w:tcPr>
          <w:p w:rsidR="00041D92" w:rsidRPr="00041D92" w:rsidRDefault="00041D92" w:rsidP="00041D92">
            <w:pPr>
              <w:spacing w:after="0" w:line="240" w:lineRule="auto"/>
              <w:jc w:val="center"/>
              <w:rPr>
                <w:rFonts w:ascii="Arial" w:eastAsia="SimSun" w:hAnsi="Arial" w:cs="Arial"/>
                <w:sz w:val="24"/>
                <w:szCs w:val="24"/>
                <w:lang w:eastAsia="zh-CN"/>
              </w:rPr>
            </w:pPr>
          </w:p>
        </w:tc>
        <w:tc>
          <w:tcPr>
            <w:tcW w:w="0" w:type="auto"/>
            <w:vAlign w:val="center"/>
          </w:tcPr>
          <w:p w:rsidR="00041D92" w:rsidRPr="00041D92" w:rsidRDefault="00041D92" w:rsidP="00041D92">
            <w:pPr>
              <w:spacing w:after="0" w:line="240" w:lineRule="auto"/>
              <w:jc w:val="center"/>
              <w:rPr>
                <w:rFonts w:ascii="Arial" w:eastAsia="SimSun" w:hAnsi="Arial" w:cs="Arial"/>
                <w:sz w:val="24"/>
                <w:szCs w:val="24"/>
                <w:lang w:eastAsia="zh-CN"/>
              </w:rPr>
            </w:pPr>
            <w:r w:rsidRPr="00041D92">
              <w:rPr>
                <w:rFonts w:ascii="Arial" w:eastAsia="SimSun" w:hAnsi="Arial" w:cs="Arial"/>
                <w:sz w:val="24"/>
                <w:szCs w:val="24"/>
                <w:lang w:eastAsia="zh-CN"/>
              </w:rPr>
              <w:t>Area to be assessed</w:t>
            </w:r>
          </w:p>
        </w:tc>
        <w:tc>
          <w:tcPr>
            <w:tcW w:w="0" w:type="auto"/>
            <w:vAlign w:val="center"/>
          </w:tcPr>
          <w:p w:rsidR="00041D92" w:rsidRPr="00041D92" w:rsidRDefault="00041D92" w:rsidP="00041D92">
            <w:pPr>
              <w:spacing w:after="0" w:line="240" w:lineRule="auto"/>
              <w:jc w:val="center"/>
              <w:rPr>
                <w:rFonts w:ascii="Arial" w:eastAsia="SimSun" w:hAnsi="Arial" w:cs="Arial"/>
                <w:sz w:val="24"/>
                <w:szCs w:val="24"/>
                <w:lang w:eastAsia="zh-CN"/>
              </w:rPr>
            </w:pPr>
            <w:r w:rsidRPr="00041D92">
              <w:rPr>
                <w:rFonts w:ascii="Arial" w:eastAsia="SimSun" w:hAnsi="Arial" w:cs="Arial"/>
                <w:sz w:val="24"/>
                <w:szCs w:val="24"/>
                <w:lang w:eastAsia="zh-CN"/>
              </w:rPr>
              <w:t>Type of assessment</w:t>
            </w:r>
          </w:p>
        </w:tc>
        <w:tc>
          <w:tcPr>
            <w:tcW w:w="0" w:type="auto"/>
            <w:vAlign w:val="center"/>
          </w:tcPr>
          <w:p w:rsidR="00041D92" w:rsidRPr="00041D92" w:rsidRDefault="00041D92" w:rsidP="00041D92">
            <w:pPr>
              <w:spacing w:after="0" w:line="240" w:lineRule="auto"/>
              <w:jc w:val="center"/>
              <w:rPr>
                <w:rFonts w:ascii="Arial" w:eastAsia="SimSun" w:hAnsi="Arial" w:cs="Arial"/>
                <w:sz w:val="24"/>
                <w:szCs w:val="24"/>
                <w:lang w:eastAsia="zh-CN"/>
              </w:rPr>
            </w:pPr>
            <w:r w:rsidRPr="00041D92">
              <w:rPr>
                <w:rFonts w:ascii="Arial" w:eastAsia="SimSun" w:hAnsi="Arial" w:cs="Arial"/>
                <w:sz w:val="24"/>
                <w:szCs w:val="24"/>
                <w:lang w:eastAsia="zh-CN"/>
              </w:rPr>
              <w:t>Percentage of total grade</w:t>
            </w:r>
          </w:p>
        </w:tc>
      </w:tr>
      <w:tr w:rsidR="00041D92" w:rsidRPr="00041D92" w:rsidTr="00041D92">
        <w:tc>
          <w:tcPr>
            <w:tcW w:w="0" w:type="auto"/>
            <w:vAlign w:val="center"/>
          </w:tcPr>
          <w:p w:rsidR="00041D92" w:rsidRPr="00041D92" w:rsidRDefault="00041D92" w:rsidP="00041D92">
            <w:pPr>
              <w:spacing w:after="0" w:line="240" w:lineRule="auto"/>
              <w:jc w:val="center"/>
              <w:rPr>
                <w:rFonts w:ascii="Arial" w:eastAsia="SimSun" w:hAnsi="Arial" w:cs="Arial"/>
                <w:sz w:val="24"/>
                <w:szCs w:val="24"/>
                <w:lang w:eastAsia="zh-CN"/>
              </w:rPr>
            </w:pPr>
            <w:r w:rsidRPr="00041D92">
              <w:rPr>
                <w:rFonts w:ascii="Arial" w:eastAsia="SimSun" w:hAnsi="Arial" w:cs="Arial"/>
                <w:sz w:val="24"/>
                <w:szCs w:val="24"/>
                <w:lang w:eastAsia="zh-CN"/>
              </w:rPr>
              <w:t>1</w:t>
            </w:r>
          </w:p>
        </w:tc>
        <w:tc>
          <w:tcPr>
            <w:tcW w:w="0" w:type="auto"/>
            <w:vAlign w:val="center"/>
          </w:tcPr>
          <w:p w:rsidR="00041D92" w:rsidRPr="00041D92" w:rsidRDefault="00041D92" w:rsidP="00041D92">
            <w:pPr>
              <w:spacing w:before="40" w:after="20" w:line="240" w:lineRule="auto"/>
              <w:rPr>
                <w:rFonts w:ascii="Arial" w:eastAsia="Times New Roman" w:hAnsi="Arial" w:cs="Arial"/>
                <w:sz w:val="24"/>
                <w:szCs w:val="24"/>
              </w:rPr>
            </w:pPr>
            <w:r w:rsidRPr="00041D92">
              <w:rPr>
                <w:rFonts w:ascii="Arial" w:eastAsia="Times New Roman" w:hAnsi="Arial" w:cs="Arial"/>
                <w:sz w:val="24"/>
                <w:szCs w:val="24"/>
              </w:rPr>
              <w:t>1. Apply critical understandings of power and empowerment use to a range of community development issues, projects, and goals</w:t>
            </w:r>
          </w:p>
          <w:p w:rsidR="00041D92" w:rsidRPr="00041D92" w:rsidRDefault="00041D92" w:rsidP="00041D92">
            <w:pPr>
              <w:spacing w:before="40" w:after="20" w:line="240" w:lineRule="auto"/>
              <w:rPr>
                <w:rFonts w:ascii="Arial" w:eastAsia="Times New Roman" w:hAnsi="Arial" w:cs="Arial"/>
                <w:sz w:val="24"/>
                <w:szCs w:val="24"/>
              </w:rPr>
            </w:pPr>
            <w:r w:rsidRPr="00041D92">
              <w:rPr>
                <w:rFonts w:ascii="Arial" w:eastAsia="Times New Roman" w:hAnsi="Arial" w:cs="Arial"/>
                <w:sz w:val="24"/>
                <w:szCs w:val="24"/>
              </w:rPr>
              <w:lastRenderedPageBreak/>
              <w:t>2. Effectively develop own practices in response to new knowledge and understandings of uses and impacts of power, empowerment and discourse in community contexts</w:t>
            </w:r>
          </w:p>
          <w:p w:rsidR="00041D92" w:rsidRPr="00041D92" w:rsidRDefault="00041D92" w:rsidP="00041D92">
            <w:pPr>
              <w:spacing w:before="40" w:after="20" w:line="240" w:lineRule="auto"/>
              <w:rPr>
                <w:rFonts w:ascii="Arial" w:eastAsia="Times New Roman" w:hAnsi="Arial" w:cs="Arial"/>
                <w:sz w:val="24"/>
                <w:szCs w:val="24"/>
              </w:rPr>
            </w:pPr>
            <w:r w:rsidRPr="00041D92">
              <w:rPr>
                <w:rFonts w:ascii="Arial" w:eastAsia="Times New Roman" w:hAnsi="Arial" w:cs="Arial"/>
                <w:sz w:val="24"/>
                <w:szCs w:val="24"/>
              </w:rPr>
              <w:t>3. Relate and discuss specific understanding i.e. of power and empowerment, with peers, colleagues, and a range of stakeholders to enhance students’ current and ongoing practice and impact in the field</w:t>
            </w:r>
          </w:p>
          <w:p w:rsidR="00041D92" w:rsidRPr="00041D92" w:rsidRDefault="00041D92" w:rsidP="00041D92">
            <w:pPr>
              <w:autoSpaceDE w:val="0"/>
              <w:autoSpaceDN w:val="0"/>
              <w:adjustRightInd w:val="0"/>
              <w:spacing w:after="0" w:line="240" w:lineRule="auto"/>
              <w:rPr>
                <w:rFonts w:ascii="Arial" w:eastAsia="SimSun" w:hAnsi="Arial" w:cs="Arial"/>
                <w:sz w:val="24"/>
                <w:szCs w:val="24"/>
                <w:lang w:eastAsia="zh-CN"/>
              </w:rPr>
            </w:pPr>
            <w:r w:rsidRPr="00041D92">
              <w:rPr>
                <w:rFonts w:ascii="Arial" w:eastAsia="SimSun" w:hAnsi="Arial" w:cs="Arial"/>
                <w:sz w:val="24"/>
                <w:szCs w:val="24"/>
                <w:lang w:eastAsia="zh-CN"/>
              </w:rPr>
              <w:t>4. Present work according to academic conventions.</w:t>
            </w:r>
          </w:p>
        </w:tc>
        <w:tc>
          <w:tcPr>
            <w:tcW w:w="0" w:type="auto"/>
            <w:vAlign w:val="center"/>
          </w:tcPr>
          <w:p w:rsidR="00041D92" w:rsidRPr="00041D92" w:rsidRDefault="00041D92" w:rsidP="00041D92">
            <w:pPr>
              <w:spacing w:after="0" w:line="240" w:lineRule="auto"/>
              <w:rPr>
                <w:rFonts w:ascii="Arial" w:eastAsia="SimSun" w:hAnsi="Arial" w:cs="Arial"/>
                <w:sz w:val="24"/>
                <w:szCs w:val="24"/>
                <w:lang w:eastAsia="zh-CN"/>
              </w:rPr>
            </w:pPr>
            <w:r w:rsidRPr="00041D92">
              <w:rPr>
                <w:rFonts w:ascii="Arial" w:eastAsia="SimSun" w:hAnsi="Arial" w:cs="Arial"/>
                <w:sz w:val="24"/>
                <w:szCs w:val="24"/>
                <w:lang w:eastAsia="zh-CN"/>
              </w:rPr>
              <w:lastRenderedPageBreak/>
              <w:t xml:space="preserve">Essay </w:t>
            </w:r>
          </w:p>
        </w:tc>
        <w:tc>
          <w:tcPr>
            <w:tcW w:w="0" w:type="auto"/>
            <w:vAlign w:val="center"/>
          </w:tcPr>
          <w:p w:rsidR="00041D92" w:rsidRPr="00041D92" w:rsidRDefault="00041D92" w:rsidP="00041D92">
            <w:pPr>
              <w:spacing w:after="0" w:line="240" w:lineRule="auto"/>
              <w:rPr>
                <w:rFonts w:ascii="Arial" w:eastAsia="SimSun" w:hAnsi="Arial" w:cs="Arial"/>
                <w:sz w:val="24"/>
                <w:szCs w:val="24"/>
                <w:lang w:eastAsia="zh-CN"/>
              </w:rPr>
            </w:pPr>
            <w:r w:rsidRPr="00041D92">
              <w:rPr>
                <w:rFonts w:ascii="Arial" w:eastAsia="SimSun" w:hAnsi="Arial" w:cs="Arial"/>
                <w:sz w:val="24"/>
                <w:szCs w:val="24"/>
                <w:lang w:eastAsia="zh-CN"/>
              </w:rPr>
              <w:t>75%</w:t>
            </w:r>
          </w:p>
        </w:tc>
      </w:tr>
      <w:tr w:rsidR="00041D92" w:rsidRPr="00041D92" w:rsidTr="00041D92">
        <w:tc>
          <w:tcPr>
            <w:tcW w:w="0" w:type="auto"/>
            <w:vAlign w:val="center"/>
          </w:tcPr>
          <w:p w:rsidR="00041D92" w:rsidRPr="00041D92" w:rsidRDefault="00041D92" w:rsidP="00041D92">
            <w:pPr>
              <w:spacing w:after="0" w:line="240" w:lineRule="auto"/>
              <w:jc w:val="center"/>
              <w:rPr>
                <w:rFonts w:ascii="Arial" w:eastAsia="SimSun" w:hAnsi="Arial" w:cs="Arial"/>
                <w:sz w:val="24"/>
                <w:szCs w:val="24"/>
                <w:lang w:eastAsia="zh-CN"/>
              </w:rPr>
            </w:pPr>
            <w:r w:rsidRPr="00041D92">
              <w:rPr>
                <w:rFonts w:ascii="Arial" w:eastAsia="SimSun" w:hAnsi="Arial" w:cs="Arial"/>
                <w:sz w:val="24"/>
                <w:szCs w:val="24"/>
                <w:lang w:eastAsia="zh-CN"/>
              </w:rPr>
              <w:t>2</w:t>
            </w:r>
          </w:p>
        </w:tc>
        <w:tc>
          <w:tcPr>
            <w:tcW w:w="0" w:type="auto"/>
            <w:vAlign w:val="center"/>
          </w:tcPr>
          <w:p w:rsidR="00041D92" w:rsidRPr="00041D92" w:rsidRDefault="00041D92" w:rsidP="00041D92">
            <w:pPr>
              <w:spacing w:before="40" w:after="20" w:line="240" w:lineRule="auto"/>
              <w:rPr>
                <w:rFonts w:ascii="Arial" w:eastAsia="Times New Roman" w:hAnsi="Arial" w:cs="Arial"/>
                <w:sz w:val="24"/>
                <w:szCs w:val="24"/>
              </w:rPr>
            </w:pPr>
            <w:r w:rsidRPr="00041D92">
              <w:rPr>
                <w:rFonts w:ascii="Arial" w:eastAsia="Times New Roman" w:hAnsi="Arial" w:cs="Arial"/>
                <w:sz w:val="24"/>
                <w:szCs w:val="24"/>
              </w:rPr>
              <w:t>1. Apply critical understandings of power and empowerment use to a range of community development issues, projects, and goals</w:t>
            </w:r>
          </w:p>
          <w:p w:rsidR="00041D92" w:rsidRPr="00041D92" w:rsidRDefault="00041D92" w:rsidP="00041D92">
            <w:pPr>
              <w:spacing w:before="40" w:after="20" w:line="240" w:lineRule="auto"/>
              <w:rPr>
                <w:rFonts w:ascii="Arial" w:eastAsia="Times New Roman" w:hAnsi="Arial" w:cs="Arial"/>
                <w:sz w:val="24"/>
                <w:szCs w:val="24"/>
              </w:rPr>
            </w:pPr>
            <w:r w:rsidRPr="00041D92">
              <w:rPr>
                <w:rFonts w:ascii="Arial" w:eastAsia="Times New Roman" w:hAnsi="Arial" w:cs="Arial"/>
                <w:sz w:val="24"/>
                <w:szCs w:val="24"/>
              </w:rPr>
              <w:t>3. Relate and discuss specific understanding i.e. of power and empowerment, with peers, colleagues, and a range of stakeholders to enhance students’ current and ongoing practice and impact in the field</w:t>
            </w:r>
          </w:p>
          <w:p w:rsidR="00041D92" w:rsidRPr="00041D92" w:rsidRDefault="00041D92" w:rsidP="00041D92">
            <w:pPr>
              <w:autoSpaceDE w:val="0"/>
              <w:autoSpaceDN w:val="0"/>
              <w:adjustRightInd w:val="0"/>
              <w:spacing w:after="0" w:line="240" w:lineRule="auto"/>
              <w:rPr>
                <w:rFonts w:ascii="Arial" w:eastAsia="SimSun" w:hAnsi="Arial" w:cs="Arial"/>
                <w:sz w:val="24"/>
                <w:szCs w:val="24"/>
                <w:lang w:eastAsia="zh-CN"/>
              </w:rPr>
            </w:pPr>
            <w:r w:rsidRPr="00041D92">
              <w:rPr>
                <w:rFonts w:ascii="Arial" w:eastAsia="SimSun" w:hAnsi="Arial" w:cs="Arial"/>
                <w:sz w:val="24"/>
                <w:szCs w:val="24"/>
                <w:lang w:eastAsia="zh-CN"/>
              </w:rPr>
              <w:t>4. Present work according to academic conventions.</w:t>
            </w:r>
          </w:p>
          <w:p w:rsidR="00041D92" w:rsidRPr="00041D92" w:rsidRDefault="00041D92" w:rsidP="00041D92">
            <w:pPr>
              <w:spacing w:after="0" w:line="240" w:lineRule="auto"/>
              <w:rPr>
                <w:rFonts w:ascii="Arial" w:eastAsia="SimSun" w:hAnsi="Arial" w:cs="Arial"/>
                <w:sz w:val="24"/>
                <w:szCs w:val="24"/>
                <w:lang w:eastAsia="zh-CN"/>
              </w:rPr>
            </w:pPr>
          </w:p>
        </w:tc>
        <w:tc>
          <w:tcPr>
            <w:tcW w:w="0" w:type="auto"/>
            <w:vAlign w:val="center"/>
          </w:tcPr>
          <w:p w:rsidR="00041D92" w:rsidRPr="00041D92" w:rsidRDefault="00041D92" w:rsidP="00041D92">
            <w:pPr>
              <w:spacing w:after="0" w:line="240" w:lineRule="auto"/>
              <w:rPr>
                <w:rFonts w:ascii="Arial" w:eastAsia="SimSun" w:hAnsi="Arial" w:cs="Arial"/>
                <w:sz w:val="24"/>
                <w:szCs w:val="24"/>
                <w:lang w:eastAsia="zh-CN"/>
              </w:rPr>
            </w:pPr>
            <w:r w:rsidRPr="00041D92">
              <w:rPr>
                <w:rFonts w:ascii="Arial" w:eastAsia="SimSun" w:hAnsi="Arial" w:cs="Arial"/>
                <w:sz w:val="24"/>
                <w:szCs w:val="24"/>
                <w:lang w:eastAsia="zh-CN"/>
              </w:rPr>
              <w:t>Presentation</w:t>
            </w:r>
          </w:p>
        </w:tc>
        <w:tc>
          <w:tcPr>
            <w:tcW w:w="0" w:type="auto"/>
            <w:vAlign w:val="center"/>
          </w:tcPr>
          <w:p w:rsidR="00041D92" w:rsidRPr="00041D92" w:rsidRDefault="00041D92" w:rsidP="00041D92">
            <w:pPr>
              <w:spacing w:after="0" w:line="240" w:lineRule="auto"/>
              <w:rPr>
                <w:rFonts w:ascii="Arial" w:eastAsia="SimSun" w:hAnsi="Arial" w:cs="Arial"/>
                <w:sz w:val="24"/>
                <w:szCs w:val="24"/>
                <w:lang w:eastAsia="zh-CN"/>
              </w:rPr>
            </w:pPr>
            <w:r w:rsidRPr="00041D92">
              <w:rPr>
                <w:rFonts w:ascii="Arial" w:eastAsia="SimSun" w:hAnsi="Arial" w:cs="Arial"/>
                <w:sz w:val="24"/>
                <w:szCs w:val="24"/>
                <w:lang w:eastAsia="zh-CN"/>
              </w:rPr>
              <w:t>25%</w:t>
            </w:r>
          </w:p>
        </w:tc>
      </w:tr>
    </w:tbl>
    <w:p w:rsidR="00041D92" w:rsidRPr="00041D92" w:rsidRDefault="00041D92" w:rsidP="00041D92">
      <w:pPr>
        <w:tabs>
          <w:tab w:val="num" w:pos="180"/>
        </w:tabs>
        <w:spacing w:after="120" w:line="240" w:lineRule="auto"/>
        <w:rPr>
          <w:rFonts w:ascii="Arial" w:eastAsia="SimSun" w:hAnsi="Arial" w:cs="Arial"/>
          <w:sz w:val="24"/>
          <w:szCs w:val="24"/>
          <w:lang w:eastAsia="zh-CN"/>
        </w:rPr>
      </w:pPr>
    </w:p>
    <w:p w:rsidR="00041D92" w:rsidRPr="00041D92" w:rsidRDefault="00041D92" w:rsidP="00041D92">
      <w:pPr>
        <w:autoSpaceDE w:val="0"/>
        <w:autoSpaceDN w:val="0"/>
        <w:adjustRightInd w:val="0"/>
        <w:spacing w:after="0" w:line="240" w:lineRule="auto"/>
        <w:rPr>
          <w:rFonts w:ascii="Arial" w:eastAsia="SimSun" w:hAnsi="Arial" w:cs="Arial"/>
          <w:b/>
          <w:color w:val="000000"/>
          <w:sz w:val="24"/>
          <w:szCs w:val="24"/>
          <w:lang w:eastAsia="zh-CN"/>
        </w:rPr>
      </w:pPr>
    </w:p>
    <w:p w:rsidR="00041D92" w:rsidRPr="00041D92" w:rsidRDefault="00041D92" w:rsidP="00041D92">
      <w:pPr>
        <w:autoSpaceDE w:val="0"/>
        <w:autoSpaceDN w:val="0"/>
        <w:adjustRightInd w:val="0"/>
        <w:spacing w:after="0" w:line="240" w:lineRule="auto"/>
        <w:jc w:val="both"/>
        <w:rPr>
          <w:rFonts w:ascii="Arial" w:eastAsia="SimSun" w:hAnsi="Arial" w:cs="Arial"/>
          <w:color w:val="000000"/>
          <w:sz w:val="24"/>
          <w:szCs w:val="24"/>
          <w:lang w:eastAsia="zh-CN"/>
        </w:rPr>
      </w:pPr>
      <w:r w:rsidRPr="00041D92">
        <w:rPr>
          <w:rFonts w:ascii="Arial" w:eastAsia="SimSun" w:hAnsi="Arial" w:cs="Arial"/>
          <w:color w:val="000000"/>
          <w:sz w:val="24"/>
          <w:szCs w:val="24"/>
          <w:lang w:eastAsia="zh-CN"/>
        </w:rPr>
        <w:t xml:space="preserve">The criteria for assessment are derived from the learning outcomes of the course. Different elements of assessment will address different outcomes; criteria for each assessment element will be provided in advance on Moodle and discussed with students. </w:t>
      </w:r>
    </w:p>
    <w:p w:rsidR="00041D92" w:rsidRPr="00041D92" w:rsidRDefault="00041D92" w:rsidP="00041D92">
      <w:pPr>
        <w:autoSpaceDE w:val="0"/>
        <w:autoSpaceDN w:val="0"/>
        <w:adjustRightInd w:val="0"/>
        <w:spacing w:after="0" w:line="240" w:lineRule="auto"/>
        <w:jc w:val="both"/>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jc w:val="both"/>
        <w:rPr>
          <w:rFonts w:ascii="Arial" w:eastAsia="SimSun" w:hAnsi="Arial" w:cs="Arial"/>
          <w:color w:val="000000"/>
          <w:sz w:val="24"/>
          <w:szCs w:val="24"/>
          <w:lang w:eastAsia="zh-CN"/>
        </w:rPr>
      </w:pPr>
      <w:r w:rsidRPr="00041D92">
        <w:rPr>
          <w:rFonts w:ascii="Arial" w:eastAsia="SimSun" w:hAnsi="Arial" w:cs="Arial"/>
          <w:color w:val="000000"/>
          <w:sz w:val="24"/>
          <w:szCs w:val="24"/>
          <w:lang w:eastAsia="zh-CN"/>
        </w:rPr>
        <w:t xml:space="preserve">All assessment will be graded in accordance with Schedule A of the University’s Code of Assessment, available at </w:t>
      </w:r>
      <w:r w:rsidRPr="00041D92">
        <w:rPr>
          <w:rFonts w:ascii="Arial" w:eastAsia="SimSun" w:hAnsi="Arial" w:cs="Arial"/>
          <w:color w:val="0000FF"/>
          <w:sz w:val="24"/>
          <w:szCs w:val="24"/>
          <w:u w:val="single"/>
          <w:lang w:eastAsia="zh-CN"/>
        </w:rPr>
        <w:t>http://www.gla.ac.uk/media/media_286035_en.pdf</w:t>
      </w:r>
      <w:r w:rsidRPr="00041D92">
        <w:rPr>
          <w:rFonts w:ascii="Arial" w:eastAsia="SimSun" w:hAnsi="Arial" w:cs="Arial"/>
          <w:color w:val="000000"/>
          <w:sz w:val="24"/>
          <w:szCs w:val="24"/>
          <w:lang w:eastAsia="zh-CN"/>
        </w:rPr>
        <w:t>.  The minimum requirement for the award of credit is Grade D3. The final overall grade for Power and Empowerment will be presented to the examination board, at which point the ratified grades will be published on MyCampus.</w:t>
      </w:r>
      <w:r w:rsidRPr="00041D92">
        <w:rPr>
          <w:rFonts w:ascii="Arial" w:eastAsia="SimSun" w:hAnsi="Arial" w:cs="Arial"/>
          <w:b/>
          <w:sz w:val="24"/>
          <w:szCs w:val="24"/>
          <w:lang w:eastAsia="zh-CN"/>
        </w:rPr>
        <w:t xml:space="preserve">  </w:t>
      </w:r>
      <w:r w:rsidRPr="00041D92">
        <w:rPr>
          <w:rFonts w:ascii="Arial" w:eastAsia="SimSun" w:hAnsi="Arial" w:cs="Arial"/>
          <w:color w:val="000000"/>
          <w:sz w:val="24"/>
          <w:szCs w:val="24"/>
          <w:lang w:eastAsia="zh-CN"/>
        </w:rPr>
        <w:t>All students are responsible for checking their own grades on MyCampus and following the instructions given to them following the examination board if they have fail grades. Arrangements for retrieval will be communicated to students who require this information by the course convenor.</w:t>
      </w:r>
    </w:p>
    <w:p w:rsidR="00041D92" w:rsidRPr="00041D92" w:rsidRDefault="00041D92" w:rsidP="00041D92">
      <w:pPr>
        <w:autoSpaceDE w:val="0"/>
        <w:autoSpaceDN w:val="0"/>
        <w:adjustRightInd w:val="0"/>
        <w:spacing w:after="0" w:line="240" w:lineRule="auto"/>
        <w:jc w:val="both"/>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rPr>
          <w:rFonts w:ascii="Arial" w:eastAsia="SimSun" w:hAnsi="Arial" w:cs="Arial"/>
          <w:b/>
          <w:color w:val="000000"/>
          <w:sz w:val="24"/>
          <w:szCs w:val="24"/>
          <w:lang w:eastAsia="zh-CN"/>
        </w:rPr>
      </w:pPr>
    </w:p>
    <w:p w:rsidR="00041D92" w:rsidRPr="00041D92" w:rsidRDefault="00041D92" w:rsidP="00041D92">
      <w:pPr>
        <w:autoSpaceDE w:val="0"/>
        <w:autoSpaceDN w:val="0"/>
        <w:adjustRightInd w:val="0"/>
        <w:spacing w:after="0" w:line="240" w:lineRule="auto"/>
        <w:jc w:val="both"/>
        <w:rPr>
          <w:rFonts w:ascii="Arial" w:eastAsia="SimSun" w:hAnsi="Arial" w:cs="Arial"/>
          <w:b/>
          <w:color w:val="000000"/>
          <w:sz w:val="24"/>
          <w:szCs w:val="24"/>
          <w:lang w:eastAsia="zh-CN"/>
        </w:rPr>
      </w:pPr>
      <w:r w:rsidRPr="00041D92">
        <w:rPr>
          <w:rFonts w:ascii="Arial" w:eastAsia="SimSun" w:hAnsi="Arial" w:cs="Arial"/>
          <w:b/>
          <w:color w:val="000000"/>
          <w:sz w:val="24"/>
          <w:szCs w:val="24"/>
          <w:lang w:eastAsia="zh-CN"/>
        </w:rPr>
        <w:t>Resubmission</w:t>
      </w:r>
    </w:p>
    <w:p w:rsidR="00041D92" w:rsidRPr="00041D92" w:rsidRDefault="00041D92" w:rsidP="00041D92">
      <w:pPr>
        <w:autoSpaceDE w:val="0"/>
        <w:autoSpaceDN w:val="0"/>
        <w:adjustRightInd w:val="0"/>
        <w:spacing w:after="0" w:line="240" w:lineRule="auto"/>
        <w:jc w:val="both"/>
        <w:rPr>
          <w:rFonts w:ascii="Arial" w:eastAsia="SimSun" w:hAnsi="Arial" w:cs="Arial"/>
          <w:color w:val="000000"/>
          <w:sz w:val="24"/>
          <w:szCs w:val="24"/>
          <w:lang w:eastAsia="zh-CN"/>
        </w:rPr>
      </w:pPr>
      <w:r w:rsidRPr="00041D92">
        <w:rPr>
          <w:rFonts w:ascii="Arial" w:eastAsia="SimSun" w:hAnsi="Arial" w:cs="Arial"/>
          <w:color w:val="000000"/>
          <w:sz w:val="24"/>
          <w:szCs w:val="24"/>
          <w:lang w:eastAsia="zh-CN"/>
        </w:rPr>
        <w:t xml:space="preserve">Students who do not achieve a pass grade on this submission (i.e. if their final grade is E, F, G, H, or CW) will be given an opportunity to resubmit in the August assessment diet. </w:t>
      </w:r>
      <w:r w:rsidRPr="00041D92">
        <w:rPr>
          <w:rFonts w:ascii="Arial" w:eastAsia="SimSun" w:hAnsi="Arial" w:cs="Arial"/>
          <w:sz w:val="24"/>
          <w:szCs w:val="24"/>
          <w:lang w:eastAsia="zh-CN"/>
        </w:rPr>
        <w:t xml:space="preserve">While the final grade will be calculated from the assessment as noted above, students are required to achieve D3 or above in each element of summative assessment to be allowed to progress in to the next year of the programme. </w:t>
      </w:r>
    </w:p>
    <w:p w:rsidR="00041D92" w:rsidRPr="00041D92" w:rsidRDefault="00041D92" w:rsidP="00041D92">
      <w:pPr>
        <w:autoSpaceDE w:val="0"/>
        <w:autoSpaceDN w:val="0"/>
        <w:adjustRightInd w:val="0"/>
        <w:spacing w:after="0" w:line="240" w:lineRule="auto"/>
        <w:rPr>
          <w:rFonts w:ascii="Arial" w:eastAsia="SimSun" w:hAnsi="Arial" w:cs="Arial"/>
          <w:b/>
          <w:color w:val="000000"/>
          <w:sz w:val="24"/>
          <w:szCs w:val="24"/>
          <w:lang w:eastAsia="zh-CN"/>
        </w:rPr>
      </w:pPr>
    </w:p>
    <w:p w:rsidR="00041D92" w:rsidRPr="00041D92" w:rsidRDefault="00041D92" w:rsidP="00041D92">
      <w:pPr>
        <w:autoSpaceDE w:val="0"/>
        <w:autoSpaceDN w:val="0"/>
        <w:adjustRightInd w:val="0"/>
        <w:spacing w:after="0" w:line="240" w:lineRule="auto"/>
        <w:rPr>
          <w:rFonts w:ascii="Arial" w:eastAsia="SimSun" w:hAnsi="Arial" w:cs="Arial"/>
          <w:b/>
          <w:color w:val="000000"/>
          <w:sz w:val="24"/>
          <w:szCs w:val="24"/>
          <w:lang w:eastAsia="zh-CN"/>
        </w:rPr>
      </w:pPr>
    </w:p>
    <w:p w:rsidR="00041D92" w:rsidRPr="00041D92" w:rsidRDefault="00041D92" w:rsidP="00041D92">
      <w:pPr>
        <w:autoSpaceDE w:val="0"/>
        <w:autoSpaceDN w:val="0"/>
        <w:adjustRightInd w:val="0"/>
        <w:spacing w:after="0" w:line="240" w:lineRule="auto"/>
        <w:rPr>
          <w:rFonts w:ascii="Arial" w:eastAsia="SimSun" w:hAnsi="Arial" w:cs="Arial"/>
          <w:b/>
          <w:color w:val="000000"/>
          <w:sz w:val="24"/>
          <w:szCs w:val="24"/>
          <w:lang w:eastAsia="zh-CN"/>
        </w:rPr>
      </w:pPr>
    </w:p>
    <w:p w:rsidR="00041D92" w:rsidRPr="00041D92" w:rsidRDefault="00041D92" w:rsidP="00CB5B24">
      <w:pPr>
        <w:numPr>
          <w:ilvl w:val="0"/>
          <w:numId w:val="33"/>
        </w:numPr>
        <w:autoSpaceDE w:val="0"/>
        <w:autoSpaceDN w:val="0"/>
        <w:adjustRightInd w:val="0"/>
        <w:spacing w:after="0" w:line="240" w:lineRule="auto"/>
        <w:jc w:val="both"/>
        <w:rPr>
          <w:rFonts w:ascii="Arial" w:eastAsia="SimSun" w:hAnsi="Arial" w:cs="Arial"/>
          <w:b/>
          <w:bCs/>
          <w:color w:val="000000"/>
          <w:sz w:val="24"/>
          <w:szCs w:val="24"/>
          <w:lang w:eastAsia="zh-CN"/>
        </w:rPr>
      </w:pPr>
      <w:r w:rsidRPr="00041D92">
        <w:rPr>
          <w:rFonts w:ascii="Arial" w:eastAsia="SimSun" w:hAnsi="Arial" w:cs="Arial"/>
          <w:b/>
          <w:bCs/>
          <w:color w:val="000000"/>
          <w:sz w:val="24"/>
          <w:szCs w:val="24"/>
          <w:lang w:eastAsia="zh-CN"/>
        </w:rPr>
        <w:lastRenderedPageBreak/>
        <w:t>Attendance and Participation</w:t>
      </w:r>
    </w:p>
    <w:p w:rsidR="00041D92" w:rsidRPr="00041D92" w:rsidRDefault="00041D92" w:rsidP="00041D92">
      <w:pPr>
        <w:autoSpaceDE w:val="0"/>
        <w:autoSpaceDN w:val="0"/>
        <w:adjustRightInd w:val="0"/>
        <w:spacing w:after="0" w:line="240" w:lineRule="auto"/>
        <w:ind w:left="720"/>
        <w:jc w:val="both"/>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jc w:val="both"/>
        <w:rPr>
          <w:rFonts w:ascii="Arial" w:eastAsia="SimSun" w:hAnsi="Arial" w:cs="Arial"/>
          <w:color w:val="000000"/>
          <w:sz w:val="24"/>
          <w:szCs w:val="24"/>
          <w:lang w:eastAsia="zh-CN"/>
        </w:rPr>
      </w:pPr>
      <w:r w:rsidRPr="00041D92">
        <w:rPr>
          <w:rFonts w:ascii="Arial" w:eastAsia="SimSun" w:hAnsi="Arial" w:cs="Arial"/>
          <w:color w:val="000000"/>
          <w:sz w:val="24"/>
          <w:szCs w:val="24"/>
          <w:lang w:eastAsia="zh-CN"/>
        </w:rPr>
        <w:t>Normal university regulations regarding attendance at lectures and workshops, and informing staff of absence, apply. Please refer to the programme handbook and university website for details. Absences should be logged on MyCampus and, where possible, tutors/course convenor should be informed by email. Since this is a professional course, all classes in the BACD programme are deemed to be compulsory. Therefore, every absence is deemed to be ‘significant’ and thus should be self-reported on MyCampus.</w:t>
      </w:r>
    </w:p>
    <w:p w:rsidR="00041D92" w:rsidRPr="00041D92" w:rsidRDefault="00041D92" w:rsidP="00041D92">
      <w:pPr>
        <w:autoSpaceDE w:val="0"/>
        <w:autoSpaceDN w:val="0"/>
        <w:adjustRightInd w:val="0"/>
        <w:spacing w:after="0" w:line="240" w:lineRule="auto"/>
        <w:jc w:val="both"/>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jc w:val="both"/>
        <w:rPr>
          <w:rFonts w:ascii="Arial" w:eastAsia="SimSun" w:hAnsi="Arial" w:cs="Arial"/>
          <w:color w:val="000000"/>
          <w:sz w:val="24"/>
          <w:szCs w:val="24"/>
          <w:lang w:eastAsia="zh-CN"/>
        </w:rPr>
      </w:pPr>
      <w:r w:rsidRPr="00041D92">
        <w:rPr>
          <w:rFonts w:ascii="Arial" w:eastAsia="SimSun" w:hAnsi="Arial" w:cs="Arial"/>
          <w:color w:val="000000"/>
          <w:sz w:val="24"/>
          <w:szCs w:val="24"/>
          <w:lang w:eastAsia="zh-CN"/>
        </w:rPr>
        <w:t>Students are required by university regulations to attend at least 80% of class meetings. It is the student’s responsibility to record her/his attendance on the sign-in sheets provided. Students are also expected to work collaboratively with peers outwith class times as required to meet the demands of the course. Attendance and participation will be monitored by workshop tutors and course convenor and students whose profiles give cause for concern will be asked to attend a student monitoring meeting with the year co-ordinator in early November.</w:t>
      </w:r>
    </w:p>
    <w:p w:rsidR="00041D92" w:rsidRPr="00041D92" w:rsidRDefault="00041D92" w:rsidP="00041D92">
      <w:pPr>
        <w:autoSpaceDE w:val="0"/>
        <w:autoSpaceDN w:val="0"/>
        <w:adjustRightInd w:val="0"/>
        <w:spacing w:after="0" w:line="240" w:lineRule="auto"/>
        <w:jc w:val="both"/>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jc w:val="both"/>
        <w:rPr>
          <w:rFonts w:ascii="Arial" w:eastAsia="SimSun" w:hAnsi="Arial" w:cs="Arial"/>
          <w:color w:val="000000"/>
          <w:sz w:val="24"/>
          <w:szCs w:val="24"/>
          <w:lang w:eastAsia="zh-CN"/>
        </w:rPr>
      </w:pPr>
      <w:r w:rsidRPr="00041D92">
        <w:rPr>
          <w:rFonts w:ascii="Arial" w:eastAsia="SimSun" w:hAnsi="Arial" w:cs="Arial"/>
          <w:color w:val="000000"/>
          <w:sz w:val="24"/>
          <w:szCs w:val="24"/>
          <w:lang w:eastAsia="zh-CN"/>
        </w:rPr>
        <w:t>Enrolment on a programme of Higher Education at the University of Glasgow requires students to do more than simply attend. Active participation in the group work on which this course is based is essential for students to gain the maximum benefit from the course. Enthusiastic participation in the course is a personal and professional responsibility and gives evidence of a commitment to further developing an understanding of lifelong learning.</w:t>
      </w:r>
    </w:p>
    <w:p w:rsidR="00041D92" w:rsidRPr="00041D92" w:rsidRDefault="00041D92" w:rsidP="00041D92">
      <w:pPr>
        <w:autoSpaceDE w:val="0"/>
        <w:autoSpaceDN w:val="0"/>
        <w:adjustRightInd w:val="0"/>
        <w:spacing w:after="0" w:line="240" w:lineRule="auto"/>
        <w:jc w:val="both"/>
        <w:rPr>
          <w:rFonts w:ascii="Arial" w:eastAsia="SimSun" w:hAnsi="Arial" w:cs="Arial"/>
          <w:color w:val="000000"/>
          <w:sz w:val="24"/>
          <w:szCs w:val="24"/>
          <w:lang w:eastAsia="zh-CN"/>
        </w:rPr>
      </w:pPr>
    </w:p>
    <w:p w:rsidR="00041D92" w:rsidRPr="00041D92" w:rsidRDefault="00041D92" w:rsidP="00CB5B24">
      <w:pPr>
        <w:numPr>
          <w:ilvl w:val="0"/>
          <w:numId w:val="33"/>
        </w:numPr>
        <w:autoSpaceDE w:val="0"/>
        <w:autoSpaceDN w:val="0"/>
        <w:adjustRightInd w:val="0"/>
        <w:spacing w:after="0" w:line="240" w:lineRule="auto"/>
        <w:rPr>
          <w:rFonts w:ascii="Arial" w:eastAsia="SimSun" w:hAnsi="Arial" w:cs="Arial"/>
          <w:b/>
          <w:bCs/>
          <w:color w:val="000000"/>
          <w:sz w:val="24"/>
          <w:szCs w:val="24"/>
          <w:lang w:eastAsia="zh-CN"/>
        </w:rPr>
      </w:pPr>
      <w:r w:rsidRPr="00041D92">
        <w:rPr>
          <w:rFonts w:ascii="Arial" w:eastAsia="SimSun" w:hAnsi="Arial" w:cs="Arial"/>
          <w:b/>
          <w:bCs/>
          <w:color w:val="000000"/>
          <w:sz w:val="24"/>
          <w:szCs w:val="24"/>
          <w:lang w:eastAsia="zh-CN"/>
        </w:rPr>
        <w:t>General assessment information</w:t>
      </w:r>
    </w:p>
    <w:p w:rsidR="00041D92" w:rsidRPr="00041D92" w:rsidRDefault="00041D92" w:rsidP="00041D92">
      <w:pPr>
        <w:autoSpaceDE w:val="0"/>
        <w:autoSpaceDN w:val="0"/>
        <w:adjustRightInd w:val="0"/>
        <w:spacing w:after="0" w:line="240" w:lineRule="auto"/>
        <w:rPr>
          <w:rFonts w:ascii="Arial" w:eastAsia="SimSun" w:hAnsi="Arial" w:cs="Arial"/>
          <w:b/>
          <w:bCs/>
          <w:color w:val="000000"/>
          <w:sz w:val="24"/>
          <w:szCs w:val="24"/>
          <w:lang w:eastAsia="zh-CN"/>
        </w:rPr>
      </w:pPr>
    </w:p>
    <w:p w:rsidR="00041D92" w:rsidRPr="00041D92" w:rsidRDefault="00041D92" w:rsidP="00041D92">
      <w:pPr>
        <w:autoSpaceDE w:val="0"/>
        <w:autoSpaceDN w:val="0"/>
        <w:adjustRightInd w:val="0"/>
        <w:spacing w:after="0" w:line="240" w:lineRule="auto"/>
        <w:rPr>
          <w:rFonts w:ascii="Arial" w:eastAsia="SimSun" w:hAnsi="Arial" w:cs="Arial"/>
          <w:b/>
          <w:bCs/>
          <w:color w:val="000000"/>
          <w:sz w:val="24"/>
          <w:szCs w:val="24"/>
          <w:lang w:eastAsia="zh-CN"/>
        </w:rPr>
      </w:pPr>
      <w:r w:rsidRPr="00041D92">
        <w:rPr>
          <w:rFonts w:ascii="Arial" w:eastAsia="SimSun" w:hAnsi="Arial" w:cs="Arial"/>
          <w:b/>
          <w:bCs/>
          <w:color w:val="000000"/>
          <w:sz w:val="24"/>
          <w:szCs w:val="24"/>
          <w:lang w:eastAsia="zh-CN"/>
        </w:rPr>
        <w:t>Submission Guidelines</w:t>
      </w:r>
    </w:p>
    <w:p w:rsidR="00041D92" w:rsidRPr="00041D92" w:rsidRDefault="00041D92" w:rsidP="00041D92">
      <w:pPr>
        <w:autoSpaceDE w:val="0"/>
        <w:autoSpaceDN w:val="0"/>
        <w:adjustRightInd w:val="0"/>
        <w:spacing w:after="0" w:line="240" w:lineRule="auto"/>
        <w:rPr>
          <w:rFonts w:ascii="Arial" w:eastAsia="SimSun" w:hAnsi="Arial" w:cs="Arial"/>
          <w:bCs/>
          <w:color w:val="000000"/>
          <w:sz w:val="24"/>
          <w:szCs w:val="24"/>
          <w:lang w:eastAsia="zh-CN"/>
        </w:rPr>
      </w:pPr>
    </w:p>
    <w:p w:rsidR="00041D92" w:rsidRPr="00041D92" w:rsidRDefault="00041D92" w:rsidP="00041D92">
      <w:pPr>
        <w:autoSpaceDE w:val="0"/>
        <w:autoSpaceDN w:val="0"/>
        <w:adjustRightInd w:val="0"/>
        <w:spacing w:after="0" w:line="240" w:lineRule="auto"/>
        <w:rPr>
          <w:rFonts w:ascii="Arial" w:eastAsia="SimSun" w:hAnsi="Arial" w:cs="Arial"/>
          <w:bCs/>
          <w:color w:val="000000"/>
          <w:sz w:val="24"/>
          <w:szCs w:val="24"/>
          <w:lang w:eastAsia="zh-CN"/>
        </w:rPr>
      </w:pPr>
      <w:r w:rsidRPr="00041D92">
        <w:rPr>
          <w:rFonts w:ascii="Arial" w:eastAsia="SimSun" w:hAnsi="Arial" w:cs="Arial"/>
          <w:bCs/>
          <w:color w:val="000000"/>
          <w:sz w:val="24"/>
          <w:szCs w:val="24"/>
          <w:lang w:eastAsia="zh-CN"/>
        </w:rPr>
        <w:t xml:space="preserve">All assessments must be submitted via Moodle where there will be a folder with the assessment title on it. There will be a draft folder and a final submission folder available for each assignment. Please make sure that your final assignment is submitted fully to the ‘final’ folder as staff will not see your submission otherwise. </w:t>
      </w:r>
    </w:p>
    <w:p w:rsidR="00041D92" w:rsidRPr="00041D92" w:rsidRDefault="00041D92" w:rsidP="00041D92">
      <w:pPr>
        <w:autoSpaceDE w:val="0"/>
        <w:autoSpaceDN w:val="0"/>
        <w:adjustRightInd w:val="0"/>
        <w:spacing w:after="0" w:line="240" w:lineRule="auto"/>
        <w:rPr>
          <w:rFonts w:ascii="Arial" w:eastAsia="SimSun" w:hAnsi="Arial" w:cs="Arial"/>
          <w:b/>
          <w:bCs/>
          <w:color w:val="000000"/>
          <w:sz w:val="24"/>
          <w:szCs w:val="24"/>
          <w:lang w:eastAsia="zh-CN"/>
        </w:rPr>
      </w:pPr>
    </w:p>
    <w:p w:rsidR="00041D92" w:rsidRPr="00041D92" w:rsidRDefault="00041D92" w:rsidP="00041D92">
      <w:pPr>
        <w:autoSpaceDE w:val="0"/>
        <w:autoSpaceDN w:val="0"/>
        <w:adjustRightInd w:val="0"/>
        <w:spacing w:after="0" w:line="240" w:lineRule="auto"/>
        <w:rPr>
          <w:rFonts w:ascii="Arial" w:eastAsia="SimSun" w:hAnsi="Arial" w:cs="Arial"/>
          <w:b/>
          <w:bCs/>
          <w:color w:val="000000"/>
          <w:sz w:val="24"/>
          <w:szCs w:val="24"/>
          <w:lang w:eastAsia="zh-CN"/>
        </w:rPr>
      </w:pPr>
      <w:r w:rsidRPr="00041D92">
        <w:rPr>
          <w:rFonts w:ascii="Arial" w:eastAsia="SimSun" w:hAnsi="Arial" w:cs="Arial"/>
          <w:b/>
          <w:bCs/>
          <w:color w:val="000000"/>
          <w:sz w:val="24"/>
          <w:szCs w:val="24"/>
          <w:lang w:eastAsia="zh-CN"/>
        </w:rPr>
        <w:t>Presentation of Written assignments</w:t>
      </w:r>
    </w:p>
    <w:p w:rsidR="00041D92" w:rsidRPr="00041D92" w:rsidRDefault="00041D92" w:rsidP="00041D92">
      <w:pPr>
        <w:autoSpaceDE w:val="0"/>
        <w:autoSpaceDN w:val="0"/>
        <w:adjustRightInd w:val="0"/>
        <w:spacing w:after="0" w:line="240" w:lineRule="auto"/>
        <w:jc w:val="both"/>
        <w:rPr>
          <w:rFonts w:ascii="Arial" w:eastAsia="SimSun" w:hAnsi="Arial" w:cs="Arial"/>
          <w:b/>
          <w:bCs/>
          <w:color w:val="000000"/>
          <w:sz w:val="24"/>
          <w:szCs w:val="24"/>
          <w:lang w:eastAsia="zh-CN"/>
        </w:rPr>
      </w:pPr>
    </w:p>
    <w:p w:rsidR="00041D92" w:rsidRPr="00041D92" w:rsidRDefault="00041D92" w:rsidP="00041D92">
      <w:pPr>
        <w:autoSpaceDE w:val="0"/>
        <w:autoSpaceDN w:val="0"/>
        <w:adjustRightInd w:val="0"/>
        <w:spacing w:after="0" w:line="240" w:lineRule="auto"/>
        <w:jc w:val="both"/>
        <w:rPr>
          <w:rFonts w:ascii="Arial" w:eastAsia="SimSun" w:hAnsi="Arial" w:cs="Arial"/>
          <w:color w:val="000000"/>
          <w:sz w:val="24"/>
          <w:szCs w:val="24"/>
          <w:lang w:eastAsia="zh-CN"/>
        </w:rPr>
      </w:pPr>
      <w:r w:rsidRPr="00041D92">
        <w:rPr>
          <w:rFonts w:ascii="Arial" w:eastAsia="SimSun" w:hAnsi="Arial" w:cs="Arial"/>
          <w:color w:val="000000"/>
          <w:sz w:val="24"/>
          <w:szCs w:val="24"/>
          <w:lang w:eastAsia="zh-CN"/>
        </w:rPr>
        <w:t>The front cover of the assignment should include the following information:</w:t>
      </w:r>
    </w:p>
    <w:p w:rsidR="00041D92" w:rsidRPr="00041D92" w:rsidRDefault="00041D92" w:rsidP="00041D92">
      <w:pPr>
        <w:autoSpaceDE w:val="0"/>
        <w:autoSpaceDN w:val="0"/>
        <w:adjustRightInd w:val="0"/>
        <w:spacing w:after="0" w:line="240" w:lineRule="auto"/>
        <w:jc w:val="both"/>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jc w:val="both"/>
        <w:rPr>
          <w:rFonts w:ascii="Arial" w:eastAsia="SimSun" w:hAnsi="Arial" w:cs="Arial"/>
          <w:color w:val="000000"/>
          <w:sz w:val="24"/>
          <w:szCs w:val="24"/>
          <w:lang w:eastAsia="zh-CN"/>
        </w:rPr>
      </w:pPr>
      <w:r w:rsidRPr="00041D92">
        <w:rPr>
          <w:rFonts w:ascii="Arial" w:eastAsia="SimSun" w:hAnsi="Arial" w:cs="Arial"/>
          <w:color w:val="000000"/>
          <w:sz w:val="24"/>
          <w:szCs w:val="24"/>
          <w:lang w:eastAsia="zh-CN"/>
        </w:rPr>
        <w:t>University of Glasgow, School of Education</w:t>
      </w:r>
    </w:p>
    <w:p w:rsidR="00041D92" w:rsidRPr="00041D92" w:rsidRDefault="00041D92" w:rsidP="00041D92">
      <w:pPr>
        <w:autoSpaceDE w:val="0"/>
        <w:autoSpaceDN w:val="0"/>
        <w:adjustRightInd w:val="0"/>
        <w:spacing w:after="0" w:line="240" w:lineRule="auto"/>
        <w:jc w:val="both"/>
        <w:rPr>
          <w:rFonts w:ascii="Arial" w:eastAsia="SimSun" w:hAnsi="Arial" w:cs="Arial"/>
          <w:color w:val="000000"/>
          <w:sz w:val="24"/>
          <w:szCs w:val="24"/>
          <w:lang w:eastAsia="zh-CN"/>
        </w:rPr>
      </w:pPr>
      <w:r w:rsidRPr="00041D92">
        <w:rPr>
          <w:rFonts w:ascii="Arial" w:eastAsia="SimSun" w:hAnsi="Arial" w:cs="Arial"/>
          <w:color w:val="000000"/>
          <w:sz w:val="24"/>
          <w:szCs w:val="24"/>
          <w:lang w:eastAsia="zh-CN"/>
        </w:rPr>
        <w:t>Title of course</w:t>
      </w:r>
    </w:p>
    <w:p w:rsidR="00041D92" w:rsidRPr="00041D92" w:rsidRDefault="00041D92" w:rsidP="00041D92">
      <w:pPr>
        <w:autoSpaceDE w:val="0"/>
        <w:autoSpaceDN w:val="0"/>
        <w:adjustRightInd w:val="0"/>
        <w:spacing w:after="0" w:line="240" w:lineRule="auto"/>
        <w:jc w:val="both"/>
        <w:rPr>
          <w:rFonts w:ascii="Arial" w:eastAsia="SimSun" w:hAnsi="Arial" w:cs="Arial"/>
          <w:color w:val="000000"/>
          <w:sz w:val="24"/>
          <w:szCs w:val="24"/>
          <w:lang w:eastAsia="zh-CN"/>
        </w:rPr>
      </w:pPr>
      <w:r w:rsidRPr="00041D92">
        <w:rPr>
          <w:rFonts w:ascii="Arial" w:eastAsia="SimSun" w:hAnsi="Arial" w:cs="Arial"/>
          <w:color w:val="000000"/>
          <w:sz w:val="24"/>
          <w:szCs w:val="24"/>
          <w:lang w:eastAsia="zh-CN"/>
        </w:rPr>
        <w:t>GUID number</w:t>
      </w:r>
    </w:p>
    <w:p w:rsidR="00041D92" w:rsidRPr="00041D92" w:rsidRDefault="00041D92" w:rsidP="00041D92">
      <w:pPr>
        <w:autoSpaceDE w:val="0"/>
        <w:autoSpaceDN w:val="0"/>
        <w:adjustRightInd w:val="0"/>
        <w:spacing w:after="0" w:line="240" w:lineRule="auto"/>
        <w:jc w:val="both"/>
        <w:rPr>
          <w:rFonts w:ascii="Arial" w:eastAsia="SimSun" w:hAnsi="Arial" w:cs="Arial"/>
          <w:color w:val="000000"/>
          <w:sz w:val="24"/>
          <w:szCs w:val="24"/>
          <w:lang w:eastAsia="zh-CN"/>
        </w:rPr>
      </w:pPr>
      <w:r w:rsidRPr="00041D92">
        <w:rPr>
          <w:rFonts w:ascii="Arial" w:eastAsia="SimSun" w:hAnsi="Arial" w:cs="Arial"/>
          <w:color w:val="000000"/>
          <w:sz w:val="24"/>
          <w:szCs w:val="24"/>
          <w:lang w:eastAsia="zh-CN"/>
        </w:rPr>
        <w:t>Title of assignment</w:t>
      </w:r>
    </w:p>
    <w:p w:rsidR="00041D92" w:rsidRPr="00041D92" w:rsidRDefault="00041D92" w:rsidP="00041D92">
      <w:pPr>
        <w:autoSpaceDE w:val="0"/>
        <w:autoSpaceDN w:val="0"/>
        <w:adjustRightInd w:val="0"/>
        <w:spacing w:after="0" w:line="240" w:lineRule="auto"/>
        <w:jc w:val="both"/>
        <w:rPr>
          <w:rFonts w:ascii="Arial" w:eastAsia="SimSun" w:hAnsi="Arial" w:cs="Arial"/>
          <w:color w:val="000000"/>
          <w:sz w:val="24"/>
          <w:szCs w:val="24"/>
          <w:lang w:eastAsia="zh-CN"/>
        </w:rPr>
      </w:pPr>
      <w:r w:rsidRPr="00041D92">
        <w:rPr>
          <w:rFonts w:ascii="Arial" w:eastAsia="SimSun" w:hAnsi="Arial" w:cs="Arial"/>
          <w:color w:val="000000"/>
          <w:sz w:val="24"/>
          <w:szCs w:val="24"/>
          <w:lang w:eastAsia="zh-CN"/>
        </w:rPr>
        <w:t>Date of submission</w:t>
      </w:r>
    </w:p>
    <w:p w:rsidR="00041D92" w:rsidRPr="00041D92" w:rsidRDefault="00041D92" w:rsidP="00041D92">
      <w:pPr>
        <w:autoSpaceDE w:val="0"/>
        <w:autoSpaceDN w:val="0"/>
        <w:adjustRightInd w:val="0"/>
        <w:spacing w:after="0" w:line="240" w:lineRule="auto"/>
        <w:jc w:val="both"/>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jc w:val="both"/>
        <w:rPr>
          <w:rFonts w:ascii="Arial" w:eastAsia="SimSun" w:hAnsi="Arial" w:cs="Arial"/>
          <w:color w:val="000000"/>
          <w:sz w:val="24"/>
          <w:szCs w:val="24"/>
          <w:lang w:eastAsia="zh-CN"/>
        </w:rPr>
      </w:pPr>
      <w:r w:rsidRPr="00041D92">
        <w:rPr>
          <w:rFonts w:ascii="Arial" w:eastAsia="SimSun" w:hAnsi="Arial" w:cs="Arial"/>
          <w:color w:val="000000"/>
          <w:sz w:val="24"/>
          <w:szCs w:val="24"/>
          <w:lang w:eastAsia="zh-CN"/>
        </w:rPr>
        <w:t xml:space="preserve">Referencing should adhere to the </w:t>
      </w:r>
      <w:r w:rsidRPr="00041D92">
        <w:rPr>
          <w:rFonts w:ascii="Arial" w:eastAsia="SimSun" w:hAnsi="Arial" w:cs="Arial"/>
          <w:i/>
          <w:iCs/>
          <w:color w:val="000000"/>
          <w:sz w:val="24"/>
          <w:szCs w:val="24"/>
          <w:lang w:eastAsia="zh-CN"/>
        </w:rPr>
        <w:t xml:space="preserve">Referencing Guidelines </w:t>
      </w:r>
      <w:r w:rsidRPr="00041D92">
        <w:rPr>
          <w:rFonts w:ascii="Arial" w:eastAsia="SimSun" w:hAnsi="Arial" w:cs="Arial"/>
          <w:color w:val="000000"/>
          <w:sz w:val="24"/>
          <w:szCs w:val="24"/>
          <w:lang w:eastAsia="zh-CN"/>
        </w:rPr>
        <w:t>used on the BACD course and which are available on the Moodle site.</w:t>
      </w:r>
    </w:p>
    <w:p w:rsidR="00041D92" w:rsidRPr="00041D92" w:rsidRDefault="00041D92" w:rsidP="00041D92">
      <w:pPr>
        <w:autoSpaceDE w:val="0"/>
        <w:autoSpaceDN w:val="0"/>
        <w:adjustRightInd w:val="0"/>
        <w:spacing w:after="0" w:line="240" w:lineRule="auto"/>
        <w:jc w:val="both"/>
        <w:rPr>
          <w:rFonts w:ascii="Arial" w:eastAsia="SimSun" w:hAnsi="Arial" w:cs="Arial"/>
          <w:b/>
          <w:bCs/>
          <w:color w:val="000000"/>
          <w:sz w:val="24"/>
          <w:szCs w:val="24"/>
          <w:lang w:eastAsia="zh-CN"/>
        </w:rPr>
      </w:pPr>
    </w:p>
    <w:p w:rsidR="00041D92" w:rsidRPr="00041D92" w:rsidRDefault="00041D92" w:rsidP="00041D92">
      <w:pPr>
        <w:autoSpaceDE w:val="0"/>
        <w:autoSpaceDN w:val="0"/>
        <w:adjustRightInd w:val="0"/>
        <w:spacing w:after="0" w:line="240" w:lineRule="auto"/>
        <w:jc w:val="both"/>
        <w:rPr>
          <w:rFonts w:ascii="Arial" w:eastAsia="SimSun" w:hAnsi="Arial" w:cs="Arial"/>
          <w:b/>
          <w:bCs/>
          <w:color w:val="000000"/>
          <w:sz w:val="24"/>
          <w:szCs w:val="24"/>
          <w:lang w:eastAsia="zh-CN"/>
        </w:rPr>
      </w:pPr>
      <w:r w:rsidRPr="00041D92">
        <w:rPr>
          <w:rFonts w:ascii="Arial" w:eastAsia="SimSun" w:hAnsi="Arial" w:cs="Arial"/>
          <w:b/>
          <w:bCs/>
          <w:color w:val="000000"/>
          <w:sz w:val="24"/>
          <w:szCs w:val="24"/>
          <w:lang w:eastAsia="zh-CN"/>
        </w:rPr>
        <w:t>Extensions</w:t>
      </w:r>
    </w:p>
    <w:p w:rsidR="00041D92" w:rsidRPr="00041D92" w:rsidRDefault="00041D92" w:rsidP="00041D92">
      <w:pPr>
        <w:autoSpaceDE w:val="0"/>
        <w:autoSpaceDN w:val="0"/>
        <w:adjustRightInd w:val="0"/>
        <w:spacing w:after="0" w:line="240" w:lineRule="auto"/>
        <w:jc w:val="both"/>
        <w:rPr>
          <w:rFonts w:ascii="Arial" w:eastAsia="SimSun" w:hAnsi="Arial" w:cs="Arial"/>
          <w:b/>
          <w:bCs/>
          <w:color w:val="000000"/>
          <w:sz w:val="24"/>
          <w:szCs w:val="24"/>
          <w:lang w:eastAsia="zh-CN"/>
        </w:rPr>
      </w:pP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r w:rsidRPr="00041D92">
        <w:rPr>
          <w:rFonts w:ascii="Arial" w:eastAsia="SimSun" w:hAnsi="Arial" w:cs="Arial"/>
          <w:color w:val="000000"/>
          <w:sz w:val="24"/>
          <w:szCs w:val="24"/>
          <w:lang w:eastAsia="zh-CN"/>
        </w:rPr>
        <w:lastRenderedPageBreak/>
        <w:t xml:space="preserve">In exceptional circumstances and with appropriate reason, a student requiring additional time may apply to the course leader for an extension of up to 3 days. If longer is required then a completed good cause form should be submitted (details of this process are available at </w:t>
      </w:r>
      <w:hyperlink r:id="rId110" w:history="1">
        <w:r w:rsidRPr="00041D92">
          <w:rPr>
            <w:rFonts w:ascii="Arial" w:eastAsia="SimSun" w:hAnsi="Arial" w:cs="Arial"/>
            <w:color w:val="0000FF"/>
            <w:sz w:val="24"/>
            <w:szCs w:val="24"/>
            <w:u w:val="single"/>
            <w:lang w:eastAsia="zh-CN"/>
          </w:rPr>
          <w:t>http://www.gla.ac.uk/colleges/socialsciences/students/undergraduate/</w:t>
        </w:r>
      </w:hyperlink>
      <w:r w:rsidRPr="00041D92">
        <w:rPr>
          <w:rFonts w:ascii="Arial" w:eastAsia="SimSun" w:hAnsi="Arial" w:cs="Arial"/>
          <w:color w:val="000000"/>
          <w:sz w:val="24"/>
          <w:szCs w:val="24"/>
          <w:lang w:eastAsia="zh-CN"/>
        </w:rPr>
        <w:t>)</w:t>
      </w:r>
    </w:p>
    <w:p w:rsidR="00041D92" w:rsidRPr="00041D92" w:rsidRDefault="00041D92" w:rsidP="00041D92">
      <w:pPr>
        <w:autoSpaceDE w:val="0"/>
        <w:autoSpaceDN w:val="0"/>
        <w:adjustRightInd w:val="0"/>
        <w:spacing w:after="0" w:line="240" w:lineRule="auto"/>
        <w:jc w:val="both"/>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jc w:val="both"/>
        <w:rPr>
          <w:rFonts w:ascii="Arial" w:eastAsia="SimSun" w:hAnsi="Arial" w:cs="Arial"/>
          <w:b/>
          <w:bCs/>
          <w:color w:val="000000"/>
          <w:sz w:val="24"/>
          <w:szCs w:val="24"/>
          <w:lang w:eastAsia="zh-CN"/>
        </w:rPr>
      </w:pPr>
    </w:p>
    <w:p w:rsidR="00041D92" w:rsidRPr="00041D92" w:rsidRDefault="00041D92" w:rsidP="00041D92">
      <w:pPr>
        <w:autoSpaceDE w:val="0"/>
        <w:autoSpaceDN w:val="0"/>
        <w:adjustRightInd w:val="0"/>
        <w:spacing w:after="0" w:line="240" w:lineRule="auto"/>
        <w:jc w:val="both"/>
        <w:rPr>
          <w:rFonts w:ascii="Arial" w:eastAsia="SimSun" w:hAnsi="Arial" w:cs="Arial"/>
          <w:b/>
          <w:bCs/>
          <w:color w:val="000000"/>
          <w:sz w:val="24"/>
          <w:szCs w:val="24"/>
          <w:lang w:eastAsia="zh-CN"/>
        </w:rPr>
      </w:pPr>
      <w:r w:rsidRPr="00041D92">
        <w:rPr>
          <w:rFonts w:ascii="Arial" w:eastAsia="SimSun" w:hAnsi="Arial" w:cs="Arial"/>
          <w:b/>
          <w:bCs/>
          <w:color w:val="000000"/>
          <w:sz w:val="24"/>
          <w:szCs w:val="24"/>
          <w:lang w:eastAsia="zh-CN"/>
        </w:rPr>
        <w:t>Plagiarism</w:t>
      </w:r>
    </w:p>
    <w:p w:rsidR="00041D92" w:rsidRPr="00041D92" w:rsidRDefault="00041D92" w:rsidP="00041D92">
      <w:pPr>
        <w:autoSpaceDE w:val="0"/>
        <w:autoSpaceDN w:val="0"/>
        <w:adjustRightInd w:val="0"/>
        <w:spacing w:after="0" w:line="240" w:lineRule="auto"/>
        <w:jc w:val="both"/>
        <w:rPr>
          <w:rFonts w:ascii="Arial" w:eastAsia="SimSun" w:hAnsi="Arial" w:cs="Arial"/>
          <w:b/>
          <w:bCs/>
          <w:color w:val="000000"/>
          <w:sz w:val="24"/>
          <w:szCs w:val="24"/>
          <w:lang w:eastAsia="zh-CN"/>
        </w:rPr>
      </w:pPr>
    </w:p>
    <w:p w:rsidR="00041D92" w:rsidRPr="00041D92" w:rsidRDefault="00041D92" w:rsidP="00041D92">
      <w:pPr>
        <w:autoSpaceDE w:val="0"/>
        <w:autoSpaceDN w:val="0"/>
        <w:adjustRightInd w:val="0"/>
        <w:spacing w:after="0" w:line="240" w:lineRule="auto"/>
        <w:jc w:val="both"/>
        <w:rPr>
          <w:rFonts w:ascii="Arial" w:eastAsia="SimSun" w:hAnsi="Arial" w:cs="Arial"/>
          <w:color w:val="000000"/>
          <w:sz w:val="24"/>
          <w:szCs w:val="24"/>
          <w:lang w:eastAsia="zh-CN"/>
        </w:rPr>
      </w:pPr>
      <w:r w:rsidRPr="00041D92">
        <w:rPr>
          <w:rFonts w:ascii="Arial" w:eastAsia="SimSun" w:hAnsi="Arial" w:cs="Arial"/>
          <w:color w:val="000000"/>
          <w:sz w:val="24"/>
          <w:szCs w:val="24"/>
          <w:lang w:eastAsia="zh-CN"/>
        </w:rPr>
        <w:t>Plagiarism is defined as the submission or presentation of work, in any form, which is not one’s own, without acknowledgement of sources. Special cases of plagiarism can also arise from one student copying another student’s work or from inappropriate collaboration. Special cases of plagiarism can arise from a student using his or her own previous work (termed auto-plagiarism or self-plagiarism). Auto-plagiarism includes using work that has already been submitted for assessment at this University or for any other academic award.</w:t>
      </w:r>
    </w:p>
    <w:p w:rsidR="00041D92" w:rsidRPr="00041D92" w:rsidRDefault="00041D92" w:rsidP="00041D92">
      <w:pPr>
        <w:autoSpaceDE w:val="0"/>
        <w:autoSpaceDN w:val="0"/>
        <w:adjustRightInd w:val="0"/>
        <w:spacing w:after="0" w:line="240" w:lineRule="auto"/>
        <w:jc w:val="both"/>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jc w:val="both"/>
        <w:rPr>
          <w:rFonts w:ascii="Arial" w:eastAsia="SimSun" w:hAnsi="Arial" w:cs="Arial"/>
          <w:color w:val="000000"/>
          <w:sz w:val="24"/>
          <w:szCs w:val="24"/>
          <w:lang w:eastAsia="zh-CN"/>
        </w:rPr>
      </w:pPr>
      <w:r w:rsidRPr="00041D92">
        <w:rPr>
          <w:rFonts w:ascii="Arial" w:eastAsia="SimSun" w:hAnsi="Arial" w:cs="Arial"/>
          <w:color w:val="000000"/>
          <w:sz w:val="24"/>
          <w:szCs w:val="24"/>
          <w:lang w:eastAsia="zh-CN"/>
        </w:rPr>
        <w:t>The incorporation of material without formal and proper acknowledgement (even with no deliberate intent to cheat) can constitute plagiarism.</w:t>
      </w:r>
    </w:p>
    <w:p w:rsidR="00041D92" w:rsidRPr="00041D92" w:rsidRDefault="00041D92" w:rsidP="00041D92">
      <w:pPr>
        <w:autoSpaceDE w:val="0"/>
        <w:autoSpaceDN w:val="0"/>
        <w:adjustRightInd w:val="0"/>
        <w:spacing w:after="0" w:line="240" w:lineRule="auto"/>
        <w:jc w:val="both"/>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jc w:val="both"/>
        <w:rPr>
          <w:rFonts w:ascii="Arial" w:eastAsia="SimSun" w:hAnsi="Arial" w:cs="Arial"/>
          <w:color w:val="000000"/>
          <w:sz w:val="24"/>
          <w:szCs w:val="24"/>
          <w:lang w:eastAsia="zh-CN"/>
        </w:rPr>
      </w:pPr>
      <w:r w:rsidRPr="00041D92">
        <w:rPr>
          <w:rFonts w:ascii="Arial" w:eastAsia="SimSun" w:hAnsi="Arial" w:cs="Arial"/>
          <w:color w:val="000000"/>
          <w:sz w:val="24"/>
          <w:szCs w:val="24"/>
          <w:lang w:eastAsia="zh-CN"/>
        </w:rPr>
        <w:t>With regard to essays, reports and dissertations, the rule is, if information or ideas are obtained from any source, that source must be acknowledged according to the appropriate convention in that discipline, and any direct quotation must be placed in quotation marks and the source cited immediately and appropriately. Any failure to acknowledge adequately or to cite properly other sources in submitted work is plagiarism.</w:t>
      </w:r>
    </w:p>
    <w:p w:rsidR="00041D92" w:rsidRPr="00041D92" w:rsidRDefault="00041D92" w:rsidP="00041D92">
      <w:pPr>
        <w:autoSpaceDE w:val="0"/>
        <w:autoSpaceDN w:val="0"/>
        <w:adjustRightInd w:val="0"/>
        <w:spacing w:after="0" w:line="240" w:lineRule="auto"/>
        <w:jc w:val="both"/>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jc w:val="both"/>
        <w:rPr>
          <w:rFonts w:ascii="Arial" w:eastAsia="SimSun" w:hAnsi="Arial" w:cs="Arial"/>
          <w:color w:val="000000"/>
          <w:sz w:val="24"/>
          <w:szCs w:val="24"/>
          <w:lang w:eastAsia="zh-CN"/>
        </w:rPr>
      </w:pPr>
      <w:r w:rsidRPr="00041D92">
        <w:rPr>
          <w:rFonts w:ascii="Arial" w:eastAsia="SimSun" w:hAnsi="Arial" w:cs="Arial"/>
          <w:color w:val="000000"/>
          <w:sz w:val="24"/>
          <w:szCs w:val="24"/>
          <w:lang w:eastAsia="zh-CN"/>
        </w:rPr>
        <w:t>Plagiarism is considered to be an act of fraudulence and an offence against University discipline.</w:t>
      </w:r>
    </w:p>
    <w:p w:rsidR="00041D92" w:rsidRPr="00041D92" w:rsidRDefault="00041D92" w:rsidP="00041D92">
      <w:pPr>
        <w:autoSpaceDE w:val="0"/>
        <w:autoSpaceDN w:val="0"/>
        <w:adjustRightInd w:val="0"/>
        <w:spacing w:after="0" w:line="240" w:lineRule="auto"/>
        <w:jc w:val="both"/>
        <w:rPr>
          <w:rFonts w:ascii="Arial" w:eastAsia="SimSun" w:hAnsi="Arial" w:cs="Arial"/>
          <w:color w:val="000000"/>
          <w:sz w:val="24"/>
          <w:szCs w:val="24"/>
          <w:lang w:eastAsia="zh-CN"/>
        </w:rPr>
      </w:pPr>
      <w:r w:rsidRPr="00041D92">
        <w:rPr>
          <w:rFonts w:ascii="Arial" w:eastAsia="SimSun" w:hAnsi="Arial" w:cs="Arial"/>
          <w:color w:val="000000"/>
          <w:sz w:val="24"/>
          <w:szCs w:val="24"/>
          <w:lang w:eastAsia="zh-CN"/>
        </w:rPr>
        <w:t xml:space="preserve">Please read the University statement on Plagiarism at </w:t>
      </w:r>
    </w:p>
    <w:p w:rsidR="00041D92" w:rsidRPr="00041D92" w:rsidRDefault="001D6C96" w:rsidP="00041D92">
      <w:pPr>
        <w:autoSpaceDE w:val="0"/>
        <w:autoSpaceDN w:val="0"/>
        <w:adjustRightInd w:val="0"/>
        <w:spacing w:after="0" w:line="240" w:lineRule="auto"/>
        <w:jc w:val="both"/>
        <w:rPr>
          <w:rFonts w:ascii="Arial" w:eastAsia="SimSun" w:hAnsi="Arial" w:cs="Arial"/>
          <w:color w:val="0000FF"/>
          <w:sz w:val="24"/>
          <w:szCs w:val="24"/>
          <w:u w:val="single"/>
          <w:lang w:eastAsia="zh-CN"/>
        </w:rPr>
      </w:pPr>
      <w:hyperlink r:id="rId111" w:anchor="page=52&amp;view=fitH,305" w:history="1">
        <w:r w:rsidR="00041D92" w:rsidRPr="00041D92">
          <w:rPr>
            <w:rFonts w:ascii="Arial" w:eastAsia="SimSun" w:hAnsi="Arial" w:cs="Arial"/>
            <w:color w:val="0000FF"/>
            <w:sz w:val="24"/>
            <w:szCs w:val="24"/>
            <w:u w:val="single"/>
            <w:lang w:eastAsia="zh-CN"/>
          </w:rPr>
          <w:t>http://www.gla.ac.uk/media/media_286035_en.pdf#page=52&amp;view=fitH,305</w:t>
        </w:r>
      </w:hyperlink>
    </w:p>
    <w:p w:rsidR="00041D92" w:rsidRPr="00041D92" w:rsidRDefault="00041D92" w:rsidP="00041D92">
      <w:pPr>
        <w:autoSpaceDE w:val="0"/>
        <w:autoSpaceDN w:val="0"/>
        <w:adjustRightInd w:val="0"/>
        <w:spacing w:after="0" w:line="240" w:lineRule="auto"/>
        <w:jc w:val="both"/>
        <w:rPr>
          <w:rFonts w:ascii="Arial" w:eastAsia="SimSun" w:hAnsi="Arial" w:cs="Arial"/>
          <w:color w:val="000000"/>
          <w:sz w:val="24"/>
          <w:szCs w:val="24"/>
          <w:lang w:eastAsia="zh-CN"/>
        </w:rPr>
      </w:pPr>
    </w:p>
    <w:p w:rsidR="00041D92" w:rsidRPr="00041D92" w:rsidRDefault="00041D92" w:rsidP="00041D92">
      <w:pPr>
        <w:tabs>
          <w:tab w:val="left" w:pos="567"/>
        </w:tabs>
        <w:autoSpaceDE w:val="0"/>
        <w:autoSpaceDN w:val="0"/>
        <w:adjustRightInd w:val="0"/>
        <w:spacing w:after="0" w:line="240" w:lineRule="auto"/>
        <w:jc w:val="both"/>
        <w:rPr>
          <w:rFonts w:ascii="Arial" w:eastAsia="SimSun" w:hAnsi="Arial" w:cs="Arial"/>
          <w:b/>
          <w:bCs/>
          <w:color w:val="000000"/>
          <w:sz w:val="24"/>
          <w:szCs w:val="24"/>
          <w:lang w:eastAsia="zh-CN"/>
        </w:rPr>
      </w:pPr>
    </w:p>
    <w:p w:rsidR="00041D92" w:rsidRPr="00041D92" w:rsidRDefault="00041D92" w:rsidP="00041D92">
      <w:pPr>
        <w:tabs>
          <w:tab w:val="left" w:pos="567"/>
        </w:tabs>
        <w:autoSpaceDE w:val="0"/>
        <w:autoSpaceDN w:val="0"/>
        <w:adjustRightInd w:val="0"/>
        <w:spacing w:after="0" w:line="240" w:lineRule="auto"/>
        <w:jc w:val="both"/>
        <w:rPr>
          <w:rFonts w:ascii="Arial" w:eastAsia="SimSun" w:hAnsi="Arial" w:cs="Arial"/>
          <w:b/>
          <w:bCs/>
          <w:color w:val="000000"/>
          <w:sz w:val="24"/>
          <w:szCs w:val="24"/>
          <w:lang w:eastAsia="zh-CN"/>
        </w:rPr>
      </w:pPr>
    </w:p>
    <w:p w:rsidR="00041D92" w:rsidRPr="00041D92" w:rsidRDefault="00041D92" w:rsidP="00041D92">
      <w:pPr>
        <w:tabs>
          <w:tab w:val="left" w:pos="567"/>
        </w:tabs>
        <w:autoSpaceDE w:val="0"/>
        <w:autoSpaceDN w:val="0"/>
        <w:adjustRightInd w:val="0"/>
        <w:spacing w:after="0" w:line="240" w:lineRule="auto"/>
        <w:jc w:val="both"/>
        <w:rPr>
          <w:rFonts w:ascii="Arial" w:eastAsia="SimSun" w:hAnsi="Arial" w:cs="Arial"/>
          <w:b/>
          <w:bCs/>
          <w:color w:val="000000"/>
          <w:sz w:val="24"/>
          <w:szCs w:val="24"/>
          <w:lang w:eastAsia="zh-CN"/>
        </w:rPr>
      </w:pPr>
      <w:r w:rsidRPr="00041D92">
        <w:rPr>
          <w:rFonts w:ascii="Arial" w:eastAsia="SimSun" w:hAnsi="Arial" w:cs="Arial"/>
          <w:b/>
          <w:bCs/>
          <w:color w:val="000000"/>
          <w:sz w:val="24"/>
          <w:szCs w:val="24"/>
          <w:lang w:eastAsia="zh-CN"/>
        </w:rPr>
        <w:t>8.</w:t>
      </w:r>
      <w:r w:rsidRPr="00041D92">
        <w:rPr>
          <w:rFonts w:ascii="Arial" w:eastAsia="SimSun" w:hAnsi="Arial" w:cs="Arial"/>
          <w:b/>
          <w:bCs/>
          <w:color w:val="000000"/>
          <w:sz w:val="24"/>
          <w:szCs w:val="24"/>
          <w:lang w:eastAsia="zh-CN"/>
        </w:rPr>
        <w:tab/>
        <w:t xml:space="preserve"> Learning Resources</w:t>
      </w:r>
    </w:p>
    <w:p w:rsidR="00041D92" w:rsidRPr="00041D92" w:rsidRDefault="00041D92" w:rsidP="00041D92">
      <w:pPr>
        <w:autoSpaceDE w:val="0"/>
        <w:autoSpaceDN w:val="0"/>
        <w:adjustRightInd w:val="0"/>
        <w:spacing w:after="0" w:line="240" w:lineRule="auto"/>
        <w:jc w:val="both"/>
        <w:rPr>
          <w:rFonts w:ascii="Arial" w:eastAsia="SimSun" w:hAnsi="Arial" w:cs="Arial"/>
          <w:b/>
          <w:bCs/>
          <w:color w:val="000000"/>
          <w:sz w:val="24"/>
          <w:szCs w:val="24"/>
          <w:lang w:eastAsia="zh-CN"/>
        </w:rPr>
      </w:pPr>
    </w:p>
    <w:p w:rsidR="00041D92" w:rsidRPr="00041D92" w:rsidRDefault="00041D92" w:rsidP="00041D92">
      <w:pPr>
        <w:autoSpaceDE w:val="0"/>
        <w:autoSpaceDN w:val="0"/>
        <w:adjustRightInd w:val="0"/>
        <w:spacing w:after="0" w:line="240" w:lineRule="auto"/>
        <w:jc w:val="both"/>
        <w:rPr>
          <w:rFonts w:ascii="Arial" w:eastAsia="SimSun" w:hAnsi="Arial" w:cs="Arial"/>
          <w:b/>
          <w:bCs/>
          <w:color w:val="000000"/>
          <w:sz w:val="24"/>
          <w:szCs w:val="24"/>
          <w:lang w:eastAsia="zh-CN"/>
        </w:rPr>
      </w:pPr>
      <w:r w:rsidRPr="00041D92">
        <w:rPr>
          <w:rFonts w:ascii="Arial" w:eastAsia="SimSun" w:hAnsi="Arial" w:cs="Arial"/>
          <w:b/>
          <w:bCs/>
          <w:color w:val="000000"/>
          <w:sz w:val="24"/>
          <w:szCs w:val="24"/>
          <w:lang w:eastAsia="zh-CN"/>
        </w:rPr>
        <w:t>Library</w:t>
      </w:r>
    </w:p>
    <w:p w:rsidR="00041D92" w:rsidRPr="00041D92" w:rsidRDefault="00041D92" w:rsidP="00041D92">
      <w:pPr>
        <w:autoSpaceDE w:val="0"/>
        <w:autoSpaceDN w:val="0"/>
        <w:adjustRightInd w:val="0"/>
        <w:spacing w:after="0" w:line="240" w:lineRule="auto"/>
        <w:jc w:val="both"/>
        <w:rPr>
          <w:rFonts w:ascii="Arial" w:eastAsia="SimSun" w:hAnsi="Arial" w:cs="Arial"/>
          <w:color w:val="000000"/>
          <w:sz w:val="24"/>
          <w:szCs w:val="24"/>
          <w:lang w:eastAsia="zh-CN"/>
        </w:rPr>
      </w:pPr>
      <w:r w:rsidRPr="00041D92">
        <w:rPr>
          <w:rFonts w:ascii="Arial" w:eastAsia="SimSun" w:hAnsi="Arial" w:cs="Arial"/>
          <w:color w:val="000000"/>
          <w:sz w:val="24"/>
          <w:szCs w:val="24"/>
          <w:lang w:eastAsia="zh-CN"/>
        </w:rPr>
        <w:t xml:space="preserve">Students will be expected to access appropriate materials and resources from the library, including online journals. </w:t>
      </w:r>
    </w:p>
    <w:p w:rsidR="00041D92" w:rsidRPr="00041D92" w:rsidRDefault="00041D92" w:rsidP="00041D92">
      <w:pPr>
        <w:autoSpaceDE w:val="0"/>
        <w:autoSpaceDN w:val="0"/>
        <w:adjustRightInd w:val="0"/>
        <w:spacing w:after="0" w:line="240" w:lineRule="auto"/>
        <w:jc w:val="both"/>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jc w:val="both"/>
        <w:rPr>
          <w:rFonts w:ascii="Arial" w:eastAsia="SimSun" w:hAnsi="Arial" w:cs="Arial"/>
          <w:color w:val="000000"/>
          <w:sz w:val="24"/>
          <w:szCs w:val="24"/>
          <w:lang w:eastAsia="zh-CN"/>
        </w:rPr>
      </w:pPr>
      <w:r w:rsidRPr="00041D92">
        <w:rPr>
          <w:rFonts w:ascii="Arial" w:eastAsia="SimSun" w:hAnsi="Arial" w:cs="Arial"/>
          <w:color w:val="000000"/>
          <w:sz w:val="24"/>
          <w:szCs w:val="24"/>
          <w:lang w:eastAsia="zh-CN"/>
        </w:rPr>
        <w:t>The Subject Librarian is available to guide students through the knowledge, understanding and skills necessary for searching and accessing appropriate sources related to their enquiry focus.</w:t>
      </w:r>
    </w:p>
    <w:p w:rsidR="00041D92" w:rsidRPr="00041D92" w:rsidRDefault="00041D92" w:rsidP="00041D92">
      <w:pPr>
        <w:autoSpaceDE w:val="0"/>
        <w:autoSpaceDN w:val="0"/>
        <w:adjustRightInd w:val="0"/>
        <w:spacing w:after="0" w:line="240" w:lineRule="auto"/>
        <w:jc w:val="both"/>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jc w:val="both"/>
        <w:rPr>
          <w:rFonts w:ascii="Arial" w:eastAsia="SimSun" w:hAnsi="Arial" w:cs="Arial"/>
          <w:color w:val="000000"/>
          <w:sz w:val="24"/>
          <w:szCs w:val="24"/>
          <w:lang w:eastAsia="zh-CN"/>
        </w:rPr>
      </w:pPr>
      <w:r w:rsidRPr="00041D92">
        <w:rPr>
          <w:rFonts w:ascii="Arial" w:eastAsia="SimSun" w:hAnsi="Arial" w:cs="Arial"/>
          <w:color w:val="000000"/>
          <w:sz w:val="24"/>
          <w:szCs w:val="24"/>
          <w:lang w:eastAsia="zh-CN"/>
        </w:rPr>
        <w:t>Students requiring support should request an appointment and attend with a brief list of key words relevant to their search.</w:t>
      </w:r>
    </w:p>
    <w:p w:rsidR="00041D92" w:rsidRPr="00041D92" w:rsidRDefault="00041D92" w:rsidP="00041D92">
      <w:pPr>
        <w:autoSpaceDE w:val="0"/>
        <w:autoSpaceDN w:val="0"/>
        <w:adjustRightInd w:val="0"/>
        <w:spacing w:after="0" w:line="240" w:lineRule="auto"/>
        <w:jc w:val="both"/>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jc w:val="both"/>
        <w:rPr>
          <w:rFonts w:ascii="Arial" w:eastAsia="SimSun" w:hAnsi="Arial" w:cs="Arial"/>
          <w:color w:val="000000"/>
          <w:sz w:val="24"/>
          <w:szCs w:val="24"/>
          <w:lang w:eastAsia="zh-CN"/>
        </w:rPr>
      </w:pPr>
      <w:r w:rsidRPr="00041D92">
        <w:rPr>
          <w:rFonts w:ascii="Arial" w:eastAsia="SimSun" w:hAnsi="Arial" w:cs="Arial"/>
          <w:color w:val="000000"/>
          <w:sz w:val="24"/>
          <w:szCs w:val="24"/>
          <w:lang w:eastAsia="zh-CN"/>
        </w:rPr>
        <w:t>Students are reminded that substantial background reading is a prerequisite of working at this independent level. It will demand access to a wide variety of sources including journals and periodicals in addition to text and electronic sources.</w:t>
      </w:r>
    </w:p>
    <w:p w:rsidR="00041D92" w:rsidRPr="00041D92" w:rsidRDefault="00041D92" w:rsidP="00041D92">
      <w:pPr>
        <w:autoSpaceDE w:val="0"/>
        <w:autoSpaceDN w:val="0"/>
        <w:adjustRightInd w:val="0"/>
        <w:spacing w:after="0" w:line="240" w:lineRule="auto"/>
        <w:jc w:val="both"/>
        <w:rPr>
          <w:rFonts w:ascii="Arial" w:eastAsia="SimSun" w:hAnsi="Arial" w:cs="Arial"/>
          <w:b/>
          <w:bCs/>
          <w:color w:val="000000"/>
          <w:sz w:val="24"/>
          <w:szCs w:val="24"/>
          <w:lang w:eastAsia="zh-CN"/>
        </w:rPr>
      </w:pPr>
    </w:p>
    <w:p w:rsidR="00041D92" w:rsidRPr="00041D92" w:rsidRDefault="00041D92" w:rsidP="00041D92">
      <w:pPr>
        <w:spacing w:after="0" w:line="240" w:lineRule="auto"/>
        <w:rPr>
          <w:rFonts w:ascii="Arial" w:eastAsia="Times New Roman" w:hAnsi="Arial" w:cs="Arial"/>
          <w:b/>
          <w:sz w:val="24"/>
          <w:szCs w:val="24"/>
        </w:rPr>
      </w:pPr>
      <w:r w:rsidRPr="00041D92">
        <w:rPr>
          <w:rFonts w:ascii="Arial" w:eastAsia="Times New Roman" w:hAnsi="Arial" w:cs="Arial"/>
          <w:b/>
          <w:sz w:val="24"/>
          <w:szCs w:val="24"/>
        </w:rPr>
        <w:t>Effective Learning Adviser</w:t>
      </w:r>
    </w:p>
    <w:p w:rsidR="00041D92" w:rsidRPr="00041D92" w:rsidRDefault="00041D92" w:rsidP="00041D92">
      <w:pPr>
        <w:spacing w:after="0" w:line="240" w:lineRule="auto"/>
        <w:rPr>
          <w:rFonts w:ascii="Arial" w:eastAsia="Times New Roman" w:hAnsi="Arial" w:cs="Arial"/>
          <w:sz w:val="24"/>
          <w:szCs w:val="24"/>
        </w:rPr>
      </w:pPr>
      <w:r w:rsidRPr="00041D92">
        <w:rPr>
          <w:rFonts w:ascii="Arial" w:eastAsia="Times New Roman" w:hAnsi="Arial" w:cs="Arial"/>
          <w:sz w:val="24"/>
          <w:szCs w:val="24"/>
        </w:rPr>
        <w:t xml:space="preserve">In addition to the group workshops on offer, the College of Social Science’s Effective Learning Adviser can be contacted for assistance with key principles of effective academic writing. The Effective Learning Adviser for the School of Education is Elina Koristashevskaya </w:t>
      </w:r>
      <w:hyperlink r:id="rId112" w:history="1">
        <w:r w:rsidRPr="00041D92">
          <w:rPr>
            <w:rFonts w:ascii="Arial" w:eastAsia="Times New Roman" w:hAnsi="Arial" w:cs="Arial"/>
            <w:color w:val="0000FF"/>
            <w:sz w:val="24"/>
            <w:szCs w:val="24"/>
            <w:u w:val="single"/>
          </w:rPr>
          <w:t>elina.koristashevskaya@glasgow.ac.uk</w:t>
        </w:r>
      </w:hyperlink>
    </w:p>
    <w:p w:rsidR="00041D92" w:rsidRPr="00041D92" w:rsidRDefault="00041D92" w:rsidP="00041D92">
      <w:pPr>
        <w:spacing w:after="0" w:line="240" w:lineRule="auto"/>
        <w:rPr>
          <w:rFonts w:ascii="Arial" w:eastAsia="Times New Roman" w:hAnsi="Arial" w:cs="Arial"/>
          <w:sz w:val="24"/>
          <w:szCs w:val="24"/>
        </w:rPr>
      </w:pPr>
    </w:p>
    <w:p w:rsidR="00041D92" w:rsidRPr="00041D92" w:rsidRDefault="00041D92" w:rsidP="00041D92">
      <w:pPr>
        <w:spacing w:after="0" w:line="240" w:lineRule="auto"/>
        <w:rPr>
          <w:rFonts w:ascii="Arial" w:eastAsia="Times New Roman" w:hAnsi="Arial" w:cs="Arial"/>
          <w:b/>
          <w:sz w:val="24"/>
          <w:szCs w:val="24"/>
        </w:rPr>
      </w:pPr>
      <w:r w:rsidRPr="00041D92">
        <w:rPr>
          <w:rFonts w:ascii="Arial" w:eastAsia="Times New Roman" w:hAnsi="Arial" w:cs="Arial"/>
          <w:b/>
          <w:sz w:val="24"/>
          <w:szCs w:val="24"/>
        </w:rPr>
        <w:t>Student Learning Service</w:t>
      </w:r>
    </w:p>
    <w:p w:rsidR="00041D92" w:rsidRPr="00041D92" w:rsidRDefault="00041D92" w:rsidP="00041D92">
      <w:pPr>
        <w:spacing w:after="0" w:line="240" w:lineRule="auto"/>
        <w:rPr>
          <w:rFonts w:ascii="Arial" w:eastAsia="Times New Roman" w:hAnsi="Arial" w:cs="Arial"/>
          <w:sz w:val="24"/>
          <w:szCs w:val="24"/>
        </w:rPr>
      </w:pPr>
      <w:r w:rsidRPr="00041D92">
        <w:rPr>
          <w:rFonts w:ascii="Arial" w:eastAsia="Times New Roman" w:hAnsi="Arial" w:cs="Arial"/>
          <w:sz w:val="24"/>
          <w:szCs w:val="24"/>
        </w:rPr>
        <w:t xml:space="preserve">The Student Learning Service (SLS) is a unit within the Learning and Teaching Centre. We design, deliver and develop in-course sessions on a variety of academic skills topics. We are located in the Round Reading Room. </w:t>
      </w:r>
    </w:p>
    <w:p w:rsidR="00041D92" w:rsidRPr="00041D92" w:rsidRDefault="00041D92" w:rsidP="00041D92">
      <w:pPr>
        <w:spacing w:after="0" w:line="240" w:lineRule="auto"/>
        <w:rPr>
          <w:rFonts w:ascii="Arial" w:eastAsia="Times New Roman" w:hAnsi="Arial" w:cs="Arial"/>
          <w:sz w:val="24"/>
          <w:szCs w:val="24"/>
        </w:rPr>
      </w:pPr>
    </w:p>
    <w:p w:rsidR="00041D92" w:rsidRPr="00041D92" w:rsidRDefault="00041D92" w:rsidP="00041D92">
      <w:pPr>
        <w:spacing w:after="0" w:line="240" w:lineRule="auto"/>
        <w:rPr>
          <w:rFonts w:ascii="Arial" w:eastAsia="Times New Roman" w:hAnsi="Arial" w:cs="Arial"/>
          <w:sz w:val="24"/>
          <w:szCs w:val="24"/>
        </w:rPr>
      </w:pPr>
      <w:r w:rsidRPr="00041D92">
        <w:rPr>
          <w:rFonts w:ascii="Arial" w:eastAsia="Times New Roman" w:hAnsi="Arial" w:cs="Arial"/>
          <w:sz w:val="24"/>
          <w:szCs w:val="24"/>
        </w:rPr>
        <w:t>Contact us</w:t>
      </w:r>
    </w:p>
    <w:p w:rsidR="00041D92" w:rsidRPr="00041D92" w:rsidRDefault="00041D92" w:rsidP="00041D92">
      <w:pPr>
        <w:spacing w:after="0" w:line="240" w:lineRule="auto"/>
        <w:rPr>
          <w:rFonts w:ascii="Arial" w:eastAsia="Times New Roman" w:hAnsi="Arial" w:cs="Arial"/>
          <w:sz w:val="24"/>
          <w:szCs w:val="24"/>
        </w:rPr>
      </w:pPr>
      <w:r w:rsidRPr="00041D92">
        <w:rPr>
          <w:rFonts w:ascii="Arial" w:eastAsia="Times New Roman" w:hAnsi="Arial" w:cs="Arial"/>
          <w:sz w:val="24"/>
          <w:szCs w:val="24"/>
        </w:rPr>
        <w:t xml:space="preserve">Email: </w:t>
      </w:r>
      <w:hyperlink r:id="rId113" w:history="1">
        <w:r w:rsidRPr="00041D92">
          <w:rPr>
            <w:rFonts w:ascii="Arial" w:eastAsia="Times New Roman" w:hAnsi="Arial" w:cs="Arial"/>
            <w:color w:val="0000FF"/>
            <w:sz w:val="24"/>
            <w:szCs w:val="24"/>
            <w:u w:val="single"/>
          </w:rPr>
          <w:t>studentlearning@glasgow.ac.uk</w:t>
        </w:r>
      </w:hyperlink>
    </w:p>
    <w:p w:rsidR="00041D92" w:rsidRPr="00041D92" w:rsidRDefault="00041D92" w:rsidP="00041D92">
      <w:pPr>
        <w:spacing w:after="0" w:line="240" w:lineRule="auto"/>
        <w:rPr>
          <w:rFonts w:ascii="Arial" w:eastAsia="Times New Roman" w:hAnsi="Arial" w:cs="Arial"/>
          <w:sz w:val="24"/>
          <w:szCs w:val="24"/>
        </w:rPr>
      </w:pPr>
      <w:r w:rsidRPr="00041D92">
        <w:rPr>
          <w:rFonts w:ascii="Arial" w:eastAsia="Times New Roman" w:hAnsi="Arial" w:cs="Arial"/>
          <w:sz w:val="24"/>
          <w:szCs w:val="24"/>
        </w:rPr>
        <w:t>Phone: +44 (0) 141 330 2621</w:t>
      </w:r>
    </w:p>
    <w:p w:rsidR="00041D92" w:rsidRPr="00041D92" w:rsidRDefault="00041D92" w:rsidP="00041D92">
      <w:pPr>
        <w:autoSpaceDE w:val="0"/>
        <w:autoSpaceDN w:val="0"/>
        <w:adjustRightInd w:val="0"/>
        <w:spacing w:after="0" w:line="240" w:lineRule="auto"/>
        <w:jc w:val="both"/>
        <w:rPr>
          <w:rFonts w:ascii="Arial" w:eastAsia="SimSun" w:hAnsi="Arial" w:cs="Arial"/>
          <w:b/>
          <w:bCs/>
          <w:color w:val="000000"/>
          <w:sz w:val="24"/>
          <w:szCs w:val="24"/>
          <w:lang w:eastAsia="zh-CN"/>
        </w:rPr>
      </w:pPr>
    </w:p>
    <w:p w:rsidR="00041D92" w:rsidRPr="00041D92" w:rsidRDefault="00041D92" w:rsidP="00041D92">
      <w:pPr>
        <w:autoSpaceDE w:val="0"/>
        <w:autoSpaceDN w:val="0"/>
        <w:adjustRightInd w:val="0"/>
        <w:spacing w:after="0" w:line="240" w:lineRule="auto"/>
        <w:jc w:val="both"/>
        <w:rPr>
          <w:rFonts w:ascii="Arial" w:eastAsia="SimSun" w:hAnsi="Arial" w:cs="Arial"/>
          <w:b/>
          <w:bCs/>
          <w:color w:val="000000"/>
          <w:sz w:val="24"/>
          <w:szCs w:val="24"/>
          <w:lang w:eastAsia="zh-CN"/>
        </w:rPr>
      </w:pPr>
      <w:r w:rsidRPr="00041D92">
        <w:rPr>
          <w:rFonts w:ascii="Arial" w:eastAsia="SimSun" w:hAnsi="Arial" w:cs="Arial"/>
          <w:b/>
          <w:bCs/>
          <w:color w:val="000000"/>
          <w:sz w:val="24"/>
          <w:szCs w:val="24"/>
          <w:lang w:eastAsia="zh-CN"/>
        </w:rPr>
        <w:t>Moodle</w:t>
      </w:r>
    </w:p>
    <w:p w:rsidR="00041D92" w:rsidRPr="00041D92" w:rsidRDefault="00041D92" w:rsidP="00041D92">
      <w:pPr>
        <w:autoSpaceDE w:val="0"/>
        <w:autoSpaceDN w:val="0"/>
        <w:adjustRightInd w:val="0"/>
        <w:spacing w:after="0" w:line="240" w:lineRule="auto"/>
        <w:jc w:val="both"/>
        <w:rPr>
          <w:rFonts w:ascii="Arial" w:eastAsia="SimSun" w:hAnsi="Arial" w:cs="Arial"/>
          <w:color w:val="000000"/>
          <w:sz w:val="24"/>
          <w:szCs w:val="24"/>
          <w:lang w:eastAsia="zh-CN"/>
        </w:rPr>
      </w:pPr>
      <w:r w:rsidRPr="00041D92">
        <w:rPr>
          <w:rFonts w:ascii="Arial" w:eastAsia="SimSun" w:hAnsi="Arial" w:cs="Arial"/>
          <w:color w:val="000000"/>
          <w:sz w:val="24"/>
          <w:szCs w:val="24"/>
          <w:lang w:eastAsia="zh-CN"/>
        </w:rPr>
        <w:t>A Moodle site specific to the course will be used for communication and for sharing and dissemination of resources.</w:t>
      </w:r>
    </w:p>
    <w:p w:rsidR="00041D92" w:rsidRPr="00041D92" w:rsidRDefault="00041D92" w:rsidP="00041D92">
      <w:pPr>
        <w:autoSpaceDE w:val="0"/>
        <w:autoSpaceDN w:val="0"/>
        <w:adjustRightInd w:val="0"/>
        <w:spacing w:after="0" w:line="240" w:lineRule="auto"/>
        <w:jc w:val="both"/>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jc w:val="both"/>
        <w:rPr>
          <w:rFonts w:ascii="Arial" w:eastAsia="SimSun" w:hAnsi="Arial" w:cs="Arial"/>
          <w:color w:val="000000"/>
          <w:sz w:val="24"/>
          <w:szCs w:val="24"/>
          <w:lang w:eastAsia="zh-CN"/>
        </w:rPr>
      </w:pPr>
      <w:r w:rsidRPr="00041D92">
        <w:rPr>
          <w:rFonts w:ascii="Arial" w:eastAsia="SimSun" w:hAnsi="Arial" w:cs="Arial"/>
          <w:color w:val="000000"/>
          <w:sz w:val="24"/>
          <w:szCs w:val="24"/>
          <w:lang w:eastAsia="zh-CN"/>
        </w:rPr>
        <w:t>Students should make sure they are enrolled on this site and familiar with its contents. Notification of lectures and workshops will be available here. Students can use the forum to raise and discuss issues of common interest related to the course.</w:t>
      </w:r>
    </w:p>
    <w:p w:rsidR="00041D92" w:rsidRPr="00041D92" w:rsidRDefault="00041D92" w:rsidP="00041D92">
      <w:pPr>
        <w:autoSpaceDE w:val="0"/>
        <w:autoSpaceDN w:val="0"/>
        <w:adjustRightInd w:val="0"/>
        <w:spacing w:after="0" w:line="240" w:lineRule="auto"/>
        <w:jc w:val="both"/>
        <w:rPr>
          <w:rFonts w:ascii="Arial" w:eastAsia="SimSun" w:hAnsi="Arial" w:cs="Arial"/>
          <w:color w:val="000000"/>
          <w:sz w:val="24"/>
          <w:szCs w:val="24"/>
          <w:lang w:eastAsia="zh-CN"/>
        </w:rPr>
      </w:pPr>
    </w:p>
    <w:p w:rsidR="00041D92" w:rsidRPr="00041D92" w:rsidRDefault="00041D92" w:rsidP="00041D92">
      <w:pPr>
        <w:autoSpaceDE w:val="0"/>
        <w:autoSpaceDN w:val="0"/>
        <w:adjustRightInd w:val="0"/>
        <w:spacing w:after="0" w:line="240" w:lineRule="auto"/>
        <w:jc w:val="both"/>
        <w:rPr>
          <w:rFonts w:ascii="Arial" w:eastAsia="SimSun" w:hAnsi="Arial" w:cs="Arial"/>
          <w:color w:val="000000"/>
          <w:sz w:val="24"/>
          <w:szCs w:val="24"/>
          <w:lang w:eastAsia="zh-CN"/>
        </w:rPr>
      </w:pPr>
      <w:r w:rsidRPr="00041D92">
        <w:rPr>
          <w:rFonts w:ascii="Arial" w:eastAsia="SimSun" w:hAnsi="Arial" w:cs="Arial"/>
          <w:color w:val="000000"/>
          <w:sz w:val="24"/>
          <w:szCs w:val="24"/>
          <w:lang w:eastAsia="zh-CN"/>
        </w:rPr>
        <w:t>This area will be used for disseminating information. General information e.g. this handbook, book lists, some lectures resources will also be available.</w:t>
      </w:r>
    </w:p>
    <w:p w:rsidR="00041D92" w:rsidRPr="00041D92" w:rsidRDefault="00041D92" w:rsidP="00041D92">
      <w:pPr>
        <w:autoSpaceDE w:val="0"/>
        <w:autoSpaceDN w:val="0"/>
        <w:adjustRightInd w:val="0"/>
        <w:spacing w:after="0" w:line="240" w:lineRule="auto"/>
        <w:jc w:val="both"/>
        <w:rPr>
          <w:rFonts w:ascii="Arial" w:eastAsia="SimSun" w:hAnsi="Arial" w:cs="Arial"/>
          <w:b/>
          <w:bCs/>
          <w:color w:val="000000"/>
          <w:sz w:val="24"/>
          <w:szCs w:val="24"/>
          <w:lang w:eastAsia="zh-CN"/>
        </w:rPr>
      </w:pPr>
    </w:p>
    <w:p w:rsidR="00041D92" w:rsidRPr="00041D92" w:rsidRDefault="00041D92" w:rsidP="00041D92">
      <w:pPr>
        <w:autoSpaceDE w:val="0"/>
        <w:autoSpaceDN w:val="0"/>
        <w:adjustRightInd w:val="0"/>
        <w:spacing w:after="0" w:line="240" w:lineRule="auto"/>
        <w:rPr>
          <w:rFonts w:ascii="Arial" w:eastAsia="SimSun" w:hAnsi="Arial" w:cs="Arial"/>
          <w:color w:val="000000"/>
          <w:sz w:val="24"/>
          <w:szCs w:val="24"/>
          <w:lang w:eastAsia="zh-CN"/>
        </w:rPr>
      </w:pPr>
    </w:p>
    <w:p w:rsidR="00041D92" w:rsidRPr="00041D92" w:rsidRDefault="00041D92" w:rsidP="00041D92">
      <w:pPr>
        <w:spacing w:before="100" w:beforeAutospacing="1" w:after="100" w:afterAutospacing="1" w:line="240" w:lineRule="auto"/>
        <w:rPr>
          <w:rFonts w:ascii="Arial" w:eastAsia="Times New Roman" w:hAnsi="Arial" w:cs="Arial"/>
          <w:sz w:val="24"/>
          <w:szCs w:val="24"/>
          <w:lang w:eastAsia="en-GB"/>
        </w:rPr>
      </w:pPr>
      <w:r w:rsidRPr="00041D92">
        <w:rPr>
          <w:rFonts w:ascii="Arial" w:eastAsia="Times New Roman" w:hAnsi="Arial" w:cs="Arial"/>
          <w:b/>
          <w:bCs/>
          <w:sz w:val="24"/>
          <w:szCs w:val="24"/>
          <w:lang w:eastAsia="en-GB"/>
        </w:rPr>
        <w:t>9. Standard Penalties for the late submission of coursework</w:t>
      </w:r>
      <w:r w:rsidRPr="00041D92">
        <w:rPr>
          <w:rFonts w:ascii="Arial" w:eastAsia="Times New Roman" w:hAnsi="Arial" w:cs="Arial"/>
          <w:sz w:val="24"/>
          <w:szCs w:val="24"/>
          <w:lang w:eastAsia="en-GB"/>
        </w:rPr>
        <w:t xml:space="preserve"> </w:t>
      </w:r>
    </w:p>
    <w:p w:rsidR="00041D92" w:rsidRPr="00041D92" w:rsidRDefault="00041D92" w:rsidP="00041D92">
      <w:pPr>
        <w:spacing w:after="0" w:line="240" w:lineRule="auto"/>
        <w:jc w:val="both"/>
        <w:rPr>
          <w:rFonts w:ascii="Arial" w:eastAsia="Times New Roman" w:hAnsi="Arial" w:cs="Arial"/>
          <w:kern w:val="28"/>
          <w:sz w:val="24"/>
          <w:szCs w:val="24"/>
        </w:rPr>
      </w:pPr>
      <w:r w:rsidRPr="00041D92">
        <w:rPr>
          <w:rFonts w:ascii="Arial" w:eastAsia="Times New Roman" w:hAnsi="Arial" w:cs="Arial"/>
          <w:kern w:val="28"/>
          <w:sz w:val="24"/>
          <w:szCs w:val="24"/>
        </w:rPr>
        <w:t>The University has standard regulations for the late submissions of students’ work.  These are summarized below:</w:t>
      </w:r>
    </w:p>
    <w:p w:rsidR="00041D92" w:rsidRPr="00041D92" w:rsidRDefault="00041D92" w:rsidP="00041D92">
      <w:pPr>
        <w:numPr>
          <w:ilvl w:val="0"/>
          <w:numId w:val="2"/>
        </w:numPr>
        <w:spacing w:before="100" w:beforeAutospacing="1" w:after="100" w:afterAutospacing="1" w:line="240" w:lineRule="auto"/>
        <w:rPr>
          <w:rFonts w:ascii="Arial" w:eastAsia="Times New Roman" w:hAnsi="Arial" w:cs="Arial"/>
          <w:sz w:val="24"/>
          <w:szCs w:val="24"/>
          <w:lang w:eastAsia="en-GB"/>
        </w:rPr>
      </w:pPr>
      <w:r w:rsidRPr="00041D92">
        <w:rPr>
          <w:rFonts w:ascii="Arial" w:eastAsia="Times New Roman" w:hAnsi="Arial" w:cs="Arial"/>
          <w:sz w:val="24"/>
          <w:szCs w:val="24"/>
          <w:lang w:eastAsia="en-GB"/>
        </w:rPr>
        <w:t>For each day an assignment is late, students’ grades will be reduced by two bands (e.g. B1 to B3).</w:t>
      </w:r>
    </w:p>
    <w:p w:rsidR="00041D92" w:rsidRPr="00041D92" w:rsidRDefault="00041D92" w:rsidP="00041D92">
      <w:pPr>
        <w:numPr>
          <w:ilvl w:val="0"/>
          <w:numId w:val="2"/>
        </w:numPr>
        <w:spacing w:before="100" w:beforeAutospacing="1" w:after="100" w:afterAutospacing="1" w:line="240" w:lineRule="auto"/>
        <w:rPr>
          <w:rFonts w:ascii="Arial" w:eastAsia="Times New Roman" w:hAnsi="Arial" w:cs="Arial"/>
          <w:sz w:val="24"/>
          <w:szCs w:val="24"/>
          <w:lang w:eastAsia="en-GB"/>
        </w:rPr>
      </w:pPr>
      <w:r w:rsidRPr="00041D92">
        <w:rPr>
          <w:rFonts w:ascii="Arial" w:eastAsia="Times New Roman" w:hAnsi="Arial" w:cs="Arial"/>
          <w:sz w:val="24"/>
          <w:szCs w:val="24"/>
          <w:lang w:eastAsia="en-GB"/>
        </w:rPr>
        <w:t>Beyond 5 days, students’ work will be awarded a grade H.</w:t>
      </w:r>
    </w:p>
    <w:p w:rsidR="00041D92" w:rsidRPr="00041D92" w:rsidRDefault="00041D92" w:rsidP="00041D92">
      <w:pPr>
        <w:spacing w:before="100" w:beforeAutospacing="1" w:after="100" w:afterAutospacing="1" w:line="240" w:lineRule="auto"/>
        <w:rPr>
          <w:rFonts w:ascii="Arial" w:eastAsia="Times New Roman" w:hAnsi="Arial" w:cs="Arial"/>
          <w:sz w:val="24"/>
          <w:szCs w:val="24"/>
          <w:lang w:eastAsia="en-GB"/>
        </w:rPr>
      </w:pPr>
      <w:r w:rsidRPr="00041D92">
        <w:rPr>
          <w:rFonts w:ascii="Arial" w:eastAsia="Times New Roman" w:hAnsi="Arial" w:cs="Arial"/>
          <w:sz w:val="24"/>
          <w:szCs w:val="24"/>
          <w:lang w:eastAsia="en-GB"/>
        </w:rPr>
        <w:t xml:space="preserve">Further information can be found at the following link: </w:t>
      </w:r>
    </w:p>
    <w:p w:rsidR="00041D92" w:rsidRPr="00041D92" w:rsidRDefault="001D6C96" w:rsidP="00041D92">
      <w:pPr>
        <w:autoSpaceDE w:val="0"/>
        <w:autoSpaceDN w:val="0"/>
        <w:adjustRightInd w:val="0"/>
        <w:spacing w:after="0" w:line="240" w:lineRule="auto"/>
        <w:rPr>
          <w:rFonts w:ascii="Arial" w:eastAsia="Arial Unicode MS" w:hAnsi="Arial" w:cs="Arial"/>
          <w:sz w:val="24"/>
          <w:szCs w:val="24"/>
          <w:lang w:eastAsia="zh-CN"/>
        </w:rPr>
      </w:pPr>
      <w:hyperlink r:id="rId114" w:history="1">
        <w:r w:rsidR="00041D92" w:rsidRPr="00041D92">
          <w:rPr>
            <w:rFonts w:ascii="Arial" w:eastAsia="Arial Unicode MS" w:hAnsi="Arial" w:cs="Arial"/>
            <w:color w:val="0000FF"/>
            <w:sz w:val="24"/>
            <w:szCs w:val="24"/>
            <w:u w:val="single"/>
            <w:lang w:eastAsia="zh-CN"/>
          </w:rPr>
          <w:t>http://www.gla.ac.uk/media/media_124293_en.pdf</w:t>
        </w:r>
      </w:hyperlink>
    </w:p>
    <w:p w:rsidR="00041D92" w:rsidRPr="00041D92" w:rsidRDefault="00041D92" w:rsidP="00041D92">
      <w:pPr>
        <w:autoSpaceDE w:val="0"/>
        <w:autoSpaceDN w:val="0"/>
        <w:adjustRightInd w:val="0"/>
        <w:spacing w:after="0" w:line="240" w:lineRule="auto"/>
        <w:rPr>
          <w:rFonts w:ascii="Arial" w:eastAsia="SimSun" w:hAnsi="Arial" w:cs="Arial"/>
          <w:b/>
          <w:color w:val="000000"/>
          <w:sz w:val="24"/>
          <w:szCs w:val="24"/>
          <w:lang w:eastAsia="zh-CN"/>
        </w:rPr>
      </w:pPr>
    </w:p>
    <w:p w:rsidR="00041D92" w:rsidRPr="00041D92" w:rsidRDefault="00041D92" w:rsidP="00041D92">
      <w:pPr>
        <w:autoSpaceDE w:val="0"/>
        <w:autoSpaceDN w:val="0"/>
        <w:adjustRightInd w:val="0"/>
        <w:spacing w:after="0" w:line="240" w:lineRule="auto"/>
        <w:rPr>
          <w:rFonts w:ascii="Arial" w:eastAsia="SimSun" w:hAnsi="Arial" w:cs="Arial"/>
          <w:b/>
          <w:color w:val="000000"/>
          <w:sz w:val="24"/>
          <w:szCs w:val="24"/>
          <w:lang w:eastAsia="zh-CN"/>
        </w:rPr>
      </w:pPr>
    </w:p>
    <w:p w:rsidR="00041D92" w:rsidRPr="00041D92" w:rsidRDefault="00041D92" w:rsidP="00041D92">
      <w:pPr>
        <w:autoSpaceDE w:val="0"/>
        <w:autoSpaceDN w:val="0"/>
        <w:adjustRightInd w:val="0"/>
        <w:spacing w:after="0" w:line="240" w:lineRule="auto"/>
        <w:rPr>
          <w:rFonts w:ascii="Arial" w:eastAsia="SimSun" w:hAnsi="Arial" w:cs="Arial"/>
          <w:b/>
          <w:color w:val="000000"/>
          <w:sz w:val="24"/>
          <w:szCs w:val="24"/>
          <w:lang w:eastAsia="zh-CN"/>
        </w:rPr>
      </w:pPr>
      <w:r w:rsidRPr="00041D92">
        <w:rPr>
          <w:rFonts w:ascii="Arial" w:eastAsia="SimSun" w:hAnsi="Arial" w:cs="Arial"/>
          <w:b/>
          <w:color w:val="000000"/>
          <w:sz w:val="24"/>
          <w:szCs w:val="24"/>
          <w:lang w:eastAsia="zh-CN"/>
        </w:rPr>
        <w:t>10. Reading List</w:t>
      </w:r>
    </w:p>
    <w:p w:rsidR="00041D92" w:rsidRPr="00041D92" w:rsidRDefault="00041D92" w:rsidP="00041D92">
      <w:pPr>
        <w:autoSpaceDE w:val="0"/>
        <w:autoSpaceDN w:val="0"/>
        <w:adjustRightInd w:val="0"/>
        <w:spacing w:after="0" w:line="240" w:lineRule="auto"/>
        <w:rPr>
          <w:rFonts w:ascii="Arial" w:eastAsia="SimSun" w:hAnsi="Arial" w:cs="Arial"/>
          <w:b/>
          <w:color w:val="000000"/>
          <w:sz w:val="24"/>
          <w:szCs w:val="24"/>
          <w:lang w:eastAsia="zh-CN"/>
        </w:rPr>
      </w:pPr>
    </w:p>
    <w:p w:rsidR="00041D92" w:rsidRPr="00041D92" w:rsidRDefault="00041D92" w:rsidP="00041D92">
      <w:pPr>
        <w:spacing w:after="0" w:line="277" w:lineRule="atLeast"/>
        <w:outlineLvl w:val="0"/>
        <w:rPr>
          <w:rFonts w:ascii="Calibri" w:eastAsia="Times New Roman" w:hAnsi="Calibri" w:cs="Lucida Sans Unicode"/>
          <w:color w:val="000000"/>
          <w:spacing w:val="-7"/>
          <w:kern w:val="36"/>
          <w:sz w:val="20"/>
          <w:szCs w:val="20"/>
          <w:lang w:val="en-US"/>
        </w:rPr>
      </w:pPr>
      <w:r w:rsidRPr="00041D92">
        <w:rPr>
          <w:rFonts w:ascii="Calibri" w:eastAsia="Times New Roman" w:hAnsi="Calibri" w:cs="Lucida Sans Unicode"/>
          <w:color w:val="000000"/>
          <w:spacing w:val="-7"/>
          <w:kern w:val="36"/>
          <w:sz w:val="24"/>
          <w:szCs w:val="24"/>
          <w:lang w:val="en-US"/>
        </w:rPr>
        <w:t>Coburn, A. and Gormally, S. Power and Empowerment Chapter in Coburn, A. and Gormally, S</w:t>
      </w:r>
      <w:r w:rsidRPr="00041D92">
        <w:rPr>
          <w:rFonts w:ascii="Calibri" w:eastAsia="Times New Roman" w:hAnsi="Calibri" w:cs="Lucida Sans Unicode"/>
          <w:i/>
          <w:color w:val="000000"/>
          <w:spacing w:val="-7"/>
          <w:kern w:val="36"/>
          <w:sz w:val="24"/>
          <w:szCs w:val="24"/>
          <w:lang w:val="en-US"/>
        </w:rPr>
        <w:t xml:space="preserve"> </w:t>
      </w:r>
      <w:r w:rsidRPr="00041D92">
        <w:rPr>
          <w:rFonts w:ascii="Calibri" w:eastAsia="Times New Roman" w:hAnsi="Calibri" w:cs="Lucida Sans Unicode"/>
          <w:color w:val="000000"/>
          <w:spacing w:val="-7"/>
          <w:kern w:val="36"/>
          <w:sz w:val="24"/>
          <w:szCs w:val="24"/>
          <w:lang w:val="en-US"/>
        </w:rPr>
        <w:t xml:space="preserve">(2017) </w:t>
      </w:r>
      <w:r w:rsidRPr="00041D92">
        <w:rPr>
          <w:rFonts w:ascii="Calibri" w:eastAsia="Times New Roman" w:hAnsi="Calibri" w:cs="Lucida Sans Unicode"/>
          <w:i/>
          <w:color w:val="000000"/>
          <w:spacing w:val="-7"/>
          <w:kern w:val="36"/>
          <w:sz w:val="24"/>
          <w:szCs w:val="24"/>
          <w:lang w:val="en-US"/>
        </w:rPr>
        <w:t>Social Change: Practicing Equality and Social Justice in Community and Youth Work</w:t>
      </w:r>
      <w:r w:rsidRPr="00041D92">
        <w:rPr>
          <w:rFonts w:ascii="Calibri" w:eastAsia="Times New Roman" w:hAnsi="Calibri" w:cs="Lucida Sans Unicode"/>
          <w:color w:val="000000"/>
          <w:spacing w:val="-7"/>
          <w:kern w:val="36"/>
          <w:sz w:val="24"/>
          <w:szCs w:val="24"/>
          <w:lang w:val="en-US"/>
        </w:rPr>
        <w:t xml:space="preserve">, New York: Peter Lang. </w:t>
      </w:r>
    </w:p>
    <w:p w:rsidR="00041D92" w:rsidRPr="00041D92" w:rsidRDefault="00041D92" w:rsidP="00041D92">
      <w:pPr>
        <w:spacing w:after="0" w:line="240" w:lineRule="auto"/>
        <w:rPr>
          <w:rFonts w:ascii="Calibri" w:eastAsia="Calibri" w:hAnsi="Calibri" w:cs="Times"/>
          <w:color w:val="1A1718"/>
          <w:sz w:val="24"/>
          <w:szCs w:val="24"/>
          <w:lang w:eastAsia="zh-CN"/>
        </w:rPr>
      </w:pPr>
    </w:p>
    <w:p w:rsidR="00041D92" w:rsidRPr="00041D92" w:rsidRDefault="00041D92" w:rsidP="00041D92">
      <w:pPr>
        <w:spacing w:after="0" w:line="240" w:lineRule="auto"/>
        <w:ind w:left="540" w:hanging="540"/>
        <w:rPr>
          <w:rFonts w:ascii="Calibri" w:eastAsia="Calibri" w:hAnsi="Calibri" w:cs="ITCGaramondStd-Bk"/>
          <w:sz w:val="24"/>
          <w:szCs w:val="24"/>
          <w:lang w:eastAsia="zh-CN"/>
        </w:rPr>
      </w:pPr>
      <w:r w:rsidRPr="00041D92">
        <w:rPr>
          <w:rFonts w:ascii="Calibri" w:eastAsia="Calibri" w:hAnsi="Calibri" w:cs="ITCGaramondStd-Bk"/>
          <w:sz w:val="24"/>
          <w:szCs w:val="24"/>
          <w:lang w:eastAsia="zh-CN"/>
        </w:rPr>
        <w:lastRenderedPageBreak/>
        <w:t xml:space="preserve">Emam, E. (2014) </w:t>
      </w:r>
      <w:r w:rsidRPr="00041D92">
        <w:rPr>
          <w:rFonts w:ascii="Calibri" w:eastAsia="Calibri" w:hAnsi="Calibri" w:cs="ITCGaramondStd-Bk"/>
          <w:i/>
          <w:sz w:val="24"/>
          <w:szCs w:val="24"/>
          <w:lang w:eastAsia="zh-CN"/>
        </w:rPr>
        <w:t>Reading and Writing Power for Social Change.</w:t>
      </w:r>
      <w:r w:rsidRPr="00041D92">
        <w:rPr>
          <w:rFonts w:ascii="Calibri" w:eastAsia="Calibri" w:hAnsi="Calibri" w:cs="ITCGaramondStd-Bk"/>
          <w:sz w:val="24"/>
          <w:szCs w:val="24"/>
          <w:lang w:eastAsia="zh-CN"/>
        </w:rPr>
        <w:t xml:space="preserve"> Cody International  Institute. Section 1, 9 – 19.</w:t>
      </w:r>
    </w:p>
    <w:p w:rsidR="00041D92" w:rsidRPr="00041D92" w:rsidRDefault="00041D92" w:rsidP="00041D92">
      <w:pPr>
        <w:spacing w:after="0" w:line="240" w:lineRule="auto"/>
        <w:rPr>
          <w:rFonts w:ascii="Calibri" w:eastAsia="Calibri" w:hAnsi="Calibri" w:cs="Times"/>
          <w:color w:val="1A1718"/>
          <w:sz w:val="24"/>
          <w:szCs w:val="24"/>
          <w:lang w:eastAsia="zh-CN"/>
        </w:rPr>
      </w:pPr>
    </w:p>
    <w:p w:rsidR="00041D92" w:rsidRPr="00041D92" w:rsidRDefault="00041D92" w:rsidP="00041D92">
      <w:pPr>
        <w:spacing w:after="0" w:line="240" w:lineRule="auto"/>
        <w:ind w:left="540" w:hanging="540"/>
        <w:rPr>
          <w:rFonts w:ascii="Calibri" w:eastAsia="Calibri" w:hAnsi="Calibri" w:cs="Times"/>
          <w:color w:val="1A1718"/>
          <w:sz w:val="24"/>
          <w:szCs w:val="24"/>
          <w:lang w:eastAsia="zh-CN"/>
        </w:rPr>
      </w:pPr>
      <w:r w:rsidRPr="00041D92">
        <w:rPr>
          <w:rFonts w:ascii="Calibri" w:eastAsia="Calibri" w:hAnsi="Calibri" w:cs="Times"/>
          <w:color w:val="1A1718"/>
          <w:sz w:val="24"/>
          <w:szCs w:val="24"/>
          <w:lang w:eastAsia="zh-CN"/>
        </w:rPr>
        <w:t xml:space="preserve">Gaventa, J. (2006). Finding the spaces for change: A power analysis. </w:t>
      </w:r>
      <w:r w:rsidRPr="00041D92">
        <w:rPr>
          <w:rFonts w:ascii="Calibri" w:eastAsia="Calibri" w:hAnsi="Calibri" w:cs="Times"/>
          <w:i/>
          <w:color w:val="1A1718"/>
          <w:sz w:val="24"/>
          <w:szCs w:val="24"/>
          <w:lang w:eastAsia="zh-CN"/>
        </w:rPr>
        <w:t>The IDS Bulletin</w:t>
      </w:r>
      <w:r w:rsidRPr="00041D92">
        <w:rPr>
          <w:rFonts w:ascii="Calibri" w:eastAsia="Calibri" w:hAnsi="Calibri" w:cs="Times"/>
          <w:color w:val="1A1718"/>
          <w:sz w:val="24"/>
          <w:szCs w:val="24"/>
          <w:lang w:eastAsia="zh-CN"/>
        </w:rPr>
        <w:t>, 37: 6, pp 23-33.</w:t>
      </w:r>
    </w:p>
    <w:p w:rsidR="00041D92" w:rsidRPr="00041D92" w:rsidRDefault="00041D92" w:rsidP="00041D92">
      <w:pPr>
        <w:keepNext/>
        <w:spacing w:before="240" w:after="120" w:line="360" w:lineRule="auto"/>
        <w:ind w:left="567" w:hanging="567"/>
        <w:outlineLvl w:val="2"/>
        <w:rPr>
          <w:rFonts w:ascii="Calibri" w:eastAsia="Times New Roman" w:hAnsi="Calibri" w:cs="Arial"/>
          <w:sz w:val="24"/>
          <w:szCs w:val="24"/>
          <w:lang w:eastAsia="zh-CN"/>
        </w:rPr>
      </w:pPr>
      <w:r w:rsidRPr="00041D92">
        <w:rPr>
          <w:rFonts w:ascii="Calibri" w:eastAsia="Times New Roman" w:hAnsi="Calibri" w:cs="Arial"/>
          <w:sz w:val="24"/>
          <w:szCs w:val="24"/>
          <w:lang w:eastAsia="zh-CN"/>
        </w:rPr>
        <w:t xml:space="preserve">Hunjan, R. &amp; Pettit, J. (2011). </w:t>
      </w:r>
      <w:r w:rsidRPr="00041D92">
        <w:rPr>
          <w:rFonts w:ascii="Calibri" w:eastAsia="Times New Roman" w:hAnsi="Calibri" w:cs="Arial"/>
          <w:i/>
          <w:sz w:val="24"/>
          <w:szCs w:val="24"/>
          <w:lang w:eastAsia="zh-CN"/>
        </w:rPr>
        <w:t>Power: A Practical Guide to Facilitating Social Change</w:t>
      </w:r>
      <w:r w:rsidRPr="00041D92">
        <w:rPr>
          <w:rFonts w:ascii="Calibri" w:eastAsia="Times New Roman" w:hAnsi="Calibri" w:cs="Arial"/>
          <w:sz w:val="24"/>
          <w:szCs w:val="24"/>
          <w:lang w:eastAsia="zh-CN"/>
        </w:rPr>
        <w:t xml:space="preserve">. Joseph Rowtree Foundation/Carnegie UK Trust. </w:t>
      </w:r>
    </w:p>
    <w:p w:rsidR="00041D92" w:rsidRPr="00041D92" w:rsidRDefault="00041D92" w:rsidP="00041D92">
      <w:pPr>
        <w:spacing w:after="0" w:line="240" w:lineRule="auto"/>
        <w:rPr>
          <w:rFonts w:ascii="Calibri" w:eastAsia="Times New Roman" w:hAnsi="Calibri" w:cs="Times New Roman"/>
          <w:sz w:val="24"/>
          <w:szCs w:val="24"/>
          <w:lang w:eastAsia="en-GB"/>
        </w:rPr>
      </w:pPr>
      <w:r w:rsidRPr="00041D92">
        <w:rPr>
          <w:rFonts w:ascii="Calibri" w:eastAsia="Times New Roman" w:hAnsi="Calibri" w:cs="Times New Roman"/>
          <w:iCs/>
          <w:sz w:val="24"/>
          <w:szCs w:val="24"/>
          <w:lang w:eastAsia="zh-CN"/>
        </w:rPr>
        <w:t>Lukes, S. (2005)</w:t>
      </w:r>
      <w:r w:rsidRPr="00041D92">
        <w:rPr>
          <w:rFonts w:ascii="Calibri" w:eastAsia="Times New Roman" w:hAnsi="Calibri" w:cs="Times New Roman"/>
          <w:sz w:val="24"/>
          <w:szCs w:val="24"/>
          <w:lang w:eastAsia="zh-CN"/>
        </w:rPr>
        <w:t xml:space="preserve"> 2nd Edition</w:t>
      </w:r>
      <w:r w:rsidRPr="00041D92">
        <w:rPr>
          <w:rFonts w:ascii="Calibri" w:eastAsia="Times New Roman" w:hAnsi="Calibri" w:cs="Times New Roman"/>
          <w:iCs/>
          <w:sz w:val="24"/>
          <w:szCs w:val="24"/>
          <w:lang w:eastAsia="zh-CN"/>
        </w:rPr>
        <w:t xml:space="preserve">. </w:t>
      </w:r>
      <w:r w:rsidRPr="00041D92">
        <w:rPr>
          <w:rFonts w:ascii="Calibri" w:eastAsia="Times New Roman" w:hAnsi="Calibri" w:cs="Times New Roman"/>
          <w:i/>
          <w:iCs/>
          <w:sz w:val="24"/>
          <w:szCs w:val="24"/>
          <w:lang w:eastAsia="zh-CN"/>
        </w:rPr>
        <w:t>Power: A Radical View</w:t>
      </w:r>
      <w:r w:rsidRPr="00041D92">
        <w:rPr>
          <w:rFonts w:ascii="Calibri" w:eastAsia="Times New Roman" w:hAnsi="Calibri" w:cs="Times New Roman"/>
          <w:iCs/>
          <w:sz w:val="24"/>
          <w:szCs w:val="24"/>
          <w:lang w:eastAsia="zh-CN"/>
        </w:rPr>
        <w:t>,</w:t>
      </w:r>
      <w:r w:rsidRPr="00041D92">
        <w:rPr>
          <w:rFonts w:ascii="Calibri" w:eastAsia="Times New Roman" w:hAnsi="Calibri" w:cs="Times New Roman"/>
          <w:sz w:val="24"/>
          <w:szCs w:val="24"/>
          <w:lang w:eastAsia="zh-CN"/>
        </w:rPr>
        <w:t xml:space="preserve"> London: Palgrave Macmillan.</w:t>
      </w:r>
    </w:p>
    <w:p w:rsidR="00041D92" w:rsidRPr="00041D92" w:rsidRDefault="00041D92" w:rsidP="00041D92">
      <w:pPr>
        <w:spacing w:after="0" w:line="240" w:lineRule="auto"/>
        <w:rPr>
          <w:rFonts w:ascii="Times New Roman" w:eastAsia="SimSun" w:hAnsi="Times New Roman" w:cs="Times New Roman"/>
          <w:sz w:val="24"/>
          <w:szCs w:val="24"/>
          <w:lang w:eastAsia="zh-CN"/>
        </w:rPr>
      </w:pPr>
    </w:p>
    <w:tbl>
      <w:tblPr>
        <w:tblW w:w="2583" w:type="pct"/>
        <w:tblCellMar>
          <w:top w:w="15" w:type="dxa"/>
          <w:left w:w="15" w:type="dxa"/>
          <w:bottom w:w="15" w:type="dxa"/>
          <w:right w:w="15" w:type="dxa"/>
        </w:tblCellMar>
        <w:tblLook w:val="04A0" w:firstRow="1" w:lastRow="0" w:firstColumn="1" w:lastColumn="0" w:noHBand="0" w:noVBand="1"/>
      </w:tblPr>
      <w:tblGrid>
        <w:gridCol w:w="4663"/>
      </w:tblGrid>
      <w:tr w:rsidR="00041D92" w:rsidRPr="00041D92" w:rsidTr="00041D92">
        <w:tc>
          <w:tcPr>
            <w:tcW w:w="5000" w:type="pct"/>
            <w:tcMar>
              <w:top w:w="15" w:type="dxa"/>
              <w:left w:w="15" w:type="dxa"/>
              <w:bottom w:w="15" w:type="dxa"/>
              <w:right w:w="68" w:type="dxa"/>
            </w:tcMar>
            <w:vAlign w:val="center"/>
            <w:hideMark/>
          </w:tcPr>
          <w:p w:rsidR="00041D92" w:rsidRPr="00041D92" w:rsidRDefault="00041D92" w:rsidP="00041D92">
            <w:pPr>
              <w:spacing w:after="68" w:line="360" w:lineRule="auto"/>
              <w:rPr>
                <w:rFonts w:ascii="Calibri" w:eastAsia="SimSun" w:hAnsi="Calibri" w:cs="Arial"/>
                <w:sz w:val="24"/>
                <w:szCs w:val="24"/>
                <w:lang w:eastAsia="zh-CN"/>
              </w:rPr>
            </w:pPr>
          </w:p>
        </w:tc>
      </w:tr>
    </w:tbl>
    <w:p w:rsidR="00041D92" w:rsidRPr="00041D92" w:rsidRDefault="001D6C96" w:rsidP="00041D92">
      <w:pPr>
        <w:spacing w:after="0" w:line="360" w:lineRule="auto"/>
        <w:ind w:left="567" w:hanging="567"/>
        <w:rPr>
          <w:rFonts w:ascii="Calibri" w:eastAsia="SimSun" w:hAnsi="Calibri" w:cs="Times New Roman"/>
          <w:bCs/>
          <w:kern w:val="36"/>
          <w:sz w:val="24"/>
          <w:szCs w:val="24"/>
          <w:lang w:eastAsia="zh-CN"/>
        </w:rPr>
      </w:pPr>
      <w:hyperlink r:id="rId115" w:history="1">
        <w:r w:rsidR="00041D92" w:rsidRPr="00041D92">
          <w:rPr>
            <w:rFonts w:ascii="Calibri" w:eastAsia="SimSun" w:hAnsi="Calibri" w:cs="Times New Roman"/>
            <w:bCs/>
            <w:sz w:val="24"/>
            <w:szCs w:val="24"/>
            <w:lang w:eastAsia="zh-CN"/>
          </w:rPr>
          <w:t>Powell</w:t>
        </w:r>
      </w:hyperlink>
      <w:r w:rsidR="00041D92" w:rsidRPr="00041D92">
        <w:rPr>
          <w:rFonts w:ascii="Calibri" w:eastAsia="SimSun" w:hAnsi="Calibri" w:cs="Times New Roman"/>
          <w:sz w:val="24"/>
          <w:szCs w:val="24"/>
          <w:lang w:eastAsia="zh-CN"/>
        </w:rPr>
        <w:t xml:space="preserve">, F. (Ed.) (2013) </w:t>
      </w:r>
      <w:r w:rsidR="00041D92" w:rsidRPr="00041D92">
        <w:rPr>
          <w:rFonts w:ascii="Calibri" w:eastAsia="SimSun" w:hAnsi="Calibri" w:cs="Times New Roman"/>
          <w:bCs/>
          <w:i/>
          <w:kern w:val="36"/>
          <w:sz w:val="24"/>
          <w:szCs w:val="24"/>
          <w:lang w:eastAsia="zh-CN"/>
        </w:rPr>
        <w:t>The politics of civil society</w:t>
      </w:r>
      <w:r w:rsidR="00041D92" w:rsidRPr="00041D92">
        <w:rPr>
          <w:rFonts w:ascii="Calibri" w:eastAsia="SimSun" w:hAnsi="Calibri" w:cs="Times New Roman"/>
          <w:bCs/>
          <w:kern w:val="36"/>
          <w:sz w:val="24"/>
          <w:szCs w:val="24"/>
          <w:lang w:eastAsia="zh-CN"/>
        </w:rPr>
        <w:t xml:space="preserve"> (Second edition) Big society and small government, Bristol: Policy Press.</w:t>
      </w:r>
    </w:p>
    <w:p w:rsidR="00041D92" w:rsidRPr="00041D92" w:rsidRDefault="00041D92" w:rsidP="00041D92">
      <w:pPr>
        <w:spacing w:after="0" w:line="360" w:lineRule="auto"/>
        <w:ind w:left="567" w:hanging="567"/>
        <w:rPr>
          <w:rFonts w:ascii="Calibri" w:eastAsia="SimSun" w:hAnsi="Calibri" w:cs="Times New Roman"/>
          <w:sz w:val="24"/>
          <w:szCs w:val="24"/>
          <w:lang w:eastAsia="zh-CN"/>
        </w:rPr>
      </w:pPr>
      <w:r w:rsidRPr="00041D92">
        <w:rPr>
          <w:rFonts w:ascii="Calibri" w:eastAsia="SimSun" w:hAnsi="Calibri" w:cs="Times New Roman"/>
          <w:bCs/>
          <w:kern w:val="36"/>
          <w:sz w:val="24"/>
          <w:szCs w:val="24"/>
          <w:lang w:eastAsia="zh-CN"/>
        </w:rPr>
        <w:t xml:space="preserve">Rabinow, P. (1991) [Ed.]. </w:t>
      </w:r>
      <w:r w:rsidRPr="00041D92">
        <w:rPr>
          <w:rFonts w:ascii="Calibri" w:eastAsia="SimSun" w:hAnsi="Calibri" w:cs="Times New Roman"/>
          <w:bCs/>
          <w:i/>
          <w:kern w:val="36"/>
          <w:sz w:val="24"/>
          <w:szCs w:val="24"/>
          <w:lang w:eastAsia="zh-CN"/>
        </w:rPr>
        <w:t>The Foucault Reader: An Introduction to Foucault’s thought</w:t>
      </w:r>
      <w:r w:rsidRPr="00041D92">
        <w:rPr>
          <w:rFonts w:ascii="Calibri" w:eastAsia="SimSun" w:hAnsi="Calibri" w:cs="Times New Roman"/>
          <w:bCs/>
          <w:kern w:val="36"/>
          <w:sz w:val="24"/>
          <w:szCs w:val="24"/>
          <w:lang w:eastAsia="zh-CN"/>
        </w:rPr>
        <w:t xml:space="preserve">. Penguin. </w:t>
      </w:r>
    </w:p>
    <w:p w:rsidR="00041D92" w:rsidRPr="00041D92" w:rsidRDefault="001D6C96" w:rsidP="00041D92">
      <w:pPr>
        <w:spacing w:after="0" w:line="360" w:lineRule="auto"/>
        <w:rPr>
          <w:rFonts w:ascii="Calibri" w:eastAsia="Times New Roman" w:hAnsi="Calibri" w:cs="Arial"/>
          <w:color w:val="0000FF"/>
          <w:sz w:val="24"/>
          <w:szCs w:val="24"/>
          <w:u w:val="single"/>
        </w:rPr>
      </w:pPr>
      <w:hyperlink r:id="rId116" w:history="1">
        <w:r w:rsidR="00041D92" w:rsidRPr="00041D92">
          <w:rPr>
            <w:rFonts w:ascii="Calibri" w:eastAsia="Times New Roman" w:hAnsi="Calibri" w:cs="Arial"/>
            <w:color w:val="0000FF"/>
            <w:sz w:val="24"/>
            <w:szCs w:val="24"/>
            <w:u w:val="single"/>
          </w:rPr>
          <w:t>www.timwise.org</w:t>
        </w:r>
      </w:hyperlink>
    </w:p>
    <w:p w:rsidR="00041D92" w:rsidRPr="00041D92" w:rsidRDefault="001D6C96" w:rsidP="00041D92">
      <w:pPr>
        <w:spacing w:after="0" w:line="360" w:lineRule="auto"/>
        <w:rPr>
          <w:rFonts w:ascii="Calibri" w:eastAsia="Times New Roman" w:hAnsi="Calibri" w:cs="Arial"/>
          <w:sz w:val="24"/>
          <w:szCs w:val="24"/>
        </w:rPr>
      </w:pPr>
      <w:hyperlink r:id="rId117" w:history="1">
        <w:r w:rsidR="00041D92" w:rsidRPr="00041D92">
          <w:rPr>
            <w:rFonts w:ascii="Calibri" w:eastAsia="Times New Roman" w:hAnsi="Calibri" w:cs="Arial"/>
            <w:color w:val="0000FF"/>
            <w:sz w:val="24"/>
            <w:szCs w:val="24"/>
            <w:u w:val="single"/>
          </w:rPr>
          <w:t>http://www.powercube.net/</w:t>
        </w:r>
      </w:hyperlink>
    </w:p>
    <w:p w:rsidR="00041D92" w:rsidRPr="00041D92" w:rsidRDefault="001D6C96" w:rsidP="00041D92">
      <w:pPr>
        <w:spacing w:after="0" w:line="360" w:lineRule="auto"/>
        <w:rPr>
          <w:rFonts w:ascii="Calibri" w:eastAsia="Times New Roman" w:hAnsi="Calibri" w:cs="Arial"/>
          <w:sz w:val="24"/>
          <w:szCs w:val="24"/>
        </w:rPr>
      </w:pPr>
      <w:hyperlink r:id="rId118" w:history="1">
        <w:r w:rsidR="00041D92" w:rsidRPr="00041D92">
          <w:rPr>
            <w:rFonts w:ascii="Calibri" w:eastAsia="Times New Roman" w:hAnsi="Calibri" w:cs="Arial"/>
            <w:color w:val="0000FF"/>
            <w:sz w:val="24"/>
            <w:szCs w:val="24"/>
            <w:u w:val="single"/>
          </w:rPr>
          <w:t>http://www.who.int/healthpromotion/conferences/7gchp/track1/en/</w:t>
        </w:r>
      </w:hyperlink>
    </w:p>
    <w:p w:rsidR="00041D92" w:rsidRPr="00041D92" w:rsidRDefault="00041D92" w:rsidP="00041D92">
      <w:pPr>
        <w:spacing w:after="0" w:line="360" w:lineRule="auto"/>
        <w:rPr>
          <w:rFonts w:ascii="Arial" w:eastAsia="SimSun" w:hAnsi="Arial" w:cs="Arial"/>
          <w:sz w:val="24"/>
          <w:szCs w:val="24"/>
          <w:lang w:eastAsia="zh-CN"/>
        </w:rPr>
      </w:pPr>
    </w:p>
    <w:p w:rsidR="00BA648D" w:rsidRDefault="00BA648D">
      <w:pPr>
        <w:spacing w:after="160" w:line="259" w:lineRule="auto"/>
        <w:rPr>
          <w:sz w:val="28"/>
          <w:szCs w:val="28"/>
        </w:rPr>
      </w:pPr>
      <w:r>
        <w:rPr>
          <w:sz w:val="28"/>
          <w:szCs w:val="28"/>
        </w:rPr>
        <w:br w:type="page"/>
      </w:r>
    </w:p>
    <w:p w:rsidR="00BA648D" w:rsidRPr="00BA648D" w:rsidRDefault="00BA648D" w:rsidP="00BA648D">
      <w:pPr>
        <w:rPr>
          <w:b/>
          <w:sz w:val="28"/>
          <w:szCs w:val="28"/>
        </w:rPr>
      </w:pPr>
      <w:r w:rsidRPr="00BA648D">
        <w:rPr>
          <w:b/>
          <w:sz w:val="28"/>
          <w:szCs w:val="28"/>
        </w:rPr>
        <w:lastRenderedPageBreak/>
        <w:t>Appendix 11</w:t>
      </w:r>
      <w:r w:rsidRPr="00BA648D">
        <w:rPr>
          <w:b/>
          <w:sz w:val="28"/>
          <w:szCs w:val="28"/>
        </w:rPr>
        <w:tab/>
        <w:t>Course Handbook</w:t>
      </w:r>
      <w:r w:rsidRPr="00BA648D">
        <w:rPr>
          <w:b/>
          <w:sz w:val="28"/>
          <w:szCs w:val="28"/>
        </w:rPr>
        <w:tab/>
        <w:t>Popular Education</w:t>
      </w: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center"/>
        <w:rPr>
          <w:rFonts w:ascii="Arial" w:eastAsia="SimSun" w:hAnsi="Arial" w:cs="Arial"/>
          <w:color w:val="000000"/>
          <w:sz w:val="24"/>
          <w:szCs w:val="24"/>
          <w:lang w:eastAsia="zh-CN"/>
        </w:rPr>
      </w:pPr>
      <w:r w:rsidRPr="00BA648D">
        <w:rPr>
          <w:rFonts w:ascii="Arial" w:eastAsia="SimSun" w:hAnsi="Arial" w:cs="Arial"/>
          <w:noProof/>
          <w:color w:val="404040"/>
          <w:sz w:val="24"/>
          <w:szCs w:val="24"/>
          <w:lang w:eastAsia="en-GB"/>
        </w:rPr>
        <w:drawing>
          <wp:inline distT="0" distB="0" distL="0" distR="0">
            <wp:extent cx="1981200" cy="13354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1200" cy="1335405"/>
                    </a:xfrm>
                    <a:prstGeom prst="rect">
                      <a:avLst/>
                    </a:prstGeom>
                    <a:noFill/>
                  </pic:spPr>
                </pic:pic>
              </a:graphicData>
            </a:graphic>
          </wp:inline>
        </w:drawing>
      </w: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center"/>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BA (Honours) Community Development</w:t>
      </w:r>
    </w:p>
    <w:p w:rsidR="00BA648D" w:rsidRPr="00BA648D" w:rsidRDefault="00BA648D" w:rsidP="00BA648D">
      <w:pPr>
        <w:autoSpaceDE w:val="0"/>
        <w:autoSpaceDN w:val="0"/>
        <w:adjustRightInd w:val="0"/>
        <w:spacing w:after="0" w:line="240" w:lineRule="auto"/>
        <w:jc w:val="center"/>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Popular Education</w:t>
      </w:r>
    </w:p>
    <w:p w:rsidR="00BA648D" w:rsidRPr="00BA648D" w:rsidRDefault="00BA648D" w:rsidP="00BA648D">
      <w:pPr>
        <w:autoSpaceDE w:val="0"/>
        <w:autoSpaceDN w:val="0"/>
        <w:adjustRightInd w:val="0"/>
        <w:spacing w:after="0" w:line="240" w:lineRule="auto"/>
        <w:jc w:val="center"/>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6/11/17-10/11/17</w:t>
      </w: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center"/>
        <w:rPr>
          <w:rFonts w:ascii="Arial" w:eastAsia="SimSun" w:hAnsi="Arial" w:cs="Arial"/>
          <w:color w:val="000000"/>
          <w:sz w:val="24"/>
          <w:szCs w:val="24"/>
          <w:lang w:eastAsia="zh-CN"/>
        </w:rPr>
      </w:pPr>
      <w:r w:rsidRPr="00BA648D">
        <w:rPr>
          <w:rFonts w:ascii="Arial" w:eastAsia="SimSun" w:hAnsi="Arial" w:cs="Arial"/>
          <w:noProof/>
          <w:sz w:val="24"/>
          <w:szCs w:val="24"/>
          <w:lang w:eastAsia="en-GB"/>
        </w:rPr>
        <w:drawing>
          <wp:inline distT="0" distB="0" distL="0" distR="0">
            <wp:extent cx="1650365" cy="748030"/>
            <wp:effectExtent l="0" t="0" r="6985" b="0"/>
            <wp:docPr id="17" name="Picture 17" descr="C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LD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0365" cy="748030"/>
                    </a:xfrm>
                    <a:prstGeom prst="rect">
                      <a:avLst/>
                    </a:prstGeom>
                    <a:noFill/>
                    <a:ln>
                      <a:noFill/>
                    </a:ln>
                  </pic:spPr>
                </pic:pic>
              </a:graphicData>
            </a:graphic>
          </wp:inline>
        </w:drawing>
      </w: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CB5B24" w:rsidRDefault="00BA648D" w:rsidP="00CB5B24">
      <w:pPr>
        <w:pStyle w:val="ListParagraph"/>
        <w:numPr>
          <w:ilvl w:val="0"/>
          <w:numId w:val="32"/>
        </w:numPr>
        <w:autoSpaceDE w:val="0"/>
        <w:autoSpaceDN w:val="0"/>
        <w:adjustRightInd w:val="0"/>
        <w:spacing w:after="0" w:line="240" w:lineRule="auto"/>
        <w:rPr>
          <w:rFonts w:ascii="Arial" w:hAnsi="Arial"/>
          <w:b/>
          <w:color w:val="000000"/>
          <w:sz w:val="24"/>
          <w:szCs w:val="24"/>
        </w:rPr>
      </w:pPr>
      <w:r w:rsidRPr="00CB5B24">
        <w:rPr>
          <w:rFonts w:ascii="Arial" w:hAnsi="Arial"/>
          <w:b/>
          <w:color w:val="000000"/>
          <w:sz w:val="24"/>
          <w:szCs w:val="24"/>
        </w:rPr>
        <w:lastRenderedPageBreak/>
        <w:t>Summary</w:t>
      </w:r>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p>
    <w:p w:rsidR="00BA648D" w:rsidRPr="00BA648D" w:rsidRDefault="00BA648D" w:rsidP="00BA648D">
      <w:pPr>
        <w:spacing w:after="0" w:line="240" w:lineRule="auto"/>
        <w:jc w:val="both"/>
        <w:rPr>
          <w:rFonts w:ascii="Arial" w:eastAsia="SimSun" w:hAnsi="Arial" w:cs="Arial"/>
          <w:sz w:val="24"/>
          <w:szCs w:val="24"/>
          <w:lang w:eastAsia="zh-CN"/>
        </w:rPr>
      </w:pPr>
      <w:r w:rsidRPr="00BA648D">
        <w:rPr>
          <w:rFonts w:ascii="Arial" w:eastAsia="SimSun" w:hAnsi="Arial" w:cs="Arial"/>
          <w:sz w:val="24"/>
          <w:szCs w:val="24"/>
          <w:lang w:eastAsia="zh-CN"/>
        </w:rPr>
        <w:t>This course enables students to understand and apply popular education approaches.</w:t>
      </w:r>
      <w:r w:rsidRPr="00BA648D">
        <w:rPr>
          <w:rFonts w:ascii="Arial" w:eastAsia="SimSun" w:hAnsi="Arial" w:cs="Arial"/>
          <w:sz w:val="24"/>
          <w:szCs w:val="24"/>
          <w:lang w:val="en-US"/>
        </w:rPr>
        <w:t xml:space="preserve"> </w:t>
      </w:r>
      <w:r w:rsidRPr="00BA648D">
        <w:rPr>
          <w:rFonts w:ascii="Arial" w:eastAsia="SimSun" w:hAnsi="Arial" w:cs="Arial"/>
          <w:sz w:val="24"/>
          <w:szCs w:val="24"/>
          <w:lang w:eastAsia="zh-CN"/>
        </w:rPr>
        <w:t>This 20 credit course runs during the 1</w:t>
      </w:r>
      <w:r w:rsidRPr="00BA648D">
        <w:rPr>
          <w:rFonts w:ascii="Arial" w:eastAsia="SimSun" w:hAnsi="Arial" w:cs="Arial"/>
          <w:sz w:val="24"/>
          <w:szCs w:val="24"/>
          <w:vertAlign w:val="superscript"/>
          <w:lang w:eastAsia="zh-CN"/>
        </w:rPr>
        <w:t>st</w:t>
      </w:r>
      <w:r w:rsidRPr="00BA648D">
        <w:rPr>
          <w:rFonts w:ascii="Arial" w:eastAsia="SimSun" w:hAnsi="Arial" w:cs="Arial"/>
          <w:sz w:val="24"/>
          <w:szCs w:val="24"/>
          <w:lang w:eastAsia="zh-CN"/>
        </w:rPr>
        <w:t xml:space="preserve"> semester of the second year of the BACD and is delivered in a single intense block week. The course focuses on both the practice elements of popular education as well as a taught academic programme. </w:t>
      </w:r>
      <w:r w:rsidRPr="00BA648D">
        <w:rPr>
          <w:rFonts w:ascii="Arial" w:eastAsia="SimSun" w:hAnsi="Arial" w:cs="Arial"/>
          <w:sz w:val="24"/>
          <w:szCs w:val="24"/>
          <w:lang w:val="en-US"/>
        </w:rPr>
        <w:t xml:space="preserve">(20 credits) </w:t>
      </w:r>
    </w:p>
    <w:p w:rsidR="00BA648D" w:rsidRPr="00BA648D" w:rsidRDefault="00BA648D" w:rsidP="00BA648D">
      <w:pPr>
        <w:autoSpaceDE w:val="0"/>
        <w:autoSpaceDN w:val="0"/>
        <w:adjustRightInd w:val="0"/>
        <w:spacing w:after="0" w:line="240" w:lineRule="auto"/>
        <w:jc w:val="both"/>
        <w:rPr>
          <w:rFonts w:ascii="Arial" w:eastAsia="SimSun" w:hAnsi="Arial" w:cs="Arial"/>
          <w:sz w:val="24"/>
          <w:szCs w:val="24"/>
          <w:lang w:val="en-US"/>
        </w:rPr>
      </w:pPr>
    </w:p>
    <w:p w:rsidR="00BA648D" w:rsidRPr="00BA648D" w:rsidRDefault="00BA648D" w:rsidP="00CB5B24">
      <w:pPr>
        <w:numPr>
          <w:ilvl w:val="0"/>
          <w:numId w:val="32"/>
        </w:numPr>
        <w:autoSpaceDE w:val="0"/>
        <w:autoSpaceDN w:val="0"/>
        <w:adjustRightInd w:val="0"/>
        <w:spacing w:after="0" w:line="240" w:lineRule="auto"/>
        <w:rPr>
          <w:rFonts w:ascii="Arial" w:eastAsia="SimSun" w:hAnsi="Arial" w:cs="Arial"/>
          <w:b/>
          <w:color w:val="000000"/>
          <w:sz w:val="24"/>
          <w:szCs w:val="24"/>
          <w:lang w:eastAsia="zh-CN"/>
        </w:rPr>
      </w:pPr>
      <w:r w:rsidRPr="00BA648D">
        <w:rPr>
          <w:rFonts w:ascii="Arial" w:eastAsia="SimSun" w:hAnsi="Arial" w:cs="Arial"/>
          <w:b/>
          <w:color w:val="000000"/>
          <w:sz w:val="24"/>
          <w:szCs w:val="24"/>
          <w:lang w:eastAsia="zh-CN"/>
        </w:rPr>
        <w:t>Course Team</w:t>
      </w:r>
    </w:p>
    <w:p w:rsidR="00BA648D" w:rsidRPr="00BA648D" w:rsidRDefault="00BA648D" w:rsidP="00BA648D">
      <w:pPr>
        <w:autoSpaceDE w:val="0"/>
        <w:autoSpaceDN w:val="0"/>
        <w:adjustRightInd w:val="0"/>
        <w:spacing w:after="0" w:line="240" w:lineRule="auto"/>
        <w:ind w:left="360"/>
        <w:rPr>
          <w:rFonts w:ascii="Arial" w:eastAsia="SimSun" w:hAnsi="Arial" w:cs="Arial"/>
          <w:color w:val="000000"/>
          <w:sz w:val="24"/>
          <w:szCs w:val="24"/>
          <w:lang w:eastAsia="zh-CN"/>
        </w:rPr>
      </w:pPr>
    </w:p>
    <w:p w:rsidR="00BA648D" w:rsidRPr="00BA648D" w:rsidRDefault="00BA648D" w:rsidP="00BA648D">
      <w:pPr>
        <w:spacing w:after="0" w:line="240" w:lineRule="auto"/>
        <w:jc w:val="both"/>
        <w:rPr>
          <w:rFonts w:ascii="Arial" w:eastAsia="Times New Roman" w:hAnsi="Arial" w:cs="Arial"/>
          <w:sz w:val="24"/>
          <w:szCs w:val="24"/>
        </w:rPr>
      </w:pPr>
      <w:r w:rsidRPr="00BA648D">
        <w:rPr>
          <w:rFonts w:ascii="Arial" w:eastAsia="Times New Roman" w:hAnsi="Arial" w:cs="Arial"/>
          <w:sz w:val="24"/>
          <w:szCs w:val="24"/>
        </w:rPr>
        <w:t xml:space="preserve">Course Leader – Dave Beck, </w:t>
      </w:r>
      <w:hyperlink r:id="rId119" w:history="1">
        <w:r w:rsidRPr="00BA648D">
          <w:rPr>
            <w:rFonts w:ascii="Arial" w:eastAsia="Times New Roman" w:hAnsi="Arial" w:cs="Arial"/>
            <w:b/>
            <w:color w:val="0000FF"/>
            <w:sz w:val="21"/>
            <w:szCs w:val="21"/>
            <w:u w:val="single"/>
          </w:rPr>
          <w:t>dave.beck@glasgow.ac.uk</w:t>
        </w:r>
      </w:hyperlink>
      <w:r w:rsidRPr="00BA648D">
        <w:rPr>
          <w:rFonts w:ascii="Arial" w:eastAsia="Times New Roman" w:hAnsi="Arial" w:cs="Arial"/>
          <w:b/>
          <w:color w:val="000000"/>
          <w:sz w:val="21"/>
          <w:szCs w:val="21"/>
        </w:rPr>
        <w:t xml:space="preserve">, </w:t>
      </w:r>
      <w:r w:rsidRPr="00BA648D">
        <w:rPr>
          <w:rFonts w:ascii="Arial" w:eastAsia="Times New Roman" w:hAnsi="Arial" w:cs="Arial"/>
          <w:color w:val="000000"/>
          <w:sz w:val="21"/>
          <w:szCs w:val="21"/>
        </w:rPr>
        <w:t>0141 330 1846</w:t>
      </w:r>
      <w:r w:rsidRPr="00BA648D">
        <w:rPr>
          <w:rFonts w:ascii="Arial" w:eastAsia="Times New Roman" w:hAnsi="Arial" w:cs="Arial"/>
          <w:sz w:val="24"/>
          <w:szCs w:val="24"/>
        </w:rPr>
        <w:t xml:space="preserve"> </w:t>
      </w:r>
    </w:p>
    <w:p w:rsidR="00BA648D" w:rsidRPr="00BA648D" w:rsidRDefault="00BA648D" w:rsidP="00BA648D">
      <w:pPr>
        <w:spacing w:after="0" w:line="240" w:lineRule="auto"/>
        <w:jc w:val="both"/>
        <w:rPr>
          <w:rFonts w:ascii="Arial" w:eastAsia="Times New Roman" w:hAnsi="Arial" w:cs="Arial"/>
          <w:sz w:val="24"/>
          <w:szCs w:val="24"/>
        </w:rPr>
      </w:pPr>
      <w:r w:rsidRPr="00BA648D">
        <w:rPr>
          <w:rFonts w:ascii="Arial" w:eastAsia="Times New Roman" w:hAnsi="Arial" w:cs="Arial"/>
          <w:sz w:val="24"/>
          <w:szCs w:val="24"/>
        </w:rPr>
        <w:t>Teaching team- Dave Beck and BACD Staff</w:t>
      </w:r>
    </w:p>
    <w:p w:rsidR="00BA648D" w:rsidRPr="00BA648D" w:rsidRDefault="00BA648D" w:rsidP="00BA648D">
      <w:pPr>
        <w:spacing w:after="0" w:line="240" w:lineRule="auto"/>
        <w:jc w:val="both"/>
        <w:rPr>
          <w:rFonts w:ascii="Arial" w:eastAsia="Times New Roman" w:hAnsi="Arial" w:cs="Arial"/>
          <w:sz w:val="24"/>
          <w:szCs w:val="24"/>
        </w:rPr>
      </w:pPr>
      <w:r w:rsidRPr="00BA648D">
        <w:rPr>
          <w:rFonts w:ascii="Arial" w:eastAsia="Times New Roman" w:hAnsi="Arial" w:cs="Arial"/>
          <w:sz w:val="24"/>
          <w:szCs w:val="24"/>
        </w:rPr>
        <w:t xml:space="preserve">Administrative support – </w:t>
      </w:r>
      <w:hyperlink r:id="rId120" w:history="1">
        <w:r w:rsidRPr="00BA648D">
          <w:rPr>
            <w:rFonts w:ascii="Arial" w:eastAsia="Times New Roman" w:hAnsi="Arial" w:cs="Arial"/>
            <w:color w:val="0000FF"/>
            <w:sz w:val="24"/>
            <w:szCs w:val="24"/>
            <w:u w:val="single"/>
          </w:rPr>
          <w:t>Elizabeth.docherty@glasgow.ac.uk</w:t>
        </w:r>
      </w:hyperlink>
      <w:r w:rsidRPr="00BA648D">
        <w:rPr>
          <w:rFonts w:ascii="Arial" w:eastAsia="Times New Roman" w:hAnsi="Arial" w:cs="Arial"/>
          <w:sz w:val="24"/>
          <w:szCs w:val="24"/>
        </w:rPr>
        <w:t>, 0141 330 1812</w:t>
      </w:r>
    </w:p>
    <w:p w:rsidR="00BA648D" w:rsidRPr="00BA648D" w:rsidRDefault="00BA648D" w:rsidP="00BA648D">
      <w:pPr>
        <w:spacing w:after="0" w:line="240" w:lineRule="auto"/>
        <w:jc w:val="both"/>
        <w:rPr>
          <w:rFonts w:ascii="Arial" w:eastAsia="Times New Roman" w:hAnsi="Arial" w:cs="Arial"/>
          <w:sz w:val="24"/>
          <w:szCs w:val="24"/>
        </w:rPr>
      </w:pPr>
      <w:r w:rsidRPr="00BA648D">
        <w:rPr>
          <w:rFonts w:ascii="Arial" w:eastAsia="Times New Roman" w:hAnsi="Arial" w:cs="Arial"/>
          <w:sz w:val="24"/>
          <w:szCs w:val="24"/>
        </w:rPr>
        <w:t xml:space="preserve">Programme Leader – </w:t>
      </w:r>
      <w:hyperlink r:id="rId121" w:history="1">
        <w:r w:rsidRPr="00BA648D">
          <w:rPr>
            <w:rFonts w:ascii="Arial" w:eastAsia="Times New Roman" w:hAnsi="Arial" w:cs="Arial"/>
            <w:color w:val="0000FF"/>
            <w:sz w:val="24"/>
            <w:szCs w:val="24"/>
            <w:u w:val="single"/>
          </w:rPr>
          <w:t>sinead.gormally@glasgow.ac.uk</w:t>
        </w:r>
      </w:hyperlink>
      <w:r w:rsidRPr="00BA648D">
        <w:rPr>
          <w:rFonts w:ascii="Arial" w:eastAsia="Times New Roman" w:hAnsi="Arial" w:cs="Arial"/>
          <w:sz w:val="24"/>
          <w:szCs w:val="24"/>
        </w:rPr>
        <w:t>, 0141 330 2401</w:t>
      </w:r>
    </w:p>
    <w:p w:rsidR="00BA648D" w:rsidRPr="00BA648D" w:rsidRDefault="00BA648D" w:rsidP="00BA648D">
      <w:pPr>
        <w:spacing w:after="0" w:line="240" w:lineRule="auto"/>
        <w:jc w:val="both"/>
        <w:rPr>
          <w:rFonts w:ascii="Arial" w:eastAsia="Times New Roman" w:hAnsi="Arial" w:cs="Arial"/>
          <w:sz w:val="24"/>
          <w:szCs w:val="24"/>
        </w:rPr>
      </w:pPr>
    </w:p>
    <w:p w:rsidR="00BA648D" w:rsidRPr="00BA648D" w:rsidRDefault="00BA648D" w:rsidP="00BA648D">
      <w:pPr>
        <w:spacing w:after="0" w:line="240" w:lineRule="auto"/>
        <w:rPr>
          <w:rFonts w:ascii="Arial" w:eastAsia="SimSun" w:hAnsi="Arial" w:cs="Arial"/>
          <w:b/>
          <w:sz w:val="24"/>
          <w:szCs w:val="24"/>
          <w:lang w:eastAsia="zh-CN"/>
        </w:rPr>
      </w:pPr>
      <w:r w:rsidRPr="00BA648D">
        <w:rPr>
          <w:rFonts w:ascii="Arial" w:eastAsia="SimSun" w:hAnsi="Arial" w:cs="Arial"/>
          <w:b/>
          <w:sz w:val="24"/>
          <w:szCs w:val="24"/>
          <w:lang w:eastAsia="zh-CN"/>
        </w:rPr>
        <w:t xml:space="preserve">Note: </w:t>
      </w:r>
    </w:p>
    <w:p w:rsidR="00BA648D" w:rsidRPr="00BA648D" w:rsidRDefault="00BA648D" w:rsidP="00BA648D">
      <w:pPr>
        <w:spacing w:after="0" w:line="240" w:lineRule="auto"/>
        <w:jc w:val="both"/>
        <w:rPr>
          <w:rFonts w:ascii="Arial" w:eastAsia="SimSun" w:hAnsi="Arial" w:cs="Arial"/>
          <w:sz w:val="16"/>
          <w:szCs w:val="16"/>
          <w:lang w:eastAsia="zh-CN"/>
        </w:rPr>
      </w:pPr>
    </w:p>
    <w:p w:rsidR="00BA648D" w:rsidRPr="00BA648D" w:rsidRDefault="00BA648D" w:rsidP="00BA648D">
      <w:pPr>
        <w:spacing w:after="0" w:line="240" w:lineRule="auto"/>
        <w:jc w:val="both"/>
        <w:rPr>
          <w:rFonts w:ascii="Arial" w:eastAsia="SimSun" w:hAnsi="Arial" w:cs="Arial"/>
          <w:sz w:val="24"/>
          <w:szCs w:val="24"/>
          <w:lang w:eastAsia="zh-CN"/>
        </w:rPr>
      </w:pPr>
      <w:r w:rsidRPr="00BA648D">
        <w:rPr>
          <w:rFonts w:ascii="Arial" w:eastAsia="SimSun" w:hAnsi="Arial" w:cs="Arial"/>
          <w:sz w:val="24"/>
          <w:szCs w:val="24"/>
          <w:lang w:eastAsia="zh-CN"/>
        </w:rPr>
        <w:t>If students have any queries or difficulties in relation to the course then they should contact the Course Leader in the first instance.  If students are having any difficulties in connection with the course assessment then they should alert the Course Leader immediately.</w:t>
      </w:r>
    </w:p>
    <w:p w:rsidR="00BA648D" w:rsidRPr="00BA648D" w:rsidRDefault="00BA648D" w:rsidP="00BA648D">
      <w:pPr>
        <w:spacing w:after="0" w:line="240" w:lineRule="auto"/>
        <w:jc w:val="both"/>
        <w:rPr>
          <w:rFonts w:ascii="Arial" w:eastAsia="Times New Roman" w:hAnsi="Arial" w:cs="Arial"/>
          <w:sz w:val="24"/>
          <w:szCs w:val="24"/>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CB5B24">
      <w:pPr>
        <w:numPr>
          <w:ilvl w:val="0"/>
          <w:numId w:val="32"/>
        </w:numPr>
        <w:autoSpaceDE w:val="0"/>
        <w:autoSpaceDN w:val="0"/>
        <w:adjustRightInd w:val="0"/>
        <w:spacing w:after="0" w:line="240" w:lineRule="auto"/>
        <w:rPr>
          <w:rFonts w:ascii="Arial" w:eastAsia="SimSun" w:hAnsi="Arial" w:cs="Arial"/>
          <w:b/>
          <w:color w:val="000000"/>
          <w:sz w:val="24"/>
          <w:szCs w:val="24"/>
          <w:lang w:eastAsia="zh-CN"/>
        </w:rPr>
      </w:pPr>
      <w:r w:rsidRPr="00BA648D">
        <w:rPr>
          <w:rFonts w:ascii="Arial" w:eastAsia="SimSun" w:hAnsi="Arial" w:cs="Arial"/>
          <w:b/>
          <w:color w:val="000000"/>
          <w:sz w:val="24"/>
          <w:szCs w:val="24"/>
          <w:lang w:eastAsia="zh-CN"/>
        </w:rPr>
        <w:t>Aim of the Course</w:t>
      </w:r>
    </w:p>
    <w:p w:rsidR="00BA648D" w:rsidRPr="00BA648D" w:rsidRDefault="00BA648D" w:rsidP="00BA648D">
      <w:pPr>
        <w:autoSpaceDE w:val="0"/>
        <w:autoSpaceDN w:val="0"/>
        <w:adjustRightInd w:val="0"/>
        <w:spacing w:after="0" w:line="240" w:lineRule="auto"/>
        <w:ind w:left="720"/>
        <w:rPr>
          <w:rFonts w:ascii="Arial" w:eastAsia="SimSun" w:hAnsi="Arial" w:cs="Arial"/>
          <w:b/>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t>To enable students to experiment with a range of Popular Education techniques and assess their applicability for the practice of community development and social action.</w:t>
      </w:r>
    </w:p>
    <w:p w:rsidR="00BA648D" w:rsidRPr="00BA648D" w:rsidRDefault="00BA648D" w:rsidP="00BA648D">
      <w:pPr>
        <w:autoSpaceDE w:val="0"/>
        <w:autoSpaceDN w:val="0"/>
        <w:adjustRightInd w:val="0"/>
        <w:spacing w:after="0" w:line="240" w:lineRule="auto"/>
        <w:rPr>
          <w:rFonts w:ascii="Arial" w:eastAsia="SimSun" w:hAnsi="Arial" w:cs="Arial"/>
          <w:sz w:val="24"/>
          <w:szCs w:val="24"/>
          <w:lang w:val="en-US"/>
        </w:rPr>
      </w:pPr>
    </w:p>
    <w:p w:rsidR="00BA648D" w:rsidRPr="00BA648D" w:rsidRDefault="00BA648D" w:rsidP="00CB5B24">
      <w:pPr>
        <w:numPr>
          <w:ilvl w:val="0"/>
          <w:numId w:val="32"/>
        </w:numPr>
        <w:autoSpaceDE w:val="0"/>
        <w:autoSpaceDN w:val="0"/>
        <w:adjustRightInd w:val="0"/>
        <w:spacing w:after="0" w:line="240" w:lineRule="auto"/>
        <w:rPr>
          <w:rFonts w:ascii="Arial" w:eastAsia="SimSun" w:hAnsi="Arial" w:cs="Arial"/>
          <w:b/>
          <w:sz w:val="24"/>
          <w:szCs w:val="24"/>
          <w:lang w:val="en-US"/>
        </w:rPr>
      </w:pPr>
      <w:r w:rsidRPr="00BA648D">
        <w:rPr>
          <w:rFonts w:ascii="Arial" w:eastAsia="SimSun" w:hAnsi="Arial" w:cs="Arial"/>
          <w:b/>
          <w:sz w:val="24"/>
          <w:szCs w:val="24"/>
          <w:lang w:val="en-US"/>
        </w:rPr>
        <w:t>Learning Outcomes of the course</w:t>
      </w:r>
    </w:p>
    <w:p w:rsidR="00BA648D" w:rsidRPr="00BA648D" w:rsidRDefault="00BA648D" w:rsidP="00BA648D">
      <w:pPr>
        <w:autoSpaceDE w:val="0"/>
        <w:autoSpaceDN w:val="0"/>
        <w:adjustRightInd w:val="0"/>
        <w:spacing w:after="0" w:line="240" w:lineRule="auto"/>
        <w:ind w:left="360"/>
        <w:rPr>
          <w:rFonts w:ascii="Arial" w:eastAsia="SimSun" w:hAnsi="Arial" w:cs="Arial"/>
          <w:sz w:val="24"/>
          <w:szCs w:val="24"/>
          <w:lang w:val="en-US"/>
        </w:rPr>
      </w:pPr>
    </w:p>
    <w:p w:rsidR="00BA648D" w:rsidRPr="00BA648D" w:rsidRDefault="00BA648D" w:rsidP="00BA648D">
      <w:pPr>
        <w:spacing w:before="40" w:after="20" w:line="240" w:lineRule="auto"/>
        <w:rPr>
          <w:rFonts w:ascii="Arial" w:eastAsia="Times New Roman" w:hAnsi="Arial" w:cs="Arial"/>
          <w:sz w:val="24"/>
          <w:szCs w:val="24"/>
        </w:rPr>
      </w:pPr>
      <w:r w:rsidRPr="00BA648D">
        <w:rPr>
          <w:rFonts w:ascii="Arial" w:eastAsia="Times New Roman" w:hAnsi="Arial" w:cs="Arial"/>
          <w:sz w:val="24"/>
          <w:szCs w:val="24"/>
        </w:rPr>
        <w:t>The student will be able to:</w:t>
      </w:r>
      <w:r w:rsidRPr="00BA648D">
        <w:rPr>
          <w:rFonts w:ascii="Arial" w:eastAsia="Times New Roman" w:hAnsi="Arial" w:cs="Arial"/>
          <w:sz w:val="24"/>
          <w:szCs w:val="24"/>
        </w:rPr>
        <w:br/>
      </w:r>
      <w:r w:rsidRPr="00BA648D">
        <w:rPr>
          <w:rFonts w:ascii="Arial" w:eastAsia="Times New Roman" w:hAnsi="Arial" w:cs="Arial"/>
          <w:sz w:val="24"/>
          <w:szCs w:val="24"/>
        </w:rPr>
        <w:br/>
        <w:t>1. Critique and evaluate theories underpinning the Popular Education approach, in particular Freirean pedagogy</w:t>
      </w:r>
      <w:r w:rsidRPr="00BA648D">
        <w:rPr>
          <w:rFonts w:ascii="Arial" w:eastAsia="Times New Roman" w:hAnsi="Arial" w:cs="Arial"/>
          <w:sz w:val="24"/>
          <w:szCs w:val="24"/>
        </w:rPr>
        <w:br/>
        <w:t>2. Utilise a range of Popular Education methods</w:t>
      </w:r>
      <w:r w:rsidRPr="00BA648D">
        <w:rPr>
          <w:rFonts w:ascii="Arial" w:eastAsia="Times New Roman" w:hAnsi="Arial" w:cs="Arial"/>
          <w:sz w:val="24"/>
          <w:szCs w:val="24"/>
        </w:rPr>
        <w:br/>
        <w:t>3. Critically reflect on their practice of Popular Education</w:t>
      </w:r>
      <w:r w:rsidRPr="00BA648D">
        <w:rPr>
          <w:rFonts w:ascii="Arial" w:eastAsia="Times New Roman" w:hAnsi="Arial" w:cs="Arial"/>
          <w:sz w:val="24"/>
          <w:szCs w:val="24"/>
        </w:rPr>
        <w:br/>
        <w:t>4. Make links between Popular Education and Community Development approaches</w:t>
      </w:r>
    </w:p>
    <w:p w:rsidR="00BA648D" w:rsidRPr="00BA648D" w:rsidRDefault="00BA648D" w:rsidP="00BA648D">
      <w:pPr>
        <w:spacing w:before="40" w:after="20" w:line="240" w:lineRule="auto"/>
        <w:rPr>
          <w:rFonts w:ascii="Arial" w:eastAsia="Times New Roman" w:hAnsi="Arial" w:cs="Arial"/>
          <w:sz w:val="24"/>
          <w:szCs w:val="24"/>
        </w:rPr>
      </w:pPr>
      <w:r w:rsidRPr="00BA648D">
        <w:rPr>
          <w:rFonts w:ascii="Arial" w:eastAsia="Times New Roman" w:hAnsi="Arial" w:cs="Arial"/>
          <w:sz w:val="24"/>
          <w:szCs w:val="24"/>
        </w:rPr>
        <w:t>5. Present work according to academic conventions</w:t>
      </w:r>
    </w:p>
    <w:p w:rsidR="00BA648D" w:rsidRPr="00BA648D" w:rsidRDefault="00BA648D" w:rsidP="00BA648D">
      <w:pPr>
        <w:autoSpaceDE w:val="0"/>
        <w:autoSpaceDN w:val="0"/>
        <w:adjustRightInd w:val="0"/>
        <w:spacing w:after="0" w:line="240" w:lineRule="auto"/>
        <w:rPr>
          <w:rFonts w:ascii="Arial" w:eastAsia="SimSun" w:hAnsi="Arial" w:cs="Arial"/>
          <w:sz w:val="24"/>
          <w:szCs w:val="24"/>
          <w:lang w:eastAsia="zh-CN"/>
        </w:rPr>
      </w:pPr>
    </w:p>
    <w:p w:rsidR="00BA648D" w:rsidRPr="00BA648D" w:rsidRDefault="00BA648D" w:rsidP="00BA648D">
      <w:pPr>
        <w:autoSpaceDE w:val="0"/>
        <w:autoSpaceDN w:val="0"/>
        <w:adjustRightInd w:val="0"/>
        <w:spacing w:after="0" w:line="240" w:lineRule="auto"/>
        <w:ind w:left="360"/>
        <w:rPr>
          <w:rFonts w:ascii="Arial" w:eastAsia="SimSun" w:hAnsi="Arial" w:cs="Arial"/>
          <w:color w:val="000000"/>
          <w:sz w:val="24"/>
          <w:szCs w:val="24"/>
          <w:lang w:eastAsia="zh-CN"/>
        </w:rPr>
      </w:pPr>
      <w:r w:rsidRPr="00BA648D">
        <w:rPr>
          <w:rFonts w:ascii="Arial" w:eastAsia="SimSun" w:hAnsi="Arial" w:cs="Arial"/>
          <w:b/>
          <w:color w:val="000000"/>
          <w:sz w:val="24"/>
          <w:szCs w:val="24"/>
          <w:lang w:eastAsia="zh-CN"/>
        </w:rPr>
        <w:t>5. Course Structure, Organisation and Assessment</w:t>
      </w:r>
    </w:p>
    <w:p w:rsidR="00BA648D" w:rsidRPr="00BA648D" w:rsidRDefault="00BA648D" w:rsidP="00BA648D">
      <w:pPr>
        <w:autoSpaceDE w:val="0"/>
        <w:autoSpaceDN w:val="0"/>
        <w:adjustRightInd w:val="0"/>
        <w:spacing w:after="0" w:line="240" w:lineRule="auto"/>
        <w:ind w:left="360"/>
        <w:rPr>
          <w:rFonts w:ascii="Arial" w:eastAsia="SimSun" w:hAnsi="Arial" w:cs="Arial"/>
          <w:color w:val="000000"/>
          <w:sz w:val="24"/>
          <w:szCs w:val="24"/>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3005"/>
        <w:gridCol w:w="3005"/>
      </w:tblGrid>
      <w:tr w:rsidR="00BA648D" w:rsidRPr="00BA648D" w:rsidTr="00BA648D">
        <w:tc>
          <w:tcPr>
            <w:tcW w:w="3006" w:type="dxa"/>
            <w:shd w:val="clear" w:color="auto" w:fill="auto"/>
          </w:tcPr>
          <w:p w:rsidR="00BA648D" w:rsidRPr="00BA648D" w:rsidRDefault="00BA648D" w:rsidP="00BA648D">
            <w:pPr>
              <w:spacing w:before="120" w:after="96" w:line="277" w:lineRule="atLeast"/>
              <w:outlineLvl w:val="0"/>
              <w:rPr>
                <w:rFonts w:ascii="Arial" w:eastAsia="Times New Roman" w:hAnsi="Arial" w:cs="Arial"/>
                <w:color w:val="612A28"/>
                <w:spacing w:val="-7"/>
                <w:kern w:val="36"/>
                <w:sz w:val="24"/>
                <w:szCs w:val="24"/>
                <w:lang w:val="en-US"/>
              </w:rPr>
            </w:pPr>
          </w:p>
        </w:tc>
        <w:tc>
          <w:tcPr>
            <w:tcW w:w="3005" w:type="dxa"/>
            <w:shd w:val="clear" w:color="auto" w:fill="auto"/>
          </w:tcPr>
          <w:p w:rsidR="00BA648D" w:rsidRPr="00BA648D" w:rsidRDefault="00BA648D" w:rsidP="00BA648D">
            <w:pPr>
              <w:spacing w:before="120" w:after="96" w:line="277" w:lineRule="atLeast"/>
              <w:outlineLvl w:val="0"/>
              <w:rPr>
                <w:rFonts w:ascii="Arial" w:eastAsia="Times New Roman" w:hAnsi="Arial" w:cs="Arial"/>
                <w:color w:val="612A28"/>
                <w:spacing w:val="-7"/>
                <w:kern w:val="36"/>
                <w:sz w:val="24"/>
                <w:szCs w:val="24"/>
                <w:lang w:val="en-US"/>
              </w:rPr>
            </w:pPr>
            <w:r w:rsidRPr="00BA648D">
              <w:rPr>
                <w:rFonts w:ascii="Arial" w:eastAsia="Times New Roman" w:hAnsi="Arial" w:cs="Arial"/>
                <w:color w:val="612A28"/>
                <w:spacing w:val="-7"/>
                <w:kern w:val="36"/>
                <w:sz w:val="24"/>
                <w:szCs w:val="24"/>
                <w:lang w:val="en-US"/>
              </w:rPr>
              <w:t>Morning</w:t>
            </w:r>
          </w:p>
        </w:tc>
        <w:tc>
          <w:tcPr>
            <w:tcW w:w="3005" w:type="dxa"/>
            <w:shd w:val="clear" w:color="auto" w:fill="auto"/>
          </w:tcPr>
          <w:p w:rsidR="00BA648D" w:rsidRPr="00BA648D" w:rsidRDefault="00BA648D" w:rsidP="00BA648D">
            <w:pPr>
              <w:spacing w:before="120" w:after="96" w:line="277" w:lineRule="atLeast"/>
              <w:outlineLvl w:val="0"/>
              <w:rPr>
                <w:rFonts w:ascii="Arial" w:eastAsia="Times New Roman" w:hAnsi="Arial" w:cs="Arial"/>
                <w:color w:val="612A28"/>
                <w:spacing w:val="-7"/>
                <w:kern w:val="36"/>
                <w:sz w:val="24"/>
                <w:szCs w:val="24"/>
                <w:lang w:val="en-US"/>
              </w:rPr>
            </w:pPr>
            <w:r w:rsidRPr="00BA648D">
              <w:rPr>
                <w:rFonts w:ascii="Arial" w:eastAsia="Times New Roman" w:hAnsi="Arial" w:cs="Arial"/>
                <w:color w:val="612A28"/>
                <w:spacing w:val="-7"/>
                <w:kern w:val="36"/>
                <w:sz w:val="24"/>
                <w:szCs w:val="24"/>
                <w:lang w:val="en-US"/>
              </w:rPr>
              <w:t>Afternoon</w:t>
            </w:r>
          </w:p>
        </w:tc>
      </w:tr>
      <w:tr w:rsidR="00BA648D" w:rsidRPr="00BA648D" w:rsidTr="00BA648D">
        <w:tc>
          <w:tcPr>
            <w:tcW w:w="3006" w:type="dxa"/>
            <w:shd w:val="clear" w:color="auto" w:fill="auto"/>
          </w:tcPr>
          <w:p w:rsidR="00BA648D" w:rsidRPr="00BA648D" w:rsidRDefault="00BA648D" w:rsidP="00BA648D">
            <w:pPr>
              <w:spacing w:before="120" w:after="96" w:line="277" w:lineRule="atLeast"/>
              <w:outlineLvl w:val="0"/>
              <w:rPr>
                <w:rFonts w:ascii="Arial" w:eastAsia="Times New Roman" w:hAnsi="Arial" w:cs="Arial"/>
                <w:color w:val="612A28"/>
                <w:spacing w:val="-7"/>
                <w:kern w:val="36"/>
                <w:sz w:val="24"/>
                <w:szCs w:val="24"/>
                <w:lang w:val="en-US"/>
              </w:rPr>
            </w:pPr>
            <w:r w:rsidRPr="00BA648D">
              <w:rPr>
                <w:rFonts w:ascii="Arial" w:eastAsia="Times New Roman" w:hAnsi="Arial" w:cs="Arial"/>
                <w:color w:val="612A28"/>
                <w:spacing w:val="-7"/>
                <w:kern w:val="36"/>
                <w:sz w:val="24"/>
                <w:szCs w:val="24"/>
                <w:lang w:val="en-US"/>
              </w:rPr>
              <w:t>Monday (6/11/17)</w:t>
            </w:r>
          </w:p>
        </w:tc>
        <w:tc>
          <w:tcPr>
            <w:tcW w:w="3005" w:type="dxa"/>
            <w:shd w:val="clear" w:color="auto" w:fill="auto"/>
          </w:tcPr>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t>Freirean Analysis</w:t>
            </w:r>
          </w:p>
        </w:tc>
        <w:tc>
          <w:tcPr>
            <w:tcW w:w="3005" w:type="dxa"/>
            <w:shd w:val="clear" w:color="auto" w:fill="auto"/>
          </w:tcPr>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t>Freirean Process</w:t>
            </w:r>
          </w:p>
        </w:tc>
      </w:tr>
      <w:tr w:rsidR="00BA648D" w:rsidRPr="00BA648D" w:rsidTr="00BA648D">
        <w:tc>
          <w:tcPr>
            <w:tcW w:w="3006" w:type="dxa"/>
            <w:shd w:val="clear" w:color="auto" w:fill="auto"/>
          </w:tcPr>
          <w:p w:rsidR="00BA648D" w:rsidRPr="00BA648D" w:rsidRDefault="00BA648D" w:rsidP="00BA648D">
            <w:pPr>
              <w:spacing w:before="120" w:after="96" w:line="277" w:lineRule="atLeast"/>
              <w:outlineLvl w:val="0"/>
              <w:rPr>
                <w:rFonts w:ascii="Arial" w:eastAsia="Times New Roman" w:hAnsi="Arial" w:cs="Arial"/>
                <w:color w:val="612A28"/>
                <w:spacing w:val="-7"/>
                <w:kern w:val="36"/>
                <w:sz w:val="24"/>
                <w:szCs w:val="24"/>
                <w:lang w:val="en-US"/>
              </w:rPr>
            </w:pPr>
            <w:r w:rsidRPr="00BA648D">
              <w:rPr>
                <w:rFonts w:ascii="Arial" w:eastAsia="Times New Roman" w:hAnsi="Arial" w:cs="Arial"/>
                <w:color w:val="612A28"/>
                <w:spacing w:val="-7"/>
                <w:kern w:val="36"/>
                <w:sz w:val="24"/>
                <w:szCs w:val="24"/>
                <w:lang w:val="en-US"/>
              </w:rPr>
              <w:t>Tuesday (7/11/17)</w:t>
            </w:r>
          </w:p>
        </w:tc>
        <w:tc>
          <w:tcPr>
            <w:tcW w:w="3005" w:type="dxa"/>
            <w:shd w:val="clear" w:color="auto" w:fill="auto"/>
          </w:tcPr>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t>Generative Themes + Codes</w:t>
            </w:r>
          </w:p>
        </w:tc>
        <w:tc>
          <w:tcPr>
            <w:tcW w:w="3005" w:type="dxa"/>
            <w:shd w:val="clear" w:color="auto" w:fill="auto"/>
          </w:tcPr>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t>Dialogue</w:t>
            </w:r>
          </w:p>
        </w:tc>
      </w:tr>
      <w:tr w:rsidR="00BA648D" w:rsidRPr="00BA648D" w:rsidTr="00BA648D">
        <w:tc>
          <w:tcPr>
            <w:tcW w:w="3006" w:type="dxa"/>
            <w:shd w:val="clear" w:color="auto" w:fill="auto"/>
          </w:tcPr>
          <w:p w:rsidR="00BA648D" w:rsidRPr="00BA648D" w:rsidRDefault="00BA648D" w:rsidP="00BA648D">
            <w:pPr>
              <w:spacing w:before="120" w:after="96" w:line="277" w:lineRule="atLeast"/>
              <w:outlineLvl w:val="0"/>
              <w:rPr>
                <w:rFonts w:ascii="Arial" w:eastAsia="Times New Roman" w:hAnsi="Arial" w:cs="Arial"/>
                <w:color w:val="612A28"/>
                <w:spacing w:val="-7"/>
                <w:kern w:val="36"/>
                <w:sz w:val="24"/>
                <w:szCs w:val="24"/>
                <w:lang w:val="en-US"/>
              </w:rPr>
            </w:pPr>
            <w:r w:rsidRPr="00BA648D">
              <w:rPr>
                <w:rFonts w:ascii="Arial" w:eastAsia="Times New Roman" w:hAnsi="Arial" w:cs="Arial"/>
                <w:color w:val="612A28"/>
                <w:spacing w:val="-7"/>
                <w:kern w:val="36"/>
                <w:sz w:val="24"/>
                <w:szCs w:val="24"/>
                <w:lang w:val="en-US"/>
              </w:rPr>
              <w:t>Wednesday (8/11/17)</w:t>
            </w:r>
          </w:p>
        </w:tc>
        <w:tc>
          <w:tcPr>
            <w:tcW w:w="3005" w:type="dxa"/>
            <w:shd w:val="clear" w:color="auto" w:fill="auto"/>
          </w:tcPr>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t>Theatre of The Oppressed</w:t>
            </w:r>
          </w:p>
        </w:tc>
        <w:tc>
          <w:tcPr>
            <w:tcW w:w="3005" w:type="dxa"/>
            <w:shd w:val="clear" w:color="auto" w:fill="auto"/>
          </w:tcPr>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t>Forum Theatre</w:t>
            </w:r>
          </w:p>
        </w:tc>
      </w:tr>
      <w:tr w:rsidR="00BA648D" w:rsidRPr="00BA648D" w:rsidTr="00BA648D">
        <w:tc>
          <w:tcPr>
            <w:tcW w:w="3006" w:type="dxa"/>
            <w:shd w:val="clear" w:color="auto" w:fill="auto"/>
          </w:tcPr>
          <w:p w:rsidR="00BA648D" w:rsidRPr="00BA648D" w:rsidRDefault="00BA648D" w:rsidP="00BA648D">
            <w:pPr>
              <w:spacing w:before="120" w:after="96" w:line="277" w:lineRule="atLeast"/>
              <w:outlineLvl w:val="0"/>
              <w:rPr>
                <w:rFonts w:ascii="Arial" w:eastAsia="Times New Roman" w:hAnsi="Arial" w:cs="Arial"/>
                <w:color w:val="612A28"/>
                <w:spacing w:val="-7"/>
                <w:kern w:val="36"/>
                <w:sz w:val="24"/>
                <w:szCs w:val="24"/>
                <w:lang w:val="en-US"/>
              </w:rPr>
            </w:pPr>
            <w:r w:rsidRPr="00BA648D">
              <w:rPr>
                <w:rFonts w:ascii="Arial" w:eastAsia="Times New Roman" w:hAnsi="Arial" w:cs="Arial"/>
                <w:color w:val="612A28"/>
                <w:spacing w:val="-7"/>
                <w:kern w:val="36"/>
                <w:sz w:val="24"/>
                <w:szCs w:val="24"/>
                <w:lang w:val="en-US"/>
              </w:rPr>
              <w:lastRenderedPageBreak/>
              <w:t>Thursday (9/11/17)</w:t>
            </w:r>
          </w:p>
        </w:tc>
        <w:tc>
          <w:tcPr>
            <w:tcW w:w="3005" w:type="dxa"/>
            <w:shd w:val="clear" w:color="auto" w:fill="auto"/>
          </w:tcPr>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t>PhotoVoice - Theory</w:t>
            </w:r>
          </w:p>
        </w:tc>
        <w:tc>
          <w:tcPr>
            <w:tcW w:w="3005" w:type="dxa"/>
            <w:shd w:val="clear" w:color="auto" w:fill="auto"/>
          </w:tcPr>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t>PhotoVoice - Fieldwork</w:t>
            </w:r>
          </w:p>
        </w:tc>
      </w:tr>
      <w:tr w:rsidR="00BA648D" w:rsidRPr="00BA648D" w:rsidTr="00BA648D">
        <w:tc>
          <w:tcPr>
            <w:tcW w:w="3006" w:type="dxa"/>
            <w:shd w:val="clear" w:color="auto" w:fill="auto"/>
          </w:tcPr>
          <w:p w:rsidR="00BA648D" w:rsidRPr="00BA648D" w:rsidRDefault="00BA648D" w:rsidP="00BA648D">
            <w:pPr>
              <w:spacing w:before="120" w:after="96" w:line="277" w:lineRule="atLeast"/>
              <w:outlineLvl w:val="0"/>
              <w:rPr>
                <w:rFonts w:ascii="Arial" w:eastAsia="Times New Roman" w:hAnsi="Arial" w:cs="Arial"/>
                <w:color w:val="612A28"/>
                <w:spacing w:val="-7"/>
                <w:kern w:val="36"/>
                <w:sz w:val="24"/>
                <w:szCs w:val="24"/>
                <w:lang w:val="en-US"/>
              </w:rPr>
            </w:pPr>
            <w:r w:rsidRPr="00BA648D">
              <w:rPr>
                <w:rFonts w:ascii="Arial" w:eastAsia="Times New Roman" w:hAnsi="Arial" w:cs="Arial"/>
                <w:color w:val="612A28"/>
                <w:spacing w:val="-7"/>
                <w:kern w:val="36"/>
                <w:sz w:val="24"/>
                <w:szCs w:val="24"/>
                <w:lang w:val="en-US"/>
              </w:rPr>
              <w:t>Friday (10/11/17)</w:t>
            </w:r>
          </w:p>
        </w:tc>
        <w:tc>
          <w:tcPr>
            <w:tcW w:w="3005" w:type="dxa"/>
            <w:shd w:val="clear" w:color="auto" w:fill="auto"/>
          </w:tcPr>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t>PhotoVoice - Dialogue</w:t>
            </w:r>
          </w:p>
        </w:tc>
        <w:tc>
          <w:tcPr>
            <w:tcW w:w="3005" w:type="dxa"/>
            <w:shd w:val="clear" w:color="auto" w:fill="auto"/>
          </w:tcPr>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t>Implications for practice</w:t>
            </w:r>
          </w:p>
        </w:tc>
      </w:tr>
    </w:tbl>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CB5B24">
      <w:pPr>
        <w:numPr>
          <w:ilvl w:val="0"/>
          <w:numId w:val="32"/>
        </w:numPr>
        <w:autoSpaceDE w:val="0"/>
        <w:autoSpaceDN w:val="0"/>
        <w:adjustRightInd w:val="0"/>
        <w:spacing w:after="0" w:line="240" w:lineRule="auto"/>
        <w:rPr>
          <w:rFonts w:ascii="Arial" w:eastAsia="SimSun" w:hAnsi="Arial" w:cs="Arial"/>
          <w:b/>
          <w:color w:val="000000"/>
          <w:sz w:val="24"/>
          <w:szCs w:val="24"/>
          <w:lang w:eastAsia="zh-CN"/>
        </w:rPr>
      </w:pPr>
      <w:r w:rsidRPr="00BA648D">
        <w:rPr>
          <w:rFonts w:ascii="Arial" w:eastAsia="SimSun" w:hAnsi="Arial" w:cs="Arial"/>
          <w:b/>
          <w:color w:val="000000"/>
          <w:sz w:val="24"/>
          <w:szCs w:val="24"/>
          <w:lang w:eastAsia="zh-CN"/>
        </w:rPr>
        <w:t>Assignment</w:t>
      </w:r>
    </w:p>
    <w:p w:rsidR="00BA648D" w:rsidRPr="00BA648D" w:rsidRDefault="00BA648D" w:rsidP="00BA648D">
      <w:pPr>
        <w:autoSpaceDE w:val="0"/>
        <w:autoSpaceDN w:val="0"/>
        <w:adjustRightInd w:val="0"/>
        <w:spacing w:after="0" w:line="240" w:lineRule="auto"/>
        <w:ind w:left="360"/>
        <w:rPr>
          <w:rFonts w:ascii="Arial" w:eastAsia="SimSun" w:hAnsi="Arial" w:cs="Arial"/>
          <w:b/>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The students will write a 2000-word essay, which answers the following question:</w:t>
      </w: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“To what extent do you think popular education is relevant to your current or potential practice as a worker engaged in community development?” </w:t>
      </w: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Discuss this with relevance to both the theory and practice of popular education</w:t>
      </w:r>
    </w:p>
    <w:p w:rsidR="00BA648D" w:rsidRPr="00BA648D" w:rsidRDefault="00BA648D" w:rsidP="00BA648D">
      <w:pPr>
        <w:tabs>
          <w:tab w:val="num" w:pos="180"/>
        </w:tabs>
        <w:spacing w:after="120" w:line="240" w:lineRule="auto"/>
        <w:rPr>
          <w:rFonts w:ascii="Arial" w:eastAsia="SimSun" w:hAnsi="Arial" w:cs="Arial"/>
          <w:b/>
          <w:sz w:val="24"/>
          <w:szCs w:val="24"/>
          <w:lang w:eastAsia="zh-CN"/>
        </w:rPr>
      </w:pPr>
    </w:p>
    <w:tbl>
      <w:tblPr>
        <w:tblpPr w:leftFromText="180" w:rightFromText="180" w:vertAnchor="text" w:horzAnchor="page" w:tblpX="1549"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0"/>
        <w:gridCol w:w="4977"/>
        <w:gridCol w:w="1775"/>
        <w:gridCol w:w="1914"/>
      </w:tblGrid>
      <w:tr w:rsidR="00BA648D" w:rsidRPr="00BA648D" w:rsidTr="00BA648D">
        <w:trPr>
          <w:trHeight w:val="554"/>
        </w:trPr>
        <w:tc>
          <w:tcPr>
            <w:tcW w:w="0" w:type="auto"/>
            <w:vAlign w:val="center"/>
          </w:tcPr>
          <w:p w:rsidR="00BA648D" w:rsidRPr="00BA648D" w:rsidRDefault="00BA648D" w:rsidP="00BA648D">
            <w:pPr>
              <w:spacing w:after="0" w:line="240" w:lineRule="auto"/>
              <w:jc w:val="center"/>
              <w:rPr>
                <w:rFonts w:ascii="Arial" w:eastAsia="SimSun" w:hAnsi="Arial" w:cs="Arial"/>
                <w:sz w:val="24"/>
                <w:szCs w:val="24"/>
                <w:lang w:eastAsia="zh-CN"/>
              </w:rPr>
            </w:pPr>
          </w:p>
        </w:tc>
        <w:tc>
          <w:tcPr>
            <w:tcW w:w="0" w:type="auto"/>
            <w:vAlign w:val="center"/>
          </w:tcPr>
          <w:p w:rsidR="00BA648D" w:rsidRPr="00BA648D" w:rsidRDefault="00BA648D" w:rsidP="00BA648D">
            <w:pPr>
              <w:spacing w:after="0" w:line="240" w:lineRule="auto"/>
              <w:jc w:val="center"/>
              <w:rPr>
                <w:rFonts w:ascii="Arial" w:eastAsia="SimSun" w:hAnsi="Arial" w:cs="Arial"/>
                <w:sz w:val="24"/>
                <w:szCs w:val="24"/>
                <w:lang w:eastAsia="zh-CN"/>
              </w:rPr>
            </w:pPr>
            <w:r w:rsidRPr="00BA648D">
              <w:rPr>
                <w:rFonts w:ascii="Arial" w:eastAsia="SimSun" w:hAnsi="Arial" w:cs="Arial"/>
                <w:sz w:val="24"/>
                <w:szCs w:val="24"/>
                <w:lang w:eastAsia="zh-CN"/>
              </w:rPr>
              <w:t>Area to be assessed</w:t>
            </w:r>
          </w:p>
        </w:tc>
        <w:tc>
          <w:tcPr>
            <w:tcW w:w="0" w:type="auto"/>
            <w:vAlign w:val="center"/>
          </w:tcPr>
          <w:p w:rsidR="00BA648D" w:rsidRPr="00BA648D" w:rsidRDefault="00BA648D" w:rsidP="00BA648D">
            <w:pPr>
              <w:spacing w:after="0" w:line="240" w:lineRule="auto"/>
              <w:jc w:val="center"/>
              <w:rPr>
                <w:rFonts w:ascii="Arial" w:eastAsia="SimSun" w:hAnsi="Arial" w:cs="Arial"/>
                <w:sz w:val="24"/>
                <w:szCs w:val="24"/>
                <w:lang w:eastAsia="zh-CN"/>
              </w:rPr>
            </w:pPr>
            <w:r w:rsidRPr="00BA648D">
              <w:rPr>
                <w:rFonts w:ascii="Arial" w:eastAsia="SimSun" w:hAnsi="Arial" w:cs="Arial"/>
                <w:sz w:val="24"/>
                <w:szCs w:val="24"/>
                <w:lang w:eastAsia="zh-CN"/>
              </w:rPr>
              <w:t>Type of assessment</w:t>
            </w:r>
          </w:p>
        </w:tc>
        <w:tc>
          <w:tcPr>
            <w:tcW w:w="0" w:type="auto"/>
            <w:vAlign w:val="center"/>
          </w:tcPr>
          <w:p w:rsidR="00BA648D" w:rsidRPr="00BA648D" w:rsidRDefault="00BA648D" w:rsidP="00BA648D">
            <w:pPr>
              <w:spacing w:after="0" w:line="240" w:lineRule="auto"/>
              <w:jc w:val="center"/>
              <w:rPr>
                <w:rFonts w:ascii="Arial" w:eastAsia="SimSun" w:hAnsi="Arial" w:cs="Arial"/>
                <w:sz w:val="24"/>
                <w:szCs w:val="24"/>
                <w:lang w:eastAsia="zh-CN"/>
              </w:rPr>
            </w:pPr>
            <w:r w:rsidRPr="00BA648D">
              <w:rPr>
                <w:rFonts w:ascii="Arial" w:eastAsia="SimSun" w:hAnsi="Arial" w:cs="Arial"/>
                <w:sz w:val="24"/>
                <w:szCs w:val="24"/>
                <w:lang w:eastAsia="zh-CN"/>
              </w:rPr>
              <w:t>Percentage of total grade</w:t>
            </w:r>
          </w:p>
        </w:tc>
      </w:tr>
      <w:tr w:rsidR="00BA648D" w:rsidRPr="00BA648D" w:rsidTr="00BA648D">
        <w:tc>
          <w:tcPr>
            <w:tcW w:w="0" w:type="auto"/>
            <w:vAlign w:val="center"/>
          </w:tcPr>
          <w:p w:rsidR="00BA648D" w:rsidRPr="00BA648D" w:rsidRDefault="00BA648D" w:rsidP="00BA648D">
            <w:pPr>
              <w:spacing w:after="0" w:line="240" w:lineRule="auto"/>
              <w:jc w:val="center"/>
              <w:rPr>
                <w:rFonts w:ascii="Arial" w:eastAsia="SimSun" w:hAnsi="Arial" w:cs="Arial"/>
                <w:sz w:val="24"/>
                <w:szCs w:val="24"/>
                <w:lang w:eastAsia="zh-CN"/>
              </w:rPr>
            </w:pPr>
            <w:r w:rsidRPr="00BA648D">
              <w:rPr>
                <w:rFonts w:ascii="Arial" w:eastAsia="SimSun" w:hAnsi="Arial" w:cs="Arial"/>
                <w:sz w:val="24"/>
                <w:szCs w:val="24"/>
                <w:lang w:eastAsia="zh-CN"/>
              </w:rPr>
              <w:t>1</w:t>
            </w:r>
          </w:p>
        </w:tc>
        <w:tc>
          <w:tcPr>
            <w:tcW w:w="0" w:type="auto"/>
            <w:vAlign w:val="center"/>
          </w:tcPr>
          <w:p w:rsidR="00BA648D" w:rsidRPr="00BA648D" w:rsidRDefault="00BA648D" w:rsidP="00BA648D">
            <w:pPr>
              <w:spacing w:before="40" w:after="20" w:line="240" w:lineRule="auto"/>
              <w:rPr>
                <w:rFonts w:ascii="Arial" w:eastAsia="Times New Roman" w:hAnsi="Arial" w:cs="Arial"/>
                <w:sz w:val="24"/>
                <w:szCs w:val="24"/>
              </w:rPr>
            </w:pPr>
            <w:r w:rsidRPr="00BA648D">
              <w:rPr>
                <w:rFonts w:ascii="Arial" w:eastAsia="Times New Roman" w:hAnsi="Arial" w:cs="Arial"/>
                <w:sz w:val="24"/>
                <w:szCs w:val="24"/>
              </w:rPr>
              <w:t>1. Critique and evaluate theories underpinning the Popular Education approach, in particular Freirean pedagogy</w:t>
            </w:r>
            <w:r w:rsidRPr="00BA648D">
              <w:rPr>
                <w:rFonts w:ascii="Arial" w:eastAsia="Times New Roman" w:hAnsi="Arial" w:cs="Arial"/>
                <w:sz w:val="24"/>
                <w:szCs w:val="24"/>
              </w:rPr>
              <w:br/>
              <w:t>2. Utilise a range of Popular Education methods</w:t>
            </w:r>
            <w:r w:rsidRPr="00BA648D">
              <w:rPr>
                <w:rFonts w:ascii="Arial" w:eastAsia="Times New Roman" w:hAnsi="Arial" w:cs="Arial"/>
                <w:sz w:val="24"/>
                <w:szCs w:val="24"/>
              </w:rPr>
              <w:br/>
              <w:t>3. Critically reflect on their practice of Popular Education</w:t>
            </w:r>
            <w:r w:rsidRPr="00BA648D">
              <w:rPr>
                <w:rFonts w:ascii="Arial" w:eastAsia="Times New Roman" w:hAnsi="Arial" w:cs="Arial"/>
                <w:sz w:val="24"/>
                <w:szCs w:val="24"/>
              </w:rPr>
              <w:br/>
              <w:t>4. Make links between Popular Education and Community Development approaches</w:t>
            </w:r>
          </w:p>
          <w:p w:rsidR="00BA648D" w:rsidRPr="00BA648D" w:rsidRDefault="00BA648D" w:rsidP="00BA648D">
            <w:pPr>
              <w:spacing w:before="40" w:after="20" w:line="240" w:lineRule="auto"/>
              <w:rPr>
                <w:rFonts w:ascii="Arial" w:eastAsia="Times New Roman" w:hAnsi="Arial" w:cs="Arial"/>
                <w:sz w:val="24"/>
                <w:szCs w:val="24"/>
              </w:rPr>
            </w:pPr>
            <w:r w:rsidRPr="00BA648D">
              <w:rPr>
                <w:rFonts w:ascii="Arial" w:eastAsia="Times New Roman" w:hAnsi="Arial" w:cs="Arial"/>
                <w:sz w:val="24"/>
                <w:szCs w:val="24"/>
              </w:rPr>
              <w:t>5. Present work according to academic conventions</w:t>
            </w:r>
          </w:p>
        </w:tc>
        <w:tc>
          <w:tcPr>
            <w:tcW w:w="0" w:type="auto"/>
            <w:vAlign w:val="center"/>
          </w:tcPr>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t xml:space="preserve">Essay </w:t>
            </w:r>
          </w:p>
        </w:tc>
        <w:tc>
          <w:tcPr>
            <w:tcW w:w="0" w:type="auto"/>
            <w:vAlign w:val="center"/>
          </w:tcPr>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t>100%</w:t>
            </w:r>
          </w:p>
        </w:tc>
      </w:tr>
    </w:tbl>
    <w:p w:rsidR="00BA648D" w:rsidRPr="00BA648D" w:rsidRDefault="00BA648D" w:rsidP="00BA648D">
      <w:pPr>
        <w:tabs>
          <w:tab w:val="num" w:pos="180"/>
        </w:tabs>
        <w:spacing w:after="120" w:line="240" w:lineRule="auto"/>
        <w:rPr>
          <w:rFonts w:ascii="Arial" w:eastAsia="SimSun" w:hAnsi="Arial" w:cs="Arial"/>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The criteria for assessment are derived from the learning outcomes of the course. Different elements of assessment will address different outcomes; criteria for each assessment element will be provided in advance on Moodle and discussed with students. </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All assessment will be graded in accordance with Schedule A of the University’s Code of Assessment, available at </w:t>
      </w:r>
      <w:r w:rsidRPr="00BA648D">
        <w:rPr>
          <w:rFonts w:ascii="Arial" w:eastAsia="SimSun" w:hAnsi="Arial" w:cs="Arial"/>
          <w:color w:val="0000FF"/>
          <w:sz w:val="24"/>
          <w:szCs w:val="24"/>
          <w:u w:val="single"/>
          <w:lang w:eastAsia="zh-CN"/>
        </w:rPr>
        <w:t>http://www.gla.ac.uk/media/media_286035_en.pdf</w:t>
      </w:r>
      <w:r w:rsidRPr="00BA648D">
        <w:rPr>
          <w:rFonts w:ascii="Arial" w:eastAsia="SimSun" w:hAnsi="Arial" w:cs="Arial"/>
          <w:color w:val="000000"/>
          <w:sz w:val="24"/>
          <w:szCs w:val="24"/>
          <w:lang w:eastAsia="zh-CN"/>
        </w:rPr>
        <w:t>.  The minimum requirement</w:t>
      </w:r>
      <w:r w:rsidRPr="00BA648D">
        <w:rPr>
          <w:rFonts w:ascii="Arial" w:eastAsia="SimSun" w:hAnsi="Arial" w:cs="Arial"/>
          <w:sz w:val="24"/>
          <w:szCs w:val="24"/>
          <w:lang w:eastAsia="zh-CN"/>
        </w:rPr>
        <w:t xml:space="preserve"> for the award of credit is Grade D3. The final overall grade for popular education</w:t>
      </w:r>
      <w:r w:rsidRPr="00BA648D">
        <w:rPr>
          <w:rFonts w:ascii="Arial" w:eastAsia="SimSun" w:hAnsi="Arial" w:cs="Arial"/>
          <w:color w:val="000000"/>
          <w:sz w:val="24"/>
          <w:szCs w:val="24"/>
          <w:lang w:eastAsia="zh-CN"/>
        </w:rPr>
        <w:t xml:space="preserve"> will be presented to the examination board, at which point the ratified grades will be published on MyCampus.</w:t>
      </w:r>
      <w:r w:rsidRPr="00BA648D">
        <w:rPr>
          <w:rFonts w:ascii="Arial" w:eastAsia="SimSun" w:hAnsi="Arial" w:cs="Arial"/>
          <w:b/>
          <w:sz w:val="24"/>
          <w:szCs w:val="24"/>
          <w:lang w:eastAsia="zh-CN"/>
        </w:rPr>
        <w:t xml:space="preserve">  </w:t>
      </w:r>
      <w:r w:rsidRPr="00BA648D">
        <w:rPr>
          <w:rFonts w:ascii="Arial" w:eastAsia="SimSun" w:hAnsi="Arial" w:cs="Arial"/>
          <w:color w:val="000000"/>
          <w:sz w:val="24"/>
          <w:szCs w:val="24"/>
          <w:lang w:eastAsia="zh-CN"/>
        </w:rPr>
        <w:t>All students are responsible for checking their own grades on MyCampus and following the instructions given to them following the examination board if they have fail grades. Arrangements for retrieval will be communicated to students who require this information by the course convenor.</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b/>
          <w:color w:val="000000"/>
          <w:sz w:val="24"/>
          <w:szCs w:val="24"/>
          <w:lang w:eastAsia="zh-CN"/>
        </w:rPr>
      </w:pPr>
      <w:r w:rsidRPr="00BA648D">
        <w:rPr>
          <w:rFonts w:ascii="Arial" w:eastAsia="SimSun" w:hAnsi="Arial" w:cs="Arial"/>
          <w:b/>
          <w:color w:val="000000"/>
          <w:sz w:val="24"/>
          <w:szCs w:val="24"/>
          <w:lang w:eastAsia="zh-CN"/>
        </w:rPr>
        <w:t>Resubmission</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Students who do not achieve a pass grade on this submission (i.e. if their final grade is E, F, G, H, or CW) will be given an opportunity to resubmit in the August assessment diet. </w:t>
      </w:r>
      <w:r w:rsidRPr="00BA648D">
        <w:rPr>
          <w:rFonts w:ascii="Arial" w:eastAsia="SimSun" w:hAnsi="Arial" w:cs="Arial"/>
          <w:sz w:val="24"/>
          <w:szCs w:val="24"/>
          <w:lang w:eastAsia="zh-CN"/>
        </w:rPr>
        <w:t xml:space="preserve">While the final grade will be calculated from the assessment as noted above, </w:t>
      </w:r>
      <w:r w:rsidRPr="00BA648D">
        <w:rPr>
          <w:rFonts w:ascii="Arial" w:eastAsia="SimSun" w:hAnsi="Arial" w:cs="Arial"/>
          <w:sz w:val="24"/>
          <w:szCs w:val="24"/>
          <w:lang w:eastAsia="zh-CN"/>
        </w:rPr>
        <w:lastRenderedPageBreak/>
        <w:t xml:space="preserve">students are required to achieve D3 or above in each element of summative assessment to be allowed to progress in to the next year of the programme. </w:t>
      </w:r>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p>
    <w:p w:rsidR="00BA648D" w:rsidRPr="00BA648D" w:rsidRDefault="00BA648D" w:rsidP="00CB5B24">
      <w:pPr>
        <w:numPr>
          <w:ilvl w:val="0"/>
          <w:numId w:val="32"/>
        </w:numPr>
        <w:autoSpaceDE w:val="0"/>
        <w:autoSpaceDN w:val="0"/>
        <w:adjustRightInd w:val="0"/>
        <w:spacing w:after="0" w:line="240" w:lineRule="auto"/>
        <w:jc w:val="both"/>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Attendance and Participation</w:t>
      </w:r>
    </w:p>
    <w:p w:rsidR="00BA648D" w:rsidRPr="00BA648D" w:rsidRDefault="00BA648D" w:rsidP="00BA648D">
      <w:pPr>
        <w:autoSpaceDE w:val="0"/>
        <w:autoSpaceDN w:val="0"/>
        <w:adjustRightInd w:val="0"/>
        <w:spacing w:after="0" w:line="240" w:lineRule="auto"/>
        <w:ind w:left="720"/>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Normal university regulations regarding attendance at lectures and workshops, and informing staff of absence, apply. Please refer to the programme handbook and university website for details. Absences should be logged on MyCampus and, where possible, tutors/course convenor should be informed by email. Since this is a professional course, all classes in the BACD programme are deemed to be compulsory. Therefore, every absence is deemed to be ‘significant’ and thus should be self-reported on MyCampus.</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Students are required by university regulations to attend at least 80% of class meetings. It is the student’s responsibility to record her/his attendance on the sign-in sheets provided. Students are also expected to work collaboratively with peers outwith class times as required to meet the demands of the course. Attendance and participation will be monitored by workshop tutors and course convenor and students whose profiles give cause for concern will be asked to attend a student monitoring meeting with the year co-ordinator in early November.</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Enrolment on a programme of Higher Education at the University of Glasgow requires students to do more than simply attend. Active participation in the group work on which this course is based is essential for students to gain the maximum benefit from the course. Enthusiastic participation in the course is a personal and professional responsibility and gives evidence of a commitment to further developing an understanding of lifelong learning.</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CB5B24">
      <w:pPr>
        <w:numPr>
          <w:ilvl w:val="0"/>
          <w:numId w:val="32"/>
        </w:numPr>
        <w:autoSpaceDE w:val="0"/>
        <w:autoSpaceDN w:val="0"/>
        <w:adjustRightInd w:val="0"/>
        <w:spacing w:after="0" w:line="240" w:lineRule="auto"/>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General assessment information</w:t>
      </w:r>
    </w:p>
    <w:p w:rsidR="00BA648D" w:rsidRPr="00BA648D" w:rsidRDefault="00BA648D" w:rsidP="00BA648D">
      <w:pPr>
        <w:autoSpaceDE w:val="0"/>
        <w:autoSpaceDN w:val="0"/>
        <w:adjustRightInd w:val="0"/>
        <w:spacing w:after="0" w:line="240" w:lineRule="auto"/>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Submission Guidelines</w:t>
      </w:r>
    </w:p>
    <w:p w:rsidR="00BA648D" w:rsidRPr="00BA648D" w:rsidRDefault="00BA648D" w:rsidP="00BA648D">
      <w:pPr>
        <w:autoSpaceDE w:val="0"/>
        <w:autoSpaceDN w:val="0"/>
        <w:adjustRightInd w:val="0"/>
        <w:spacing w:after="0" w:line="240" w:lineRule="auto"/>
        <w:rPr>
          <w:rFonts w:ascii="Arial" w:eastAsia="SimSun" w:hAnsi="Arial" w:cs="Arial"/>
          <w:bCs/>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bCs/>
          <w:color w:val="000000"/>
          <w:sz w:val="24"/>
          <w:szCs w:val="24"/>
          <w:lang w:eastAsia="zh-CN"/>
        </w:rPr>
      </w:pPr>
      <w:r w:rsidRPr="00BA648D">
        <w:rPr>
          <w:rFonts w:ascii="Arial" w:eastAsia="SimSun" w:hAnsi="Arial" w:cs="Arial"/>
          <w:bCs/>
          <w:color w:val="000000"/>
          <w:sz w:val="24"/>
          <w:szCs w:val="24"/>
          <w:lang w:eastAsia="zh-CN"/>
        </w:rPr>
        <w:t xml:space="preserve">All assessments must be submitted via Moodle where there will be a folder with the assessment title on it. There will be a draft folder and a final submission folder available for each assignment. Please make sure that your final assignment is submitted fully to the ‘final’ folder as staff will not see your submission otherwise. </w:t>
      </w:r>
    </w:p>
    <w:p w:rsidR="00BA648D" w:rsidRPr="00BA648D" w:rsidRDefault="00BA648D" w:rsidP="00BA648D">
      <w:pPr>
        <w:autoSpaceDE w:val="0"/>
        <w:autoSpaceDN w:val="0"/>
        <w:adjustRightInd w:val="0"/>
        <w:spacing w:after="0" w:line="240" w:lineRule="auto"/>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Presentation of Written assignments</w:t>
      </w: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The front cover of the assignment should include the following information:</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University of Glasgow, School of Education</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Title of course</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GUID number</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Title of assignment</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Date of submission</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lastRenderedPageBreak/>
        <w:t xml:space="preserve">Referencing should adhere to the </w:t>
      </w:r>
      <w:r w:rsidRPr="00BA648D">
        <w:rPr>
          <w:rFonts w:ascii="Arial" w:eastAsia="SimSun" w:hAnsi="Arial" w:cs="Arial"/>
          <w:i/>
          <w:iCs/>
          <w:color w:val="000000"/>
          <w:sz w:val="24"/>
          <w:szCs w:val="24"/>
          <w:lang w:eastAsia="zh-CN"/>
        </w:rPr>
        <w:t xml:space="preserve">Referencing Guidelines </w:t>
      </w:r>
      <w:r w:rsidRPr="00BA648D">
        <w:rPr>
          <w:rFonts w:ascii="Arial" w:eastAsia="SimSun" w:hAnsi="Arial" w:cs="Arial"/>
          <w:color w:val="000000"/>
          <w:sz w:val="24"/>
          <w:szCs w:val="24"/>
          <w:lang w:eastAsia="zh-CN"/>
        </w:rPr>
        <w:t>used on the BACD course and which are available on the Moodle site.</w:t>
      </w: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Extensions</w:t>
      </w: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In exceptional circumstances and with appropriate reason, a student requiring additional time may apply to the course leader for an extension of up to 3 days. If longer is required then a completed good cause form should be submitted (details of this process are available at </w:t>
      </w:r>
      <w:hyperlink r:id="rId122" w:history="1">
        <w:r w:rsidRPr="00BA648D">
          <w:rPr>
            <w:rFonts w:ascii="Arial" w:eastAsia="SimSun" w:hAnsi="Arial" w:cs="Arial"/>
            <w:color w:val="0000FF"/>
            <w:sz w:val="24"/>
            <w:szCs w:val="24"/>
            <w:u w:val="single"/>
            <w:lang w:eastAsia="zh-CN"/>
          </w:rPr>
          <w:t>http://www.gla.ac.uk/colleges/socialsciences/students/undergraduate/</w:t>
        </w:r>
      </w:hyperlink>
      <w:r w:rsidRPr="00BA648D">
        <w:rPr>
          <w:rFonts w:ascii="Arial" w:eastAsia="SimSun" w:hAnsi="Arial" w:cs="Arial"/>
          <w:color w:val="000000"/>
          <w:sz w:val="24"/>
          <w:szCs w:val="24"/>
          <w:lang w:eastAsia="zh-CN"/>
        </w:rPr>
        <w:t>)</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Plagiarism</w:t>
      </w: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Plagiarism is defined as the submission or presentation of work, in any form, which is not one’s own, without acknowledgement of sources. Special cases of plagiarism can also arise from one student copying another student’s work or from inappropriate collaboration. Special cases of plagiarism can arise from a student using his or her own previous work (termed auto-plagiarism or self-plagiarism). Auto-plagiarism includes using work that has already been submitted for assessment at this University or for any other academic award.</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The incorporation of material without formal and proper acknowledgement (even with no deliberate intent to cheat) can constitute plagiarism.</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With regard to essays, reports and dissertations, the rule is, if information or ideas are obtained from any source, that source must be acknowledged according to the appropriate convention in that discipline, and any direct quotation must be placed in quotation marks and the source cited immediately and appropriately. Any failure to acknowledge adequately or to cite properly other sources in submitted work is plagiarism.</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Plagiarism is considered to be an act of fraudulence and an offence against University discipline.</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Please read the University statement on Plagiarism at </w:t>
      </w:r>
    </w:p>
    <w:p w:rsidR="00BA648D" w:rsidRPr="00BA648D" w:rsidRDefault="001D6C96" w:rsidP="00BA648D">
      <w:pPr>
        <w:autoSpaceDE w:val="0"/>
        <w:autoSpaceDN w:val="0"/>
        <w:adjustRightInd w:val="0"/>
        <w:spacing w:after="0" w:line="240" w:lineRule="auto"/>
        <w:jc w:val="both"/>
        <w:rPr>
          <w:rFonts w:ascii="Arial" w:eastAsia="SimSun" w:hAnsi="Arial" w:cs="Arial"/>
          <w:color w:val="0000FF"/>
          <w:sz w:val="24"/>
          <w:szCs w:val="24"/>
          <w:u w:val="single"/>
          <w:lang w:eastAsia="zh-CN"/>
        </w:rPr>
      </w:pPr>
      <w:hyperlink r:id="rId123" w:anchor="page=52&amp;view=fitH,305" w:history="1">
        <w:r w:rsidR="00BA648D" w:rsidRPr="00BA648D">
          <w:rPr>
            <w:rFonts w:ascii="Arial" w:eastAsia="SimSun" w:hAnsi="Arial" w:cs="Arial"/>
            <w:color w:val="0000FF"/>
            <w:sz w:val="24"/>
            <w:szCs w:val="24"/>
            <w:u w:val="single"/>
            <w:lang w:eastAsia="zh-CN"/>
          </w:rPr>
          <w:t>http://www.gla.ac.uk/media/media_286035_en.pdf#page=52&amp;view=fitH,305</w:t>
        </w:r>
      </w:hyperlink>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tabs>
          <w:tab w:val="left" w:pos="567"/>
        </w:tabs>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tabs>
          <w:tab w:val="left" w:pos="567"/>
        </w:tabs>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tabs>
          <w:tab w:val="left" w:pos="567"/>
        </w:tabs>
        <w:autoSpaceDE w:val="0"/>
        <w:autoSpaceDN w:val="0"/>
        <w:adjustRightInd w:val="0"/>
        <w:spacing w:after="0" w:line="240" w:lineRule="auto"/>
        <w:jc w:val="both"/>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8.</w:t>
      </w:r>
      <w:r w:rsidRPr="00BA648D">
        <w:rPr>
          <w:rFonts w:ascii="Arial" w:eastAsia="SimSun" w:hAnsi="Arial" w:cs="Arial"/>
          <w:b/>
          <w:bCs/>
          <w:color w:val="000000"/>
          <w:sz w:val="24"/>
          <w:szCs w:val="24"/>
          <w:lang w:eastAsia="zh-CN"/>
        </w:rPr>
        <w:tab/>
        <w:t xml:space="preserve"> Learning Resources</w:t>
      </w: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Library</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Students will be expected to access appropriate materials and resources from the library, including online journals. </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The Subject Librarian is available to guide students through the knowledge, understanding and skills necessary for searching and accessing appropriate sources related to their enquiry focus.</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lastRenderedPageBreak/>
        <w:t>Students requiring support should request an appointment and attend with a brief list of key words relevant to their search.</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Students are reminded that substantial background reading is a prerequisite of working at this independent level. It will demand access to a wide variety of sources including journals and periodicals in addition to text and electronic sources.</w:t>
      </w: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spacing w:after="0" w:line="240" w:lineRule="auto"/>
        <w:rPr>
          <w:rFonts w:ascii="Arial" w:eastAsia="Times New Roman" w:hAnsi="Arial" w:cs="Arial"/>
          <w:b/>
          <w:sz w:val="24"/>
          <w:szCs w:val="24"/>
        </w:rPr>
      </w:pPr>
      <w:r w:rsidRPr="00BA648D">
        <w:rPr>
          <w:rFonts w:ascii="Arial" w:eastAsia="Times New Roman" w:hAnsi="Arial" w:cs="Arial"/>
          <w:b/>
          <w:sz w:val="24"/>
          <w:szCs w:val="24"/>
        </w:rPr>
        <w:t>Effective Learning Adviser</w:t>
      </w:r>
    </w:p>
    <w:p w:rsidR="00BA648D" w:rsidRPr="00BA648D" w:rsidRDefault="00BA648D" w:rsidP="00BA648D">
      <w:pPr>
        <w:spacing w:after="0" w:line="240" w:lineRule="auto"/>
        <w:rPr>
          <w:rFonts w:ascii="Arial" w:eastAsia="Times New Roman" w:hAnsi="Arial" w:cs="Arial"/>
          <w:sz w:val="24"/>
          <w:szCs w:val="24"/>
        </w:rPr>
      </w:pPr>
      <w:r w:rsidRPr="00BA648D">
        <w:rPr>
          <w:rFonts w:ascii="Arial" w:eastAsia="Times New Roman" w:hAnsi="Arial" w:cs="Arial"/>
          <w:sz w:val="24"/>
          <w:szCs w:val="24"/>
        </w:rPr>
        <w:t xml:space="preserve">In addition to the group workshops on offer, the College of Social Science’s Effective Learning Adviser can be contacted for assistance with key principles of effective academic writing. The Effective Learning Adviser for the School of Education is Elina Koristashevskaya </w:t>
      </w:r>
      <w:hyperlink r:id="rId124" w:history="1">
        <w:r w:rsidRPr="00BA648D">
          <w:rPr>
            <w:rFonts w:ascii="Arial" w:eastAsia="Times New Roman" w:hAnsi="Arial" w:cs="Arial"/>
            <w:color w:val="0000FF"/>
            <w:sz w:val="24"/>
            <w:szCs w:val="24"/>
            <w:u w:val="single"/>
          </w:rPr>
          <w:t>elina.koristashevskaya@glasgow.ac.uk</w:t>
        </w:r>
      </w:hyperlink>
    </w:p>
    <w:p w:rsidR="00BA648D" w:rsidRPr="00BA648D" w:rsidRDefault="00BA648D" w:rsidP="00BA648D">
      <w:pPr>
        <w:spacing w:after="0" w:line="240" w:lineRule="auto"/>
        <w:rPr>
          <w:rFonts w:ascii="Arial" w:eastAsia="Times New Roman" w:hAnsi="Arial" w:cs="Arial"/>
          <w:sz w:val="24"/>
          <w:szCs w:val="24"/>
        </w:rPr>
      </w:pPr>
    </w:p>
    <w:p w:rsidR="00BA648D" w:rsidRPr="00BA648D" w:rsidRDefault="00BA648D" w:rsidP="00BA648D">
      <w:pPr>
        <w:spacing w:after="0" w:line="240" w:lineRule="auto"/>
        <w:rPr>
          <w:rFonts w:ascii="Arial" w:eastAsia="Times New Roman" w:hAnsi="Arial" w:cs="Arial"/>
          <w:b/>
          <w:sz w:val="24"/>
          <w:szCs w:val="24"/>
        </w:rPr>
      </w:pPr>
      <w:r w:rsidRPr="00BA648D">
        <w:rPr>
          <w:rFonts w:ascii="Arial" w:eastAsia="Times New Roman" w:hAnsi="Arial" w:cs="Arial"/>
          <w:b/>
          <w:sz w:val="24"/>
          <w:szCs w:val="24"/>
        </w:rPr>
        <w:t>Student Learning Service</w:t>
      </w:r>
    </w:p>
    <w:p w:rsidR="00BA648D" w:rsidRPr="00BA648D" w:rsidRDefault="00BA648D" w:rsidP="00BA648D">
      <w:pPr>
        <w:spacing w:after="0" w:line="240" w:lineRule="auto"/>
        <w:rPr>
          <w:rFonts w:ascii="Arial" w:eastAsia="Times New Roman" w:hAnsi="Arial" w:cs="Arial"/>
          <w:sz w:val="24"/>
          <w:szCs w:val="24"/>
        </w:rPr>
      </w:pPr>
      <w:r w:rsidRPr="00BA648D">
        <w:rPr>
          <w:rFonts w:ascii="Arial" w:eastAsia="Times New Roman" w:hAnsi="Arial" w:cs="Arial"/>
          <w:sz w:val="24"/>
          <w:szCs w:val="24"/>
        </w:rPr>
        <w:t xml:space="preserve">The Student Learning Service (SLS) is a unit within the Learning and Teaching Centre. We design, deliver and develop in-course sessions on a variety of academic skills topics. We are located in the Round Reading Room. </w:t>
      </w:r>
    </w:p>
    <w:p w:rsidR="00BA648D" w:rsidRPr="00BA648D" w:rsidRDefault="00BA648D" w:rsidP="00BA648D">
      <w:pPr>
        <w:spacing w:after="0" w:line="240" w:lineRule="auto"/>
        <w:rPr>
          <w:rFonts w:ascii="Arial" w:eastAsia="Times New Roman" w:hAnsi="Arial" w:cs="Arial"/>
          <w:sz w:val="24"/>
          <w:szCs w:val="24"/>
        </w:rPr>
      </w:pPr>
    </w:p>
    <w:p w:rsidR="00BA648D" w:rsidRPr="00BA648D" w:rsidRDefault="00BA648D" w:rsidP="00BA648D">
      <w:pPr>
        <w:spacing w:after="0" w:line="240" w:lineRule="auto"/>
        <w:rPr>
          <w:rFonts w:ascii="Arial" w:eastAsia="Times New Roman" w:hAnsi="Arial" w:cs="Arial"/>
          <w:sz w:val="24"/>
          <w:szCs w:val="24"/>
        </w:rPr>
      </w:pPr>
      <w:r w:rsidRPr="00BA648D">
        <w:rPr>
          <w:rFonts w:ascii="Arial" w:eastAsia="Times New Roman" w:hAnsi="Arial" w:cs="Arial"/>
          <w:sz w:val="24"/>
          <w:szCs w:val="24"/>
        </w:rPr>
        <w:t>Contact us</w:t>
      </w:r>
    </w:p>
    <w:p w:rsidR="00BA648D" w:rsidRPr="00BA648D" w:rsidRDefault="00BA648D" w:rsidP="00BA648D">
      <w:pPr>
        <w:spacing w:after="0" w:line="240" w:lineRule="auto"/>
        <w:rPr>
          <w:rFonts w:ascii="Arial" w:eastAsia="Times New Roman" w:hAnsi="Arial" w:cs="Arial"/>
          <w:sz w:val="24"/>
          <w:szCs w:val="24"/>
        </w:rPr>
      </w:pPr>
      <w:r w:rsidRPr="00BA648D">
        <w:rPr>
          <w:rFonts w:ascii="Arial" w:eastAsia="Times New Roman" w:hAnsi="Arial" w:cs="Arial"/>
          <w:sz w:val="24"/>
          <w:szCs w:val="24"/>
        </w:rPr>
        <w:t xml:space="preserve">Email: </w:t>
      </w:r>
      <w:hyperlink r:id="rId125" w:history="1">
        <w:r w:rsidRPr="00BA648D">
          <w:rPr>
            <w:rFonts w:ascii="Arial" w:eastAsia="Times New Roman" w:hAnsi="Arial" w:cs="Arial"/>
            <w:color w:val="0000FF"/>
            <w:sz w:val="24"/>
            <w:szCs w:val="24"/>
            <w:u w:val="single"/>
          </w:rPr>
          <w:t>studentlearning@glasgow.ac.uk</w:t>
        </w:r>
      </w:hyperlink>
    </w:p>
    <w:p w:rsidR="00BA648D" w:rsidRPr="00BA648D" w:rsidRDefault="00BA648D" w:rsidP="00BA648D">
      <w:pPr>
        <w:spacing w:after="0" w:line="240" w:lineRule="auto"/>
        <w:rPr>
          <w:rFonts w:ascii="Arial" w:eastAsia="Times New Roman" w:hAnsi="Arial" w:cs="Arial"/>
          <w:sz w:val="24"/>
          <w:szCs w:val="24"/>
        </w:rPr>
      </w:pPr>
      <w:r w:rsidRPr="00BA648D">
        <w:rPr>
          <w:rFonts w:ascii="Arial" w:eastAsia="Times New Roman" w:hAnsi="Arial" w:cs="Arial"/>
          <w:sz w:val="24"/>
          <w:szCs w:val="24"/>
        </w:rPr>
        <w:t>Phone: +44 (0) 141 330 2621</w:t>
      </w: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Moodle</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A Moodle site specific to the course will be used for communication and for sharing and dissemination of resources.</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Students should make sure they are enrolled on this site and familiar with its contents. Notification of lectures and workshops will be available here. Students can use the forum to raise and discuss issues of common interest related to the course.</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This area will be used for disseminating information. General information e.g. this handbook, book lists, some lectures resources will also be available.</w:t>
      </w: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spacing w:before="100" w:beforeAutospacing="1" w:after="100" w:afterAutospacing="1" w:line="240" w:lineRule="auto"/>
        <w:rPr>
          <w:rFonts w:ascii="Arial" w:eastAsia="Times New Roman" w:hAnsi="Arial" w:cs="Arial"/>
          <w:sz w:val="24"/>
          <w:szCs w:val="24"/>
          <w:lang w:eastAsia="en-GB"/>
        </w:rPr>
      </w:pPr>
      <w:r w:rsidRPr="00BA648D">
        <w:rPr>
          <w:rFonts w:ascii="Arial" w:eastAsia="Times New Roman" w:hAnsi="Arial" w:cs="Arial"/>
          <w:b/>
          <w:bCs/>
          <w:sz w:val="24"/>
          <w:szCs w:val="24"/>
          <w:lang w:eastAsia="en-GB"/>
        </w:rPr>
        <w:t>9. Standard Penalties for the late submission of coursework</w:t>
      </w:r>
      <w:r w:rsidRPr="00BA648D">
        <w:rPr>
          <w:rFonts w:ascii="Arial" w:eastAsia="Times New Roman" w:hAnsi="Arial" w:cs="Arial"/>
          <w:sz w:val="24"/>
          <w:szCs w:val="24"/>
          <w:lang w:eastAsia="en-GB"/>
        </w:rPr>
        <w:t xml:space="preserve"> </w:t>
      </w:r>
    </w:p>
    <w:p w:rsidR="00BA648D" w:rsidRPr="00BA648D" w:rsidRDefault="00BA648D" w:rsidP="00BA648D">
      <w:pPr>
        <w:spacing w:after="0" w:line="240" w:lineRule="auto"/>
        <w:jc w:val="both"/>
        <w:rPr>
          <w:rFonts w:ascii="Arial" w:eastAsia="Times New Roman" w:hAnsi="Arial" w:cs="Arial"/>
          <w:kern w:val="28"/>
          <w:sz w:val="24"/>
          <w:szCs w:val="24"/>
        </w:rPr>
      </w:pPr>
      <w:r w:rsidRPr="00BA648D">
        <w:rPr>
          <w:rFonts w:ascii="Arial" w:eastAsia="Times New Roman" w:hAnsi="Arial" w:cs="Arial"/>
          <w:kern w:val="28"/>
          <w:sz w:val="24"/>
          <w:szCs w:val="24"/>
        </w:rPr>
        <w:t>The University has standard regulations for the late submissions of students’ work.  These are summarized below:</w:t>
      </w:r>
    </w:p>
    <w:p w:rsidR="00BA648D" w:rsidRPr="00BA648D" w:rsidRDefault="00BA648D" w:rsidP="00BA648D">
      <w:pPr>
        <w:numPr>
          <w:ilvl w:val="0"/>
          <w:numId w:val="2"/>
        </w:numPr>
        <w:spacing w:before="100" w:beforeAutospacing="1" w:after="100" w:afterAutospacing="1" w:line="240" w:lineRule="auto"/>
        <w:rPr>
          <w:rFonts w:ascii="Arial" w:eastAsia="Times New Roman" w:hAnsi="Arial" w:cs="Arial"/>
          <w:sz w:val="24"/>
          <w:szCs w:val="24"/>
          <w:lang w:eastAsia="en-GB"/>
        </w:rPr>
      </w:pPr>
      <w:r w:rsidRPr="00BA648D">
        <w:rPr>
          <w:rFonts w:ascii="Arial" w:eastAsia="Times New Roman" w:hAnsi="Arial" w:cs="Arial"/>
          <w:sz w:val="24"/>
          <w:szCs w:val="24"/>
          <w:lang w:eastAsia="en-GB"/>
        </w:rPr>
        <w:t>For each day an assignment is late, students’ grades will be reduced by two bands (e.g. B1 to B3).</w:t>
      </w:r>
    </w:p>
    <w:p w:rsidR="00BA648D" w:rsidRPr="00BA648D" w:rsidRDefault="00BA648D" w:rsidP="00BA648D">
      <w:pPr>
        <w:numPr>
          <w:ilvl w:val="0"/>
          <w:numId w:val="2"/>
        </w:numPr>
        <w:spacing w:before="100" w:beforeAutospacing="1" w:after="100" w:afterAutospacing="1" w:line="240" w:lineRule="auto"/>
        <w:rPr>
          <w:rFonts w:ascii="Arial" w:eastAsia="Times New Roman" w:hAnsi="Arial" w:cs="Arial"/>
          <w:sz w:val="24"/>
          <w:szCs w:val="24"/>
          <w:lang w:eastAsia="en-GB"/>
        </w:rPr>
      </w:pPr>
      <w:r w:rsidRPr="00BA648D">
        <w:rPr>
          <w:rFonts w:ascii="Arial" w:eastAsia="Times New Roman" w:hAnsi="Arial" w:cs="Arial"/>
          <w:sz w:val="24"/>
          <w:szCs w:val="24"/>
          <w:lang w:eastAsia="en-GB"/>
        </w:rPr>
        <w:t>Beyond 5 days, students’ work will be awarded a grade H.</w:t>
      </w:r>
    </w:p>
    <w:p w:rsidR="00BA648D" w:rsidRPr="00BA648D" w:rsidRDefault="00BA648D" w:rsidP="00BA648D">
      <w:pPr>
        <w:spacing w:before="100" w:beforeAutospacing="1" w:after="100" w:afterAutospacing="1" w:line="240" w:lineRule="auto"/>
        <w:rPr>
          <w:rFonts w:ascii="Arial" w:eastAsia="Times New Roman" w:hAnsi="Arial" w:cs="Arial"/>
          <w:sz w:val="24"/>
          <w:szCs w:val="24"/>
          <w:lang w:eastAsia="en-GB"/>
        </w:rPr>
      </w:pPr>
      <w:r w:rsidRPr="00BA648D">
        <w:rPr>
          <w:rFonts w:ascii="Arial" w:eastAsia="Times New Roman" w:hAnsi="Arial" w:cs="Arial"/>
          <w:sz w:val="24"/>
          <w:szCs w:val="24"/>
          <w:lang w:eastAsia="en-GB"/>
        </w:rPr>
        <w:t xml:space="preserve">Further information can be found at the following link: </w:t>
      </w:r>
    </w:p>
    <w:p w:rsidR="00BA648D" w:rsidRPr="00BA648D" w:rsidRDefault="001D6C96" w:rsidP="00BA648D">
      <w:pPr>
        <w:autoSpaceDE w:val="0"/>
        <w:autoSpaceDN w:val="0"/>
        <w:adjustRightInd w:val="0"/>
        <w:spacing w:after="0" w:line="240" w:lineRule="auto"/>
        <w:rPr>
          <w:rFonts w:ascii="Arial" w:eastAsia="Arial Unicode MS" w:hAnsi="Arial" w:cs="Arial"/>
          <w:sz w:val="24"/>
          <w:szCs w:val="24"/>
          <w:lang w:eastAsia="zh-CN"/>
        </w:rPr>
      </w:pPr>
      <w:hyperlink r:id="rId126" w:history="1">
        <w:r w:rsidR="00BA648D" w:rsidRPr="00BA648D">
          <w:rPr>
            <w:rFonts w:ascii="Arial" w:eastAsia="Arial Unicode MS" w:hAnsi="Arial" w:cs="Arial"/>
            <w:color w:val="0000FF"/>
            <w:sz w:val="24"/>
            <w:szCs w:val="24"/>
            <w:u w:val="single"/>
            <w:lang w:eastAsia="zh-CN"/>
          </w:rPr>
          <w:t>http://www.gla.ac.uk/media/media_124293_en.pdf</w:t>
        </w:r>
      </w:hyperlink>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r w:rsidRPr="00BA648D">
        <w:rPr>
          <w:rFonts w:ascii="Arial" w:eastAsia="SimSun" w:hAnsi="Arial" w:cs="Arial"/>
          <w:b/>
          <w:color w:val="000000"/>
          <w:sz w:val="24"/>
          <w:szCs w:val="24"/>
          <w:lang w:eastAsia="zh-CN"/>
        </w:rPr>
        <w:t>10. Reading List</w:t>
      </w:r>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p>
    <w:p w:rsidR="00BA648D" w:rsidRPr="00BA648D" w:rsidRDefault="00BA648D" w:rsidP="00BA648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ind w:left="851" w:hanging="851"/>
        <w:rPr>
          <w:rFonts w:ascii="Times New Roman" w:eastAsia="SimSun" w:hAnsi="Times New Roman" w:cs="Times New Roman"/>
          <w:spacing w:val="-3"/>
          <w:sz w:val="28"/>
          <w:szCs w:val="28"/>
          <w:lang w:eastAsia="zh-CN"/>
        </w:rPr>
      </w:pPr>
      <w:r w:rsidRPr="00BA648D">
        <w:rPr>
          <w:rFonts w:ascii="Times New Roman" w:eastAsia="SimSun" w:hAnsi="Times New Roman" w:cs="Times New Roman"/>
          <w:spacing w:val="-3"/>
          <w:sz w:val="28"/>
          <w:szCs w:val="28"/>
          <w:lang w:eastAsia="zh-CN"/>
        </w:rPr>
        <w:t xml:space="preserve">Allman, P &amp; Wallis, J (1997) Commentary: Paulo Freire and the future of the radical tradition, in </w:t>
      </w:r>
      <w:r w:rsidRPr="00BA648D">
        <w:rPr>
          <w:rFonts w:ascii="Times New Roman" w:eastAsia="SimSun" w:hAnsi="Times New Roman" w:cs="Times New Roman"/>
          <w:i/>
          <w:spacing w:val="-3"/>
          <w:sz w:val="28"/>
          <w:szCs w:val="28"/>
          <w:lang w:eastAsia="zh-CN"/>
        </w:rPr>
        <w:t>Studies in the Education of Adults Vol. 29, No 2, 113-120</w:t>
      </w:r>
    </w:p>
    <w:p w:rsidR="00BA648D" w:rsidRPr="00BA648D" w:rsidRDefault="00BA648D" w:rsidP="00BA648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ind w:left="851" w:hanging="851"/>
        <w:rPr>
          <w:rFonts w:ascii="Times New Roman" w:eastAsia="SimSun" w:hAnsi="Times New Roman" w:cs="Times New Roman"/>
          <w:sz w:val="28"/>
          <w:szCs w:val="28"/>
          <w:lang w:eastAsia="zh-CN"/>
        </w:rPr>
      </w:pPr>
      <w:r w:rsidRPr="00BA648D">
        <w:rPr>
          <w:rFonts w:ascii="Times New Roman" w:eastAsia="SimSun" w:hAnsi="Times New Roman" w:cs="Times New Roman"/>
          <w:sz w:val="28"/>
          <w:szCs w:val="28"/>
          <w:lang w:eastAsia="zh-CN"/>
        </w:rPr>
        <w:t xml:space="preserve">Archer, D &amp; Costello, P (1990) </w:t>
      </w:r>
      <w:r w:rsidRPr="00BA648D">
        <w:rPr>
          <w:rFonts w:ascii="Times New Roman" w:eastAsia="SimSun" w:hAnsi="Times New Roman" w:cs="Times New Roman"/>
          <w:i/>
          <w:sz w:val="28"/>
          <w:szCs w:val="28"/>
          <w:lang w:eastAsia="zh-CN"/>
        </w:rPr>
        <w:t>Literacy and Power: The Latin American Background</w:t>
      </w:r>
      <w:r w:rsidRPr="00BA648D">
        <w:rPr>
          <w:rFonts w:ascii="Times New Roman" w:eastAsia="SimSun" w:hAnsi="Times New Roman" w:cs="Times New Roman"/>
          <w:sz w:val="28"/>
          <w:szCs w:val="28"/>
          <w:lang w:eastAsia="zh-CN"/>
        </w:rPr>
        <w:t xml:space="preserve"> Earthscan</w:t>
      </w:r>
    </w:p>
    <w:p w:rsidR="00BA648D" w:rsidRPr="00BA648D" w:rsidRDefault="00BA648D" w:rsidP="00BA648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ind w:left="851" w:hanging="851"/>
        <w:rPr>
          <w:rFonts w:ascii="Times New Roman" w:eastAsia="SimSun" w:hAnsi="Times New Roman" w:cs="Times New Roman"/>
          <w:sz w:val="28"/>
          <w:szCs w:val="28"/>
          <w:lang w:eastAsia="zh-CN"/>
        </w:rPr>
      </w:pPr>
      <w:r w:rsidRPr="00BA648D">
        <w:rPr>
          <w:rFonts w:ascii="Times New Roman" w:eastAsia="SimSun" w:hAnsi="Times New Roman" w:cs="Times New Roman"/>
          <w:sz w:val="28"/>
          <w:szCs w:val="28"/>
          <w:lang w:eastAsia="zh-CN"/>
        </w:rPr>
        <w:t xml:space="preserve">Archer, D &amp; Cottingham, S (1996) </w:t>
      </w:r>
      <w:r w:rsidRPr="00BA648D">
        <w:rPr>
          <w:rFonts w:ascii="Times New Roman" w:eastAsia="SimSun" w:hAnsi="Times New Roman" w:cs="Times New Roman"/>
          <w:i/>
          <w:sz w:val="28"/>
          <w:szCs w:val="28"/>
          <w:lang w:eastAsia="zh-CN"/>
        </w:rPr>
        <w:t>The REFLECT Mother Manual: a new approach to adult literacy</w:t>
      </w:r>
      <w:r w:rsidRPr="00BA648D">
        <w:rPr>
          <w:rFonts w:ascii="Times New Roman" w:eastAsia="SimSun" w:hAnsi="Times New Roman" w:cs="Times New Roman"/>
          <w:sz w:val="28"/>
          <w:szCs w:val="28"/>
          <w:lang w:eastAsia="zh-CN"/>
        </w:rPr>
        <w:t xml:space="preserve"> London: ACTION AID</w:t>
      </w:r>
    </w:p>
    <w:p w:rsidR="00BA648D" w:rsidRPr="00BA648D" w:rsidRDefault="00BA648D" w:rsidP="00BA648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ind w:left="851" w:hanging="851"/>
        <w:rPr>
          <w:rFonts w:ascii="Times New Roman" w:eastAsia="SimSun" w:hAnsi="Times New Roman" w:cs="Times New Roman"/>
          <w:sz w:val="28"/>
          <w:szCs w:val="28"/>
          <w:lang w:eastAsia="zh-CN"/>
        </w:rPr>
      </w:pPr>
      <w:r w:rsidRPr="00BA648D">
        <w:rPr>
          <w:rFonts w:ascii="Times New Roman" w:eastAsia="SimSun" w:hAnsi="Times New Roman" w:cs="Times New Roman"/>
          <w:spacing w:val="-3"/>
          <w:sz w:val="28"/>
          <w:szCs w:val="28"/>
          <w:lang w:eastAsia="zh-CN"/>
        </w:rPr>
        <w:t xml:space="preserve">Arnold, R &amp; Burke, B., (1983) </w:t>
      </w:r>
      <w:r w:rsidRPr="00BA648D">
        <w:rPr>
          <w:rFonts w:ascii="Times New Roman" w:eastAsia="SimSun" w:hAnsi="Times New Roman" w:cs="Times New Roman"/>
          <w:i/>
          <w:spacing w:val="-3"/>
          <w:sz w:val="28"/>
          <w:szCs w:val="28"/>
          <w:lang w:eastAsia="zh-CN"/>
        </w:rPr>
        <w:t>A Popular Education Handbook</w:t>
      </w:r>
      <w:r w:rsidRPr="00BA648D">
        <w:rPr>
          <w:rFonts w:ascii="Times New Roman" w:eastAsia="SimSun" w:hAnsi="Times New Roman" w:cs="Times New Roman"/>
          <w:spacing w:val="-3"/>
          <w:sz w:val="28"/>
          <w:szCs w:val="28"/>
          <w:lang w:eastAsia="zh-CN"/>
        </w:rPr>
        <w:t xml:space="preserve"> Ontario: CUSO &amp; OISE</w:t>
      </w:r>
    </w:p>
    <w:p w:rsidR="00BA648D" w:rsidRPr="00BA648D" w:rsidRDefault="00BA648D" w:rsidP="00BA648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ind w:left="851" w:hanging="851"/>
        <w:rPr>
          <w:rFonts w:ascii="Times New Roman" w:eastAsia="SimSun" w:hAnsi="Times New Roman" w:cs="Times New Roman"/>
          <w:sz w:val="28"/>
          <w:szCs w:val="28"/>
          <w:lang w:eastAsia="zh-CN"/>
        </w:rPr>
      </w:pPr>
      <w:r w:rsidRPr="00BA648D">
        <w:rPr>
          <w:rFonts w:ascii="Times New Roman" w:eastAsia="SimSun" w:hAnsi="Times New Roman" w:cs="Times New Roman"/>
          <w:sz w:val="28"/>
          <w:szCs w:val="28"/>
          <w:lang w:eastAsia="zh-CN"/>
        </w:rPr>
        <w:t>Arnold, R., Barndt, D &amp; Burke, B (1994</w:t>
      </w:r>
      <w:r w:rsidRPr="00BA648D">
        <w:rPr>
          <w:rFonts w:ascii="Times New Roman" w:eastAsia="SimSun" w:hAnsi="Times New Roman" w:cs="Times New Roman"/>
          <w:i/>
          <w:sz w:val="28"/>
          <w:szCs w:val="28"/>
          <w:lang w:eastAsia="zh-CN"/>
        </w:rPr>
        <w:t>) A New Weave: Popular Education in Canada and Central America</w:t>
      </w:r>
      <w:r w:rsidRPr="00BA648D">
        <w:rPr>
          <w:rFonts w:ascii="Times New Roman" w:eastAsia="SimSun" w:hAnsi="Times New Roman" w:cs="Times New Roman"/>
          <w:sz w:val="28"/>
          <w:szCs w:val="28"/>
          <w:lang w:eastAsia="zh-CN"/>
        </w:rPr>
        <w:t xml:space="preserve"> Ontario: CUSO &amp; OISE</w:t>
      </w:r>
    </w:p>
    <w:p w:rsidR="00BA648D" w:rsidRPr="00BA648D" w:rsidRDefault="00BA648D" w:rsidP="00BA648D">
      <w:pPr>
        <w:autoSpaceDE w:val="0"/>
        <w:autoSpaceDN w:val="0"/>
        <w:adjustRightInd w:val="0"/>
        <w:spacing w:after="0" w:line="240" w:lineRule="auto"/>
        <w:ind w:left="720" w:hanging="720"/>
        <w:rPr>
          <w:rFonts w:ascii="Times New Roman" w:eastAsia="Times New Roman" w:hAnsi="Times New Roman" w:cs="Times New Roman"/>
          <w:sz w:val="28"/>
          <w:szCs w:val="28"/>
          <w:lang w:eastAsia="en-GB"/>
        </w:rPr>
      </w:pPr>
      <w:r w:rsidRPr="00BA648D">
        <w:rPr>
          <w:rFonts w:ascii="Times New Roman" w:eastAsia="Times New Roman" w:hAnsi="Times New Roman" w:cs="Times New Roman"/>
          <w:sz w:val="28"/>
          <w:szCs w:val="28"/>
          <w:lang w:eastAsia="en-GB"/>
        </w:rPr>
        <w:t xml:space="preserve">Baker, C., G. S. Johnson, et al. (2008). "THE HIGHLANDER RESEARCH AND EDUCATION CENTER: UTILIZING SOCIAL CHANGE-BASED MODELS FOR PUBLIC POLICY." </w:t>
      </w:r>
      <w:r w:rsidRPr="00BA648D">
        <w:rPr>
          <w:rFonts w:ascii="Times New Roman" w:eastAsia="Times New Roman" w:hAnsi="Times New Roman" w:cs="Times New Roman"/>
          <w:sz w:val="28"/>
          <w:szCs w:val="28"/>
          <w:u w:val="single"/>
          <w:lang w:eastAsia="en-GB"/>
        </w:rPr>
        <w:t>Race, Gender &amp; Class</w:t>
      </w:r>
      <w:r w:rsidRPr="00BA648D">
        <w:rPr>
          <w:rFonts w:ascii="Times New Roman" w:eastAsia="Times New Roman" w:hAnsi="Times New Roman" w:cs="Times New Roman"/>
          <w:sz w:val="28"/>
          <w:szCs w:val="28"/>
          <w:lang w:eastAsia="en-GB"/>
        </w:rPr>
        <w:t xml:space="preserve"> </w:t>
      </w:r>
      <w:r w:rsidRPr="00BA648D">
        <w:rPr>
          <w:rFonts w:ascii="Times New Roman" w:eastAsia="Times New Roman" w:hAnsi="Times New Roman" w:cs="Times New Roman"/>
          <w:b/>
          <w:bCs/>
          <w:sz w:val="28"/>
          <w:szCs w:val="28"/>
          <w:lang w:eastAsia="en-GB"/>
        </w:rPr>
        <w:t>15</w:t>
      </w:r>
      <w:r w:rsidRPr="00BA648D">
        <w:rPr>
          <w:rFonts w:ascii="Times New Roman" w:eastAsia="Times New Roman" w:hAnsi="Times New Roman" w:cs="Times New Roman"/>
          <w:sz w:val="28"/>
          <w:szCs w:val="28"/>
          <w:lang w:eastAsia="en-GB"/>
        </w:rPr>
        <w:t>(3/4): 308-335.</w:t>
      </w:r>
    </w:p>
    <w:p w:rsidR="00BA648D" w:rsidRPr="00BA648D" w:rsidRDefault="00BA648D" w:rsidP="00BA648D">
      <w:pPr>
        <w:spacing w:after="0" w:line="240" w:lineRule="auto"/>
        <w:ind w:left="851" w:hanging="851"/>
        <w:rPr>
          <w:rFonts w:ascii="Times New Roman" w:eastAsia="SimSun" w:hAnsi="Times New Roman" w:cs="Times New Roman"/>
          <w:i/>
          <w:sz w:val="28"/>
          <w:szCs w:val="28"/>
          <w:lang w:eastAsia="zh-CN"/>
        </w:rPr>
      </w:pPr>
      <w:r w:rsidRPr="00BA648D">
        <w:rPr>
          <w:rFonts w:ascii="Times New Roman" w:eastAsia="SimSun" w:hAnsi="Times New Roman" w:cs="Times New Roman"/>
          <w:sz w:val="28"/>
          <w:szCs w:val="28"/>
          <w:lang w:eastAsia="zh-CN"/>
        </w:rPr>
        <w:t xml:space="preserve">Bartlett, L (2005) Dialogue, Knowledge, and Teacher-Student Relations: Freirian Pedagogy in Theory and Practice </w:t>
      </w:r>
      <w:r w:rsidRPr="00BA648D">
        <w:rPr>
          <w:rFonts w:ascii="Times New Roman" w:eastAsia="SimSun" w:hAnsi="Times New Roman" w:cs="Times New Roman"/>
          <w:i/>
          <w:sz w:val="28"/>
          <w:szCs w:val="28"/>
          <w:lang w:eastAsia="zh-CN"/>
        </w:rPr>
        <w:t>Comparative Education Review, vol 49, no 3</w:t>
      </w:r>
    </w:p>
    <w:p w:rsidR="00BA648D" w:rsidRPr="00BA648D" w:rsidRDefault="00BA648D" w:rsidP="00BA648D">
      <w:pPr>
        <w:autoSpaceDE w:val="0"/>
        <w:autoSpaceDN w:val="0"/>
        <w:adjustRightInd w:val="0"/>
        <w:spacing w:after="0" w:line="240" w:lineRule="auto"/>
        <w:ind w:left="720" w:hanging="720"/>
        <w:rPr>
          <w:rFonts w:ascii="Times New Roman" w:eastAsia="Times New Roman" w:hAnsi="Times New Roman" w:cs="Times New Roman"/>
          <w:sz w:val="28"/>
          <w:szCs w:val="28"/>
          <w:lang w:eastAsia="en-GB"/>
        </w:rPr>
      </w:pPr>
      <w:r w:rsidRPr="00BA648D">
        <w:rPr>
          <w:rFonts w:ascii="Times New Roman" w:eastAsia="Times New Roman" w:hAnsi="Times New Roman" w:cs="Times New Roman"/>
          <w:sz w:val="28"/>
          <w:szCs w:val="28"/>
          <w:lang w:eastAsia="en-GB"/>
        </w:rPr>
        <w:t xml:space="preserve">Branagan, M. (2007). "The last laugh: humour in community activism." </w:t>
      </w:r>
      <w:r w:rsidRPr="00BA648D">
        <w:rPr>
          <w:rFonts w:ascii="Times New Roman" w:eastAsia="Times New Roman" w:hAnsi="Times New Roman" w:cs="Times New Roman"/>
          <w:sz w:val="28"/>
          <w:szCs w:val="28"/>
          <w:u w:val="single"/>
          <w:lang w:eastAsia="en-GB"/>
        </w:rPr>
        <w:t>Community Development Journal 42, no. 4</w:t>
      </w:r>
      <w:r w:rsidRPr="00BA648D">
        <w:rPr>
          <w:rFonts w:ascii="Times New Roman" w:eastAsia="Times New Roman" w:hAnsi="Times New Roman" w:cs="Times New Roman"/>
          <w:sz w:val="28"/>
          <w:szCs w:val="28"/>
          <w:lang w:eastAsia="en-GB"/>
        </w:rPr>
        <w:t>.</w:t>
      </w:r>
    </w:p>
    <w:p w:rsidR="00BA648D" w:rsidRPr="00BA648D" w:rsidRDefault="00BA648D" w:rsidP="00BA648D">
      <w:pPr>
        <w:spacing w:after="0" w:line="240" w:lineRule="auto"/>
        <w:ind w:left="851" w:hanging="851"/>
        <w:rPr>
          <w:rFonts w:ascii="Times New Roman" w:eastAsia="SimSun" w:hAnsi="Times New Roman" w:cs="Times New Roman"/>
          <w:sz w:val="28"/>
          <w:szCs w:val="28"/>
          <w:lang w:eastAsia="zh-CN"/>
        </w:rPr>
      </w:pPr>
      <w:r w:rsidRPr="00BA648D">
        <w:rPr>
          <w:rFonts w:ascii="Times New Roman" w:eastAsia="SimSun" w:hAnsi="Times New Roman" w:cs="Times New Roman"/>
          <w:sz w:val="28"/>
          <w:szCs w:val="28"/>
          <w:lang w:eastAsia="zh-CN"/>
        </w:rPr>
        <w:t xml:space="preserve">Boal, A (1979) </w:t>
      </w:r>
      <w:r w:rsidRPr="00BA648D">
        <w:rPr>
          <w:rFonts w:ascii="Times New Roman" w:eastAsia="SimSun" w:hAnsi="Times New Roman" w:cs="Times New Roman"/>
          <w:i/>
          <w:sz w:val="28"/>
          <w:szCs w:val="28"/>
          <w:lang w:eastAsia="zh-CN"/>
        </w:rPr>
        <w:t>Theatre of the Oppressed,</w:t>
      </w:r>
      <w:r w:rsidRPr="00BA648D">
        <w:rPr>
          <w:rFonts w:ascii="Times New Roman" w:eastAsia="SimSun" w:hAnsi="Times New Roman" w:cs="Times New Roman"/>
          <w:sz w:val="28"/>
          <w:szCs w:val="28"/>
          <w:lang w:eastAsia="zh-CN"/>
        </w:rPr>
        <w:t xml:space="preserve"> London, Pluto</w:t>
      </w:r>
    </w:p>
    <w:p w:rsidR="00BA648D" w:rsidRPr="00BA648D" w:rsidRDefault="00BA648D" w:rsidP="00BA648D">
      <w:pPr>
        <w:tabs>
          <w:tab w:val="left" w:pos="3794"/>
          <w:tab w:val="left" w:pos="10684"/>
        </w:tabs>
        <w:suppressAutoHyphens/>
        <w:spacing w:after="0" w:line="240" w:lineRule="auto"/>
        <w:ind w:left="851" w:hanging="851"/>
        <w:rPr>
          <w:rFonts w:ascii="Times New Roman" w:eastAsia="SimSun" w:hAnsi="Times New Roman" w:cs="Times New Roman"/>
          <w:sz w:val="28"/>
          <w:szCs w:val="28"/>
          <w:lang w:eastAsia="zh-CN"/>
        </w:rPr>
      </w:pPr>
      <w:r w:rsidRPr="00BA648D">
        <w:rPr>
          <w:rFonts w:ascii="Times New Roman" w:eastAsia="SimSun" w:hAnsi="Times New Roman" w:cs="Times New Roman"/>
          <w:sz w:val="28"/>
          <w:szCs w:val="28"/>
          <w:lang w:eastAsia="zh-CN"/>
        </w:rPr>
        <w:t xml:space="preserve">Boal, A (1992) </w:t>
      </w:r>
      <w:r w:rsidRPr="00BA648D">
        <w:rPr>
          <w:rFonts w:ascii="Times New Roman" w:eastAsia="SimSun" w:hAnsi="Times New Roman" w:cs="Times New Roman"/>
          <w:i/>
          <w:sz w:val="28"/>
          <w:szCs w:val="28"/>
          <w:lang w:eastAsia="zh-CN"/>
        </w:rPr>
        <w:t>Games for Actors and Non-Actors,</w:t>
      </w:r>
      <w:r w:rsidRPr="00BA648D">
        <w:rPr>
          <w:rFonts w:ascii="Times New Roman" w:eastAsia="SimSun" w:hAnsi="Times New Roman" w:cs="Times New Roman"/>
          <w:sz w:val="28"/>
          <w:szCs w:val="28"/>
          <w:lang w:eastAsia="zh-CN"/>
        </w:rPr>
        <w:t xml:space="preserve"> London &amp; New York: Routledge</w:t>
      </w:r>
    </w:p>
    <w:p w:rsidR="00BA648D" w:rsidRPr="00BA648D" w:rsidRDefault="00BA648D" w:rsidP="00BA648D">
      <w:pPr>
        <w:tabs>
          <w:tab w:val="left" w:pos="3794"/>
          <w:tab w:val="left" w:pos="10684"/>
        </w:tabs>
        <w:suppressAutoHyphens/>
        <w:spacing w:after="0" w:line="240" w:lineRule="auto"/>
        <w:ind w:left="851" w:hanging="851"/>
        <w:rPr>
          <w:rFonts w:ascii="Times New Roman" w:eastAsia="SimSun" w:hAnsi="Times New Roman" w:cs="Times New Roman"/>
          <w:sz w:val="28"/>
          <w:szCs w:val="28"/>
          <w:lang w:eastAsia="zh-CN"/>
        </w:rPr>
      </w:pPr>
      <w:r w:rsidRPr="00BA648D">
        <w:rPr>
          <w:rFonts w:ascii="Times New Roman" w:eastAsia="SimSun" w:hAnsi="Times New Roman" w:cs="Times New Roman"/>
          <w:sz w:val="28"/>
          <w:szCs w:val="28"/>
          <w:lang w:eastAsia="zh-CN"/>
        </w:rPr>
        <w:t xml:space="preserve">Boal, A  (1995) </w:t>
      </w:r>
      <w:r w:rsidRPr="00BA648D">
        <w:rPr>
          <w:rFonts w:ascii="Times New Roman" w:eastAsia="SimSun" w:hAnsi="Times New Roman" w:cs="Times New Roman"/>
          <w:i/>
          <w:sz w:val="28"/>
          <w:szCs w:val="28"/>
          <w:lang w:eastAsia="zh-CN"/>
        </w:rPr>
        <w:t>Rainbow of Desire</w:t>
      </w:r>
      <w:r w:rsidRPr="00BA648D">
        <w:rPr>
          <w:rFonts w:ascii="Times New Roman" w:eastAsia="SimSun" w:hAnsi="Times New Roman" w:cs="Times New Roman"/>
          <w:sz w:val="28"/>
          <w:szCs w:val="28"/>
          <w:lang w:eastAsia="zh-CN"/>
        </w:rPr>
        <w:t xml:space="preserve"> London: Routledge</w:t>
      </w:r>
    </w:p>
    <w:p w:rsidR="00BA648D" w:rsidRPr="00BA648D" w:rsidRDefault="00BA648D" w:rsidP="00BA648D">
      <w:pPr>
        <w:spacing w:after="0" w:line="240" w:lineRule="auto"/>
        <w:ind w:left="284" w:hanging="284"/>
        <w:rPr>
          <w:rFonts w:ascii="Times New Roman" w:eastAsia="SimSun" w:hAnsi="Times New Roman" w:cs="Times New Roman"/>
          <w:sz w:val="28"/>
          <w:szCs w:val="28"/>
          <w:lang w:eastAsia="zh-CN"/>
        </w:rPr>
      </w:pPr>
      <w:r w:rsidRPr="00BA648D">
        <w:rPr>
          <w:rFonts w:ascii="Times New Roman" w:eastAsia="SimSun" w:hAnsi="Times New Roman" w:cs="Times New Roman"/>
          <w:sz w:val="28"/>
          <w:szCs w:val="28"/>
          <w:lang w:eastAsia="zh-CN"/>
        </w:rPr>
        <w:t xml:space="preserve">Boal, A (1998) </w:t>
      </w:r>
      <w:r w:rsidRPr="00BA648D">
        <w:rPr>
          <w:rFonts w:ascii="Times New Roman" w:eastAsia="SimSun" w:hAnsi="Times New Roman" w:cs="Times New Roman"/>
          <w:i/>
          <w:sz w:val="28"/>
          <w:szCs w:val="28"/>
          <w:lang w:eastAsia="zh-CN"/>
        </w:rPr>
        <w:t>Legislative Theatre</w:t>
      </w:r>
      <w:r w:rsidRPr="00BA648D">
        <w:rPr>
          <w:rFonts w:ascii="Times New Roman" w:eastAsia="SimSun" w:hAnsi="Times New Roman" w:cs="Times New Roman"/>
          <w:sz w:val="28"/>
          <w:szCs w:val="28"/>
          <w:lang w:eastAsia="zh-CN"/>
        </w:rPr>
        <w:t xml:space="preserve"> London &amp; New York: Routledge</w:t>
      </w:r>
    </w:p>
    <w:p w:rsidR="00BA648D" w:rsidRPr="00BA648D" w:rsidRDefault="00BA648D" w:rsidP="00BA648D">
      <w:pPr>
        <w:autoSpaceDE w:val="0"/>
        <w:autoSpaceDN w:val="0"/>
        <w:adjustRightInd w:val="0"/>
        <w:spacing w:after="0" w:line="240" w:lineRule="auto"/>
        <w:ind w:left="720" w:hanging="720"/>
        <w:rPr>
          <w:rFonts w:ascii="Times New Roman" w:eastAsia="Times New Roman" w:hAnsi="Times New Roman" w:cs="Times New Roman"/>
          <w:sz w:val="28"/>
          <w:szCs w:val="28"/>
          <w:lang w:eastAsia="en-GB"/>
        </w:rPr>
      </w:pPr>
      <w:r w:rsidRPr="00BA648D">
        <w:rPr>
          <w:rFonts w:ascii="Times New Roman" w:eastAsia="Times New Roman" w:hAnsi="Times New Roman" w:cs="Times New Roman"/>
          <w:sz w:val="28"/>
          <w:szCs w:val="28"/>
          <w:lang w:eastAsia="en-GB"/>
        </w:rPr>
        <w:t xml:space="preserve">Brown, T. A. U. o. T. S. A. (2006). "Organizing for the future: labour's renewal strategies, popular education and radical history." </w:t>
      </w:r>
      <w:r w:rsidRPr="00BA648D">
        <w:rPr>
          <w:rFonts w:ascii="Times New Roman" w:eastAsia="Times New Roman" w:hAnsi="Times New Roman" w:cs="Times New Roman"/>
          <w:sz w:val="28"/>
          <w:szCs w:val="28"/>
          <w:u w:val="single"/>
          <w:lang w:eastAsia="en-GB"/>
        </w:rPr>
        <w:t>Studies in Continuing Education 28, no. 1</w:t>
      </w:r>
      <w:r w:rsidRPr="00BA648D">
        <w:rPr>
          <w:rFonts w:ascii="Times New Roman" w:eastAsia="Times New Roman" w:hAnsi="Times New Roman" w:cs="Times New Roman"/>
          <w:sz w:val="28"/>
          <w:szCs w:val="28"/>
          <w:lang w:eastAsia="en-GB"/>
        </w:rPr>
        <w:t>.</w:t>
      </w:r>
    </w:p>
    <w:p w:rsidR="00BA648D" w:rsidRPr="00BA648D" w:rsidRDefault="00BA648D" w:rsidP="00BA648D">
      <w:pPr>
        <w:autoSpaceDE w:val="0"/>
        <w:autoSpaceDN w:val="0"/>
        <w:adjustRightInd w:val="0"/>
        <w:spacing w:after="0" w:line="240" w:lineRule="auto"/>
        <w:ind w:left="851" w:hanging="851"/>
        <w:rPr>
          <w:rFonts w:ascii="Times New Roman" w:eastAsia="SimSun" w:hAnsi="Times New Roman" w:cs="Times New Roman"/>
          <w:sz w:val="28"/>
          <w:szCs w:val="28"/>
          <w:lang w:eastAsia="zh-CN"/>
        </w:rPr>
      </w:pPr>
      <w:r w:rsidRPr="00BA648D">
        <w:rPr>
          <w:rFonts w:ascii="Times New Roman" w:eastAsia="SimSun" w:hAnsi="Times New Roman" w:cs="Times New Roman"/>
          <w:sz w:val="28"/>
          <w:szCs w:val="28"/>
          <w:lang w:eastAsia="zh-CN"/>
        </w:rPr>
        <w:t xml:space="preserve">Carrillo, AT </w:t>
      </w:r>
      <w:r w:rsidRPr="00BA648D">
        <w:rPr>
          <w:rFonts w:ascii="Times New Roman" w:eastAsia="SimSun" w:hAnsi="Times New Roman" w:cs="Times New Roman"/>
          <w:sz w:val="28"/>
          <w:szCs w:val="28"/>
          <w:lang w:val="en-US" w:eastAsia="zh-CN"/>
        </w:rPr>
        <w:t xml:space="preserve">Carrillo (2007) Paulo Freire and Educación Popular </w:t>
      </w:r>
      <w:r w:rsidRPr="00BA648D">
        <w:rPr>
          <w:rFonts w:ascii="Times New Roman" w:eastAsia="SimSun" w:hAnsi="Times New Roman" w:cs="Times New Roman"/>
          <w:i/>
          <w:iCs/>
          <w:sz w:val="28"/>
          <w:szCs w:val="28"/>
          <w:lang w:val="en-US" w:eastAsia="zh-CN"/>
        </w:rPr>
        <w:t xml:space="preserve">Adult Education and Development, No 69 </w:t>
      </w:r>
      <w:r w:rsidRPr="00BA648D">
        <w:rPr>
          <w:rFonts w:ascii="Times New Roman" w:eastAsia="SimSun" w:hAnsi="Times New Roman" w:cs="Times New Roman"/>
          <w:iCs/>
          <w:sz w:val="28"/>
          <w:szCs w:val="28"/>
          <w:lang w:val="en-US" w:eastAsia="zh-CN"/>
        </w:rPr>
        <w:t>Available at:</w:t>
      </w:r>
      <w:r w:rsidRPr="00BA648D">
        <w:rPr>
          <w:rFonts w:ascii="Times New Roman" w:eastAsia="SimSun" w:hAnsi="Times New Roman" w:cs="Times New Roman"/>
          <w:i/>
          <w:iCs/>
          <w:sz w:val="28"/>
          <w:szCs w:val="28"/>
          <w:lang w:val="en-US" w:eastAsia="zh-CN"/>
        </w:rPr>
        <w:t xml:space="preserve"> http://www.iiz-dvv.de/index.php?article_id=258&amp;clang=1</w:t>
      </w:r>
    </w:p>
    <w:p w:rsidR="00BA648D" w:rsidRPr="00BA648D" w:rsidRDefault="00BA648D" w:rsidP="00BA648D">
      <w:pPr>
        <w:tabs>
          <w:tab w:val="left" w:pos="3794"/>
          <w:tab w:val="left" w:pos="10684"/>
        </w:tabs>
        <w:suppressAutoHyphens/>
        <w:spacing w:after="0" w:line="240" w:lineRule="auto"/>
        <w:ind w:left="851" w:hanging="851"/>
        <w:rPr>
          <w:rFonts w:ascii="Times New Roman" w:eastAsia="SimSun" w:hAnsi="Times New Roman" w:cs="Times New Roman"/>
          <w:sz w:val="28"/>
          <w:szCs w:val="28"/>
          <w:lang w:eastAsia="zh-CN"/>
        </w:rPr>
      </w:pPr>
      <w:r w:rsidRPr="00BA648D">
        <w:rPr>
          <w:rFonts w:ascii="Times New Roman" w:eastAsia="SimSun" w:hAnsi="Times New Roman" w:cs="Times New Roman"/>
          <w:sz w:val="28"/>
          <w:szCs w:val="28"/>
          <w:lang w:eastAsia="zh-CN"/>
        </w:rPr>
        <w:t xml:space="preserve">Coben, D (1998) </w:t>
      </w:r>
      <w:r w:rsidRPr="00BA648D">
        <w:rPr>
          <w:rFonts w:ascii="Times New Roman" w:eastAsia="SimSun" w:hAnsi="Times New Roman" w:cs="Times New Roman"/>
          <w:i/>
          <w:sz w:val="28"/>
          <w:szCs w:val="28"/>
          <w:lang w:eastAsia="zh-CN"/>
        </w:rPr>
        <w:t>Radical Heroes: Gramsci, Freire and the Politics of Adult Education</w:t>
      </w:r>
      <w:r w:rsidRPr="00BA648D">
        <w:rPr>
          <w:rFonts w:ascii="Times New Roman" w:eastAsia="SimSun" w:hAnsi="Times New Roman" w:cs="Times New Roman"/>
          <w:sz w:val="28"/>
          <w:szCs w:val="28"/>
          <w:lang w:eastAsia="zh-CN"/>
        </w:rPr>
        <w:t xml:space="preserve"> New York &amp; London: Garland Publishing, Inc. Taylor &amp; Francis</w:t>
      </w:r>
    </w:p>
    <w:p w:rsidR="00BA648D" w:rsidRPr="00BA648D" w:rsidRDefault="00BA648D" w:rsidP="00BA648D">
      <w:pPr>
        <w:tabs>
          <w:tab w:val="left" w:pos="3794"/>
          <w:tab w:val="left" w:pos="10684"/>
        </w:tabs>
        <w:suppressAutoHyphens/>
        <w:spacing w:after="0" w:line="240" w:lineRule="auto"/>
        <w:ind w:left="851" w:hanging="851"/>
        <w:rPr>
          <w:rFonts w:ascii="Times New Roman" w:eastAsia="SimSun" w:hAnsi="Times New Roman" w:cs="Times New Roman"/>
          <w:sz w:val="28"/>
          <w:szCs w:val="28"/>
          <w:lang w:eastAsia="zh-CN"/>
        </w:rPr>
      </w:pPr>
      <w:r w:rsidRPr="00BA648D">
        <w:rPr>
          <w:rFonts w:ascii="Times New Roman" w:eastAsia="SimSun" w:hAnsi="Times New Roman" w:cs="Times New Roman"/>
          <w:sz w:val="28"/>
          <w:szCs w:val="28"/>
          <w:lang w:eastAsia="zh-CN"/>
        </w:rPr>
        <w:t xml:space="preserve">Crowther, J., Martin, I &amp; Shaw, M (1999) </w:t>
      </w:r>
      <w:r w:rsidRPr="00BA648D">
        <w:rPr>
          <w:rFonts w:ascii="Times New Roman" w:eastAsia="SimSun" w:hAnsi="Times New Roman" w:cs="Times New Roman"/>
          <w:i/>
          <w:sz w:val="28"/>
          <w:szCs w:val="28"/>
          <w:lang w:eastAsia="zh-CN"/>
        </w:rPr>
        <w:t>Popular Education and Social Movements in Scotland Today</w:t>
      </w:r>
      <w:r w:rsidRPr="00BA648D">
        <w:rPr>
          <w:rFonts w:ascii="Times New Roman" w:eastAsia="SimSun" w:hAnsi="Times New Roman" w:cs="Times New Roman"/>
          <w:sz w:val="28"/>
          <w:szCs w:val="28"/>
          <w:lang w:eastAsia="zh-CN"/>
        </w:rPr>
        <w:t xml:space="preserve"> Leicester, NIACE.</w:t>
      </w:r>
    </w:p>
    <w:p w:rsidR="00BA648D" w:rsidRPr="00BA648D" w:rsidRDefault="00BA648D" w:rsidP="00BA648D">
      <w:pPr>
        <w:tabs>
          <w:tab w:val="left" w:pos="3794"/>
          <w:tab w:val="left" w:pos="10684"/>
        </w:tabs>
        <w:suppressAutoHyphens/>
        <w:spacing w:after="0" w:line="240" w:lineRule="auto"/>
        <w:ind w:left="851" w:hanging="851"/>
        <w:rPr>
          <w:rFonts w:ascii="Times New Roman" w:eastAsia="SimSun" w:hAnsi="Times New Roman" w:cs="Times New Roman"/>
          <w:sz w:val="28"/>
          <w:szCs w:val="28"/>
          <w:lang w:eastAsia="zh-CN"/>
        </w:rPr>
      </w:pPr>
      <w:r w:rsidRPr="00BA648D">
        <w:rPr>
          <w:rFonts w:ascii="Times New Roman" w:eastAsia="SimSun" w:hAnsi="Times New Roman" w:cs="Times New Roman"/>
          <w:sz w:val="28"/>
          <w:szCs w:val="28"/>
          <w:lang w:eastAsia="zh-CN"/>
        </w:rPr>
        <w:t xml:space="preserve">Crowther, J; Galloway, V &amp; Martin, I (2005) </w:t>
      </w:r>
      <w:r w:rsidRPr="00BA648D">
        <w:rPr>
          <w:rFonts w:ascii="Times New Roman" w:eastAsia="SimSun" w:hAnsi="Times New Roman" w:cs="Times New Roman"/>
          <w:i/>
          <w:sz w:val="28"/>
          <w:szCs w:val="28"/>
          <w:lang w:eastAsia="zh-CN"/>
        </w:rPr>
        <w:t>Popular Education: Engaging the Academy</w:t>
      </w:r>
      <w:r w:rsidRPr="00BA648D">
        <w:rPr>
          <w:rFonts w:ascii="Times New Roman" w:eastAsia="SimSun" w:hAnsi="Times New Roman" w:cs="Times New Roman"/>
          <w:sz w:val="28"/>
          <w:szCs w:val="28"/>
          <w:lang w:eastAsia="zh-CN"/>
        </w:rPr>
        <w:t xml:space="preserve"> London: NIACE</w:t>
      </w:r>
    </w:p>
    <w:p w:rsidR="00BA648D" w:rsidRPr="00BA648D" w:rsidRDefault="00BA648D" w:rsidP="00BA648D">
      <w:pPr>
        <w:spacing w:after="0" w:line="240" w:lineRule="auto"/>
        <w:ind w:left="851" w:hanging="851"/>
        <w:rPr>
          <w:rFonts w:ascii="Times New Roman" w:eastAsia="SimSun" w:hAnsi="Times New Roman" w:cs="Times New Roman"/>
          <w:sz w:val="28"/>
          <w:szCs w:val="28"/>
          <w:lang w:eastAsia="zh-CN"/>
        </w:rPr>
      </w:pPr>
      <w:r w:rsidRPr="00BA648D">
        <w:rPr>
          <w:rFonts w:ascii="Times New Roman" w:eastAsia="SimSun" w:hAnsi="Times New Roman" w:cs="Times New Roman"/>
          <w:sz w:val="28"/>
          <w:szCs w:val="28"/>
          <w:lang w:eastAsia="zh-CN"/>
        </w:rPr>
        <w:t xml:space="preserve">Freire, P (1972) </w:t>
      </w:r>
      <w:r w:rsidRPr="00BA648D">
        <w:rPr>
          <w:rFonts w:ascii="Times New Roman" w:eastAsia="SimSun" w:hAnsi="Times New Roman" w:cs="Times New Roman"/>
          <w:i/>
          <w:sz w:val="28"/>
          <w:szCs w:val="28"/>
          <w:lang w:eastAsia="zh-CN"/>
        </w:rPr>
        <w:t>Pedagogy of the Oppressed</w:t>
      </w:r>
      <w:r w:rsidRPr="00BA648D">
        <w:rPr>
          <w:rFonts w:ascii="Times New Roman" w:eastAsia="SimSun" w:hAnsi="Times New Roman" w:cs="Times New Roman"/>
          <w:sz w:val="28"/>
          <w:szCs w:val="28"/>
          <w:lang w:eastAsia="zh-CN"/>
        </w:rPr>
        <w:t xml:space="preserve"> Harmondsworth: Penguin Books</w:t>
      </w:r>
    </w:p>
    <w:p w:rsidR="00BA648D" w:rsidRPr="00BA648D" w:rsidRDefault="00BA648D" w:rsidP="00BA648D">
      <w:pPr>
        <w:spacing w:after="0" w:line="240" w:lineRule="auto"/>
        <w:ind w:left="851" w:hanging="851"/>
        <w:rPr>
          <w:rFonts w:ascii="Times New Roman" w:eastAsia="SimSun" w:hAnsi="Times New Roman" w:cs="Times New Roman"/>
          <w:sz w:val="28"/>
          <w:szCs w:val="28"/>
          <w:lang w:eastAsia="zh-CN"/>
        </w:rPr>
      </w:pPr>
      <w:r w:rsidRPr="00BA648D">
        <w:rPr>
          <w:rFonts w:ascii="Times New Roman" w:eastAsia="SimSun" w:hAnsi="Times New Roman" w:cs="Times New Roman"/>
          <w:sz w:val="28"/>
          <w:szCs w:val="28"/>
          <w:lang w:eastAsia="zh-CN"/>
        </w:rPr>
        <w:t xml:space="preserve">Freire, P (1998) </w:t>
      </w:r>
      <w:r w:rsidRPr="00BA648D">
        <w:rPr>
          <w:rFonts w:ascii="Times New Roman" w:eastAsia="SimSun" w:hAnsi="Times New Roman" w:cs="Times New Roman"/>
          <w:i/>
          <w:sz w:val="28"/>
          <w:szCs w:val="28"/>
          <w:lang w:eastAsia="zh-CN"/>
        </w:rPr>
        <w:t>Pedagogy of hope: reliving pedagogy of the oppressed</w:t>
      </w:r>
      <w:r w:rsidRPr="00BA648D">
        <w:rPr>
          <w:rFonts w:ascii="Times New Roman" w:eastAsia="SimSun" w:hAnsi="Times New Roman" w:cs="Times New Roman"/>
          <w:sz w:val="28"/>
          <w:szCs w:val="28"/>
          <w:lang w:eastAsia="zh-CN"/>
        </w:rPr>
        <w:t xml:space="preserve"> New York: Continuum</w:t>
      </w:r>
    </w:p>
    <w:p w:rsidR="00BA648D" w:rsidRPr="00BA648D" w:rsidRDefault="00BA648D" w:rsidP="00BA648D">
      <w:pPr>
        <w:spacing w:after="0" w:line="240" w:lineRule="auto"/>
        <w:ind w:left="851" w:hanging="851"/>
        <w:rPr>
          <w:rFonts w:ascii="Times New Roman" w:eastAsia="SimSun" w:hAnsi="Times New Roman" w:cs="Times New Roman"/>
          <w:sz w:val="28"/>
          <w:szCs w:val="28"/>
          <w:lang w:eastAsia="zh-CN"/>
        </w:rPr>
      </w:pPr>
      <w:r w:rsidRPr="00BA648D">
        <w:rPr>
          <w:rFonts w:ascii="Times New Roman" w:eastAsia="SimSun" w:hAnsi="Times New Roman" w:cs="Times New Roman"/>
          <w:sz w:val="28"/>
          <w:szCs w:val="28"/>
          <w:lang w:eastAsia="zh-CN"/>
        </w:rPr>
        <w:lastRenderedPageBreak/>
        <w:t xml:space="preserve">Green, D (2008) </w:t>
      </w:r>
      <w:r w:rsidRPr="00BA648D">
        <w:rPr>
          <w:rFonts w:ascii="Times New Roman" w:eastAsia="SimSun" w:hAnsi="Times New Roman" w:cs="Times New Roman"/>
          <w:i/>
          <w:sz w:val="28"/>
          <w:szCs w:val="28"/>
          <w:lang w:eastAsia="zh-CN"/>
        </w:rPr>
        <w:t>From Poverty to Power: How Active Citizens and Effective States Can Change the World</w:t>
      </w:r>
      <w:r w:rsidRPr="00BA648D">
        <w:rPr>
          <w:rFonts w:ascii="Times New Roman" w:eastAsia="SimSun" w:hAnsi="Times New Roman" w:cs="Times New Roman"/>
          <w:sz w:val="28"/>
          <w:szCs w:val="28"/>
          <w:lang w:eastAsia="zh-CN"/>
        </w:rPr>
        <w:t xml:space="preserve"> Oxford: Oxfam International</w:t>
      </w:r>
    </w:p>
    <w:p w:rsidR="00BA648D" w:rsidRPr="00BA648D" w:rsidRDefault="00BA648D" w:rsidP="00BA648D">
      <w:pPr>
        <w:spacing w:after="0" w:line="240" w:lineRule="auto"/>
        <w:ind w:left="851" w:hanging="851"/>
        <w:rPr>
          <w:rFonts w:ascii="Times New Roman" w:eastAsia="SimSun" w:hAnsi="Times New Roman" w:cs="Times New Roman"/>
          <w:sz w:val="28"/>
          <w:szCs w:val="28"/>
          <w:lang w:eastAsia="zh-CN"/>
        </w:rPr>
      </w:pPr>
      <w:r w:rsidRPr="00BA648D">
        <w:rPr>
          <w:rFonts w:ascii="Times New Roman" w:eastAsia="SimSun" w:hAnsi="Times New Roman" w:cs="Times New Roman"/>
          <w:sz w:val="28"/>
          <w:szCs w:val="28"/>
          <w:lang w:eastAsia="zh-CN"/>
        </w:rPr>
        <w:t xml:space="preserve">Hannah, J &amp; Fischer, MCB (1998) Learning about globalization: a comparative study of the role of trade union education in Britain and Brazil </w:t>
      </w:r>
      <w:r w:rsidRPr="00BA648D">
        <w:rPr>
          <w:rFonts w:ascii="Times New Roman" w:eastAsia="SimSun" w:hAnsi="Times New Roman" w:cs="Times New Roman"/>
          <w:i/>
          <w:sz w:val="28"/>
          <w:szCs w:val="28"/>
          <w:lang w:eastAsia="zh-CN"/>
        </w:rPr>
        <w:t>International Journal of Lifelong education Vol. 17, No 2, pp 121-130</w:t>
      </w:r>
    </w:p>
    <w:p w:rsidR="00BA648D" w:rsidRPr="00BA648D" w:rsidRDefault="00BA648D" w:rsidP="00BA648D">
      <w:pPr>
        <w:tabs>
          <w:tab w:val="left" w:pos="3794"/>
          <w:tab w:val="left" w:pos="10684"/>
        </w:tabs>
        <w:suppressAutoHyphens/>
        <w:spacing w:after="0" w:line="240" w:lineRule="auto"/>
        <w:ind w:left="851" w:hanging="851"/>
        <w:rPr>
          <w:rFonts w:ascii="Times New Roman" w:eastAsia="SimSun" w:hAnsi="Times New Roman" w:cs="Times New Roman"/>
          <w:spacing w:val="-3"/>
          <w:sz w:val="28"/>
          <w:szCs w:val="28"/>
          <w:lang w:eastAsia="zh-CN"/>
        </w:rPr>
      </w:pPr>
      <w:r w:rsidRPr="00BA648D">
        <w:rPr>
          <w:rFonts w:ascii="Times New Roman" w:eastAsia="SimSun" w:hAnsi="Times New Roman" w:cs="Times New Roman"/>
          <w:spacing w:val="-3"/>
          <w:sz w:val="28"/>
          <w:szCs w:val="28"/>
          <w:lang w:eastAsia="zh-CN"/>
        </w:rPr>
        <w:t xml:space="preserve">Hope, A &amp; Timmel, S (1999) (Reprinted Edition) </w:t>
      </w:r>
      <w:r w:rsidRPr="00BA648D">
        <w:rPr>
          <w:rFonts w:ascii="Times New Roman" w:eastAsia="SimSun" w:hAnsi="Times New Roman" w:cs="Times New Roman"/>
          <w:i/>
          <w:spacing w:val="-3"/>
          <w:sz w:val="28"/>
          <w:szCs w:val="28"/>
          <w:lang w:eastAsia="zh-CN"/>
        </w:rPr>
        <w:t>Training for Transformation: A Handbook for Community Workers. Books 1, 2, 3 &amp; 4</w:t>
      </w:r>
      <w:r w:rsidRPr="00BA648D">
        <w:rPr>
          <w:rFonts w:ascii="Times New Roman" w:eastAsia="SimSun" w:hAnsi="Times New Roman" w:cs="Times New Roman"/>
          <w:spacing w:val="-3"/>
          <w:sz w:val="28"/>
          <w:szCs w:val="28"/>
          <w:lang w:eastAsia="zh-CN"/>
        </w:rPr>
        <w:t xml:space="preserve"> London: Intermediate Technology Publications.</w:t>
      </w:r>
    </w:p>
    <w:p w:rsidR="00BA648D" w:rsidRPr="00BA648D" w:rsidRDefault="00BA648D" w:rsidP="00BA648D">
      <w:pPr>
        <w:tabs>
          <w:tab w:val="left" w:pos="3794"/>
          <w:tab w:val="left" w:pos="10684"/>
        </w:tabs>
        <w:suppressAutoHyphens/>
        <w:spacing w:after="0" w:line="240" w:lineRule="auto"/>
        <w:ind w:left="851" w:hanging="851"/>
        <w:rPr>
          <w:rFonts w:ascii="Times New Roman" w:eastAsia="SimSun" w:hAnsi="Times New Roman" w:cs="Times New Roman"/>
          <w:sz w:val="28"/>
          <w:szCs w:val="28"/>
          <w:lang w:eastAsia="zh-CN"/>
        </w:rPr>
      </w:pPr>
      <w:r w:rsidRPr="00BA648D">
        <w:rPr>
          <w:rFonts w:ascii="Times New Roman" w:eastAsia="SimSun" w:hAnsi="Times New Roman" w:cs="Times New Roman"/>
          <w:sz w:val="28"/>
          <w:szCs w:val="28"/>
          <w:lang w:eastAsia="zh-CN"/>
        </w:rPr>
        <w:t xml:space="preserve">Horton, M &amp; Freire, P (1990) </w:t>
      </w:r>
      <w:r w:rsidRPr="00BA648D">
        <w:rPr>
          <w:rFonts w:ascii="Times New Roman" w:eastAsia="SimSun" w:hAnsi="Times New Roman" w:cs="Times New Roman"/>
          <w:i/>
          <w:sz w:val="28"/>
          <w:szCs w:val="28"/>
          <w:lang w:eastAsia="zh-CN"/>
        </w:rPr>
        <w:t xml:space="preserve">We Make the Road by Walking: Conversations on Education and Social Change </w:t>
      </w:r>
      <w:r w:rsidRPr="00BA648D">
        <w:rPr>
          <w:rFonts w:ascii="Times New Roman" w:eastAsia="SimSun" w:hAnsi="Times New Roman" w:cs="Times New Roman"/>
          <w:sz w:val="28"/>
          <w:szCs w:val="28"/>
          <w:lang w:eastAsia="zh-CN"/>
        </w:rPr>
        <w:t>Philadelphia: Temple University Press</w:t>
      </w:r>
    </w:p>
    <w:p w:rsidR="00BA648D" w:rsidRPr="00BA648D" w:rsidRDefault="00BA648D" w:rsidP="00BA648D">
      <w:pPr>
        <w:tabs>
          <w:tab w:val="left" w:pos="3794"/>
          <w:tab w:val="left" w:pos="10684"/>
        </w:tabs>
        <w:suppressAutoHyphens/>
        <w:spacing w:after="0" w:line="240" w:lineRule="auto"/>
        <w:ind w:left="851" w:hanging="851"/>
        <w:rPr>
          <w:rFonts w:ascii="Times New Roman" w:eastAsia="SimSun" w:hAnsi="Times New Roman" w:cs="Times New Roman"/>
          <w:i/>
          <w:sz w:val="28"/>
          <w:szCs w:val="28"/>
          <w:lang w:eastAsia="zh-CN"/>
        </w:rPr>
      </w:pPr>
      <w:r w:rsidRPr="00BA648D">
        <w:rPr>
          <w:rFonts w:ascii="Times New Roman" w:eastAsia="SimSun" w:hAnsi="Times New Roman" w:cs="Times New Roman"/>
          <w:sz w:val="28"/>
          <w:szCs w:val="28"/>
          <w:lang w:eastAsia="zh-CN"/>
        </w:rPr>
        <w:t xml:space="preserve">Kane, L (in press) Community Development: Learning from Popular Education in Latin America </w:t>
      </w:r>
      <w:r w:rsidRPr="00BA648D">
        <w:rPr>
          <w:rFonts w:ascii="Times New Roman" w:eastAsia="SimSun" w:hAnsi="Times New Roman" w:cs="Times New Roman"/>
          <w:i/>
          <w:sz w:val="28"/>
          <w:szCs w:val="28"/>
          <w:lang w:eastAsia="zh-CN"/>
        </w:rPr>
        <w:t xml:space="preserve">Community Development Journal </w:t>
      </w:r>
    </w:p>
    <w:p w:rsidR="00BA648D" w:rsidRPr="00BA648D" w:rsidRDefault="00BA648D" w:rsidP="00BA648D">
      <w:pPr>
        <w:tabs>
          <w:tab w:val="left" w:pos="3794"/>
          <w:tab w:val="left" w:pos="10684"/>
        </w:tabs>
        <w:suppressAutoHyphens/>
        <w:spacing w:after="0" w:line="240" w:lineRule="auto"/>
        <w:ind w:left="851" w:hanging="851"/>
        <w:rPr>
          <w:rFonts w:ascii="Times New Roman" w:eastAsia="SimSun" w:hAnsi="Times New Roman" w:cs="Times New Roman"/>
          <w:i/>
          <w:iCs/>
          <w:sz w:val="28"/>
          <w:szCs w:val="28"/>
          <w:lang w:eastAsia="zh-CN"/>
        </w:rPr>
      </w:pPr>
      <w:r w:rsidRPr="00BA648D">
        <w:rPr>
          <w:rFonts w:ascii="Times New Roman" w:eastAsia="SimSun" w:hAnsi="Times New Roman" w:cs="Times New Roman"/>
          <w:sz w:val="28"/>
          <w:szCs w:val="28"/>
          <w:lang w:eastAsia="zh-CN"/>
        </w:rPr>
        <w:t>Kane, L</w:t>
      </w:r>
      <w:r w:rsidRPr="00BA648D">
        <w:rPr>
          <w:rFonts w:ascii="Times New Roman" w:eastAsia="SimSun" w:hAnsi="Times New Roman" w:cs="Times New Roman"/>
          <w:i/>
          <w:sz w:val="28"/>
          <w:szCs w:val="28"/>
          <w:lang w:eastAsia="zh-CN"/>
        </w:rPr>
        <w:t xml:space="preserve"> </w:t>
      </w:r>
      <w:r w:rsidRPr="00BA648D">
        <w:rPr>
          <w:rFonts w:ascii="Times New Roman" w:eastAsia="SimSun" w:hAnsi="Times New Roman" w:cs="Times New Roman"/>
          <w:sz w:val="28"/>
          <w:szCs w:val="28"/>
          <w:lang w:eastAsia="zh-CN"/>
        </w:rPr>
        <w:t xml:space="preserve">(2007) </w:t>
      </w:r>
      <w:r w:rsidRPr="00BA648D">
        <w:rPr>
          <w:rFonts w:ascii="Times New Roman" w:eastAsia="SimSun" w:hAnsi="Times New Roman" w:cs="Times New Roman"/>
          <w:i/>
          <w:iCs/>
          <w:sz w:val="28"/>
          <w:szCs w:val="28"/>
          <w:lang w:eastAsia="zh-CN"/>
        </w:rPr>
        <w:t>The World Bank, community development and education for social justice Community Development Journal; doi: 10.1093/cdj/bsl043</w:t>
      </w:r>
    </w:p>
    <w:p w:rsidR="00BA648D" w:rsidRPr="00BA648D" w:rsidRDefault="00BA648D" w:rsidP="00BA648D">
      <w:pPr>
        <w:tabs>
          <w:tab w:val="left" w:pos="3794"/>
          <w:tab w:val="left" w:pos="10684"/>
        </w:tabs>
        <w:suppressAutoHyphens/>
        <w:spacing w:after="0" w:line="240" w:lineRule="auto"/>
        <w:ind w:left="851" w:hanging="851"/>
        <w:rPr>
          <w:rFonts w:ascii="Times New Roman" w:eastAsia="SimSun" w:hAnsi="Times New Roman" w:cs="Times New Roman"/>
          <w:i/>
          <w:sz w:val="28"/>
          <w:szCs w:val="28"/>
          <w:lang w:eastAsia="zh-CN"/>
        </w:rPr>
      </w:pPr>
      <w:r w:rsidRPr="00BA648D">
        <w:rPr>
          <w:rFonts w:ascii="Times New Roman" w:eastAsia="SimSun" w:hAnsi="Times New Roman" w:cs="Times New Roman"/>
          <w:iCs/>
          <w:sz w:val="28"/>
          <w:szCs w:val="28"/>
          <w:lang w:eastAsia="zh-CN"/>
        </w:rPr>
        <w:t>Kane, L</w:t>
      </w:r>
      <w:r w:rsidRPr="00BA648D">
        <w:rPr>
          <w:rFonts w:ascii="Times New Roman" w:eastAsia="SimSun" w:hAnsi="Times New Roman" w:cs="Times New Roman"/>
          <w:i/>
          <w:iCs/>
          <w:sz w:val="28"/>
          <w:szCs w:val="28"/>
          <w:lang w:eastAsia="zh-CN"/>
        </w:rPr>
        <w:t xml:space="preserve"> </w:t>
      </w:r>
      <w:r w:rsidRPr="00BA648D">
        <w:rPr>
          <w:rFonts w:ascii="Times New Roman" w:eastAsia="SimSun" w:hAnsi="Times New Roman" w:cs="Times New Roman"/>
          <w:sz w:val="28"/>
          <w:szCs w:val="28"/>
          <w:lang w:eastAsia="zh-CN"/>
        </w:rPr>
        <w:t xml:space="preserve">(2004) Educators, learners and active learning methodologies </w:t>
      </w:r>
      <w:r w:rsidRPr="00BA648D">
        <w:rPr>
          <w:rFonts w:ascii="Times New Roman" w:eastAsia="SimSun" w:hAnsi="Times New Roman" w:cs="Times New Roman"/>
          <w:i/>
          <w:sz w:val="28"/>
          <w:szCs w:val="28"/>
          <w:lang w:eastAsia="zh-CN"/>
        </w:rPr>
        <w:t>International Journal of Lifelong Education, Vol 23, No 3, May-June, 275-286 ISSN 0260-1370</w:t>
      </w:r>
    </w:p>
    <w:p w:rsidR="00BA648D" w:rsidRPr="00BA648D" w:rsidRDefault="00BA648D" w:rsidP="00BA648D">
      <w:pPr>
        <w:spacing w:after="0" w:line="240" w:lineRule="auto"/>
        <w:ind w:left="851" w:hanging="851"/>
        <w:rPr>
          <w:rFonts w:ascii="Times New Roman" w:eastAsia="SimSun" w:hAnsi="Times New Roman" w:cs="Times New Roman"/>
          <w:sz w:val="28"/>
          <w:szCs w:val="28"/>
          <w:lang w:eastAsia="zh-CN"/>
        </w:rPr>
      </w:pPr>
      <w:r w:rsidRPr="00BA648D">
        <w:rPr>
          <w:rFonts w:ascii="Times New Roman" w:eastAsia="SimSun" w:hAnsi="Times New Roman" w:cs="Times New Roman"/>
          <w:sz w:val="28"/>
          <w:szCs w:val="28"/>
          <w:lang w:eastAsia="zh-CN"/>
        </w:rPr>
        <w:t xml:space="preserve">Kane, L (2001) </w:t>
      </w:r>
      <w:r w:rsidRPr="00BA648D">
        <w:rPr>
          <w:rFonts w:ascii="Times New Roman" w:eastAsia="SimSun" w:hAnsi="Times New Roman" w:cs="Times New Roman"/>
          <w:i/>
          <w:sz w:val="28"/>
          <w:szCs w:val="28"/>
          <w:lang w:eastAsia="zh-CN"/>
        </w:rPr>
        <w:t>Popular Education and Social Change in Latin America</w:t>
      </w:r>
      <w:r w:rsidRPr="00BA648D">
        <w:rPr>
          <w:rFonts w:ascii="Times New Roman" w:eastAsia="SimSun" w:hAnsi="Times New Roman" w:cs="Times New Roman"/>
          <w:sz w:val="28"/>
          <w:szCs w:val="28"/>
          <w:lang w:eastAsia="zh-CN"/>
        </w:rPr>
        <w:t xml:space="preserve"> London: Latin American Bureau</w:t>
      </w:r>
    </w:p>
    <w:p w:rsidR="00BA648D" w:rsidRPr="00BA648D" w:rsidRDefault="00BA648D" w:rsidP="00BA648D">
      <w:pPr>
        <w:spacing w:after="0" w:line="240" w:lineRule="auto"/>
        <w:ind w:left="851" w:hanging="851"/>
        <w:rPr>
          <w:rFonts w:ascii="Times New Roman" w:eastAsia="SimSun" w:hAnsi="Times New Roman" w:cs="Times New Roman"/>
          <w:sz w:val="28"/>
          <w:szCs w:val="28"/>
          <w:lang w:eastAsia="zh-CN"/>
        </w:rPr>
      </w:pPr>
      <w:r w:rsidRPr="00BA648D">
        <w:rPr>
          <w:rFonts w:ascii="Times New Roman" w:eastAsia="SimSun" w:hAnsi="Times New Roman" w:cs="Times New Roman"/>
          <w:sz w:val="28"/>
          <w:szCs w:val="28"/>
          <w:lang w:eastAsia="zh-CN"/>
        </w:rPr>
        <w:t xml:space="preserve">Kirkwood, G &amp; C (1989) </w:t>
      </w:r>
      <w:r w:rsidRPr="00BA648D">
        <w:rPr>
          <w:rFonts w:ascii="Times New Roman" w:eastAsia="SimSun" w:hAnsi="Times New Roman" w:cs="Times New Roman"/>
          <w:i/>
          <w:sz w:val="28"/>
          <w:szCs w:val="28"/>
          <w:lang w:eastAsia="zh-CN"/>
        </w:rPr>
        <w:t>Living Adult Education: Freire in Scotland</w:t>
      </w:r>
      <w:r w:rsidRPr="00BA648D">
        <w:rPr>
          <w:rFonts w:ascii="Times New Roman" w:eastAsia="SimSun" w:hAnsi="Times New Roman" w:cs="Times New Roman"/>
          <w:sz w:val="28"/>
          <w:szCs w:val="28"/>
          <w:lang w:eastAsia="zh-CN"/>
        </w:rPr>
        <w:t xml:space="preserve"> Bury St Edmonds, Oxford University Press &amp; SIACE</w:t>
      </w:r>
    </w:p>
    <w:p w:rsidR="00BA648D" w:rsidRPr="00BA648D" w:rsidRDefault="00BA648D" w:rsidP="00BA648D">
      <w:pPr>
        <w:spacing w:after="0" w:line="240" w:lineRule="auto"/>
        <w:ind w:left="851" w:hanging="851"/>
        <w:rPr>
          <w:rFonts w:ascii="Times New Roman" w:eastAsia="SimSun" w:hAnsi="Times New Roman" w:cs="Times New Roman"/>
          <w:sz w:val="28"/>
          <w:szCs w:val="28"/>
          <w:lang w:eastAsia="zh-CN"/>
        </w:rPr>
      </w:pPr>
      <w:r w:rsidRPr="00BA648D">
        <w:rPr>
          <w:rFonts w:ascii="Times New Roman" w:eastAsia="SimSun" w:hAnsi="Times New Roman" w:cs="Times New Roman"/>
          <w:sz w:val="28"/>
          <w:szCs w:val="28"/>
          <w:lang w:eastAsia="zh-CN"/>
        </w:rPr>
        <w:t xml:space="preserve">Lerner, J &amp; Schugurensky, D (2007) Who learns what in participatory democracy? Participatory budgeting in Rosario, Argentina, in van der Veen, R; Wildemeersch, D; Youngblood, J and Marsick, V (eds) </w:t>
      </w:r>
      <w:r w:rsidRPr="00BA648D">
        <w:rPr>
          <w:rFonts w:ascii="Times New Roman" w:eastAsia="SimSun" w:hAnsi="Times New Roman" w:cs="Times New Roman"/>
          <w:i/>
          <w:sz w:val="28"/>
          <w:szCs w:val="28"/>
          <w:lang w:eastAsia="zh-CN"/>
        </w:rPr>
        <w:t xml:space="preserve">Democratic Practices as Learning Opportunities </w:t>
      </w:r>
      <w:r w:rsidRPr="00BA648D">
        <w:rPr>
          <w:rFonts w:ascii="Times New Roman" w:eastAsia="SimSun" w:hAnsi="Times New Roman" w:cs="Times New Roman"/>
          <w:sz w:val="28"/>
          <w:szCs w:val="28"/>
          <w:lang w:eastAsia="zh-CN"/>
        </w:rPr>
        <w:t>Rotterdam: Sense Publishers *</w:t>
      </w:r>
    </w:p>
    <w:p w:rsidR="00BA648D" w:rsidRPr="00BA648D" w:rsidRDefault="00BA648D" w:rsidP="00BA648D">
      <w:pPr>
        <w:spacing w:after="0" w:line="240" w:lineRule="auto"/>
        <w:ind w:left="851" w:hanging="851"/>
        <w:rPr>
          <w:rFonts w:ascii="Times New Roman" w:eastAsia="SimSun" w:hAnsi="Times New Roman" w:cs="Times New Roman"/>
          <w:sz w:val="28"/>
          <w:szCs w:val="28"/>
          <w:lang w:eastAsia="zh-CN"/>
        </w:rPr>
      </w:pPr>
      <w:r w:rsidRPr="00BA648D">
        <w:rPr>
          <w:rFonts w:ascii="Times New Roman" w:eastAsia="SimSun" w:hAnsi="Times New Roman" w:cs="Times New Roman"/>
          <w:sz w:val="28"/>
          <w:szCs w:val="28"/>
          <w:lang w:eastAsia="zh-CN"/>
        </w:rPr>
        <w:t xml:space="preserve">Martin, I (1999) Introductory essay: popular education and social movements in Scotland today, in Crowther, J., Martin, I &amp; Shaw, M </w:t>
      </w:r>
      <w:r w:rsidRPr="00BA648D">
        <w:rPr>
          <w:rFonts w:ascii="Times New Roman" w:eastAsia="SimSun" w:hAnsi="Times New Roman" w:cs="Times New Roman"/>
          <w:i/>
          <w:sz w:val="28"/>
          <w:szCs w:val="28"/>
          <w:lang w:eastAsia="zh-CN"/>
        </w:rPr>
        <w:t>Popular Education and Social Movements in Scotland Today pp 7-25</w:t>
      </w:r>
      <w:r w:rsidRPr="00BA648D">
        <w:rPr>
          <w:rFonts w:ascii="Times New Roman" w:eastAsia="SimSun" w:hAnsi="Times New Roman" w:cs="Times New Roman"/>
          <w:sz w:val="28"/>
          <w:szCs w:val="28"/>
          <w:lang w:eastAsia="zh-CN"/>
        </w:rPr>
        <w:t xml:space="preserve"> Leicester: NIACE</w:t>
      </w:r>
    </w:p>
    <w:p w:rsidR="00BA648D" w:rsidRPr="00BA648D" w:rsidRDefault="00BA648D" w:rsidP="00BA648D">
      <w:pPr>
        <w:spacing w:after="0" w:line="240" w:lineRule="auto"/>
        <w:ind w:left="720" w:hanging="720"/>
        <w:rPr>
          <w:rFonts w:ascii="Times New Roman" w:eastAsia="SimSun" w:hAnsi="Times New Roman" w:cs="Times New Roman"/>
          <w:sz w:val="28"/>
          <w:szCs w:val="28"/>
          <w:lang w:eastAsia="zh-CN"/>
        </w:rPr>
      </w:pPr>
      <w:r w:rsidRPr="00BA648D">
        <w:rPr>
          <w:rFonts w:ascii="Times New Roman" w:eastAsia="SimSun" w:hAnsi="Times New Roman" w:cs="Times New Roman"/>
          <w:sz w:val="28"/>
          <w:szCs w:val="28"/>
          <w:lang w:eastAsia="zh-CN"/>
        </w:rPr>
        <w:t xml:space="preserve">Mayo, P (2000) </w:t>
      </w:r>
      <w:r w:rsidRPr="00BA648D">
        <w:rPr>
          <w:rFonts w:ascii="Times New Roman" w:eastAsia="SimSun" w:hAnsi="Times New Roman" w:cs="Times New Roman"/>
          <w:i/>
          <w:sz w:val="28"/>
          <w:szCs w:val="28"/>
          <w:lang w:eastAsia="zh-CN"/>
        </w:rPr>
        <w:t xml:space="preserve">Liberating Praxis: Paulo Freire’s Legacy for Radical education and Politics </w:t>
      </w:r>
      <w:r w:rsidRPr="00BA648D">
        <w:rPr>
          <w:rFonts w:ascii="Times New Roman" w:eastAsia="SimSun" w:hAnsi="Times New Roman" w:cs="Times New Roman"/>
          <w:b/>
          <w:sz w:val="28"/>
          <w:szCs w:val="28"/>
          <w:lang w:eastAsia="zh-CN"/>
        </w:rPr>
        <w:t>.</w:t>
      </w:r>
      <w:r w:rsidRPr="00BA648D">
        <w:rPr>
          <w:rFonts w:ascii="Times New Roman" w:eastAsia="SimSun" w:hAnsi="Times New Roman" w:cs="Times New Roman"/>
          <w:sz w:val="28"/>
          <w:szCs w:val="28"/>
          <w:lang w:eastAsia="zh-CN"/>
        </w:rPr>
        <w:t xml:space="preserve"> Westport. Praeger Publishers.</w:t>
      </w:r>
    </w:p>
    <w:p w:rsidR="00BA648D" w:rsidRPr="00BA648D" w:rsidRDefault="00BA648D" w:rsidP="00BA648D">
      <w:pPr>
        <w:tabs>
          <w:tab w:val="left" w:pos="3794"/>
          <w:tab w:val="left" w:pos="10684"/>
        </w:tabs>
        <w:suppressAutoHyphens/>
        <w:spacing w:after="0" w:line="240" w:lineRule="auto"/>
        <w:ind w:left="720" w:hanging="720"/>
        <w:rPr>
          <w:rFonts w:ascii="Times New Roman" w:eastAsia="SimSun" w:hAnsi="Times New Roman" w:cs="Times New Roman"/>
          <w:i/>
          <w:sz w:val="28"/>
          <w:szCs w:val="28"/>
          <w:lang w:eastAsia="zh-CN"/>
        </w:rPr>
      </w:pPr>
      <w:r w:rsidRPr="00BA648D">
        <w:rPr>
          <w:rFonts w:ascii="Times New Roman" w:eastAsia="SimSun" w:hAnsi="Times New Roman" w:cs="Times New Roman"/>
          <w:sz w:val="28"/>
          <w:szCs w:val="28"/>
          <w:lang w:eastAsia="zh-CN"/>
        </w:rPr>
        <w:t xml:space="preserve">Mayo, P (1993) When Does it Work? Freire’s Pedagogy in Context </w:t>
      </w:r>
      <w:r w:rsidRPr="00BA648D">
        <w:rPr>
          <w:rFonts w:ascii="Times New Roman" w:eastAsia="SimSun" w:hAnsi="Times New Roman" w:cs="Times New Roman"/>
          <w:i/>
          <w:sz w:val="28"/>
          <w:szCs w:val="28"/>
          <w:lang w:eastAsia="zh-CN"/>
        </w:rPr>
        <w:t>Studies in the Education of Adults Vol. 25, No 1, pp 11-30</w:t>
      </w:r>
    </w:p>
    <w:p w:rsidR="00BA648D" w:rsidRPr="00BA648D" w:rsidRDefault="00BA648D" w:rsidP="00BA648D">
      <w:pPr>
        <w:tabs>
          <w:tab w:val="left" w:pos="3794"/>
          <w:tab w:val="left" w:pos="10684"/>
        </w:tabs>
        <w:suppressAutoHyphens/>
        <w:spacing w:after="0" w:line="240" w:lineRule="auto"/>
        <w:ind w:left="851" w:hanging="851"/>
        <w:rPr>
          <w:rFonts w:ascii="Times New Roman" w:eastAsia="SimSun" w:hAnsi="Times New Roman" w:cs="Times New Roman"/>
          <w:sz w:val="28"/>
          <w:szCs w:val="28"/>
          <w:lang w:eastAsia="zh-CN"/>
        </w:rPr>
      </w:pPr>
      <w:r w:rsidRPr="00BA648D">
        <w:rPr>
          <w:rFonts w:ascii="Times New Roman" w:eastAsia="SimSun" w:hAnsi="Times New Roman" w:cs="Times New Roman"/>
          <w:sz w:val="28"/>
          <w:szCs w:val="28"/>
          <w:lang w:eastAsia="zh-CN"/>
        </w:rPr>
        <w:t xml:space="preserve">Mayo, M (1997) </w:t>
      </w:r>
      <w:r w:rsidRPr="00BA648D">
        <w:rPr>
          <w:rFonts w:ascii="Times New Roman" w:eastAsia="SimSun" w:hAnsi="Times New Roman" w:cs="Times New Roman"/>
          <w:i/>
          <w:sz w:val="28"/>
          <w:szCs w:val="28"/>
          <w:lang w:eastAsia="zh-CN"/>
        </w:rPr>
        <w:t>Imagining Tomorrow.</w:t>
      </w:r>
      <w:r w:rsidRPr="00BA648D">
        <w:rPr>
          <w:rFonts w:ascii="Times New Roman" w:eastAsia="SimSun" w:hAnsi="Times New Roman" w:cs="Times New Roman"/>
          <w:sz w:val="28"/>
          <w:szCs w:val="28"/>
          <w:lang w:eastAsia="zh-CN"/>
        </w:rPr>
        <w:t xml:space="preserve"> NIACE Leicester </w:t>
      </w:r>
    </w:p>
    <w:p w:rsidR="00BA648D" w:rsidRPr="00BA648D" w:rsidRDefault="00BA648D" w:rsidP="00BA648D">
      <w:pPr>
        <w:tabs>
          <w:tab w:val="left" w:pos="3794"/>
          <w:tab w:val="left" w:pos="10684"/>
        </w:tabs>
        <w:suppressAutoHyphens/>
        <w:spacing w:after="0" w:line="240" w:lineRule="auto"/>
        <w:ind w:left="851" w:hanging="851"/>
        <w:rPr>
          <w:rFonts w:ascii="Times New Roman" w:eastAsia="SimSun" w:hAnsi="Times New Roman" w:cs="Times New Roman"/>
          <w:i/>
          <w:sz w:val="28"/>
          <w:szCs w:val="28"/>
          <w:lang w:eastAsia="zh-CN"/>
        </w:rPr>
      </w:pPr>
      <w:r w:rsidRPr="00BA648D">
        <w:rPr>
          <w:rFonts w:ascii="Times New Roman" w:eastAsia="SimSun" w:hAnsi="Times New Roman" w:cs="Times New Roman"/>
          <w:sz w:val="28"/>
          <w:szCs w:val="28"/>
          <w:lang w:eastAsia="zh-CN"/>
        </w:rPr>
        <w:t xml:space="preserve">McDonald, S (1998) Popular Legal Education in Downtown Santiago </w:t>
      </w:r>
      <w:r w:rsidRPr="00BA648D">
        <w:rPr>
          <w:rFonts w:ascii="Times New Roman" w:eastAsia="SimSun" w:hAnsi="Times New Roman" w:cs="Times New Roman"/>
          <w:i/>
          <w:sz w:val="28"/>
          <w:szCs w:val="28"/>
          <w:lang w:eastAsia="zh-CN"/>
        </w:rPr>
        <w:t>Convergence Vol. 31, Nos 1 &amp; 2, 147-155</w:t>
      </w:r>
    </w:p>
    <w:p w:rsidR="00BA648D" w:rsidRPr="00BA648D" w:rsidRDefault="00BA648D" w:rsidP="00BA648D">
      <w:pPr>
        <w:spacing w:after="0" w:line="240" w:lineRule="auto"/>
        <w:ind w:left="851" w:hanging="851"/>
        <w:rPr>
          <w:rFonts w:ascii="Times New Roman" w:eastAsia="SimSun" w:hAnsi="Times New Roman" w:cs="Times New Roman"/>
          <w:sz w:val="28"/>
          <w:szCs w:val="28"/>
          <w:lang w:eastAsia="zh-CN"/>
        </w:rPr>
      </w:pPr>
      <w:r w:rsidRPr="00BA648D">
        <w:rPr>
          <w:rFonts w:ascii="Times New Roman" w:eastAsia="SimSun" w:hAnsi="Times New Roman" w:cs="Times New Roman"/>
          <w:sz w:val="28"/>
          <w:szCs w:val="28"/>
          <w:lang w:eastAsia="zh-CN"/>
        </w:rPr>
        <w:t xml:space="preserve">Mc Laren,P (2000) </w:t>
      </w:r>
      <w:r w:rsidRPr="00BA648D">
        <w:rPr>
          <w:rFonts w:ascii="Times New Roman" w:eastAsia="SimSun" w:hAnsi="Times New Roman" w:cs="Times New Roman"/>
          <w:i/>
          <w:sz w:val="28"/>
          <w:szCs w:val="28"/>
          <w:lang w:eastAsia="zh-CN"/>
        </w:rPr>
        <w:t>Che Guevara,Paulo Freire and the Pedagogy of Revolution.</w:t>
      </w:r>
      <w:r w:rsidRPr="00BA648D">
        <w:rPr>
          <w:rFonts w:ascii="Times New Roman" w:eastAsia="SimSun" w:hAnsi="Times New Roman" w:cs="Times New Roman"/>
          <w:sz w:val="28"/>
          <w:szCs w:val="28"/>
          <w:lang w:eastAsia="zh-CN"/>
        </w:rPr>
        <w:t xml:space="preserve"> Rowman &amp; Littlefield New York </w:t>
      </w:r>
    </w:p>
    <w:p w:rsidR="00BA648D" w:rsidRPr="00BA648D" w:rsidRDefault="00BA648D" w:rsidP="00BA648D">
      <w:pPr>
        <w:spacing w:after="0" w:line="240" w:lineRule="auto"/>
        <w:ind w:left="851" w:hanging="851"/>
        <w:rPr>
          <w:rFonts w:ascii="Times New Roman" w:eastAsia="SimSun" w:hAnsi="Times New Roman" w:cs="Times New Roman"/>
          <w:color w:val="000000"/>
          <w:sz w:val="28"/>
          <w:szCs w:val="28"/>
          <w:lang w:eastAsia="zh-CN"/>
        </w:rPr>
      </w:pPr>
      <w:r w:rsidRPr="00BA648D">
        <w:rPr>
          <w:rFonts w:ascii="Times New Roman" w:eastAsia="SimSun" w:hAnsi="Times New Roman" w:cs="Times New Roman"/>
          <w:color w:val="000000"/>
          <w:sz w:val="28"/>
          <w:szCs w:val="28"/>
          <w:lang w:eastAsia="zh-CN"/>
        </w:rPr>
        <w:t xml:space="preserve">Munck, R (2008) </w:t>
      </w:r>
      <w:r w:rsidRPr="00BA648D">
        <w:rPr>
          <w:rFonts w:ascii="Times New Roman" w:eastAsia="SimSun" w:hAnsi="Times New Roman" w:cs="Times New Roman"/>
          <w:i/>
          <w:iCs/>
          <w:color w:val="000000"/>
          <w:sz w:val="28"/>
          <w:szCs w:val="28"/>
          <w:lang w:eastAsia="zh-CN"/>
        </w:rPr>
        <w:t>Contemporary Latin America</w:t>
      </w:r>
      <w:r w:rsidRPr="00BA648D">
        <w:rPr>
          <w:rFonts w:ascii="Times New Roman" w:eastAsia="SimSun" w:hAnsi="Times New Roman" w:cs="Times New Roman"/>
          <w:color w:val="000000"/>
          <w:sz w:val="28"/>
          <w:szCs w:val="28"/>
          <w:lang w:eastAsia="zh-CN"/>
        </w:rPr>
        <w:t xml:space="preserve"> 2nd  Edition. London: Palgrave Macmillan</w:t>
      </w:r>
    </w:p>
    <w:p w:rsidR="00BA648D" w:rsidRPr="00BA648D" w:rsidRDefault="00BA648D" w:rsidP="00BA648D">
      <w:pPr>
        <w:spacing w:after="0" w:line="240" w:lineRule="auto"/>
        <w:ind w:left="851" w:hanging="851"/>
        <w:rPr>
          <w:rFonts w:ascii="Times New Roman" w:eastAsia="SimSun" w:hAnsi="Times New Roman" w:cs="Times New Roman"/>
          <w:sz w:val="28"/>
          <w:szCs w:val="28"/>
          <w:lang w:eastAsia="zh-CN"/>
        </w:rPr>
      </w:pPr>
      <w:r w:rsidRPr="00BA648D">
        <w:rPr>
          <w:rFonts w:ascii="Times New Roman" w:eastAsia="SimSun" w:hAnsi="Times New Roman" w:cs="Times New Roman"/>
          <w:color w:val="000000"/>
          <w:sz w:val="28"/>
          <w:szCs w:val="28"/>
          <w:lang w:eastAsia="zh-CN"/>
        </w:rPr>
        <w:lastRenderedPageBreak/>
        <w:t>Ohliger, John (accessed January 2010). Critical views of Paulo Freire's work</w:t>
      </w:r>
      <w:r w:rsidRPr="00BA648D">
        <w:rPr>
          <w:rFonts w:ascii="Times New Roman" w:eastAsia="SimSun" w:hAnsi="Times New Roman" w:cs="Times New Roman"/>
          <w:color w:val="000000"/>
          <w:sz w:val="28"/>
          <w:szCs w:val="28"/>
          <w:lang w:eastAsia="zh-CN"/>
        </w:rPr>
        <w:br/>
      </w:r>
      <w:r w:rsidRPr="00BA648D">
        <w:rPr>
          <w:rFonts w:ascii="Times New Roman" w:eastAsia="SimSun" w:hAnsi="Times New Roman" w:cs="Times New Roman"/>
          <w:i/>
          <w:color w:val="000000"/>
          <w:sz w:val="28"/>
          <w:szCs w:val="28"/>
          <w:lang w:eastAsia="zh-CN"/>
        </w:rPr>
        <w:t>http://www.uow.edu.au/~bmartin/dissent/documents/Facundo/Ohliger1.html</w:t>
      </w:r>
    </w:p>
    <w:p w:rsidR="00BA648D" w:rsidRPr="00BA648D" w:rsidRDefault="00BA648D" w:rsidP="00BA648D">
      <w:pPr>
        <w:autoSpaceDE w:val="0"/>
        <w:autoSpaceDN w:val="0"/>
        <w:adjustRightInd w:val="0"/>
        <w:spacing w:after="0" w:line="240" w:lineRule="auto"/>
        <w:ind w:left="720" w:hanging="720"/>
        <w:rPr>
          <w:rFonts w:ascii="Times New Roman" w:eastAsia="Times New Roman" w:hAnsi="Times New Roman" w:cs="Times New Roman"/>
          <w:sz w:val="28"/>
          <w:szCs w:val="28"/>
          <w:lang w:eastAsia="en-GB"/>
        </w:rPr>
      </w:pPr>
      <w:r w:rsidRPr="00BA648D">
        <w:rPr>
          <w:rFonts w:ascii="Times New Roman" w:eastAsia="Times New Roman" w:hAnsi="Times New Roman" w:cs="Times New Roman"/>
          <w:sz w:val="28"/>
          <w:szCs w:val="28"/>
          <w:lang w:eastAsia="en-GB"/>
        </w:rPr>
        <w:t xml:space="preserve">Pardue, D. (2007). "Hip hop as pedagogy: a look into 'heaven' and 'soul' in SÃ£o Paulo, Brazil." </w:t>
      </w:r>
      <w:r w:rsidRPr="00BA648D">
        <w:rPr>
          <w:rFonts w:ascii="Times New Roman" w:eastAsia="Times New Roman" w:hAnsi="Times New Roman" w:cs="Times New Roman"/>
          <w:sz w:val="28"/>
          <w:szCs w:val="28"/>
          <w:u w:val="single"/>
          <w:lang w:eastAsia="en-GB"/>
        </w:rPr>
        <w:t>Anthropological quarterly</w:t>
      </w:r>
      <w:r w:rsidRPr="00BA648D">
        <w:rPr>
          <w:rFonts w:ascii="Times New Roman" w:eastAsia="Times New Roman" w:hAnsi="Times New Roman" w:cs="Times New Roman"/>
          <w:sz w:val="28"/>
          <w:szCs w:val="28"/>
          <w:lang w:eastAsia="en-GB"/>
        </w:rPr>
        <w:t xml:space="preserve"> </w:t>
      </w:r>
      <w:r w:rsidRPr="00BA648D">
        <w:rPr>
          <w:rFonts w:ascii="Times New Roman" w:eastAsia="Times New Roman" w:hAnsi="Times New Roman" w:cs="Times New Roman"/>
          <w:b/>
          <w:bCs/>
          <w:sz w:val="28"/>
          <w:szCs w:val="28"/>
          <w:lang w:eastAsia="en-GB"/>
        </w:rPr>
        <w:t>80</w:t>
      </w:r>
      <w:r w:rsidRPr="00BA648D">
        <w:rPr>
          <w:rFonts w:ascii="Times New Roman" w:eastAsia="Times New Roman" w:hAnsi="Times New Roman" w:cs="Times New Roman"/>
          <w:sz w:val="28"/>
          <w:szCs w:val="28"/>
          <w:lang w:eastAsia="en-GB"/>
        </w:rPr>
        <w:t>(3): 673-710.</w:t>
      </w:r>
    </w:p>
    <w:p w:rsidR="00BA648D" w:rsidRPr="00BA648D" w:rsidRDefault="00BA648D" w:rsidP="00BA648D">
      <w:pPr>
        <w:tabs>
          <w:tab w:val="left" w:pos="3794"/>
          <w:tab w:val="left" w:pos="4253"/>
          <w:tab w:val="left" w:pos="10684"/>
        </w:tabs>
        <w:suppressAutoHyphens/>
        <w:spacing w:after="0" w:line="240" w:lineRule="auto"/>
        <w:ind w:left="851" w:hanging="851"/>
        <w:rPr>
          <w:rFonts w:ascii="Times New Roman" w:eastAsia="SimSun" w:hAnsi="Times New Roman" w:cs="Times New Roman"/>
          <w:i/>
          <w:sz w:val="28"/>
          <w:szCs w:val="28"/>
          <w:lang w:eastAsia="zh-CN"/>
        </w:rPr>
      </w:pPr>
      <w:r w:rsidRPr="00BA648D">
        <w:rPr>
          <w:rFonts w:ascii="Times New Roman" w:eastAsia="SimSun" w:hAnsi="Times New Roman" w:cs="Times New Roman"/>
          <w:sz w:val="28"/>
          <w:szCs w:val="28"/>
          <w:lang w:eastAsia="zh-CN"/>
        </w:rPr>
        <w:t xml:space="preserve">Scanlon, T (2007) The struggle for ‘authentic popular participation’: A case-study of popular education in Brazil </w:t>
      </w:r>
      <w:r w:rsidRPr="00BA648D">
        <w:rPr>
          <w:rFonts w:ascii="Times New Roman" w:eastAsia="SimSun" w:hAnsi="Times New Roman" w:cs="Times New Roman"/>
          <w:i/>
          <w:sz w:val="28"/>
          <w:szCs w:val="28"/>
          <w:lang w:eastAsia="zh-CN"/>
        </w:rPr>
        <w:t>Concept, Volume 17, No 1, 20-24</w:t>
      </w:r>
    </w:p>
    <w:p w:rsidR="00BA648D" w:rsidRPr="00BA648D" w:rsidRDefault="00BA648D" w:rsidP="00BA648D">
      <w:pPr>
        <w:tabs>
          <w:tab w:val="left" w:pos="3794"/>
          <w:tab w:val="left" w:pos="4253"/>
          <w:tab w:val="left" w:pos="10684"/>
        </w:tabs>
        <w:suppressAutoHyphens/>
        <w:spacing w:after="0" w:line="240" w:lineRule="auto"/>
        <w:ind w:left="851" w:hanging="851"/>
        <w:rPr>
          <w:rFonts w:ascii="Times New Roman" w:eastAsia="SimSun" w:hAnsi="Times New Roman" w:cs="Times New Roman"/>
          <w:i/>
          <w:sz w:val="28"/>
          <w:szCs w:val="28"/>
          <w:lang w:eastAsia="zh-CN"/>
        </w:rPr>
      </w:pPr>
      <w:r w:rsidRPr="00BA648D">
        <w:rPr>
          <w:rFonts w:ascii="Times New Roman" w:eastAsia="SimSun" w:hAnsi="Times New Roman" w:cs="Times New Roman"/>
          <w:sz w:val="28"/>
          <w:szCs w:val="28"/>
          <w:lang w:eastAsia="zh-CN"/>
        </w:rPr>
        <w:t xml:space="preserve">Scanlon, T (2008) Reflecting on practice – Part 1: Analysing three case studies in popular education </w:t>
      </w:r>
      <w:r w:rsidRPr="00BA648D">
        <w:rPr>
          <w:rFonts w:ascii="Times New Roman" w:eastAsia="SimSun" w:hAnsi="Times New Roman" w:cs="Times New Roman"/>
          <w:i/>
          <w:sz w:val="28"/>
          <w:szCs w:val="28"/>
          <w:lang w:eastAsia="zh-CN"/>
        </w:rPr>
        <w:t>Concept, Volume 18, No 1, 14-17</w:t>
      </w:r>
    </w:p>
    <w:p w:rsidR="00BA648D" w:rsidRPr="00BA648D" w:rsidRDefault="00BA648D" w:rsidP="00BA648D">
      <w:pPr>
        <w:tabs>
          <w:tab w:val="left" w:pos="3794"/>
          <w:tab w:val="left" w:pos="4253"/>
          <w:tab w:val="left" w:pos="10684"/>
        </w:tabs>
        <w:suppressAutoHyphens/>
        <w:spacing w:after="0" w:line="240" w:lineRule="auto"/>
        <w:ind w:left="851" w:hanging="851"/>
        <w:rPr>
          <w:rFonts w:ascii="Times New Roman" w:eastAsia="SimSun" w:hAnsi="Times New Roman" w:cs="Times New Roman"/>
          <w:i/>
          <w:sz w:val="28"/>
          <w:szCs w:val="28"/>
          <w:lang w:eastAsia="zh-CN"/>
        </w:rPr>
      </w:pPr>
      <w:r w:rsidRPr="00BA648D">
        <w:rPr>
          <w:rFonts w:ascii="Times New Roman" w:eastAsia="SimSun" w:hAnsi="Times New Roman" w:cs="Times New Roman"/>
          <w:sz w:val="28"/>
          <w:szCs w:val="28"/>
          <w:lang w:eastAsia="zh-CN"/>
        </w:rPr>
        <w:t xml:space="preserve">Scanlon, T (2008b) Reflecting on practice – Part 2: Analysing three case studies in popular education </w:t>
      </w:r>
      <w:r w:rsidRPr="00BA648D">
        <w:rPr>
          <w:rFonts w:ascii="Times New Roman" w:eastAsia="SimSun" w:hAnsi="Times New Roman" w:cs="Times New Roman"/>
          <w:i/>
          <w:sz w:val="28"/>
          <w:szCs w:val="28"/>
          <w:lang w:eastAsia="zh-CN"/>
        </w:rPr>
        <w:t>Concept, Volume 18, No 2, 15-18</w:t>
      </w:r>
    </w:p>
    <w:p w:rsidR="00BA648D" w:rsidRPr="00BA648D" w:rsidRDefault="00BA648D" w:rsidP="00BA648D">
      <w:pPr>
        <w:tabs>
          <w:tab w:val="left" w:pos="3794"/>
          <w:tab w:val="left" w:pos="4253"/>
          <w:tab w:val="left" w:pos="10684"/>
        </w:tabs>
        <w:suppressAutoHyphens/>
        <w:spacing w:after="0" w:line="240" w:lineRule="auto"/>
        <w:ind w:left="851" w:hanging="851"/>
        <w:rPr>
          <w:rFonts w:ascii="Times New Roman" w:eastAsia="SimSun" w:hAnsi="Times New Roman" w:cs="Times New Roman"/>
          <w:sz w:val="28"/>
          <w:szCs w:val="28"/>
          <w:lang w:eastAsia="zh-CN"/>
        </w:rPr>
      </w:pPr>
      <w:r w:rsidRPr="00BA648D">
        <w:rPr>
          <w:rFonts w:ascii="Times New Roman" w:eastAsia="SimSun" w:hAnsi="Times New Roman" w:cs="Times New Roman"/>
          <w:sz w:val="28"/>
          <w:szCs w:val="28"/>
          <w:lang w:eastAsia="zh-CN"/>
        </w:rPr>
        <w:t xml:space="preserve">Schugurensky, D (1998) The Legacy Of Paulo Freire: A critical review of his contributions </w:t>
      </w:r>
      <w:r w:rsidRPr="00BA648D">
        <w:rPr>
          <w:rFonts w:ascii="Times New Roman" w:eastAsia="SimSun" w:hAnsi="Times New Roman" w:cs="Times New Roman"/>
          <w:i/>
          <w:sz w:val="28"/>
          <w:szCs w:val="28"/>
          <w:lang w:eastAsia="zh-CN"/>
        </w:rPr>
        <w:t>Convergence, Vol. 31, Nos 1 &amp; 2, 17-29</w:t>
      </w:r>
      <w:r w:rsidRPr="00BA648D">
        <w:rPr>
          <w:rFonts w:ascii="Times New Roman" w:eastAsia="SimSun" w:hAnsi="Times New Roman" w:cs="Times New Roman"/>
          <w:sz w:val="28"/>
          <w:szCs w:val="28"/>
          <w:lang w:eastAsia="zh-CN"/>
        </w:rPr>
        <w:t xml:space="preserve"> </w:t>
      </w:r>
    </w:p>
    <w:p w:rsidR="00BA648D" w:rsidRPr="00BA648D" w:rsidRDefault="00BA648D" w:rsidP="00BA648D">
      <w:pPr>
        <w:spacing w:after="0" w:line="240" w:lineRule="auto"/>
        <w:ind w:left="851" w:hanging="851"/>
        <w:rPr>
          <w:rFonts w:ascii="Times New Roman" w:eastAsia="SimSun" w:hAnsi="Times New Roman" w:cs="Times New Roman"/>
          <w:sz w:val="28"/>
          <w:szCs w:val="28"/>
          <w:lang w:eastAsia="zh-CN"/>
        </w:rPr>
      </w:pPr>
      <w:r w:rsidRPr="00BA648D">
        <w:rPr>
          <w:rFonts w:ascii="Times New Roman" w:eastAsia="SimSun" w:hAnsi="Times New Roman" w:cs="Times New Roman"/>
          <w:sz w:val="28"/>
          <w:szCs w:val="28"/>
          <w:lang w:eastAsia="zh-CN"/>
        </w:rPr>
        <w:t xml:space="preserve">Sheehy, M. (2001) </w:t>
      </w:r>
      <w:r w:rsidRPr="00BA648D">
        <w:rPr>
          <w:rFonts w:ascii="Times New Roman" w:eastAsia="SimSun" w:hAnsi="Times New Roman" w:cs="Times New Roman"/>
          <w:i/>
          <w:sz w:val="28"/>
          <w:szCs w:val="28"/>
          <w:lang w:eastAsia="zh-CN"/>
        </w:rPr>
        <w:t>Partners Companion to Training for Transformation</w:t>
      </w:r>
      <w:r w:rsidRPr="00BA648D">
        <w:rPr>
          <w:rFonts w:ascii="Times New Roman" w:eastAsia="SimSun" w:hAnsi="Times New Roman" w:cs="Times New Roman"/>
          <w:b/>
          <w:sz w:val="28"/>
          <w:szCs w:val="28"/>
          <w:lang w:eastAsia="zh-CN"/>
        </w:rPr>
        <w:t xml:space="preserve"> .  </w:t>
      </w:r>
      <w:r w:rsidRPr="00BA648D">
        <w:rPr>
          <w:rFonts w:ascii="Times New Roman" w:eastAsia="SimSun" w:hAnsi="Times New Roman" w:cs="Times New Roman"/>
          <w:sz w:val="28"/>
          <w:szCs w:val="28"/>
          <w:lang w:eastAsia="zh-CN"/>
        </w:rPr>
        <w:t>Dublin. Partners.</w:t>
      </w:r>
    </w:p>
    <w:p w:rsidR="00BA648D" w:rsidRPr="00BA648D" w:rsidRDefault="00BA648D" w:rsidP="00BA648D">
      <w:pPr>
        <w:spacing w:after="0" w:line="240" w:lineRule="auto"/>
        <w:ind w:left="851" w:hanging="851"/>
        <w:rPr>
          <w:rFonts w:ascii="Times New Roman" w:eastAsia="SimSun" w:hAnsi="Times New Roman" w:cs="Times New Roman"/>
          <w:sz w:val="28"/>
          <w:szCs w:val="28"/>
          <w:lang w:eastAsia="zh-CN"/>
        </w:rPr>
      </w:pPr>
      <w:r w:rsidRPr="00BA648D">
        <w:rPr>
          <w:rFonts w:ascii="Times New Roman" w:eastAsia="SimSun" w:hAnsi="Times New Roman" w:cs="Times New Roman"/>
          <w:sz w:val="28"/>
          <w:szCs w:val="28"/>
          <w:lang w:eastAsia="zh-CN"/>
        </w:rPr>
        <w:t xml:space="preserve">Sheehy, M, F. Naughton &amp; C. O’Regan (2007) </w:t>
      </w:r>
      <w:r w:rsidRPr="00BA648D">
        <w:rPr>
          <w:rFonts w:ascii="Times New Roman" w:eastAsia="SimSun" w:hAnsi="Times New Roman" w:cs="Times New Roman"/>
          <w:i/>
          <w:sz w:val="28"/>
          <w:szCs w:val="28"/>
          <w:lang w:eastAsia="zh-CN"/>
        </w:rPr>
        <w:t>Partners Intercultural Companion to Training for Transformation</w:t>
      </w:r>
      <w:r w:rsidRPr="00BA648D">
        <w:rPr>
          <w:rFonts w:ascii="Times New Roman" w:eastAsia="SimSun" w:hAnsi="Times New Roman" w:cs="Times New Roman"/>
          <w:b/>
          <w:sz w:val="28"/>
          <w:szCs w:val="28"/>
          <w:lang w:eastAsia="zh-CN"/>
        </w:rPr>
        <w:t xml:space="preserve">. </w:t>
      </w:r>
      <w:r w:rsidRPr="00BA648D">
        <w:rPr>
          <w:rFonts w:ascii="Times New Roman" w:eastAsia="SimSun" w:hAnsi="Times New Roman" w:cs="Times New Roman"/>
          <w:sz w:val="28"/>
          <w:szCs w:val="28"/>
          <w:lang w:eastAsia="zh-CN"/>
        </w:rPr>
        <w:t>Dublin. Partners.</w:t>
      </w:r>
    </w:p>
    <w:p w:rsidR="00BA648D" w:rsidRPr="00BA648D" w:rsidRDefault="00BA648D" w:rsidP="00BA648D">
      <w:pPr>
        <w:tabs>
          <w:tab w:val="left" w:pos="3794"/>
          <w:tab w:val="left" w:pos="10684"/>
        </w:tabs>
        <w:suppressAutoHyphens/>
        <w:spacing w:after="0" w:line="240" w:lineRule="auto"/>
        <w:ind w:left="851" w:hanging="851"/>
        <w:rPr>
          <w:rFonts w:ascii="Times New Roman" w:eastAsia="SimSun" w:hAnsi="Times New Roman" w:cs="Times New Roman"/>
          <w:sz w:val="28"/>
          <w:szCs w:val="28"/>
          <w:lang w:eastAsia="zh-CN"/>
        </w:rPr>
      </w:pPr>
      <w:r w:rsidRPr="00BA648D">
        <w:rPr>
          <w:rFonts w:ascii="Times New Roman" w:eastAsia="SimSun" w:hAnsi="Times New Roman" w:cs="Times New Roman"/>
          <w:sz w:val="28"/>
          <w:szCs w:val="28"/>
          <w:lang w:eastAsia="zh-CN"/>
        </w:rPr>
        <w:t xml:space="preserve">Taylor, PV (1993) </w:t>
      </w:r>
      <w:r w:rsidRPr="00BA648D">
        <w:rPr>
          <w:rFonts w:ascii="Times New Roman" w:eastAsia="SimSun" w:hAnsi="Times New Roman" w:cs="Times New Roman"/>
          <w:i/>
          <w:sz w:val="28"/>
          <w:szCs w:val="28"/>
          <w:lang w:eastAsia="zh-CN"/>
        </w:rPr>
        <w:t>Texts of Paulo Freire</w:t>
      </w:r>
      <w:r w:rsidRPr="00BA648D">
        <w:rPr>
          <w:rFonts w:ascii="Times New Roman" w:eastAsia="SimSun" w:hAnsi="Times New Roman" w:cs="Times New Roman"/>
          <w:sz w:val="28"/>
          <w:szCs w:val="28"/>
          <w:lang w:eastAsia="zh-CN"/>
        </w:rPr>
        <w:t xml:space="preserve"> Buckingham: Oxford University Press (OUP) York: Praeger</w:t>
      </w:r>
    </w:p>
    <w:p w:rsidR="00BA648D" w:rsidRPr="00BA648D" w:rsidRDefault="00BA648D" w:rsidP="00BA648D">
      <w:pPr>
        <w:autoSpaceDE w:val="0"/>
        <w:autoSpaceDN w:val="0"/>
        <w:adjustRightInd w:val="0"/>
        <w:spacing w:after="0" w:line="240" w:lineRule="auto"/>
        <w:ind w:left="720" w:hanging="720"/>
        <w:rPr>
          <w:rFonts w:ascii="Times New Roman" w:eastAsia="Times New Roman" w:hAnsi="Times New Roman" w:cs="Times New Roman"/>
          <w:sz w:val="28"/>
          <w:szCs w:val="28"/>
          <w:lang w:eastAsia="en-GB"/>
        </w:rPr>
      </w:pPr>
      <w:r w:rsidRPr="00BA648D">
        <w:rPr>
          <w:rFonts w:ascii="Times New Roman" w:eastAsia="Times New Roman" w:hAnsi="Times New Roman" w:cs="Times New Roman"/>
          <w:sz w:val="28"/>
          <w:szCs w:val="28"/>
          <w:lang w:eastAsia="en-GB"/>
        </w:rPr>
        <w:t xml:space="preserve">Wiggins, N., D. Johnson, et al. (2009). "Using popular education for community empowerment: perspectives of community health workers in the Poder es salud/Power for health program." </w:t>
      </w:r>
      <w:r w:rsidRPr="00BA648D">
        <w:rPr>
          <w:rFonts w:ascii="Times New Roman" w:eastAsia="Times New Roman" w:hAnsi="Times New Roman" w:cs="Times New Roman"/>
          <w:sz w:val="28"/>
          <w:szCs w:val="28"/>
          <w:u w:val="single"/>
          <w:lang w:eastAsia="en-GB"/>
        </w:rPr>
        <w:t>Critical public health</w:t>
      </w:r>
      <w:r w:rsidRPr="00BA648D">
        <w:rPr>
          <w:rFonts w:ascii="Times New Roman" w:eastAsia="Times New Roman" w:hAnsi="Times New Roman" w:cs="Times New Roman"/>
          <w:sz w:val="28"/>
          <w:szCs w:val="28"/>
          <w:lang w:eastAsia="en-GB"/>
        </w:rPr>
        <w:t xml:space="preserve"> </w:t>
      </w:r>
      <w:r w:rsidRPr="00BA648D">
        <w:rPr>
          <w:rFonts w:ascii="Times New Roman" w:eastAsia="Times New Roman" w:hAnsi="Times New Roman" w:cs="Times New Roman"/>
          <w:b/>
          <w:bCs/>
          <w:sz w:val="28"/>
          <w:szCs w:val="28"/>
          <w:lang w:eastAsia="en-GB"/>
        </w:rPr>
        <w:t>19</w:t>
      </w:r>
      <w:r w:rsidRPr="00BA648D">
        <w:rPr>
          <w:rFonts w:ascii="Times New Roman" w:eastAsia="Times New Roman" w:hAnsi="Times New Roman" w:cs="Times New Roman"/>
          <w:sz w:val="28"/>
          <w:szCs w:val="28"/>
          <w:lang w:eastAsia="en-GB"/>
        </w:rPr>
        <w:t>(1): 11-22.</w:t>
      </w:r>
    </w:p>
    <w:p w:rsidR="00BA648D" w:rsidRPr="00BA648D" w:rsidRDefault="00BA648D" w:rsidP="00BA648D">
      <w:pPr>
        <w:tabs>
          <w:tab w:val="left" w:pos="3794"/>
          <w:tab w:val="left" w:pos="10684"/>
        </w:tabs>
        <w:suppressAutoHyphens/>
        <w:spacing w:after="0" w:line="240" w:lineRule="auto"/>
        <w:ind w:left="851" w:hanging="851"/>
        <w:rPr>
          <w:rFonts w:ascii="Times New Roman" w:eastAsia="SimSun" w:hAnsi="Times New Roman" w:cs="Times New Roman"/>
          <w:sz w:val="28"/>
          <w:szCs w:val="28"/>
          <w:lang w:eastAsia="zh-CN"/>
        </w:rPr>
      </w:pPr>
      <w:r w:rsidRPr="00BA648D">
        <w:rPr>
          <w:rFonts w:ascii="Times New Roman" w:eastAsia="SimSun" w:hAnsi="Times New Roman" w:cs="Times New Roman"/>
          <w:sz w:val="28"/>
          <w:szCs w:val="28"/>
          <w:lang w:eastAsia="zh-CN"/>
        </w:rPr>
        <w:t xml:space="preserve">Youngman, F (1986) </w:t>
      </w:r>
      <w:r w:rsidRPr="00BA648D">
        <w:rPr>
          <w:rFonts w:ascii="Times New Roman" w:eastAsia="SimSun" w:hAnsi="Times New Roman" w:cs="Times New Roman"/>
          <w:i/>
          <w:sz w:val="28"/>
          <w:szCs w:val="28"/>
          <w:lang w:eastAsia="zh-CN"/>
        </w:rPr>
        <w:t>Adult Education and Socialist Pedagogy</w:t>
      </w:r>
      <w:r w:rsidRPr="00BA648D">
        <w:rPr>
          <w:rFonts w:ascii="Times New Roman" w:eastAsia="SimSun" w:hAnsi="Times New Roman" w:cs="Times New Roman"/>
          <w:sz w:val="28"/>
          <w:szCs w:val="28"/>
          <w:lang w:eastAsia="zh-CN"/>
        </w:rPr>
        <w:t xml:space="preserve"> Kent: Routledge </w:t>
      </w:r>
    </w:p>
    <w:p w:rsidR="00BA648D" w:rsidRPr="00BA648D" w:rsidRDefault="00BA648D" w:rsidP="00BA648D">
      <w:pPr>
        <w:spacing w:after="0" w:line="240" w:lineRule="auto"/>
        <w:ind w:left="851" w:hanging="851"/>
        <w:rPr>
          <w:rFonts w:ascii="Times New Roman" w:eastAsia="SimSun" w:hAnsi="Times New Roman" w:cs="Times New Roman"/>
          <w:sz w:val="28"/>
          <w:szCs w:val="28"/>
          <w:lang w:eastAsia="zh-CN"/>
        </w:rPr>
      </w:pPr>
      <w:r w:rsidRPr="00BA648D">
        <w:rPr>
          <w:rFonts w:ascii="Times New Roman" w:eastAsia="SimSun" w:hAnsi="Times New Roman" w:cs="Times New Roman"/>
          <w:sz w:val="28"/>
          <w:szCs w:val="28"/>
          <w:lang w:eastAsia="zh-CN"/>
        </w:rPr>
        <w:t xml:space="preserve">Youngman, F (2000) </w:t>
      </w:r>
      <w:r w:rsidRPr="00BA648D">
        <w:rPr>
          <w:rFonts w:ascii="Times New Roman" w:eastAsia="SimSun" w:hAnsi="Times New Roman" w:cs="Times New Roman"/>
          <w:i/>
          <w:sz w:val="28"/>
          <w:szCs w:val="28"/>
          <w:lang w:eastAsia="zh-CN"/>
        </w:rPr>
        <w:t>The Political Economy of Adult Education and Development</w:t>
      </w:r>
      <w:r w:rsidRPr="00BA648D">
        <w:rPr>
          <w:rFonts w:ascii="Times New Roman" w:eastAsia="SimSun" w:hAnsi="Times New Roman" w:cs="Times New Roman"/>
          <w:sz w:val="28"/>
          <w:szCs w:val="28"/>
          <w:lang w:eastAsia="zh-CN"/>
        </w:rPr>
        <w:t xml:space="preserve"> Leicester: NIACE.</w:t>
      </w:r>
    </w:p>
    <w:p w:rsidR="00BA648D" w:rsidRPr="00BA648D" w:rsidRDefault="00BA648D" w:rsidP="00BA648D">
      <w:pPr>
        <w:autoSpaceDE w:val="0"/>
        <w:autoSpaceDN w:val="0"/>
        <w:adjustRightInd w:val="0"/>
        <w:spacing w:after="0" w:line="240" w:lineRule="auto"/>
        <w:ind w:left="720" w:hanging="720"/>
        <w:rPr>
          <w:rFonts w:ascii="Times New Roman" w:eastAsia="Times New Roman" w:hAnsi="Times New Roman" w:cs="Times New Roman"/>
          <w:sz w:val="28"/>
          <w:szCs w:val="28"/>
          <w:lang w:eastAsia="en-GB"/>
        </w:rPr>
      </w:pPr>
      <w:r w:rsidRPr="00BA648D">
        <w:rPr>
          <w:rFonts w:ascii="Times New Roman" w:eastAsia="Times New Roman" w:hAnsi="Times New Roman" w:cs="Times New Roman"/>
          <w:sz w:val="28"/>
          <w:szCs w:val="28"/>
          <w:lang w:eastAsia="en-GB"/>
        </w:rPr>
        <w:t xml:space="preserve">Pardue, D. (2007). "Hip hop as pedagogy: a look into 'heaven' and 'soul' in SÃ£o Paulo, Brazil." </w:t>
      </w:r>
      <w:r w:rsidRPr="00BA648D">
        <w:rPr>
          <w:rFonts w:ascii="Times New Roman" w:eastAsia="Times New Roman" w:hAnsi="Times New Roman" w:cs="Times New Roman"/>
          <w:sz w:val="28"/>
          <w:szCs w:val="28"/>
          <w:u w:val="single"/>
          <w:lang w:eastAsia="en-GB"/>
        </w:rPr>
        <w:t>Anthropological quarterly</w:t>
      </w:r>
      <w:r w:rsidRPr="00BA648D">
        <w:rPr>
          <w:rFonts w:ascii="Times New Roman" w:eastAsia="Times New Roman" w:hAnsi="Times New Roman" w:cs="Times New Roman"/>
          <w:sz w:val="28"/>
          <w:szCs w:val="28"/>
          <w:lang w:eastAsia="en-GB"/>
        </w:rPr>
        <w:t xml:space="preserve"> </w:t>
      </w:r>
      <w:r w:rsidRPr="00BA648D">
        <w:rPr>
          <w:rFonts w:ascii="Times New Roman" w:eastAsia="Times New Roman" w:hAnsi="Times New Roman" w:cs="Times New Roman"/>
          <w:b/>
          <w:bCs/>
          <w:sz w:val="28"/>
          <w:szCs w:val="28"/>
          <w:lang w:eastAsia="en-GB"/>
        </w:rPr>
        <w:t>80</w:t>
      </w:r>
      <w:r w:rsidRPr="00BA648D">
        <w:rPr>
          <w:rFonts w:ascii="Times New Roman" w:eastAsia="Times New Roman" w:hAnsi="Times New Roman" w:cs="Times New Roman"/>
          <w:sz w:val="28"/>
          <w:szCs w:val="28"/>
          <w:lang w:eastAsia="en-GB"/>
        </w:rPr>
        <w:t>(3): 673-710.</w:t>
      </w:r>
    </w:p>
    <w:p w:rsidR="00BA648D" w:rsidRPr="00BA648D" w:rsidRDefault="00BA648D" w:rsidP="00BA648D">
      <w:pPr>
        <w:spacing w:after="0" w:line="240" w:lineRule="auto"/>
        <w:ind w:left="851" w:hanging="851"/>
        <w:rPr>
          <w:rFonts w:ascii="Times New Roman" w:eastAsia="SimSun" w:hAnsi="Times New Roman" w:cs="Times New Roman"/>
          <w:sz w:val="28"/>
          <w:szCs w:val="28"/>
          <w:lang w:eastAsia="zh-CN"/>
        </w:rPr>
      </w:pPr>
    </w:p>
    <w:p w:rsidR="00BA648D" w:rsidRDefault="00BA648D" w:rsidP="00BA648D">
      <w:pPr>
        <w:spacing w:after="0" w:line="240" w:lineRule="auto"/>
        <w:rPr>
          <w:rFonts w:ascii="Arial" w:eastAsia="SimSun" w:hAnsi="Arial" w:cs="Arial"/>
          <w:b/>
          <w:sz w:val="24"/>
          <w:szCs w:val="24"/>
          <w:lang w:eastAsia="zh-CN"/>
        </w:rPr>
      </w:pPr>
    </w:p>
    <w:p w:rsidR="00BA648D" w:rsidRDefault="00BA648D">
      <w:pPr>
        <w:spacing w:after="160" w:line="259" w:lineRule="auto"/>
        <w:rPr>
          <w:rFonts w:ascii="Arial" w:eastAsia="SimSun" w:hAnsi="Arial" w:cs="Arial"/>
          <w:b/>
          <w:sz w:val="24"/>
          <w:szCs w:val="24"/>
          <w:lang w:eastAsia="zh-CN"/>
        </w:rPr>
      </w:pPr>
      <w:r>
        <w:rPr>
          <w:rFonts w:ascii="Arial" w:eastAsia="SimSun" w:hAnsi="Arial" w:cs="Arial"/>
          <w:b/>
          <w:sz w:val="24"/>
          <w:szCs w:val="24"/>
          <w:lang w:eastAsia="zh-CN"/>
        </w:rPr>
        <w:br w:type="page"/>
      </w:r>
    </w:p>
    <w:p w:rsidR="00BA648D" w:rsidRDefault="00BA648D" w:rsidP="00BA648D">
      <w:pPr>
        <w:spacing w:after="0" w:line="240" w:lineRule="auto"/>
        <w:rPr>
          <w:rFonts w:ascii="Arial" w:eastAsia="SimSun" w:hAnsi="Arial" w:cs="Arial"/>
          <w:b/>
          <w:sz w:val="24"/>
          <w:szCs w:val="24"/>
          <w:lang w:eastAsia="zh-CN"/>
        </w:rPr>
      </w:pPr>
      <w:r w:rsidRPr="00BA648D">
        <w:rPr>
          <w:rFonts w:ascii="Arial" w:eastAsia="SimSun" w:hAnsi="Arial" w:cs="Arial"/>
          <w:b/>
          <w:sz w:val="24"/>
          <w:szCs w:val="24"/>
          <w:lang w:eastAsia="zh-CN"/>
        </w:rPr>
        <w:lastRenderedPageBreak/>
        <w:t>Appendix 12</w:t>
      </w:r>
      <w:r>
        <w:rPr>
          <w:rFonts w:ascii="Arial" w:eastAsia="SimSun" w:hAnsi="Arial" w:cs="Arial"/>
          <w:b/>
          <w:sz w:val="24"/>
          <w:szCs w:val="24"/>
          <w:lang w:eastAsia="zh-CN"/>
        </w:rPr>
        <w:t xml:space="preserve"> </w:t>
      </w:r>
      <w:r w:rsidRPr="00BA648D">
        <w:rPr>
          <w:rFonts w:ascii="Arial" w:eastAsia="SimSun" w:hAnsi="Arial" w:cs="Arial"/>
          <w:b/>
          <w:sz w:val="24"/>
          <w:szCs w:val="24"/>
          <w:lang w:eastAsia="zh-CN"/>
        </w:rPr>
        <w:tab/>
        <w:t>Course Handbook</w:t>
      </w:r>
      <w:r w:rsidRPr="00BA648D">
        <w:rPr>
          <w:rFonts w:ascii="Arial" w:eastAsia="SimSun" w:hAnsi="Arial" w:cs="Arial"/>
          <w:b/>
          <w:sz w:val="24"/>
          <w:szCs w:val="24"/>
          <w:lang w:eastAsia="zh-CN"/>
        </w:rPr>
        <w:tab/>
        <w:t xml:space="preserve"> Challenge, Change and Action</w:t>
      </w:r>
    </w:p>
    <w:p w:rsidR="00BA648D" w:rsidRDefault="00BA648D" w:rsidP="00BA648D">
      <w:pPr>
        <w:spacing w:after="0" w:line="240" w:lineRule="auto"/>
        <w:rPr>
          <w:rFonts w:ascii="Arial" w:eastAsia="SimSun" w:hAnsi="Arial" w:cs="Arial"/>
          <w:b/>
          <w:sz w:val="24"/>
          <w:szCs w:val="24"/>
          <w:lang w:eastAsia="zh-CN"/>
        </w:rPr>
      </w:pPr>
    </w:p>
    <w:p w:rsidR="00BA648D" w:rsidRPr="00BA648D" w:rsidRDefault="00BA648D" w:rsidP="00BA648D">
      <w:pPr>
        <w:spacing w:after="0" w:line="240" w:lineRule="auto"/>
        <w:rPr>
          <w:rFonts w:ascii="Arial" w:eastAsia="SimSun" w:hAnsi="Arial" w:cs="Arial"/>
          <w:b/>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center"/>
        <w:rPr>
          <w:rFonts w:ascii="Arial" w:eastAsia="SimSun" w:hAnsi="Arial" w:cs="Arial"/>
          <w:color w:val="000000"/>
          <w:sz w:val="24"/>
          <w:szCs w:val="24"/>
          <w:lang w:eastAsia="zh-CN"/>
        </w:rPr>
      </w:pPr>
      <w:r w:rsidRPr="00BA648D">
        <w:rPr>
          <w:rFonts w:ascii="Arial" w:eastAsia="SimSun" w:hAnsi="Arial" w:cs="Arial"/>
          <w:noProof/>
          <w:color w:val="404040"/>
          <w:sz w:val="24"/>
          <w:szCs w:val="24"/>
          <w:lang w:eastAsia="en-GB"/>
        </w:rPr>
        <w:drawing>
          <wp:inline distT="0" distB="0" distL="0" distR="0">
            <wp:extent cx="1981200" cy="13354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1200" cy="1335405"/>
                    </a:xfrm>
                    <a:prstGeom prst="rect">
                      <a:avLst/>
                    </a:prstGeom>
                    <a:noFill/>
                  </pic:spPr>
                </pic:pic>
              </a:graphicData>
            </a:graphic>
          </wp:inline>
        </w:drawing>
      </w: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center"/>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 xml:space="preserve">BA (Honours) Community Development </w:t>
      </w:r>
    </w:p>
    <w:p w:rsidR="00BA648D" w:rsidRPr="00BA648D" w:rsidRDefault="00BA648D" w:rsidP="00BA648D">
      <w:pPr>
        <w:autoSpaceDE w:val="0"/>
        <w:autoSpaceDN w:val="0"/>
        <w:adjustRightInd w:val="0"/>
        <w:spacing w:after="0" w:line="240" w:lineRule="auto"/>
        <w:jc w:val="center"/>
        <w:rPr>
          <w:rFonts w:ascii="Arial" w:eastAsia="SimSun" w:hAnsi="Arial" w:cs="Arial"/>
          <w:b/>
          <w:sz w:val="24"/>
          <w:szCs w:val="24"/>
          <w:lang w:eastAsia="zh-CN"/>
        </w:rPr>
      </w:pPr>
      <w:r w:rsidRPr="00BA648D">
        <w:rPr>
          <w:rFonts w:ascii="Arial" w:eastAsia="SimSun" w:hAnsi="Arial" w:cs="Arial"/>
          <w:b/>
          <w:sz w:val="24"/>
          <w:szCs w:val="24"/>
          <w:lang w:eastAsia="zh-CN"/>
        </w:rPr>
        <w:t>Challenge, Change and Action</w:t>
      </w:r>
    </w:p>
    <w:p w:rsidR="00BA648D" w:rsidRPr="00BA648D" w:rsidRDefault="00BA648D" w:rsidP="00BA648D">
      <w:pPr>
        <w:autoSpaceDE w:val="0"/>
        <w:autoSpaceDN w:val="0"/>
        <w:adjustRightInd w:val="0"/>
        <w:spacing w:after="0" w:line="240" w:lineRule="auto"/>
        <w:jc w:val="center"/>
        <w:rPr>
          <w:rFonts w:ascii="Arial" w:eastAsia="SimSun" w:hAnsi="Arial" w:cs="Arial"/>
          <w:b/>
          <w:sz w:val="24"/>
          <w:szCs w:val="24"/>
          <w:lang w:eastAsia="zh-CN"/>
        </w:rPr>
      </w:pPr>
      <w:r w:rsidRPr="00BA648D">
        <w:rPr>
          <w:rFonts w:ascii="Arial" w:eastAsia="SimSun" w:hAnsi="Arial" w:cs="Arial"/>
          <w:b/>
          <w:sz w:val="24"/>
          <w:szCs w:val="24"/>
          <w:lang w:eastAsia="zh-CN"/>
        </w:rPr>
        <w:t>22/11/17 – 31/01/18</w:t>
      </w: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center"/>
        <w:rPr>
          <w:rFonts w:ascii="Arial" w:eastAsia="SimSun" w:hAnsi="Arial" w:cs="Arial"/>
          <w:color w:val="000000"/>
          <w:sz w:val="24"/>
          <w:szCs w:val="24"/>
          <w:lang w:eastAsia="zh-CN"/>
        </w:rPr>
      </w:pPr>
      <w:r w:rsidRPr="00BA648D">
        <w:rPr>
          <w:rFonts w:ascii="Arial" w:eastAsia="SimSun" w:hAnsi="Arial" w:cs="Arial"/>
          <w:noProof/>
          <w:sz w:val="24"/>
          <w:szCs w:val="24"/>
          <w:lang w:eastAsia="en-GB"/>
        </w:rPr>
        <w:drawing>
          <wp:inline distT="0" distB="0" distL="0" distR="0">
            <wp:extent cx="1650365" cy="748030"/>
            <wp:effectExtent l="0" t="0" r="6985" b="0"/>
            <wp:docPr id="19" name="Picture 19" descr="C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LD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0365" cy="748030"/>
                    </a:xfrm>
                    <a:prstGeom prst="rect">
                      <a:avLst/>
                    </a:prstGeom>
                    <a:noFill/>
                    <a:ln>
                      <a:noFill/>
                    </a:ln>
                  </pic:spPr>
                </pic:pic>
              </a:graphicData>
            </a:graphic>
          </wp:inline>
        </w:drawing>
      </w: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CB5B24" w:rsidRDefault="00BA648D" w:rsidP="00CB5B24">
      <w:pPr>
        <w:pStyle w:val="ListParagraph"/>
        <w:numPr>
          <w:ilvl w:val="0"/>
          <w:numId w:val="31"/>
        </w:numPr>
        <w:autoSpaceDE w:val="0"/>
        <w:autoSpaceDN w:val="0"/>
        <w:adjustRightInd w:val="0"/>
        <w:spacing w:after="0" w:line="240" w:lineRule="auto"/>
        <w:rPr>
          <w:rFonts w:ascii="Arial" w:hAnsi="Arial"/>
          <w:b/>
          <w:color w:val="000000"/>
          <w:sz w:val="24"/>
          <w:szCs w:val="24"/>
        </w:rPr>
      </w:pPr>
      <w:r w:rsidRPr="00CB5B24">
        <w:rPr>
          <w:rFonts w:ascii="Arial" w:hAnsi="Arial"/>
          <w:b/>
          <w:color w:val="000000"/>
          <w:sz w:val="24"/>
          <w:szCs w:val="24"/>
        </w:rPr>
        <w:t>Summary</w:t>
      </w:r>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sz w:val="24"/>
          <w:szCs w:val="24"/>
          <w:lang w:val="en-US"/>
        </w:rPr>
      </w:pPr>
      <w:r w:rsidRPr="00BA648D">
        <w:rPr>
          <w:rFonts w:ascii="Arial" w:eastAsia="SimSun" w:hAnsi="Arial" w:cs="Arial"/>
          <w:sz w:val="24"/>
          <w:szCs w:val="24"/>
          <w:lang w:eastAsia="zh-CN"/>
        </w:rPr>
        <w:t>This course enables students to build on previous theoretical knowledge in developing the capacity to critique and analyse new theoretical traditions relevant to community development.</w:t>
      </w:r>
      <w:r w:rsidRPr="00BA648D">
        <w:rPr>
          <w:rFonts w:ascii="Arial" w:eastAsia="SimSun" w:hAnsi="Arial" w:cs="Arial"/>
          <w:sz w:val="24"/>
          <w:szCs w:val="24"/>
          <w:lang w:val="en-US"/>
        </w:rPr>
        <w:t xml:space="preserve"> (20 credits) </w:t>
      </w:r>
    </w:p>
    <w:p w:rsidR="00BA648D" w:rsidRPr="00BA648D" w:rsidRDefault="00BA648D" w:rsidP="00BA648D">
      <w:pPr>
        <w:autoSpaceDE w:val="0"/>
        <w:autoSpaceDN w:val="0"/>
        <w:adjustRightInd w:val="0"/>
        <w:spacing w:after="0" w:line="240" w:lineRule="auto"/>
        <w:jc w:val="both"/>
        <w:rPr>
          <w:rFonts w:ascii="Arial" w:eastAsia="SimSun" w:hAnsi="Arial" w:cs="Arial"/>
          <w:sz w:val="24"/>
          <w:szCs w:val="24"/>
          <w:lang w:val="en-US"/>
        </w:rPr>
      </w:pPr>
    </w:p>
    <w:p w:rsidR="00BA648D" w:rsidRPr="00BA648D" w:rsidRDefault="00BA648D" w:rsidP="00CB5B24">
      <w:pPr>
        <w:numPr>
          <w:ilvl w:val="0"/>
          <w:numId w:val="31"/>
        </w:numPr>
        <w:autoSpaceDE w:val="0"/>
        <w:autoSpaceDN w:val="0"/>
        <w:adjustRightInd w:val="0"/>
        <w:spacing w:after="0" w:line="240" w:lineRule="auto"/>
        <w:rPr>
          <w:rFonts w:ascii="Arial" w:eastAsia="SimSun" w:hAnsi="Arial" w:cs="Arial"/>
          <w:b/>
          <w:color w:val="000000"/>
          <w:sz w:val="24"/>
          <w:szCs w:val="24"/>
          <w:lang w:eastAsia="zh-CN"/>
        </w:rPr>
      </w:pPr>
      <w:r w:rsidRPr="00BA648D">
        <w:rPr>
          <w:rFonts w:ascii="Arial" w:eastAsia="SimSun" w:hAnsi="Arial" w:cs="Arial"/>
          <w:b/>
          <w:color w:val="000000"/>
          <w:sz w:val="24"/>
          <w:szCs w:val="24"/>
          <w:lang w:eastAsia="zh-CN"/>
        </w:rPr>
        <w:t>Course Team</w:t>
      </w:r>
    </w:p>
    <w:p w:rsidR="00BA648D" w:rsidRPr="00BA648D" w:rsidRDefault="00BA648D" w:rsidP="00BA648D">
      <w:pPr>
        <w:autoSpaceDE w:val="0"/>
        <w:autoSpaceDN w:val="0"/>
        <w:adjustRightInd w:val="0"/>
        <w:spacing w:after="0" w:line="240" w:lineRule="auto"/>
        <w:ind w:left="360"/>
        <w:rPr>
          <w:rFonts w:ascii="Arial" w:eastAsia="SimSun" w:hAnsi="Arial" w:cs="Arial"/>
          <w:color w:val="000000"/>
          <w:sz w:val="24"/>
          <w:szCs w:val="24"/>
          <w:lang w:eastAsia="zh-CN"/>
        </w:rPr>
      </w:pPr>
    </w:p>
    <w:p w:rsidR="00BA648D" w:rsidRPr="00BA648D" w:rsidRDefault="00BA648D" w:rsidP="00BA648D">
      <w:pPr>
        <w:spacing w:after="0" w:line="240" w:lineRule="auto"/>
        <w:jc w:val="both"/>
        <w:rPr>
          <w:rFonts w:ascii="Arial" w:eastAsia="Times New Roman" w:hAnsi="Arial" w:cs="Arial"/>
          <w:sz w:val="24"/>
          <w:szCs w:val="24"/>
        </w:rPr>
      </w:pPr>
      <w:r w:rsidRPr="00BA648D">
        <w:rPr>
          <w:rFonts w:ascii="Arial" w:eastAsia="Times New Roman" w:hAnsi="Arial" w:cs="Arial"/>
          <w:sz w:val="24"/>
          <w:szCs w:val="24"/>
        </w:rPr>
        <w:t xml:space="preserve">Course Leader – Dr. Sinéad Gormally, </w:t>
      </w:r>
      <w:hyperlink r:id="rId127" w:history="1">
        <w:r w:rsidRPr="00BA648D">
          <w:rPr>
            <w:rFonts w:ascii="Arial" w:eastAsia="Times New Roman" w:hAnsi="Arial" w:cs="Arial"/>
            <w:color w:val="0000FF"/>
            <w:sz w:val="24"/>
            <w:szCs w:val="24"/>
            <w:u w:val="single"/>
          </w:rPr>
          <w:t>Sinead.gormally@glasgow.ac.uk</w:t>
        </w:r>
      </w:hyperlink>
      <w:r w:rsidRPr="00BA648D">
        <w:rPr>
          <w:rFonts w:ascii="Arial" w:eastAsia="Times New Roman" w:hAnsi="Arial" w:cs="Arial"/>
          <w:sz w:val="24"/>
          <w:szCs w:val="24"/>
        </w:rPr>
        <w:t>, 0141 330 2401</w:t>
      </w:r>
    </w:p>
    <w:p w:rsidR="00BA648D" w:rsidRPr="00BA648D" w:rsidRDefault="00BA648D" w:rsidP="00BA648D">
      <w:pPr>
        <w:spacing w:after="0" w:line="240" w:lineRule="auto"/>
        <w:jc w:val="both"/>
        <w:rPr>
          <w:rFonts w:ascii="Arial" w:eastAsia="Times New Roman" w:hAnsi="Arial" w:cs="Arial"/>
          <w:sz w:val="24"/>
          <w:szCs w:val="24"/>
        </w:rPr>
      </w:pPr>
      <w:r w:rsidRPr="00BA648D">
        <w:rPr>
          <w:rFonts w:ascii="Arial" w:eastAsia="Times New Roman" w:hAnsi="Arial" w:cs="Arial"/>
          <w:sz w:val="24"/>
          <w:szCs w:val="24"/>
        </w:rPr>
        <w:t>Teaching team – Dr. Sinéad Gormally</w:t>
      </w:r>
    </w:p>
    <w:p w:rsidR="00BA648D" w:rsidRPr="00BA648D" w:rsidRDefault="00BA648D" w:rsidP="00BA648D">
      <w:pPr>
        <w:spacing w:after="0" w:line="240" w:lineRule="auto"/>
        <w:jc w:val="both"/>
        <w:rPr>
          <w:rFonts w:ascii="Arial" w:eastAsia="Times New Roman" w:hAnsi="Arial" w:cs="Arial"/>
          <w:sz w:val="24"/>
          <w:szCs w:val="24"/>
        </w:rPr>
      </w:pPr>
      <w:r w:rsidRPr="00BA648D">
        <w:rPr>
          <w:rFonts w:ascii="Arial" w:eastAsia="Times New Roman" w:hAnsi="Arial" w:cs="Arial"/>
          <w:sz w:val="24"/>
          <w:szCs w:val="24"/>
        </w:rPr>
        <w:t xml:space="preserve">Administrative support – </w:t>
      </w:r>
      <w:hyperlink r:id="rId128" w:history="1">
        <w:r w:rsidRPr="00BA648D">
          <w:rPr>
            <w:rFonts w:ascii="Arial" w:eastAsia="Times New Roman" w:hAnsi="Arial" w:cs="Arial"/>
            <w:color w:val="0000FF"/>
            <w:sz w:val="24"/>
            <w:szCs w:val="24"/>
            <w:u w:val="single"/>
          </w:rPr>
          <w:t>Elizabeth.docherty@glasgow.ac.uk</w:t>
        </w:r>
      </w:hyperlink>
      <w:r w:rsidRPr="00BA648D">
        <w:rPr>
          <w:rFonts w:ascii="Arial" w:eastAsia="Times New Roman" w:hAnsi="Arial" w:cs="Arial"/>
          <w:sz w:val="24"/>
          <w:szCs w:val="24"/>
        </w:rPr>
        <w:t>, 0141 330 1812</w:t>
      </w:r>
    </w:p>
    <w:p w:rsidR="00BA648D" w:rsidRPr="00BA648D" w:rsidRDefault="00BA648D" w:rsidP="00BA648D">
      <w:pPr>
        <w:spacing w:after="0" w:line="240" w:lineRule="auto"/>
        <w:jc w:val="both"/>
        <w:rPr>
          <w:rFonts w:ascii="Arial" w:eastAsia="Times New Roman" w:hAnsi="Arial" w:cs="Arial"/>
          <w:sz w:val="24"/>
          <w:szCs w:val="24"/>
        </w:rPr>
      </w:pPr>
      <w:r w:rsidRPr="00BA648D">
        <w:rPr>
          <w:rFonts w:ascii="Arial" w:eastAsia="Times New Roman" w:hAnsi="Arial" w:cs="Arial"/>
          <w:sz w:val="24"/>
          <w:szCs w:val="24"/>
        </w:rPr>
        <w:t xml:space="preserve">Programme Leader – </w:t>
      </w:r>
      <w:hyperlink r:id="rId129" w:history="1">
        <w:r w:rsidRPr="00BA648D">
          <w:rPr>
            <w:rFonts w:ascii="Arial" w:eastAsia="Times New Roman" w:hAnsi="Arial" w:cs="Arial"/>
            <w:color w:val="0000FF"/>
            <w:sz w:val="24"/>
            <w:szCs w:val="24"/>
            <w:u w:val="single"/>
          </w:rPr>
          <w:t>sinead.gormally@glasgow.ac.uk</w:t>
        </w:r>
      </w:hyperlink>
      <w:r w:rsidRPr="00BA648D">
        <w:rPr>
          <w:rFonts w:ascii="Arial" w:eastAsia="Times New Roman" w:hAnsi="Arial" w:cs="Arial"/>
          <w:sz w:val="24"/>
          <w:szCs w:val="24"/>
        </w:rPr>
        <w:t>, 0141 330 2401</w:t>
      </w:r>
    </w:p>
    <w:p w:rsidR="00BA648D" w:rsidRPr="00BA648D" w:rsidRDefault="00BA648D" w:rsidP="00BA648D">
      <w:pPr>
        <w:spacing w:after="0" w:line="240" w:lineRule="auto"/>
        <w:jc w:val="both"/>
        <w:rPr>
          <w:rFonts w:ascii="Arial" w:eastAsia="Times New Roman" w:hAnsi="Arial" w:cs="Arial"/>
          <w:sz w:val="24"/>
          <w:szCs w:val="24"/>
        </w:rPr>
      </w:pPr>
    </w:p>
    <w:p w:rsidR="00BA648D" w:rsidRPr="00BA648D" w:rsidRDefault="00BA648D" w:rsidP="00BA648D">
      <w:pPr>
        <w:spacing w:after="0" w:line="240" w:lineRule="auto"/>
        <w:rPr>
          <w:rFonts w:ascii="Arial" w:eastAsia="SimSun" w:hAnsi="Arial" w:cs="Arial"/>
          <w:b/>
          <w:sz w:val="24"/>
          <w:szCs w:val="24"/>
          <w:lang w:eastAsia="zh-CN"/>
        </w:rPr>
      </w:pPr>
      <w:r w:rsidRPr="00BA648D">
        <w:rPr>
          <w:rFonts w:ascii="Arial" w:eastAsia="SimSun" w:hAnsi="Arial" w:cs="Arial"/>
          <w:b/>
          <w:sz w:val="24"/>
          <w:szCs w:val="24"/>
          <w:lang w:eastAsia="zh-CN"/>
        </w:rPr>
        <w:t xml:space="preserve">Note: </w:t>
      </w:r>
    </w:p>
    <w:p w:rsidR="00BA648D" w:rsidRPr="00BA648D" w:rsidRDefault="00BA648D" w:rsidP="00BA648D">
      <w:pPr>
        <w:spacing w:after="0" w:line="240" w:lineRule="auto"/>
        <w:jc w:val="both"/>
        <w:rPr>
          <w:rFonts w:ascii="Arial" w:eastAsia="SimSun" w:hAnsi="Arial" w:cs="Arial"/>
          <w:sz w:val="16"/>
          <w:szCs w:val="16"/>
          <w:lang w:eastAsia="zh-CN"/>
        </w:rPr>
      </w:pPr>
    </w:p>
    <w:p w:rsidR="00BA648D" w:rsidRPr="00BA648D" w:rsidRDefault="00BA648D" w:rsidP="00BA648D">
      <w:pPr>
        <w:spacing w:after="0" w:line="240" w:lineRule="auto"/>
        <w:jc w:val="both"/>
        <w:rPr>
          <w:rFonts w:ascii="Arial" w:eastAsia="SimSun" w:hAnsi="Arial" w:cs="Arial"/>
          <w:sz w:val="24"/>
          <w:szCs w:val="24"/>
          <w:lang w:eastAsia="zh-CN"/>
        </w:rPr>
      </w:pPr>
      <w:r w:rsidRPr="00BA648D">
        <w:rPr>
          <w:rFonts w:ascii="Arial" w:eastAsia="SimSun" w:hAnsi="Arial" w:cs="Arial"/>
          <w:sz w:val="24"/>
          <w:szCs w:val="24"/>
          <w:lang w:eastAsia="zh-CN"/>
        </w:rPr>
        <w:t>If students have any queries or difficulties in relation to the course then they should contact the Course Leader in the first instance.  If students are having any difficulties in connection with the course assessment then they should alert the Course Leader immediately.</w:t>
      </w: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CB5B24">
      <w:pPr>
        <w:numPr>
          <w:ilvl w:val="0"/>
          <w:numId w:val="31"/>
        </w:numPr>
        <w:autoSpaceDE w:val="0"/>
        <w:autoSpaceDN w:val="0"/>
        <w:adjustRightInd w:val="0"/>
        <w:spacing w:after="0" w:line="240" w:lineRule="auto"/>
        <w:rPr>
          <w:rFonts w:ascii="Arial" w:eastAsia="SimSun" w:hAnsi="Arial" w:cs="Arial"/>
          <w:b/>
          <w:color w:val="000000"/>
          <w:sz w:val="24"/>
          <w:szCs w:val="24"/>
          <w:lang w:eastAsia="zh-CN"/>
        </w:rPr>
      </w:pPr>
      <w:r w:rsidRPr="00BA648D">
        <w:rPr>
          <w:rFonts w:ascii="Arial" w:eastAsia="SimSun" w:hAnsi="Arial" w:cs="Arial"/>
          <w:b/>
          <w:color w:val="000000"/>
          <w:sz w:val="24"/>
          <w:szCs w:val="24"/>
          <w:lang w:eastAsia="zh-CN"/>
        </w:rPr>
        <w:t>Aim of the Course</w:t>
      </w:r>
    </w:p>
    <w:p w:rsidR="00BA648D" w:rsidRPr="00BA648D" w:rsidRDefault="00BA648D" w:rsidP="00BA648D">
      <w:pPr>
        <w:autoSpaceDE w:val="0"/>
        <w:autoSpaceDN w:val="0"/>
        <w:adjustRightInd w:val="0"/>
        <w:spacing w:after="0" w:line="240" w:lineRule="auto"/>
        <w:ind w:left="720"/>
        <w:rPr>
          <w:rFonts w:ascii="Arial" w:eastAsia="SimSun" w:hAnsi="Arial" w:cs="Arial"/>
          <w:b/>
          <w:color w:val="000000"/>
          <w:sz w:val="24"/>
          <w:szCs w:val="24"/>
          <w:lang w:eastAsia="zh-CN"/>
        </w:rPr>
      </w:pPr>
    </w:p>
    <w:p w:rsidR="00BA648D" w:rsidRPr="00BA648D" w:rsidRDefault="00BA648D" w:rsidP="00BA648D">
      <w:pPr>
        <w:spacing w:before="40" w:after="20" w:line="240" w:lineRule="auto"/>
        <w:rPr>
          <w:rFonts w:ascii="Arial" w:eastAsia="Times New Roman" w:hAnsi="Arial" w:cs="Times New Roman"/>
          <w:sz w:val="24"/>
          <w:szCs w:val="24"/>
        </w:rPr>
      </w:pPr>
      <w:r w:rsidRPr="00BA648D">
        <w:rPr>
          <w:rFonts w:ascii="Arial" w:eastAsia="Times New Roman" w:hAnsi="Arial" w:cs="Times New Roman"/>
          <w:sz w:val="24"/>
          <w:szCs w:val="24"/>
        </w:rPr>
        <w:t xml:space="preserve">This course explores community development traditions as they relate to social, political and cultural practice. It explores radical theories and the implementation of these in practice. </w:t>
      </w:r>
    </w:p>
    <w:p w:rsidR="00BA648D" w:rsidRPr="00BA648D" w:rsidRDefault="00BA648D" w:rsidP="00BA648D">
      <w:pPr>
        <w:autoSpaceDE w:val="0"/>
        <w:autoSpaceDN w:val="0"/>
        <w:adjustRightInd w:val="0"/>
        <w:spacing w:after="0" w:line="240" w:lineRule="auto"/>
        <w:rPr>
          <w:rFonts w:ascii="Arial" w:eastAsia="SimSun" w:hAnsi="Arial" w:cs="Arial"/>
          <w:sz w:val="24"/>
          <w:szCs w:val="24"/>
          <w:lang w:val="en-US"/>
        </w:rPr>
      </w:pPr>
    </w:p>
    <w:p w:rsidR="00BA648D" w:rsidRPr="00BA648D" w:rsidRDefault="00BA648D" w:rsidP="00CB5B24">
      <w:pPr>
        <w:numPr>
          <w:ilvl w:val="0"/>
          <w:numId w:val="31"/>
        </w:numPr>
        <w:autoSpaceDE w:val="0"/>
        <w:autoSpaceDN w:val="0"/>
        <w:adjustRightInd w:val="0"/>
        <w:spacing w:after="0" w:line="240" w:lineRule="auto"/>
        <w:rPr>
          <w:rFonts w:ascii="Arial" w:eastAsia="SimSun" w:hAnsi="Arial" w:cs="Arial"/>
          <w:b/>
          <w:sz w:val="24"/>
          <w:szCs w:val="24"/>
          <w:lang w:val="en-US"/>
        </w:rPr>
      </w:pPr>
      <w:r w:rsidRPr="00BA648D">
        <w:rPr>
          <w:rFonts w:ascii="Arial" w:eastAsia="SimSun" w:hAnsi="Arial" w:cs="Arial"/>
          <w:b/>
          <w:sz w:val="24"/>
          <w:szCs w:val="24"/>
          <w:lang w:val="en-US"/>
        </w:rPr>
        <w:t>Learning Outcomes of the course</w:t>
      </w:r>
    </w:p>
    <w:p w:rsidR="00BA648D" w:rsidRPr="00BA648D" w:rsidRDefault="00BA648D" w:rsidP="00BA648D">
      <w:pPr>
        <w:autoSpaceDE w:val="0"/>
        <w:autoSpaceDN w:val="0"/>
        <w:adjustRightInd w:val="0"/>
        <w:spacing w:after="0" w:line="240" w:lineRule="auto"/>
        <w:ind w:left="360"/>
        <w:rPr>
          <w:rFonts w:ascii="Arial" w:eastAsia="SimSun" w:hAnsi="Arial" w:cs="Arial"/>
          <w:sz w:val="24"/>
          <w:szCs w:val="24"/>
          <w:lang w:val="en-US"/>
        </w:rPr>
      </w:pPr>
    </w:p>
    <w:p w:rsidR="00BA648D" w:rsidRPr="00BA648D" w:rsidRDefault="00BA648D" w:rsidP="00BA648D">
      <w:pPr>
        <w:spacing w:before="40" w:after="20" w:line="240" w:lineRule="auto"/>
        <w:rPr>
          <w:rFonts w:ascii="Arial" w:eastAsia="Times New Roman" w:hAnsi="Arial" w:cs="Arial"/>
          <w:sz w:val="24"/>
          <w:szCs w:val="24"/>
        </w:rPr>
      </w:pPr>
      <w:r w:rsidRPr="00BA648D">
        <w:rPr>
          <w:rFonts w:ascii="Arial" w:eastAsia="Times New Roman" w:hAnsi="Arial" w:cs="Arial"/>
          <w:sz w:val="24"/>
          <w:szCs w:val="24"/>
        </w:rPr>
        <w:t>The student will be able to:</w:t>
      </w:r>
      <w:r w:rsidRPr="00BA648D">
        <w:rPr>
          <w:rFonts w:ascii="Arial" w:eastAsia="Times New Roman" w:hAnsi="Arial" w:cs="Arial"/>
          <w:sz w:val="24"/>
          <w:szCs w:val="24"/>
        </w:rPr>
        <w:br/>
      </w:r>
      <w:r w:rsidRPr="00BA648D">
        <w:rPr>
          <w:rFonts w:ascii="Arial" w:eastAsia="Times New Roman" w:hAnsi="Arial" w:cs="Arial"/>
          <w:sz w:val="24"/>
          <w:szCs w:val="24"/>
        </w:rPr>
        <w:br/>
        <w:t>1.   Critique and analyse a range of theories relevant to the field of community development today</w:t>
      </w:r>
    </w:p>
    <w:p w:rsidR="00BA648D" w:rsidRPr="00BA648D" w:rsidRDefault="00BA648D" w:rsidP="00BA648D">
      <w:pPr>
        <w:spacing w:before="40" w:after="20" w:line="240" w:lineRule="auto"/>
        <w:rPr>
          <w:rFonts w:ascii="Arial" w:eastAsia="Times New Roman" w:hAnsi="Arial" w:cs="Arial"/>
          <w:sz w:val="24"/>
          <w:szCs w:val="24"/>
        </w:rPr>
      </w:pPr>
      <w:r w:rsidRPr="00BA648D">
        <w:rPr>
          <w:rFonts w:ascii="Arial" w:eastAsia="Times New Roman" w:hAnsi="Arial" w:cs="Arial"/>
          <w:sz w:val="24"/>
          <w:szCs w:val="24"/>
        </w:rPr>
        <w:t>2.   Critically analyse the connection between the contemporary landscape of social, cultural, and political theory and critical approach to community development practice</w:t>
      </w:r>
    </w:p>
    <w:p w:rsidR="00BA648D" w:rsidRPr="00BA648D" w:rsidRDefault="00BA648D" w:rsidP="00BA648D">
      <w:pPr>
        <w:spacing w:before="40" w:after="20" w:line="240" w:lineRule="auto"/>
        <w:rPr>
          <w:rFonts w:ascii="Arial" w:eastAsia="Times New Roman" w:hAnsi="Arial" w:cs="Arial"/>
          <w:sz w:val="24"/>
          <w:szCs w:val="24"/>
        </w:rPr>
      </w:pPr>
      <w:r w:rsidRPr="00BA648D">
        <w:rPr>
          <w:rFonts w:ascii="Arial" w:eastAsia="Times New Roman" w:hAnsi="Arial" w:cs="Arial"/>
          <w:sz w:val="24"/>
          <w:szCs w:val="24"/>
        </w:rPr>
        <w:t>3.   Take a reflective and informed approach to their critical praxis</w:t>
      </w:r>
    </w:p>
    <w:p w:rsidR="00BA648D" w:rsidRPr="00BA648D" w:rsidRDefault="00BA648D" w:rsidP="00BA648D">
      <w:pPr>
        <w:autoSpaceDE w:val="0"/>
        <w:autoSpaceDN w:val="0"/>
        <w:adjustRightInd w:val="0"/>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t>4.  Present work according to academic conventions.</w:t>
      </w:r>
    </w:p>
    <w:p w:rsidR="00BA648D" w:rsidRPr="00BA648D" w:rsidRDefault="00BA648D" w:rsidP="00BA648D">
      <w:pPr>
        <w:autoSpaceDE w:val="0"/>
        <w:autoSpaceDN w:val="0"/>
        <w:adjustRightInd w:val="0"/>
        <w:spacing w:after="0" w:line="240" w:lineRule="auto"/>
        <w:rPr>
          <w:rFonts w:ascii="Arial" w:eastAsia="SimSun" w:hAnsi="Arial" w:cs="Arial"/>
          <w:sz w:val="24"/>
          <w:szCs w:val="24"/>
          <w:lang w:eastAsia="zh-CN"/>
        </w:rPr>
      </w:pPr>
    </w:p>
    <w:p w:rsidR="00BA648D" w:rsidRPr="00BA648D" w:rsidRDefault="00BA648D" w:rsidP="00BA648D">
      <w:pPr>
        <w:autoSpaceDE w:val="0"/>
        <w:autoSpaceDN w:val="0"/>
        <w:adjustRightInd w:val="0"/>
        <w:spacing w:after="0" w:line="240" w:lineRule="auto"/>
        <w:ind w:left="360"/>
        <w:rPr>
          <w:rFonts w:ascii="Arial" w:eastAsia="SimSun" w:hAnsi="Arial" w:cs="Arial"/>
          <w:color w:val="000000"/>
          <w:sz w:val="24"/>
          <w:szCs w:val="24"/>
          <w:lang w:eastAsia="zh-CN"/>
        </w:rPr>
      </w:pPr>
      <w:r w:rsidRPr="00BA648D">
        <w:rPr>
          <w:rFonts w:ascii="Arial" w:eastAsia="SimSun" w:hAnsi="Arial" w:cs="Arial"/>
          <w:b/>
          <w:color w:val="000000"/>
          <w:sz w:val="24"/>
          <w:szCs w:val="24"/>
          <w:lang w:eastAsia="zh-CN"/>
        </w:rPr>
        <w:t>5. Course Structure, Organisation and Assessment</w:t>
      </w:r>
    </w:p>
    <w:p w:rsidR="00BA648D" w:rsidRPr="00BA648D" w:rsidRDefault="00BA648D" w:rsidP="00BA648D">
      <w:pPr>
        <w:autoSpaceDE w:val="0"/>
        <w:autoSpaceDN w:val="0"/>
        <w:adjustRightInd w:val="0"/>
        <w:spacing w:after="0" w:line="240" w:lineRule="auto"/>
        <w:ind w:left="360"/>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The course runs DATE and TIME </w:t>
      </w: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6"/>
        <w:gridCol w:w="2175"/>
        <w:gridCol w:w="2631"/>
        <w:gridCol w:w="1964"/>
      </w:tblGrid>
      <w:tr w:rsidR="00BA648D" w:rsidRPr="00BA648D" w:rsidTr="00BA648D">
        <w:tc>
          <w:tcPr>
            <w:tcW w:w="2086"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Date </w:t>
            </w:r>
          </w:p>
        </w:tc>
        <w:tc>
          <w:tcPr>
            <w:tcW w:w="2175"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AM (10-12)</w:t>
            </w:r>
          </w:p>
        </w:tc>
        <w:tc>
          <w:tcPr>
            <w:tcW w:w="2631"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PM (1-3)</w:t>
            </w:r>
          </w:p>
        </w:tc>
        <w:tc>
          <w:tcPr>
            <w:tcW w:w="1964"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Led by </w:t>
            </w:r>
          </w:p>
        </w:tc>
      </w:tr>
      <w:tr w:rsidR="00BA648D" w:rsidRPr="00BA648D" w:rsidTr="00BA648D">
        <w:tc>
          <w:tcPr>
            <w:tcW w:w="2086"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22/11/17</w:t>
            </w:r>
          </w:p>
        </w:tc>
        <w:tc>
          <w:tcPr>
            <w:tcW w:w="2175"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Introduction to course</w:t>
            </w: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Society and Community </w:t>
            </w:r>
          </w:p>
        </w:tc>
        <w:tc>
          <w:tcPr>
            <w:tcW w:w="2631"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No class</w:t>
            </w:r>
          </w:p>
        </w:tc>
        <w:tc>
          <w:tcPr>
            <w:tcW w:w="1964" w:type="dxa"/>
          </w:tcPr>
          <w:p w:rsidR="00BA648D" w:rsidRPr="00BA648D" w:rsidRDefault="00BA648D" w:rsidP="00BA648D">
            <w:pPr>
              <w:autoSpaceDE w:val="0"/>
              <w:autoSpaceDN w:val="0"/>
              <w:adjustRightInd w:val="0"/>
              <w:spacing w:after="0" w:line="240" w:lineRule="auto"/>
              <w:ind w:left="360"/>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Sinéad</w:t>
            </w:r>
          </w:p>
        </w:tc>
      </w:tr>
      <w:tr w:rsidR="00BA648D" w:rsidRPr="00BA648D" w:rsidTr="00BA648D">
        <w:tc>
          <w:tcPr>
            <w:tcW w:w="2086"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lastRenderedPageBreak/>
              <w:t>29/11/17</w:t>
            </w:r>
          </w:p>
        </w:tc>
        <w:tc>
          <w:tcPr>
            <w:tcW w:w="2175"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Criminalisation of communities and young people</w:t>
            </w:r>
          </w:p>
        </w:tc>
        <w:tc>
          <w:tcPr>
            <w:tcW w:w="2631"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Salutogenic approaches</w:t>
            </w: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Challenging the deficit discourse </w:t>
            </w:r>
          </w:p>
        </w:tc>
        <w:tc>
          <w:tcPr>
            <w:tcW w:w="1964" w:type="dxa"/>
          </w:tcPr>
          <w:p w:rsidR="00BA648D" w:rsidRPr="00BA648D" w:rsidRDefault="00BA648D" w:rsidP="00BA648D">
            <w:pPr>
              <w:autoSpaceDE w:val="0"/>
              <w:autoSpaceDN w:val="0"/>
              <w:adjustRightInd w:val="0"/>
              <w:spacing w:after="0" w:line="240" w:lineRule="auto"/>
              <w:ind w:left="360"/>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Sinéad</w:t>
            </w:r>
          </w:p>
        </w:tc>
      </w:tr>
      <w:tr w:rsidR="00BA648D" w:rsidRPr="00BA648D" w:rsidTr="00BA648D">
        <w:tc>
          <w:tcPr>
            <w:tcW w:w="2086"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6/12/17</w:t>
            </w:r>
          </w:p>
        </w:tc>
        <w:tc>
          <w:tcPr>
            <w:tcW w:w="2175"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Hegemony </w:t>
            </w:r>
          </w:p>
        </w:tc>
        <w:tc>
          <w:tcPr>
            <w:tcW w:w="2631"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Counter-Hegemony/Resistance</w:t>
            </w:r>
          </w:p>
        </w:tc>
        <w:tc>
          <w:tcPr>
            <w:tcW w:w="1964" w:type="dxa"/>
          </w:tcPr>
          <w:p w:rsidR="00BA648D" w:rsidRPr="00BA648D" w:rsidRDefault="00BA648D" w:rsidP="00BA648D">
            <w:pPr>
              <w:autoSpaceDE w:val="0"/>
              <w:autoSpaceDN w:val="0"/>
              <w:adjustRightInd w:val="0"/>
              <w:spacing w:after="0" w:line="240" w:lineRule="auto"/>
              <w:ind w:left="360"/>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Sinéad</w:t>
            </w:r>
          </w:p>
        </w:tc>
      </w:tr>
      <w:tr w:rsidR="00BA648D" w:rsidRPr="00BA648D" w:rsidTr="00BA648D">
        <w:tc>
          <w:tcPr>
            <w:tcW w:w="2086"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17/01/18</w:t>
            </w:r>
          </w:p>
        </w:tc>
        <w:tc>
          <w:tcPr>
            <w:tcW w:w="2175"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Human Rights </w:t>
            </w:r>
          </w:p>
        </w:tc>
        <w:tc>
          <w:tcPr>
            <w:tcW w:w="2631"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Anti-Oppressive practice</w:t>
            </w:r>
          </w:p>
        </w:tc>
        <w:tc>
          <w:tcPr>
            <w:tcW w:w="1964" w:type="dxa"/>
          </w:tcPr>
          <w:p w:rsidR="00BA648D" w:rsidRPr="00BA648D" w:rsidRDefault="00BA648D" w:rsidP="00BA648D">
            <w:pPr>
              <w:autoSpaceDE w:val="0"/>
              <w:autoSpaceDN w:val="0"/>
              <w:adjustRightInd w:val="0"/>
              <w:spacing w:after="0" w:line="240" w:lineRule="auto"/>
              <w:ind w:left="360"/>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Sinéad</w:t>
            </w:r>
          </w:p>
        </w:tc>
      </w:tr>
      <w:tr w:rsidR="00BA648D" w:rsidRPr="00BA648D" w:rsidTr="00BA648D">
        <w:tc>
          <w:tcPr>
            <w:tcW w:w="2086"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24/01/18</w:t>
            </w:r>
          </w:p>
        </w:tc>
        <w:tc>
          <w:tcPr>
            <w:tcW w:w="2175"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Class and Race</w:t>
            </w:r>
          </w:p>
        </w:tc>
        <w:tc>
          <w:tcPr>
            <w:tcW w:w="2631"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 ‘Othering’</w:t>
            </w:r>
          </w:p>
        </w:tc>
        <w:tc>
          <w:tcPr>
            <w:tcW w:w="1964" w:type="dxa"/>
          </w:tcPr>
          <w:p w:rsidR="00BA648D" w:rsidRPr="00BA648D" w:rsidRDefault="00BA648D" w:rsidP="00BA648D">
            <w:pPr>
              <w:autoSpaceDE w:val="0"/>
              <w:autoSpaceDN w:val="0"/>
              <w:adjustRightInd w:val="0"/>
              <w:spacing w:after="0" w:line="240" w:lineRule="auto"/>
              <w:ind w:left="360"/>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Sinéad</w:t>
            </w:r>
          </w:p>
        </w:tc>
      </w:tr>
      <w:tr w:rsidR="00BA648D" w:rsidRPr="00BA648D" w:rsidTr="00BA648D">
        <w:tc>
          <w:tcPr>
            <w:tcW w:w="2086"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31/01/18</w:t>
            </w:r>
          </w:p>
        </w:tc>
        <w:tc>
          <w:tcPr>
            <w:tcW w:w="2175"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Poster Display </w:t>
            </w:r>
          </w:p>
        </w:tc>
        <w:tc>
          <w:tcPr>
            <w:tcW w:w="2631"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Poster Display </w:t>
            </w:r>
          </w:p>
        </w:tc>
        <w:tc>
          <w:tcPr>
            <w:tcW w:w="1964" w:type="dxa"/>
          </w:tcPr>
          <w:p w:rsidR="00BA648D" w:rsidRPr="00BA648D" w:rsidRDefault="00BA648D" w:rsidP="00BA648D">
            <w:pPr>
              <w:autoSpaceDE w:val="0"/>
              <w:autoSpaceDN w:val="0"/>
              <w:adjustRightInd w:val="0"/>
              <w:spacing w:after="0" w:line="240" w:lineRule="auto"/>
              <w:ind w:left="360"/>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Sinéad</w:t>
            </w:r>
          </w:p>
        </w:tc>
      </w:tr>
    </w:tbl>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CB5B24">
      <w:pPr>
        <w:numPr>
          <w:ilvl w:val="0"/>
          <w:numId w:val="31"/>
        </w:numPr>
        <w:autoSpaceDE w:val="0"/>
        <w:autoSpaceDN w:val="0"/>
        <w:adjustRightInd w:val="0"/>
        <w:spacing w:after="0" w:line="240" w:lineRule="auto"/>
        <w:rPr>
          <w:rFonts w:ascii="Arial" w:eastAsia="SimSun" w:hAnsi="Arial" w:cs="Arial"/>
          <w:b/>
          <w:color w:val="000000"/>
          <w:sz w:val="24"/>
          <w:szCs w:val="24"/>
          <w:lang w:eastAsia="zh-CN"/>
        </w:rPr>
      </w:pPr>
      <w:r w:rsidRPr="00BA648D">
        <w:rPr>
          <w:rFonts w:ascii="Arial" w:eastAsia="SimSun" w:hAnsi="Arial" w:cs="Arial"/>
          <w:b/>
          <w:color w:val="000000"/>
          <w:sz w:val="24"/>
          <w:szCs w:val="24"/>
          <w:lang w:eastAsia="zh-CN"/>
        </w:rPr>
        <w:t>Assignment</w:t>
      </w:r>
    </w:p>
    <w:p w:rsidR="00BA648D" w:rsidRPr="00BA648D" w:rsidRDefault="00BA648D" w:rsidP="00BA648D">
      <w:pPr>
        <w:autoSpaceDE w:val="0"/>
        <w:autoSpaceDN w:val="0"/>
        <w:adjustRightInd w:val="0"/>
        <w:spacing w:after="0" w:line="240" w:lineRule="auto"/>
        <w:ind w:left="360"/>
        <w:rPr>
          <w:rFonts w:ascii="Arial" w:eastAsia="SimSun" w:hAnsi="Arial" w:cs="Arial"/>
          <w:b/>
          <w:color w:val="000000"/>
          <w:sz w:val="24"/>
          <w:szCs w:val="24"/>
          <w:lang w:eastAsia="zh-CN"/>
        </w:rPr>
      </w:pPr>
    </w:p>
    <w:p w:rsidR="00BA648D" w:rsidRPr="00BA648D" w:rsidRDefault="00BA648D" w:rsidP="00BA648D">
      <w:pPr>
        <w:keepNext/>
        <w:numPr>
          <w:ilvl w:val="0"/>
          <w:numId w:val="14"/>
        </w:numPr>
        <w:spacing w:before="40" w:after="20" w:line="240" w:lineRule="auto"/>
        <w:rPr>
          <w:rFonts w:ascii="Arial" w:eastAsia="Times New Roman" w:hAnsi="Arial" w:cs="Times New Roman"/>
          <w:sz w:val="24"/>
          <w:szCs w:val="24"/>
        </w:rPr>
      </w:pPr>
      <w:r w:rsidRPr="00BA648D">
        <w:rPr>
          <w:rFonts w:ascii="Arial" w:eastAsia="Times New Roman" w:hAnsi="Arial" w:cs="Times New Roman"/>
          <w:sz w:val="24"/>
          <w:szCs w:val="24"/>
        </w:rPr>
        <w:t xml:space="preserve">Oral presentation on how we challenge deficit labelling in practice (25%) </w:t>
      </w:r>
      <w:r w:rsidRPr="00BA648D">
        <w:rPr>
          <w:rFonts w:ascii="Arial" w:eastAsia="Times New Roman" w:hAnsi="Arial" w:cs="Times New Roman"/>
          <w:i/>
          <w:sz w:val="24"/>
          <w:szCs w:val="24"/>
        </w:rPr>
        <w:t>(Due 14</w:t>
      </w:r>
      <w:r w:rsidRPr="00BA648D">
        <w:rPr>
          <w:rFonts w:ascii="Arial" w:eastAsia="Times New Roman" w:hAnsi="Arial" w:cs="Times New Roman"/>
          <w:i/>
          <w:sz w:val="24"/>
          <w:szCs w:val="24"/>
          <w:vertAlign w:val="superscript"/>
        </w:rPr>
        <w:t>th</w:t>
      </w:r>
      <w:r w:rsidRPr="00BA648D">
        <w:rPr>
          <w:rFonts w:ascii="Arial" w:eastAsia="Times New Roman" w:hAnsi="Arial" w:cs="Times New Roman"/>
          <w:i/>
          <w:sz w:val="24"/>
          <w:szCs w:val="24"/>
        </w:rPr>
        <w:t xml:space="preserve"> January)</w:t>
      </w:r>
    </w:p>
    <w:p w:rsidR="00BA648D" w:rsidRPr="00BA648D" w:rsidRDefault="00BA648D" w:rsidP="00BA648D">
      <w:pPr>
        <w:keepNext/>
        <w:spacing w:before="40" w:after="20" w:line="240" w:lineRule="auto"/>
        <w:rPr>
          <w:rFonts w:ascii="Arial" w:eastAsia="Times New Roman" w:hAnsi="Arial" w:cs="Times New Roman"/>
          <w:sz w:val="24"/>
          <w:szCs w:val="24"/>
        </w:rPr>
      </w:pPr>
    </w:p>
    <w:p w:rsidR="00BA648D" w:rsidRPr="00BA648D" w:rsidRDefault="00BA648D" w:rsidP="00BA648D">
      <w:pPr>
        <w:keepNext/>
        <w:numPr>
          <w:ilvl w:val="0"/>
          <w:numId w:val="14"/>
        </w:numPr>
        <w:spacing w:before="40" w:after="20" w:line="240" w:lineRule="auto"/>
        <w:rPr>
          <w:rFonts w:ascii="Arial" w:eastAsia="Times New Roman" w:hAnsi="Arial" w:cs="Times New Roman"/>
          <w:sz w:val="24"/>
          <w:szCs w:val="24"/>
        </w:rPr>
      </w:pPr>
      <w:r w:rsidRPr="00BA648D">
        <w:rPr>
          <w:rFonts w:ascii="Arial" w:eastAsia="Times New Roman" w:hAnsi="Arial" w:cs="Times New Roman"/>
          <w:sz w:val="24"/>
          <w:szCs w:val="24"/>
        </w:rPr>
        <w:t xml:space="preserve">Poster: on a topic covered in the course (75%) </w:t>
      </w:r>
      <w:r w:rsidRPr="00BA648D">
        <w:rPr>
          <w:rFonts w:ascii="Arial" w:eastAsia="Times New Roman" w:hAnsi="Arial" w:cs="Times New Roman"/>
          <w:i/>
          <w:sz w:val="24"/>
          <w:szCs w:val="24"/>
        </w:rPr>
        <w:t>(Due 31</w:t>
      </w:r>
      <w:r w:rsidRPr="00BA648D">
        <w:rPr>
          <w:rFonts w:ascii="Arial" w:eastAsia="Times New Roman" w:hAnsi="Arial" w:cs="Times New Roman"/>
          <w:i/>
          <w:sz w:val="24"/>
          <w:szCs w:val="24"/>
          <w:vertAlign w:val="superscript"/>
        </w:rPr>
        <w:t>st</w:t>
      </w:r>
      <w:r w:rsidRPr="00BA648D">
        <w:rPr>
          <w:rFonts w:ascii="Arial" w:eastAsia="Times New Roman" w:hAnsi="Arial" w:cs="Times New Roman"/>
          <w:i/>
          <w:sz w:val="24"/>
          <w:szCs w:val="24"/>
        </w:rPr>
        <w:t xml:space="preserve"> January)</w:t>
      </w:r>
    </w:p>
    <w:p w:rsidR="00BA648D" w:rsidRPr="00BA648D" w:rsidRDefault="00BA648D" w:rsidP="00BA648D">
      <w:pPr>
        <w:tabs>
          <w:tab w:val="num" w:pos="180"/>
        </w:tabs>
        <w:spacing w:after="120" w:line="240" w:lineRule="auto"/>
        <w:rPr>
          <w:rFonts w:ascii="Arial" w:eastAsia="SimSun" w:hAnsi="Arial" w:cs="Arial"/>
          <w:b/>
          <w:sz w:val="24"/>
          <w:szCs w:val="24"/>
          <w:lang w:eastAsia="zh-CN"/>
        </w:rPr>
      </w:pPr>
    </w:p>
    <w:tbl>
      <w:tblPr>
        <w:tblpPr w:leftFromText="180" w:rightFromText="180" w:vertAnchor="text" w:horzAnchor="page" w:tblpX="1549"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0"/>
        <w:gridCol w:w="5179"/>
        <w:gridCol w:w="1733"/>
        <w:gridCol w:w="1754"/>
      </w:tblGrid>
      <w:tr w:rsidR="00BA648D" w:rsidRPr="00BA648D" w:rsidTr="00BA648D">
        <w:trPr>
          <w:trHeight w:val="554"/>
        </w:trPr>
        <w:tc>
          <w:tcPr>
            <w:tcW w:w="0" w:type="auto"/>
            <w:vAlign w:val="center"/>
          </w:tcPr>
          <w:p w:rsidR="00BA648D" w:rsidRPr="00BA648D" w:rsidRDefault="00BA648D" w:rsidP="00BA648D">
            <w:pPr>
              <w:spacing w:after="0" w:line="240" w:lineRule="auto"/>
              <w:jc w:val="center"/>
              <w:rPr>
                <w:rFonts w:ascii="Arial" w:eastAsia="SimSun" w:hAnsi="Arial" w:cs="Arial"/>
                <w:sz w:val="24"/>
                <w:szCs w:val="24"/>
                <w:lang w:eastAsia="zh-CN"/>
              </w:rPr>
            </w:pPr>
          </w:p>
        </w:tc>
        <w:tc>
          <w:tcPr>
            <w:tcW w:w="0" w:type="auto"/>
            <w:vAlign w:val="center"/>
          </w:tcPr>
          <w:p w:rsidR="00BA648D" w:rsidRPr="00BA648D" w:rsidRDefault="00BA648D" w:rsidP="00BA648D">
            <w:pPr>
              <w:spacing w:after="0" w:line="240" w:lineRule="auto"/>
              <w:jc w:val="center"/>
              <w:rPr>
                <w:rFonts w:ascii="Arial" w:eastAsia="SimSun" w:hAnsi="Arial" w:cs="Arial"/>
                <w:sz w:val="24"/>
                <w:szCs w:val="24"/>
                <w:lang w:eastAsia="zh-CN"/>
              </w:rPr>
            </w:pPr>
            <w:r w:rsidRPr="00BA648D">
              <w:rPr>
                <w:rFonts w:ascii="Arial" w:eastAsia="SimSun" w:hAnsi="Arial" w:cs="Arial"/>
                <w:sz w:val="24"/>
                <w:szCs w:val="24"/>
                <w:lang w:eastAsia="zh-CN"/>
              </w:rPr>
              <w:t>Area to be assessed</w:t>
            </w:r>
          </w:p>
        </w:tc>
        <w:tc>
          <w:tcPr>
            <w:tcW w:w="0" w:type="auto"/>
            <w:vAlign w:val="center"/>
          </w:tcPr>
          <w:p w:rsidR="00BA648D" w:rsidRPr="00BA648D" w:rsidRDefault="00BA648D" w:rsidP="00BA648D">
            <w:pPr>
              <w:spacing w:after="0" w:line="240" w:lineRule="auto"/>
              <w:jc w:val="center"/>
              <w:rPr>
                <w:rFonts w:ascii="Arial" w:eastAsia="SimSun" w:hAnsi="Arial" w:cs="Arial"/>
                <w:sz w:val="24"/>
                <w:szCs w:val="24"/>
                <w:lang w:eastAsia="zh-CN"/>
              </w:rPr>
            </w:pPr>
            <w:r w:rsidRPr="00BA648D">
              <w:rPr>
                <w:rFonts w:ascii="Arial" w:eastAsia="SimSun" w:hAnsi="Arial" w:cs="Arial"/>
                <w:sz w:val="24"/>
                <w:szCs w:val="24"/>
                <w:lang w:eastAsia="zh-CN"/>
              </w:rPr>
              <w:t>Type of assessment</w:t>
            </w:r>
          </w:p>
        </w:tc>
        <w:tc>
          <w:tcPr>
            <w:tcW w:w="0" w:type="auto"/>
            <w:vAlign w:val="center"/>
          </w:tcPr>
          <w:p w:rsidR="00BA648D" w:rsidRPr="00BA648D" w:rsidRDefault="00BA648D" w:rsidP="00BA648D">
            <w:pPr>
              <w:spacing w:after="0" w:line="240" w:lineRule="auto"/>
              <w:jc w:val="center"/>
              <w:rPr>
                <w:rFonts w:ascii="Arial" w:eastAsia="SimSun" w:hAnsi="Arial" w:cs="Arial"/>
                <w:sz w:val="24"/>
                <w:szCs w:val="24"/>
                <w:lang w:eastAsia="zh-CN"/>
              </w:rPr>
            </w:pPr>
            <w:r w:rsidRPr="00BA648D">
              <w:rPr>
                <w:rFonts w:ascii="Arial" w:eastAsia="SimSun" w:hAnsi="Arial" w:cs="Arial"/>
                <w:sz w:val="24"/>
                <w:szCs w:val="24"/>
                <w:lang w:eastAsia="zh-CN"/>
              </w:rPr>
              <w:t>Percentage of total grade</w:t>
            </w:r>
          </w:p>
        </w:tc>
      </w:tr>
      <w:tr w:rsidR="00BA648D" w:rsidRPr="00BA648D" w:rsidTr="00BA648D">
        <w:tc>
          <w:tcPr>
            <w:tcW w:w="0" w:type="auto"/>
            <w:vAlign w:val="center"/>
          </w:tcPr>
          <w:p w:rsidR="00BA648D" w:rsidRPr="00BA648D" w:rsidRDefault="00BA648D" w:rsidP="00BA648D">
            <w:pPr>
              <w:spacing w:after="0" w:line="240" w:lineRule="auto"/>
              <w:jc w:val="center"/>
              <w:rPr>
                <w:rFonts w:ascii="Arial" w:eastAsia="SimSun" w:hAnsi="Arial" w:cs="Arial"/>
                <w:sz w:val="24"/>
                <w:szCs w:val="24"/>
                <w:lang w:eastAsia="zh-CN"/>
              </w:rPr>
            </w:pPr>
            <w:r w:rsidRPr="00BA648D">
              <w:rPr>
                <w:rFonts w:ascii="Arial" w:eastAsia="SimSun" w:hAnsi="Arial" w:cs="Arial"/>
                <w:sz w:val="24"/>
                <w:szCs w:val="24"/>
                <w:lang w:eastAsia="zh-CN"/>
              </w:rPr>
              <w:t>1</w:t>
            </w:r>
          </w:p>
        </w:tc>
        <w:tc>
          <w:tcPr>
            <w:tcW w:w="0" w:type="auto"/>
            <w:vAlign w:val="center"/>
          </w:tcPr>
          <w:p w:rsidR="00BA648D" w:rsidRPr="00BA648D" w:rsidRDefault="00BA648D" w:rsidP="00BA648D">
            <w:pPr>
              <w:spacing w:before="40" w:after="20" w:line="240" w:lineRule="auto"/>
              <w:rPr>
                <w:rFonts w:ascii="Arial" w:eastAsia="Times New Roman" w:hAnsi="Arial" w:cs="Arial"/>
                <w:sz w:val="24"/>
                <w:szCs w:val="24"/>
              </w:rPr>
            </w:pPr>
            <w:r w:rsidRPr="00BA648D">
              <w:rPr>
                <w:rFonts w:ascii="Arial" w:eastAsia="Times New Roman" w:hAnsi="Arial" w:cs="Arial"/>
                <w:sz w:val="24"/>
                <w:szCs w:val="24"/>
              </w:rPr>
              <w:t>1.   Critique and analyse a range of theories relevant to the field of community development today</w:t>
            </w:r>
          </w:p>
          <w:p w:rsidR="00BA648D" w:rsidRPr="00BA648D" w:rsidRDefault="00BA648D" w:rsidP="00BA648D">
            <w:pPr>
              <w:spacing w:before="40" w:after="20" w:line="240" w:lineRule="auto"/>
              <w:rPr>
                <w:rFonts w:ascii="Arial" w:eastAsia="Times New Roman" w:hAnsi="Arial" w:cs="Arial"/>
                <w:sz w:val="24"/>
                <w:szCs w:val="24"/>
              </w:rPr>
            </w:pPr>
            <w:r w:rsidRPr="00BA648D">
              <w:rPr>
                <w:rFonts w:ascii="Arial" w:eastAsia="Times New Roman" w:hAnsi="Arial" w:cs="Arial"/>
                <w:sz w:val="24"/>
                <w:szCs w:val="24"/>
              </w:rPr>
              <w:t>3.   Take a reflective and informed approach to their critical praxis</w:t>
            </w:r>
          </w:p>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t>4.  Present work according to academic conventions.</w:t>
            </w:r>
          </w:p>
        </w:tc>
        <w:tc>
          <w:tcPr>
            <w:tcW w:w="0" w:type="auto"/>
            <w:vAlign w:val="center"/>
          </w:tcPr>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t xml:space="preserve">Oral Presentation </w:t>
            </w:r>
          </w:p>
        </w:tc>
        <w:tc>
          <w:tcPr>
            <w:tcW w:w="0" w:type="auto"/>
            <w:vAlign w:val="center"/>
          </w:tcPr>
          <w:p w:rsidR="00BA648D" w:rsidRPr="00BA648D" w:rsidRDefault="00BA648D" w:rsidP="00BA648D">
            <w:pPr>
              <w:spacing w:after="0" w:line="240" w:lineRule="auto"/>
              <w:rPr>
                <w:rFonts w:ascii="Arial" w:eastAsia="SimSun" w:hAnsi="Arial" w:cs="Arial"/>
                <w:sz w:val="24"/>
                <w:szCs w:val="24"/>
                <w:lang w:eastAsia="zh-CN"/>
              </w:rPr>
            </w:pPr>
          </w:p>
        </w:tc>
      </w:tr>
      <w:tr w:rsidR="00BA648D" w:rsidRPr="00BA648D" w:rsidTr="00BA648D">
        <w:tc>
          <w:tcPr>
            <w:tcW w:w="0" w:type="auto"/>
            <w:vAlign w:val="center"/>
          </w:tcPr>
          <w:p w:rsidR="00BA648D" w:rsidRPr="00BA648D" w:rsidRDefault="00BA648D" w:rsidP="00BA648D">
            <w:pPr>
              <w:spacing w:after="0" w:line="240" w:lineRule="auto"/>
              <w:jc w:val="center"/>
              <w:rPr>
                <w:rFonts w:ascii="Arial" w:eastAsia="SimSun" w:hAnsi="Arial" w:cs="Arial"/>
                <w:sz w:val="24"/>
                <w:szCs w:val="24"/>
                <w:lang w:eastAsia="zh-CN"/>
              </w:rPr>
            </w:pPr>
            <w:r w:rsidRPr="00BA648D">
              <w:rPr>
                <w:rFonts w:ascii="Arial" w:eastAsia="SimSun" w:hAnsi="Arial" w:cs="Arial"/>
                <w:sz w:val="24"/>
                <w:szCs w:val="24"/>
                <w:lang w:eastAsia="zh-CN"/>
              </w:rPr>
              <w:t>2</w:t>
            </w:r>
          </w:p>
        </w:tc>
        <w:tc>
          <w:tcPr>
            <w:tcW w:w="0" w:type="auto"/>
            <w:vAlign w:val="center"/>
          </w:tcPr>
          <w:p w:rsidR="00BA648D" w:rsidRPr="00BA648D" w:rsidRDefault="00BA648D" w:rsidP="00BA648D">
            <w:pPr>
              <w:spacing w:before="40" w:after="20" w:line="240" w:lineRule="auto"/>
              <w:rPr>
                <w:rFonts w:ascii="Arial" w:eastAsia="Times New Roman" w:hAnsi="Arial" w:cs="Arial"/>
                <w:sz w:val="24"/>
                <w:szCs w:val="24"/>
              </w:rPr>
            </w:pPr>
            <w:r w:rsidRPr="00BA648D">
              <w:rPr>
                <w:rFonts w:ascii="Arial" w:eastAsia="Times New Roman" w:hAnsi="Arial" w:cs="Arial"/>
                <w:sz w:val="24"/>
                <w:szCs w:val="24"/>
              </w:rPr>
              <w:t>1.   Critique and analyse a range of theories relevant to the field of community development today</w:t>
            </w:r>
          </w:p>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t xml:space="preserve">2.   Critically analyse the connection between the contemporary landscape of social, cultural, and political theory and critical approach to community development practice </w:t>
            </w:r>
          </w:p>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t>4.  Present work according to academic conventions.</w:t>
            </w:r>
          </w:p>
        </w:tc>
        <w:tc>
          <w:tcPr>
            <w:tcW w:w="0" w:type="auto"/>
            <w:vAlign w:val="center"/>
          </w:tcPr>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t>Poster</w:t>
            </w:r>
          </w:p>
        </w:tc>
        <w:tc>
          <w:tcPr>
            <w:tcW w:w="0" w:type="auto"/>
            <w:vAlign w:val="center"/>
          </w:tcPr>
          <w:p w:rsidR="00BA648D" w:rsidRPr="00BA648D" w:rsidRDefault="00BA648D" w:rsidP="00BA648D">
            <w:pPr>
              <w:spacing w:after="0" w:line="240" w:lineRule="auto"/>
              <w:rPr>
                <w:rFonts w:ascii="Arial" w:eastAsia="SimSun" w:hAnsi="Arial" w:cs="Arial"/>
                <w:sz w:val="24"/>
                <w:szCs w:val="24"/>
                <w:lang w:eastAsia="zh-CN"/>
              </w:rPr>
            </w:pPr>
          </w:p>
        </w:tc>
      </w:tr>
    </w:tbl>
    <w:p w:rsidR="00BA648D" w:rsidRPr="00BA648D" w:rsidRDefault="00BA648D" w:rsidP="00BA648D">
      <w:pPr>
        <w:tabs>
          <w:tab w:val="num" w:pos="180"/>
        </w:tabs>
        <w:spacing w:after="120" w:line="240" w:lineRule="auto"/>
        <w:rPr>
          <w:rFonts w:ascii="Arial" w:eastAsia="SimSun" w:hAnsi="Arial" w:cs="Arial"/>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The criteria for assessment are derived from the learning outcomes of the course. Different elements of assessment will address different outcomes; criteria for each assessment element will be provided in advance on Moodle and discussed with students. </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All assessment will be graded in accordance with Schedule A of the University’s Code of Assessment, available at </w:t>
      </w:r>
      <w:r w:rsidRPr="00BA648D">
        <w:rPr>
          <w:rFonts w:ascii="Arial" w:eastAsia="SimSun" w:hAnsi="Arial" w:cs="Arial"/>
          <w:color w:val="0000FF"/>
          <w:sz w:val="24"/>
          <w:szCs w:val="24"/>
          <w:u w:val="single"/>
          <w:lang w:eastAsia="zh-CN"/>
        </w:rPr>
        <w:t>http://www.gla.ac.uk/media/media_286035_en.pdf</w:t>
      </w:r>
      <w:r w:rsidRPr="00BA648D">
        <w:rPr>
          <w:rFonts w:ascii="Arial" w:eastAsia="SimSun" w:hAnsi="Arial" w:cs="Arial"/>
          <w:color w:val="000000"/>
          <w:sz w:val="24"/>
          <w:szCs w:val="24"/>
          <w:lang w:eastAsia="zh-CN"/>
        </w:rPr>
        <w:t xml:space="preserve">.  The minimum requirement for the award of credit is Grade D3. The final overall grade </w:t>
      </w:r>
      <w:r w:rsidRPr="00BA648D">
        <w:rPr>
          <w:rFonts w:ascii="Arial" w:eastAsia="SimSun" w:hAnsi="Arial" w:cs="Arial"/>
          <w:sz w:val="24"/>
          <w:szCs w:val="24"/>
          <w:lang w:eastAsia="zh-CN"/>
        </w:rPr>
        <w:t>for Challenge, Change and Action will be</w:t>
      </w:r>
      <w:r w:rsidRPr="00BA648D">
        <w:rPr>
          <w:rFonts w:ascii="Arial" w:eastAsia="SimSun" w:hAnsi="Arial" w:cs="Arial"/>
          <w:color w:val="000000"/>
          <w:sz w:val="24"/>
          <w:szCs w:val="24"/>
          <w:lang w:eastAsia="zh-CN"/>
        </w:rPr>
        <w:t xml:space="preserve"> presented to the examination board, at which </w:t>
      </w:r>
      <w:r w:rsidRPr="00BA648D">
        <w:rPr>
          <w:rFonts w:ascii="Arial" w:eastAsia="SimSun" w:hAnsi="Arial" w:cs="Arial"/>
          <w:color w:val="000000"/>
          <w:sz w:val="24"/>
          <w:szCs w:val="24"/>
          <w:lang w:eastAsia="zh-CN"/>
        </w:rPr>
        <w:lastRenderedPageBreak/>
        <w:t>point the ratified grades will be published on MyCampus.</w:t>
      </w:r>
      <w:r w:rsidRPr="00BA648D">
        <w:rPr>
          <w:rFonts w:ascii="Arial" w:eastAsia="SimSun" w:hAnsi="Arial" w:cs="Arial"/>
          <w:b/>
          <w:sz w:val="24"/>
          <w:szCs w:val="24"/>
          <w:lang w:eastAsia="zh-CN"/>
        </w:rPr>
        <w:t xml:space="preserve">  </w:t>
      </w:r>
      <w:r w:rsidRPr="00BA648D">
        <w:rPr>
          <w:rFonts w:ascii="Arial" w:eastAsia="SimSun" w:hAnsi="Arial" w:cs="Arial"/>
          <w:color w:val="000000"/>
          <w:sz w:val="24"/>
          <w:szCs w:val="24"/>
          <w:lang w:eastAsia="zh-CN"/>
        </w:rPr>
        <w:t>All students are responsible for checking their own grades on MyCampus and following the instructions given to them following the examination board if they have fail grades. Arrangements for retrieval will be communicated to students who require this information by the course convenor.</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b/>
          <w:color w:val="000000"/>
          <w:sz w:val="24"/>
          <w:szCs w:val="24"/>
          <w:lang w:eastAsia="zh-CN"/>
        </w:rPr>
      </w:pPr>
      <w:r w:rsidRPr="00BA648D">
        <w:rPr>
          <w:rFonts w:ascii="Arial" w:eastAsia="SimSun" w:hAnsi="Arial" w:cs="Arial"/>
          <w:b/>
          <w:color w:val="000000"/>
          <w:sz w:val="24"/>
          <w:szCs w:val="24"/>
          <w:lang w:eastAsia="zh-CN"/>
        </w:rPr>
        <w:t>Resubmission</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Students who do not achieve a pass grade on this submission (i.e. if their final grade is E, F, G, H, or CW) will be given an opportunity to resubmit in the August assessment diet. </w:t>
      </w:r>
      <w:r w:rsidRPr="00BA648D">
        <w:rPr>
          <w:rFonts w:ascii="Arial" w:eastAsia="SimSun" w:hAnsi="Arial" w:cs="Arial"/>
          <w:sz w:val="24"/>
          <w:szCs w:val="24"/>
          <w:lang w:eastAsia="zh-CN"/>
        </w:rPr>
        <w:t xml:space="preserve">While the final grade will be calculated from the assessment as noted above, students are required to achieve D3 or above in each element of summative assessment to be allowed to progress in to the next year of the programme. </w:t>
      </w:r>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p>
    <w:p w:rsidR="00BA648D" w:rsidRPr="00BA648D" w:rsidRDefault="00BA648D" w:rsidP="00CB5B24">
      <w:pPr>
        <w:numPr>
          <w:ilvl w:val="0"/>
          <w:numId w:val="31"/>
        </w:numPr>
        <w:autoSpaceDE w:val="0"/>
        <w:autoSpaceDN w:val="0"/>
        <w:adjustRightInd w:val="0"/>
        <w:spacing w:after="0" w:line="240" w:lineRule="auto"/>
        <w:jc w:val="both"/>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Attendance and Participation</w:t>
      </w:r>
    </w:p>
    <w:p w:rsidR="00BA648D" w:rsidRPr="00BA648D" w:rsidRDefault="00BA648D" w:rsidP="00BA648D">
      <w:pPr>
        <w:autoSpaceDE w:val="0"/>
        <w:autoSpaceDN w:val="0"/>
        <w:adjustRightInd w:val="0"/>
        <w:spacing w:after="0" w:line="240" w:lineRule="auto"/>
        <w:ind w:left="720"/>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Normal university regulations regarding attendance at lectures and workshops, and informing staff of absence, apply. Please refer to the programme handbook and university website for details. Absences should be logged on MyCampus and, where possible, tutors/course convenor should be informed by email. Since this is a professional course, all classes in the BACD programme are deemed to be compulsory. Therefore, every absence is deemed to be ‘significant’ and thus should be self-reported on MyCampus.</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Students are required by university regulations to attend at least 80% of class meetings. It is the student’s responsibility to record her/his attendance on the sign-in sheets provided. Students are also expected to work collaboratively with peers outwith class times as required to meet the demands of the course. Attendance and participation will be monitored by workshop tutors and course convenor and students whose profiles give cause for concern will be asked to attend a student monitoring meeting with the year co-ordinator in early November.</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Enrolment on a programme of Higher Education at the University of Glasgow requires students to do more than simply attend. Active participation in the group work on which this course is based is essential for students to gain the maximum benefit from the course. Enthusiastic participation in the course is a personal and professional responsibility and gives evidence of a commitment to further developing an understanding of lifelong learning.</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CB5B24">
      <w:pPr>
        <w:numPr>
          <w:ilvl w:val="0"/>
          <w:numId w:val="31"/>
        </w:numPr>
        <w:autoSpaceDE w:val="0"/>
        <w:autoSpaceDN w:val="0"/>
        <w:adjustRightInd w:val="0"/>
        <w:spacing w:after="0" w:line="240" w:lineRule="auto"/>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General assessment information</w:t>
      </w:r>
    </w:p>
    <w:p w:rsidR="00BA648D" w:rsidRPr="00BA648D" w:rsidRDefault="00BA648D" w:rsidP="00BA648D">
      <w:pPr>
        <w:autoSpaceDE w:val="0"/>
        <w:autoSpaceDN w:val="0"/>
        <w:adjustRightInd w:val="0"/>
        <w:spacing w:after="0" w:line="240" w:lineRule="auto"/>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Submission Guidelines</w:t>
      </w:r>
    </w:p>
    <w:p w:rsidR="00BA648D" w:rsidRPr="00BA648D" w:rsidRDefault="00BA648D" w:rsidP="00BA648D">
      <w:pPr>
        <w:autoSpaceDE w:val="0"/>
        <w:autoSpaceDN w:val="0"/>
        <w:adjustRightInd w:val="0"/>
        <w:spacing w:after="0" w:line="240" w:lineRule="auto"/>
        <w:rPr>
          <w:rFonts w:ascii="Arial" w:eastAsia="SimSun" w:hAnsi="Arial" w:cs="Arial"/>
          <w:bCs/>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bCs/>
          <w:color w:val="000000"/>
          <w:sz w:val="24"/>
          <w:szCs w:val="24"/>
          <w:lang w:eastAsia="zh-CN"/>
        </w:rPr>
      </w:pPr>
      <w:r w:rsidRPr="00BA648D">
        <w:rPr>
          <w:rFonts w:ascii="Arial" w:eastAsia="SimSun" w:hAnsi="Arial" w:cs="Arial"/>
          <w:bCs/>
          <w:color w:val="000000"/>
          <w:sz w:val="24"/>
          <w:szCs w:val="24"/>
          <w:lang w:eastAsia="zh-CN"/>
        </w:rPr>
        <w:t xml:space="preserve">All assessments must be submitted via Moodle where there will be a folder with the assessment title on it. There will be a draft folder and a final submission folder available for each assignment. Please make sure that your final assignment is submitted fully to the ‘final’ folder as staff will not see your submission otherwise. </w:t>
      </w:r>
    </w:p>
    <w:p w:rsidR="00BA648D" w:rsidRPr="00BA648D" w:rsidRDefault="00BA648D" w:rsidP="00BA648D">
      <w:pPr>
        <w:autoSpaceDE w:val="0"/>
        <w:autoSpaceDN w:val="0"/>
        <w:adjustRightInd w:val="0"/>
        <w:spacing w:after="0" w:line="240" w:lineRule="auto"/>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lastRenderedPageBreak/>
        <w:t>Presentation of Written assignments</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The front cover of the assignment should include the following information:</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University of Glasgow, School of Education</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Title of course</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GUID number</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Title of assignment</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Date of submission</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Referencing should adhere to the </w:t>
      </w:r>
      <w:r w:rsidRPr="00BA648D">
        <w:rPr>
          <w:rFonts w:ascii="Arial" w:eastAsia="SimSun" w:hAnsi="Arial" w:cs="Arial"/>
          <w:i/>
          <w:iCs/>
          <w:color w:val="000000"/>
          <w:sz w:val="24"/>
          <w:szCs w:val="24"/>
          <w:lang w:eastAsia="zh-CN"/>
        </w:rPr>
        <w:t xml:space="preserve">Referencing Guidelines </w:t>
      </w:r>
      <w:r w:rsidRPr="00BA648D">
        <w:rPr>
          <w:rFonts w:ascii="Arial" w:eastAsia="SimSun" w:hAnsi="Arial" w:cs="Arial"/>
          <w:color w:val="000000"/>
          <w:sz w:val="24"/>
          <w:szCs w:val="24"/>
          <w:lang w:eastAsia="zh-CN"/>
        </w:rPr>
        <w:t>used on the BACD course and which are available on the Moodle site.</w:t>
      </w: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Extensions</w:t>
      </w: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In exceptional circumstances and with appropriate reason, a student requiring additional time may apply to the course leader for an extension of up to 3 days. If longer is required then a completed good cause form should be submitted (details of this process are available at </w:t>
      </w:r>
      <w:hyperlink r:id="rId130" w:history="1">
        <w:r w:rsidRPr="00BA648D">
          <w:rPr>
            <w:rFonts w:ascii="Arial" w:eastAsia="SimSun" w:hAnsi="Arial" w:cs="Arial"/>
            <w:color w:val="0000FF"/>
            <w:sz w:val="24"/>
            <w:szCs w:val="24"/>
            <w:u w:val="single"/>
            <w:lang w:eastAsia="zh-CN"/>
          </w:rPr>
          <w:t>http://www.gla.ac.uk/colleges/socialsciences/students/undergraduate/</w:t>
        </w:r>
      </w:hyperlink>
      <w:r w:rsidRPr="00BA648D">
        <w:rPr>
          <w:rFonts w:ascii="Arial" w:eastAsia="SimSun" w:hAnsi="Arial" w:cs="Arial"/>
          <w:color w:val="000000"/>
          <w:sz w:val="24"/>
          <w:szCs w:val="24"/>
          <w:lang w:eastAsia="zh-CN"/>
        </w:rPr>
        <w:t>)</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Plagiarism</w:t>
      </w: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Plagiarism is defined as the submission or presentation of work, in any form, which is not one’s own, without acknowledgement of sources. Special cases of plagiarism can also arise from one student copying another student’s work or from inappropriate collaboration. Special cases of plagiarism can arise from a student using his or her own previous work (termed auto-plagiarism or self-plagiarism). Auto-plagiarism includes using work that has already been submitted for assessment at this University or for any other academic award.</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The incorporation of material without formal and proper acknowledgement (even with no deliberate intent to cheat) can constitute plagiarism.</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With regard to essays, reports and dissertations, the rule is, if information or ideas are obtained from any source, that source must be acknowledged according to the appropriate convention in that discipline, and any direct quotation must be placed in quotation marks and the source cited immediately and appropriately. Any failure to acknowledge adequately or to cite properly other sources in submitted work is plagiarism.</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Plagiarism is considered to be an act of fraudulence and an offence against University discipline.</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Please read the University statement on Plagiarism at </w:t>
      </w:r>
    </w:p>
    <w:p w:rsidR="00BA648D" w:rsidRPr="00BA648D" w:rsidRDefault="001D6C96" w:rsidP="00BA648D">
      <w:pPr>
        <w:autoSpaceDE w:val="0"/>
        <w:autoSpaceDN w:val="0"/>
        <w:adjustRightInd w:val="0"/>
        <w:spacing w:after="0" w:line="240" w:lineRule="auto"/>
        <w:jc w:val="both"/>
        <w:rPr>
          <w:rFonts w:ascii="Arial" w:eastAsia="SimSun" w:hAnsi="Arial" w:cs="Arial"/>
          <w:color w:val="0000FF"/>
          <w:sz w:val="24"/>
          <w:szCs w:val="24"/>
          <w:u w:val="single"/>
          <w:lang w:eastAsia="zh-CN"/>
        </w:rPr>
      </w:pPr>
      <w:hyperlink r:id="rId131" w:anchor="page=52&amp;view=fitH,305" w:history="1">
        <w:r w:rsidR="00BA648D" w:rsidRPr="00BA648D">
          <w:rPr>
            <w:rFonts w:ascii="Arial" w:eastAsia="SimSun" w:hAnsi="Arial" w:cs="Arial"/>
            <w:color w:val="0000FF"/>
            <w:sz w:val="24"/>
            <w:szCs w:val="24"/>
            <w:u w:val="single"/>
            <w:lang w:eastAsia="zh-CN"/>
          </w:rPr>
          <w:t>http://www.gla.ac.uk/media/media_286035_en.pdf#page=52&amp;view=fitH,305</w:t>
        </w:r>
      </w:hyperlink>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tabs>
          <w:tab w:val="left" w:pos="567"/>
        </w:tabs>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tabs>
          <w:tab w:val="left" w:pos="567"/>
        </w:tabs>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tabs>
          <w:tab w:val="left" w:pos="567"/>
        </w:tabs>
        <w:autoSpaceDE w:val="0"/>
        <w:autoSpaceDN w:val="0"/>
        <w:adjustRightInd w:val="0"/>
        <w:spacing w:after="0" w:line="240" w:lineRule="auto"/>
        <w:jc w:val="both"/>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8.</w:t>
      </w:r>
      <w:r w:rsidRPr="00BA648D">
        <w:rPr>
          <w:rFonts w:ascii="Arial" w:eastAsia="SimSun" w:hAnsi="Arial" w:cs="Arial"/>
          <w:b/>
          <w:bCs/>
          <w:color w:val="000000"/>
          <w:sz w:val="24"/>
          <w:szCs w:val="24"/>
          <w:lang w:eastAsia="zh-CN"/>
        </w:rPr>
        <w:tab/>
        <w:t xml:space="preserve"> Learning Resources</w:t>
      </w: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Library</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Students will be expected to access appropriate materials and resources from the library, including online journals. </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The Subject Librarian is available to guide students through the knowledge, understanding and skills necessary for searching and accessing appropriate sources related to their enquiry focus.</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Students requiring support should request an appointment and attend with a brief list of key words relevant to their search.</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Students are reminded that substantial background reading is a prerequisite of working at this independent level. It will demand access to a wide variety of sources including journals and periodicals in addition to text and electronic sources.</w:t>
      </w: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spacing w:after="0" w:line="240" w:lineRule="auto"/>
        <w:rPr>
          <w:rFonts w:ascii="Arial" w:eastAsia="Times New Roman" w:hAnsi="Arial" w:cs="Arial"/>
          <w:b/>
          <w:sz w:val="24"/>
          <w:szCs w:val="24"/>
        </w:rPr>
      </w:pPr>
      <w:r w:rsidRPr="00BA648D">
        <w:rPr>
          <w:rFonts w:ascii="Arial" w:eastAsia="Times New Roman" w:hAnsi="Arial" w:cs="Arial"/>
          <w:b/>
          <w:sz w:val="24"/>
          <w:szCs w:val="24"/>
        </w:rPr>
        <w:t>Effective Learning Adviser</w:t>
      </w:r>
    </w:p>
    <w:p w:rsidR="00BA648D" w:rsidRPr="00BA648D" w:rsidRDefault="00BA648D" w:rsidP="00BA648D">
      <w:pPr>
        <w:spacing w:after="0" w:line="240" w:lineRule="auto"/>
        <w:rPr>
          <w:rFonts w:ascii="Arial" w:eastAsia="Times New Roman" w:hAnsi="Arial" w:cs="Arial"/>
          <w:sz w:val="24"/>
          <w:szCs w:val="24"/>
        </w:rPr>
      </w:pPr>
      <w:r w:rsidRPr="00BA648D">
        <w:rPr>
          <w:rFonts w:ascii="Arial" w:eastAsia="Times New Roman" w:hAnsi="Arial" w:cs="Arial"/>
          <w:sz w:val="24"/>
          <w:szCs w:val="24"/>
        </w:rPr>
        <w:t xml:space="preserve">In addition to the group workshops on offer, the College of Social Science’s Effective Learning Adviser can be contacted for assistance with key principles of effective academic writing. The Effective Learning Adviser for the School of Education is Elina Koristashevskaya </w:t>
      </w:r>
      <w:hyperlink r:id="rId132" w:history="1">
        <w:r w:rsidRPr="00BA648D">
          <w:rPr>
            <w:rFonts w:ascii="Arial" w:eastAsia="Times New Roman" w:hAnsi="Arial" w:cs="Arial"/>
            <w:color w:val="0000FF"/>
            <w:sz w:val="24"/>
            <w:szCs w:val="24"/>
            <w:u w:val="single"/>
          </w:rPr>
          <w:t>elina.koristashevskaya@glasgow.ac.uk</w:t>
        </w:r>
      </w:hyperlink>
    </w:p>
    <w:p w:rsidR="00BA648D" w:rsidRPr="00BA648D" w:rsidRDefault="00BA648D" w:rsidP="00BA648D">
      <w:pPr>
        <w:spacing w:after="0" w:line="240" w:lineRule="auto"/>
        <w:rPr>
          <w:rFonts w:ascii="Arial" w:eastAsia="Times New Roman" w:hAnsi="Arial" w:cs="Arial"/>
          <w:sz w:val="24"/>
          <w:szCs w:val="24"/>
        </w:rPr>
      </w:pPr>
    </w:p>
    <w:p w:rsidR="00BA648D" w:rsidRPr="00BA648D" w:rsidRDefault="00BA648D" w:rsidP="00BA648D">
      <w:pPr>
        <w:spacing w:after="0" w:line="240" w:lineRule="auto"/>
        <w:rPr>
          <w:rFonts w:ascii="Arial" w:eastAsia="Times New Roman" w:hAnsi="Arial" w:cs="Arial"/>
          <w:b/>
          <w:sz w:val="24"/>
          <w:szCs w:val="24"/>
        </w:rPr>
      </w:pPr>
      <w:r w:rsidRPr="00BA648D">
        <w:rPr>
          <w:rFonts w:ascii="Arial" w:eastAsia="Times New Roman" w:hAnsi="Arial" w:cs="Arial"/>
          <w:b/>
          <w:sz w:val="24"/>
          <w:szCs w:val="24"/>
        </w:rPr>
        <w:t>Student Learning Service</w:t>
      </w:r>
    </w:p>
    <w:p w:rsidR="00BA648D" w:rsidRPr="00BA648D" w:rsidRDefault="00BA648D" w:rsidP="00BA648D">
      <w:pPr>
        <w:spacing w:after="0" w:line="240" w:lineRule="auto"/>
        <w:rPr>
          <w:rFonts w:ascii="Arial" w:eastAsia="Times New Roman" w:hAnsi="Arial" w:cs="Arial"/>
          <w:sz w:val="24"/>
          <w:szCs w:val="24"/>
        </w:rPr>
      </w:pPr>
      <w:r w:rsidRPr="00BA648D">
        <w:rPr>
          <w:rFonts w:ascii="Arial" w:eastAsia="Times New Roman" w:hAnsi="Arial" w:cs="Arial"/>
          <w:sz w:val="24"/>
          <w:szCs w:val="24"/>
        </w:rPr>
        <w:t xml:space="preserve">The Student Learning Service (SLS) is a unit within the Learning and Teaching Centre. We design, deliver and develop in-course sessions on a variety of academic skills topics. We are located in the Round Reading Room. </w:t>
      </w:r>
    </w:p>
    <w:p w:rsidR="00BA648D" w:rsidRPr="00BA648D" w:rsidRDefault="00BA648D" w:rsidP="00BA648D">
      <w:pPr>
        <w:spacing w:after="0" w:line="240" w:lineRule="auto"/>
        <w:rPr>
          <w:rFonts w:ascii="Arial" w:eastAsia="Times New Roman" w:hAnsi="Arial" w:cs="Arial"/>
          <w:sz w:val="24"/>
          <w:szCs w:val="24"/>
        </w:rPr>
      </w:pPr>
    </w:p>
    <w:p w:rsidR="00BA648D" w:rsidRPr="00BA648D" w:rsidRDefault="00BA648D" w:rsidP="00BA648D">
      <w:pPr>
        <w:spacing w:after="0" w:line="240" w:lineRule="auto"/>
        <w:rPr>
          <w:rFonts w:ascii="Arial" w:eastAsia="Times New Roman" w:hAnsi="Arial" w:cs="Arial"/>
          <w:sz w:val="24"/>
          <w:szCs w:val="24"/>
        </w:rPr>
      </w:pPr>
      <w:r w:rsidRPr="00BA648D">
        <w:rPr>
          <w:rFonts w:ascii="Arial" w:eastAsia="Times New Roman" w:hAnsi="Arial" w:cs="Arial"/>
          <w:sz w:val="24"/>
          <w:szCs w:val="24"/>
        </w:rPr>
        <w:t>Contact us</w:t>
      </w:r>
    </w:p>
    <w:p w:rsidR="00BA648D" w:rsidRPr="00BA648D" w:rsidRDefault="00BA648D" w:rsidP="00BA648D">
      <w:pPr>
        <w:spacing w:after="0" w:line="240" w:lineRule="auto"/>
        <w:rPr>
          <w:rFonts w:ascii="Arial" w:eastAsia="Times New Roman" w:hAnsi="Arial" w:cs="Arial"/>
          <w:sz w:val="24"/>
          <w:szCs w:val="24"/>
        </w:rPr>
      </w:pPr>
      <w:r w:rsidRPr="00BA648D">
        <w:rPr>
          <w:rFonts w:ascii="Arial" w:eastAsia="Times New Roman" w:hAnsi="Arial" w:cs="Arial"/>
          <w:sz w:val="24"/>
          <w:szCs w:val="24"/>
        </w:rPr>
        <w:t xml:space="preserve">Email: </w:t>
      </w:r>
      <w:hyperlink r:id="rId133" w:history="1">
        <w:r w:rsidRPr="00BA648D">
          <w:rPr>
            <w:rFonts w:ascii="Arial" w:eastAsia="Times New Roman" w:hAnsi="Arial" w:cs="Arial"/>
            <w:color w:val="0000FF"/>
            <w:sz w:val="24"/>
            <w:szCs w:val="24"/>
            <w:u w:val="single"/>
          </w:rPr>
          <w:t>studentlearning@glasgow.ac.uk</w:t>
        </w:r>
      </w:hyperlink>
    </w:p>
    <w:p w:rsidR="00BA648D" w:rsidRPr="00BA648D" w:rsidRDefault="00BA648D" w:rsidP="00BA648D">
      <w:pPr>
        <w:spacing w:after="0" w:line="240" w:lineRule="auto"/>
        <w:rPr>
          <w:rFonts w:ascii="Arial" w:eastAsia="Times New Roman" w:hAnsi="Arial" w:cs="Arial"/>
          <w:sz w:val="24"/>
          <w:szCs w:val="24"/>
        </w:rPr>
      </w:pPr>
      <w:r w:rsidRPr="00BA648D">
        <w:rPr>
          <w:rFonts w:ascii="Arial" w:eastAsia="Times New Roman" w:hAnsi="Arial" w:cs="Arial"/>
          <w:sz w:val="24"/>
          <w:szCs w:val="24"/>
        </w:rPr>
        <w:t>Phone: +44 (0) 141 330 2621</w:t>
      </w: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Moodle</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A Moodle site specific to the course will be used for communication and for sharing and dissemination of resources.</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Students should make sure they are enrolled on this site and familiar with its contents. Notification of lectures and workshops will be available here. Students can use the forum to raise and discuss issues of common interest related to the course.</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This area will be used for disseminating information. General information e.g. this handbook, book lists, some lectures resources will also be available.</w:t>
      </w: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spacing w:before="100" w:beforeAutospacing="1" w:after="100" w:afterAutospacing="1" w:line="240" w:lineRule="auto"/>
        <w:rPr>
          <w:rFonts w:ascii="Arial" w:eastAsia="Times New Roman" w:hAnsi="Arial" w:cs="Arial"/>
          <w:sz w:val="24"/>
          <w:szCs w:val="24"/>
          <w:lang w:eastAsia="en-GB"/>
        </w:rPr>
      </w:pPr>
      <w:r w:rsidRPr="00BA648D">
        <w:rPr>
          <w:rFonts w:ascii="Arial" w:eastAsia="Times New Roman" w:hAnsi="Arial" w:cs="Arial"/>
          <w:b/>
          <w:bCs/>
          <w:sz w:val="24"/>
          <w:szCs w:val="24"/>
          <w:lang w:eastAsia="en-GB"/>
        </w:rPr>
        <w:t>9. Standard Penalties for the late submission of coursework</w:t>
      </w:r>
      <w:r w:rsidRPr="00BA648D">
        <w:rPr>
          <w:rFonts w:ascii="Arial" w:eastAsia="Times New Roman" w:hAnsi="Arial" w:cs="Arial"/>
          <w:sz w:val="24"/>
          <w:szCs w:val="24"/>
          <w:lang w:eastAsia="en-GB"/>
        </w:rPr>
        <w:t xml:space="preserve"> </w:t>
      </w:r>
    </w:p>
    <w:p w:rsidR="00BA648D" w:rsidRPr="00BA648D" w:rsidRDefault="00BA648D" w:rsidP="00BA648D">
      <w:pPr>
        <w:spacing w:after="0" w:line="240" w:lineRule="auto"/>
        <w:jc w:val="both"/>
        <w:rPr>
          <w:rFonts w:ascii="Arial" w:eastAsia="Times New Roman" w:hAnsi="Arial" w:cs="Arial"/>
          <w:kern w:val="28"/>
          <w:sz w:val="24"/>
          <w:szCs w:val="24"/>
        </w:rPr>
      </w:pPr>
      <w:r w:rsidRPr="00BA648D">
        <w:rPr>
          <w:rFonts w:ascii="Arial" w:eastAsia="Times New Roman" w:hAnsi="Arial" w:cs="Arial"/>
          <w:kern w:val="28"/>
          <w:sz w:val="24"/>
          <w:szCs w:val="24"/>
        </w:rPr>
        <w:t>The University has standard regulations for the late submissions of students’ work.  These are summarized below:</w:t>
      </w:r>
    </w:p>
    <w:p w:rsidR="00BA648D" w:rsidRPr="00BA648D" w:rsidRDefault="00BA648D" w:rsidP="00BA648D">
      <w:pPr>
        <w:numPr>
          <w:ilvl w:val="0"/>
          <w:numId w:val="2"/>
        </w:numPr>
        <w:spacing w:before="100" w:beforeAutospacing="1" w:after="100" w:afterAutospacing="1" w:line="240" w:lineRule="auto"/>
        <w:rPr>
          <w:rFonts w:ascii="Arial" w:eastAsia="Times New Roman" w:hAnsi="Arial" w:cs="Arial"/>
          <w:sz w:val="24"/>
          <w:szCs w:val="24"/>
          <w:lang w:eastAsia="en-GB"/>
        </w:rPr>
      </w:pPr>
      <w:r w:rsidRPr="00BA648D">
        <w:rPr>
          <w:rFonts w:ascii="Arial" w:eastAsia="Times New Roman" w:hAnsi="Arial" w:cs="Arial"/>
          <w:sz w:val="24"/>
          <w:szCs w:val="24"/>
          <w:lang w:eastAsia="en-GB"/>
        </w:rPr>
        <w:lastRenderedPageBreak/>
        <w:t>For each day an assignment is late, students’ grades will be reduced by two bands (e.g. B1 to B3).</w:t>
      </w:r>
    </w:p>
    <w:p w:rsidR="00BA648D" w:rsidRPr="00BA648D" w:rsidRDefault="00BA648D" w:rsidP="00BA648D">
      <w:pPr>
        <w:numPr>
          <w:ilvl w:val="0"/>
          <w:numId w:val="2"/>
        </w:numPr>
        <w:spacing w:before="100" w:beforeAutospacing="1" w:after="100" w:afterAutospacing="1" w:line="240" w:lineRule="auto"/>
        <w:rPr>
          <w:rFonts w:ascii="Arial" w:eastAsia="Times New Roman" w:hAnsi="Arial" w:cs="Arial"/>
          <w:sz w:val="24"/>
          <w:szCs w:val="24"/>
          <w:lang w:eastAsia="en-GB"/>
        </w:rPr>
      </w:pPr>
      <w:r w:rsidRPr="00BA648D">
        <w:rPr>
          <w:rFonts w:ascii="Arial" w:eastAsia="Times New Roman" w:hAnsi="Arial" w:cs="Arial"/>
          <w:sz w:val="24"/>
          <w:szCs w:val="24"/>
          <w:lang w:eastAsia="en-GB"/>
        </w:rPr>
        <w:t>Beyond 5 days, students’ work will be awarded a grade H.</w:t>
      </w:r>
    </w:p>
    <w:p w:rsidR="00BA648D" w:rsidRPr="00BA648D" w:rsidRDefault="00BA648D" w:rsidP="00BA648D">
      <w:pPr>
        <w:spacing w:before="100" w:beforeAutospacing="1" w:after="100" w:afterAutospacing="1" w:line="240" w:lineRule="auto"/>
        <w:rPr>
          <w:rFonts w:ascii="Arial" w:eastAsia="Times New Roman" w:hAnsi="Arial" w:cs="Arial"/>
          <w:sz w:val="24"/>
          <w:szCs w:val="24"/>
          <w:lang w:eastAsia="en-GB"/>
        </w:rPr>
      </w:pPr>
      <w:r w:rsidRPr="00BA648D">
        <w:rPr>
          <w:rFonts w:ascii="Arial" w:eastAsia="Times New Roman" w:hAnsi="Arial" w:cs="Arial"/>
          <w:sz w:val="24"/>
          <w:szCs w:val="24"/>
          <w:lang w:eastAsia="en-GB"/>
        </w:rPr>
        <w:t xml:space="preserve">Further information can be found at the following link: </w:t>
      </w:r>
    </w:p>
    <w:p w:rsidR="00BA648D" w:rsidRPr="00BA648D" w:rsidRDefault="001D6C96" w:rsidP="00BA648D">
      <w:pPr>
        <w:autoSpaceDE w:val="0"/>
        <w:autoSpaceDN w:val="0"/>
        <w:adjustRightInd w:val="0"/>
        <w:spacing w:after="0" w:line="240" w:lineRule="auto"/>
        <w:rPr>
          <w:rFonts w:ascii="Arial" w:eastAsia="Arial Unicode MS" w:hAnsi="Arial" w:cs="Arial"/>
          <w:sz w:val="24"/>
          <w:szCs w:val="24"/>
          <w:lang w:eastAsia="zh-CN"/>
        </w:rPr>
      </w:pPr>
      <w:hyperlink r:id="rId134" w:history="1">
        <w:r w:rsidR="00BA648D" w:rsidRPr="00BA648D">
          <w:rPr>
            <w:rFonts w:ascii="Arial" w:eastAsia="Arial Unicode MS" w:hAnsi="Arial" w:cs="Arial"/>
            <w:color w:val="0000FF"/>
            <w:sz w:val="24"/>
            <w:szCs w:val="24"/>
            <w:u w:val="single"/>
            <w:lang w:eastAsia="zh-CN"/>
          </w:rPr>
          <w:t>http://www.gla.ac.uk/media/media_124293_en.pdf</w:t>
        </w:r>
      </w:hyperlink>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r w:rsidRPr="00BA648D">
        <w:rPr>
          <w:rFonts w:ascii="Arial" w:eastAsia="SimSun" w:hAnsi="Arial" w:cs="Arial"/>
          <w:b/>
          <w:color w:val="000000"/>
          <w:sz w:val="24"/>
          <w:szCs w:val="24"/>
          <w:lang w:eastAsia="zh-CN"/>
        </w:rPr>
        <w:t>10. Reading List</w:t>
      </w:r>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p>
    <w:p w:rsidR="00BA648D" w:rsidRPr="00BA648D" w:rsidRDefault="00BA648D" w:rsidP="00BA648D">
      <w:pPr>
        <w:spacing w:after="0" w:line="360" w:lineRule="auto"/>
        <w:ind w:left="360"/>
        <w:rPr>
          <w:rFonts w:ascii="Arial" w:eastAsia="SimSun" w:hAnsi="Arial" w:cs="Arial"/>
          <w:sz w:val="24"/>
          <w:szCs w:val="24"/>
          <w:lang w:eastAsia="zh-CN"/>
        </w:rPr>
      </w:pPr>
      <w:r w:rsidRPr="00BA648D">
        <w:rPr>
          <w:rFonts w:ascii="Arial" w:eastAsia="SimSun" w:hAnsi="Arial" w:cs="Arial"/>
          <w:sz w:val="24"/>
          <w:szCs w:val="24"/>
          <w:lang w:eastAsia="zh-CN"/>
        </w:rPr>
        <w:t xml:space="preserve">Coburn, A and Gormally, S. (2017) </w:t>
      </w:r>
      <w:r w:rsidRPr="00BA648D">
        <w:rPr>
          <w:rFonts w:ascii="Arial" w:eastAsia="SimSun" w:hAnsi="Arial" w:cs="Arial"/>
          <w:i/>
          <w:sz w:val="24"/>
          <w:szCs w:val="24"/>
          <w:lang w:eastAsia="zh-CN"/>
        </w:rPr>
        <w:t>Social Change: Practicing Equality and Social Justice in Youth and Community Work</w:t>
      </w:r>
      <w:r w:rsidRPr="00BA648D">
        <w:rPr>
          <w:rFonts w:ascii="Arial" w:eastAsia="SimSun" w:hAnsi="Arial" w:cs="Arial"/>
          <w:sz w:val="24"/>
          <w:szCs w:val="24"/>
          <w:lang w:eastAsia="zh-CN"/>
        </w:rPr>
        <w:t>, New York: Peter Lang</w:t>
      </w:r>
    </w:p>
    <w:p w:rsidR="00BA648D" w:rsidRPr="00BA648D" w:rsidRDefault="00BA648D" w:rsidP="00BA648D">
      <w:pPr>
        <w:spacing w:after="0" w:line="360" w:lineRule="auto"/>
        <w:ind w:left="360"/>
        <w:rPr>
          <w:rFonts w:ascii="Arial" w:eastAsia="SimSun" w:hAnsi="Arial" w:cs="Arial"/>
          <w:sz w:val="24"/>
          <w:szCs w:val="24"/>
          <w:lang w:eastAsia="zh-CN"/>
        </w:rPr>
      </w:pPr>
    </w:p>
    <w:p w:rsidR="00BA648D" w:rsidRPr="00BA648D" w:rsidRDefault="00BA648D" w:rsidP="00BA648D">
      <w:pPr>
        <w:spacing w:after="0" w:line="360" w:lineRule="auto"/>
        <w:ind w:left="360"/>
        <w:rPr>
          <w:rFonts w:ascii="Arial" w:eastAsia="SimSun" w:hAnsi="Arial" w:cs="Arial"/>
          <w:sz w:val="24"/>
          <w:szCs w:val="24"/>
          <w:lang w:eastAsia="zh-CN"/>
        </w:rPr>
      </w:pPr>
      <w:r w:rsidRPr="00BA648D">
        <w:rPr>
          <w:rFonts w:ascii="Arial" w:eastAsia="SimSun" w:hAnsi="Arial" w:cs="Arial"/>
          <w:sz w:val="24"/>
          <w:szCs w:val="24"/>
          <w:lang w:eastAsia="zh-CN"/>
        </w:rPr>
        <w:t xml:space="preserve">Cooper, C., Gormally, S and Hughes, G. (2015) </w:t>
      </w:r>
      <w:r w:rsidRPr="00BA648D">
        <w:rPr>
          <w:rFonts w:ascii="Arial" w:eastAsia="SimSun" w:hAnsi="Arial" w:cs="Arial"/>
          <w:i/>
          <w:sz w:val="24"/>
          <w:szCs w:val="24"/>
          <w:lang w:eastAsia="zh-CN"/>
        </w:rPr>
        <w:t>Social Justice &amp; Radical Alternatives for Education &amp; Youth Work Practice: Re-imagining Ways of Working with Young People</w:t>
      </w:r>
      <w:r w:rsidRPr="00BA648D">
        <w:rPr>
          <w:rFonts w:ascii="Arial" w:eastAsia="SimSun" w:hAnsi="Arial" w:cs="Arial"/>
          <w:sz w:val="24"/>
          <w:szCs w:val="24"/>
          <w:lang w:eastAsia="zh-CN"/>
        </w:rPr>
        <w:t>, Basingstoke: Palgrave MacMillan.</w:t>
      </w:r>
    </w:p>
    <w:p w:rsidR="00BA648D" w:rsidRPr="00BA648D" w:rsidRDefault="00BA648D" w:rsidP="00BA648D">
      <w:pPr>
        <w:spacing w:after="0" w:line="360" w:lineRule="auto"/>
        <w:ind w:left="360"/>
        <w:rPr>
          <w:rFonts w:ascii="Arial" w:eastAsia="SimSun" w:hAnsi="Arial" w:cs="Arial"/>
          <w:sz w:val="24"/>
          <w:szCs w:val="24"/>
          <w:lang w:eastAsia="zh-CN"/>
        </w:rPr>
      </w:pPr>
    </w:p>
    <w:p w:rsidR="00BA648D" w:rsidRPr="00BA648D" w:rsidRDefault="00BA648D" w:rsidP="00BA648D">
      <w:pPr>
        <w:spacing w:after="0" w:line="360" w:lineRule="auto"/>
        <w:ind w:left="360"/>
        <w:outlineLvl w:val="0"/>
        <w:rPr>
          <w:rFonts w:ascii="Arial" w:eastAsia="SimSun" w:hAnsi="Arial" w:cs="Arial"/>
          <w:sz w:val="24"/>
          <w:szCs w:val="24"/>
          <w:lang w:val="en-US" w:eastAsia="zh-CN"/>
        </w:rPr>
      </w:pPr>
      <w:r w:rsidRPr="00BA648D">
        <w:rPr>
          <w:rFonts w:ascii="Arial" w:eastAsia="SimSun" w:hAnsi="Arial" w:cs="Arial"/>
          <w:sz w:val="24"/>
          <w:szCs w:val="24"/>
          <w:lang w:val="en-US" w:eastAsia="zh-CN"/>
        </w:rPr>
        <w:t xml:space="preserve">Cudd, A. A. (2006) </w:t>
      </w:r>
      <w:r w:rsidRPr="00BA648D">
        <w:rPr>
          <w:rFonts w:ascii="Arial" w:eastAsia="SimSun" w:hAnsi="Arial" w:cs="Arial"/>
          <w:i/>
          <w:sz w:val="24"/>
          <w:szCs w:val="24"/>
          <w:lang w:val="en-US" w:eastAsia="zh-CN"/>
        </w:rPr>
        <w:t>Analyzing oppression</w:t>
      </w:r>
      <w:r w:rsidRPr="00BA648D">
        <w:rPr>
          <w:rFonts w:ascii="Arial" w:eastAsia="SimSun" w:hAnsi="Arial" w:cs="Arial"/>
          <w:sz w:val="24"/>
          <w:szCs w:val="24"/>
          <w:lang w:val="en-US" w:eastAsia="zh-CN"/>
        </w:rPr>
        <w:t>. New York : Oxford University Press [electronic resource]</w:t>
      </w:r>
    </w:p>
    <w:p w:rsidR="00BA648D" w:rsidRPr="00BA648D" w:rsidRDefault="00BA648D" w:rsidP="00BA648D">
      <w:pPr>
        <w:spacing w:after="0" w:line="360" w:lineRule="auto"/>
        <w:ind w:left="360"/>
        <w:outlineLvl w:val="0"/>
        <w:rPr>
          <w:rFonts w:ascii="Arial" w:eastAsia="SimSun" w:hAnsi="Arial" w:cs="Arial"/>
          <w:sz w:val="24"/>
          <w:szCs w:val="24"/>
          <w:lang w:eastAsia="zh-CN"/>
        </w:rPr>
      </w:pPr>
    </w:p>
    <w:p w:rsidR="00BA648D" w:rsidRPr="00BA648D" w:rsidRDefault="00BA648D" w:rsidP="00BA648D">
      <w:pPr>
        <w:spacing w:after="0" w:line="360" w:lineRule="auto"/>
        <w:ind w:left="360"/>
        <w:rPr>
          <w:rFonts w:ascii="Arial" w:eastAsia="SimSun" w:hAnsi="Arial" w:cs="Arial"/>
          <w:sz w:val="24"/>
          <w:szCs w:val="24"/>
          <w:lang w:eastAsia="zh-CN"/>
        </w:rPr>
      </w:pPr>
      <w:r w:rsidRPr="00BA648D">
        <w:rPr>
          <w:rFonts w:ascii="Arial" w:eastAsia="SimSun" w:hAnsi="Arial" w:cs="Arial"/>
          <w:sz w:val="24"/>
          <w:szCs w:val="24"/>
          <w:lang w:eastAsia="zh-CN"/>
        </w:rPr>
        <w:t>Daniels, K and Lynda Macdonald., (2005). Equality, Diversity and Discrimination: A Student Text, London, CIPD.</w:t>
      </w:r>
    </w:p>
    <w:p w:rsidR="00BA648D" w:rsidRPr="00BA648D" w:rsidRDefault="00BA648D" w:rsidP="00BA648D">
      <w:pPr>
        <w:spacing w:after="0" w:line="360" w:lineRule="auto"/>
        <w:ind w:left="360"/>
        <w:rPr>
          <w:rFonts w:ascii="Arial" w:eastAsia="SimSun" w:hAnsi="Arial" w:cs="Arial"/>
          <w:sz w:val="24"/>
          <w:szCs w:val="24"/>
          <w:lang w:eastAsia="zh-CN"/>
        </w:rPr>
      </w:pPr>
    </w:p>
    <w:p w:rsidR="00BA648D" w:rsidRPr="00BA648D" w:rsidRDefault="00BA648D" w:rsidP="00BA648D">
      <w:pPr>
        <w:spacing w:after="0" w:line="360" w:lineRule="auto"/>
        <w:ind w:left="360"/>
        <w:outlineLvl w:val="0"/>
        <w:rPr>
          <w:rFonts w:ascii="Arial" w:eastAsia="SimSun" w:hAnsi="Arial" w:cs="Arial"/>
          <w:sz w:val="24"/>
          <w:szCs w:val="24"/>
          <w:lang w:val="en-US" w:eastAsia="zh-CN"/>
        </w:rPr>
      </w:pPr>
      <w:r w:rsidRPr="00BA648D">
        <w:rPr>
          <w:rFonts w:ascii="Arial" w:eastAsia="SimSun" w:hAnsi="Arial" w:cs="Arial"/>
          <w:sz w:val="24"/>
          <w:szCs w:val="24"/>
          <w:lang w:val="en-US" w:eastAsia="zh-CN"/>
        </w:rPr>
        <w:t xml:space="preserve">Dellacioppa, K.Z. and Weber, C. (Eds.) (2012) </w:t>
      </w:r>
      <w:r w:rsidRPr="00BA648D">
        <w:rPr>
          <w:rFonts w:ascii="Arial" w:eastAsia="SimSun" w:hAnsi="Arial" w:cs="Arial"/>
          <w:i/>
          <w:sz w:val="24"/>
          <w:szCs w:val="24"/>
          <w:lang w:val="en-US" w:eastAsia="zh-CN"/>
        </w:rPr>
        <w:t>Cultural politics and resistance in the 21st century Community-based social movements and global change in the Americas.</w:t>
      </w:r>
      <w:r w:rsidRPr="00BA648D">
        <w:rPr>
          <w:rFonts w:ascii="Arial" w:eastAsia="SimSun" w:hAnsi="Arial" w:cs="Arial"/>
          <w:sz w:val="24"/>
          <w:szCs w:val="24"/>
          <w:lang w:val="en-US" w:eastAsia="zh-CN"/>
        </w:rPr>
        <w:t xml:space="preserve"> Basingstoke: Palgrave Macmillan </w:t>
      </w:r>
    </w:p>
    <w:p w:rsidR="00BA648D" w:rsidRPr="00BA648D" w:rsidRDefault="00BA648D" w:rsidP="00BA648D">
      <w:pPr>
        <w:spacing w:after="0" w:line="360" w:lineRule="auto"/>
        <w:ind w:left="360"/>
        <w:outlineLvl w:val="0"/>
        <w:rPr>
          <w:rFonts w:ascii="Arial" w:eastAsia="SimSun" w:hAnsi="Arial" w:cs="Arial"/>
          <w:sz w:val="24"/>
          <w:szCs w:val="24"/>
          <w:lang w:val="en-US" w:eastAsia="zh-CN"/>
        </w:rPr>
      </w:pPr>
    </w:p>
    <w:p w:rsidR="00BA648D" w:rsidRPr="00BA648D" w:rsidRDefault="00BA648D" w:rsidP="00BA648D">
      <w:pPr>
        <w:spacing w:after="0" w:line="360" w:lineRule="auto"/>
        <w:ind w:left="360"/>
        <w:rPr>
          <w:rFonts w:ascii="Arial" w:eastAsia="SimSun" w:hAnsi="Arial" w:cs="Arial"/>
          <w:sz w:val="24"/>
          <w:szCs w:val="24"/>
          <w:lang w:eastAsia="zh-CN"/>
        </w:rPr>
      </w:pPr>
      <w:r w:rsidRPr="00BA648D">
        <w:rPr>
          <w:rFonts w:ascii="Arial" w:eastAsia="SimSun" w:hAnsi="Arial" w:cs="Arial"/>
          <w:sz w:val="24"/>
          <w:szCs w:val="24"/>
          <w:lang w:eastAsia="zh-CN"/>
        </w:rPr>
        <w:t xml:space="preserve">Dominelli, L. (2002) </w:t>
      </w:r>
      <w:r w:rsidRPr="00BA648D">
        <w:rPr>
          <w:rFonts w:ascii="Arial" w:eastAsia="SimSun" w:hAnsi="Arial" w:cs="Arial"/>
          <w:i/>
          <w:sz w:val="24"/>
          <w:szCs w:val="24"/>
          <w:lang w:eastAsia="zh-CN"/>
        </w:rPr>
        <w:t>Anti-Oppressive Social Work Theory and Practice.</w:t>
      </w:r>
      <w:r w:rsidRPr="00BA648D">
        <w:rPr>
          <w:rFonts w:ascii="Arial" w:eastAsia="SimSun" w:hAnsi="Arial" w:cs="Arial"/>
          <w:sz w:val="24"/>
          <w:szCs w:val="24"/>
          <w:lang w:eastAsia="zh-CN"/>
        </w:rPr>
        <w:t xml:space="preserve"> Basingstoke: Palgrave Macmillan</w:t>
      </w:r>
    </w:p>
    <w:p w:rsidR="00BA648D" w:rsidRPr="00BA648D" w:rsidRDefault="00BA648D" w:rsidP="00BA648D">
      <w:pPr>
        <w:spacing w:after="0" w:line="360" w:lineRule="auto"/>
        <w:ind w:left="360"/>
        <w:outlineLvl w:val="0"/>
        <w:rPr>
          <w:rFonts w:ascii="Arial" w:eastAsia="Times New Roman" w:hAnsi="Arial" w:cs="Arial"/>
          <w:spacing w:val="-7"/>
          <w:kern w:val="36"/>
          <w:sz w:val="24"/>
          <w:szCs w:val="24"/>
          <w:lang w:val="en-US"/>
        </w:rPr>
      </w:pPr>
    </w:p>
    <w:p w:rsidR="00BA648D" w:rsidRPr="00BA648D" w:rsidRDefault="00BA648D" w:rsidP="00BA648D">
      <w:pPr>
        <w:spacing w:after="0" w:line="360" w:lineRule="auto"/>
        <w:ind w:left="360"/>
        <w:outlineLvl w:val="0"/>
        <w:rPr>
          <w:rFonts w:ascii="Arial" w:eastAsia="Times New Roman" w:hAnsi="Arial" w:cs="Arial"/>
          <w:spacing w:val="-7"/>
          <w:kern w:val="36"/>
          <w:sz w:val="24"/>
          <w:szCs w:val="24"/>
          <w:lang w:val="en-US"/>
        </w:rPr>
      </w:pPr>
      <w:r w:rsidRPr="00BA648D">
        <w:rPr>
          <w:rFonts w:ascii="Arial" w:eastAsia="Times New Roman" w:hAnsi="Arial" w:cs="Arial"/>
          <w:spacing w:val="-7"/>
          <w:kern w:val="36"/>
          <w:sz w:val="24"/>
          <w:szCs w:val="24"/>
          <w:lang w:val="en-US"/>
        </w:rPr>
        <w:t xml:space="preserve">Elliott, A. (2008) </w:t>
      </w:r>
      <w:r w:rsidRPr="00BA648D">
        <w:rPr>
          <w:rFonts w:ascii="Arial" w:eastAsia="Times New Roman" w:hAnsi="Arial" w:cs="Arial"/>
          <w:i/>
          <w:spacing w:val="-7"/>
          <w:kern w:val="36"/>
          <w:sz w:val="24"/>
          <w:szCs w:val="24"/>
          <w:lang w:val="en-US"/>
        </w:rPr>
        <w:t xml:space="preserve">Contemporary Social Theory: An Introduction. </w:t>
      </w:r>
      <w:r w:rsidRPr="00BA648D">
        <w:rPr>
          <w:rFonts w:ascii="Arial" w:eastAsia="Times New Roman" w:hAnsi="Arial" w:cs="Arial"/>
          <w:spacing w:val="-7"/>
          <w:kern w:val="36"/>
          <w:sz w:val="24"/>
          <w:szCs w:val="24"/>
          <w:lang w:val="en-US"/>
        </w:rPr>
        <w:t>London: Routledge</w:t>
      </w:r>
    </w:p>
    <w:p w:rsidR="00BA648D" w:rsidRPr="00BA648D" w:rsidRDefault="00BA648D" w:rsidP="00BA648D">
      <w:pPr>
        <w:spacing w:after="0" w:line="360" w:lineRule="auto"/>
        <w:ind w:left="360"/>
        <w:outlineLvl w:val="0"/>
        <w:rPr>
          <w:rFonts w:ascii="Arial" w:eastAsia="Times New Roman" w:hAnsi="Arial" w:cs="Arial"/>
          <w:spacing w:val="-7"/>
          <w:kern w:val="36"/>
          <w:sz w:val="24"/>
          <w:szCs w:val="24"/>
          <w:lang w:val="en-US"/>
        </w:rPr>
      </w:pPr>
    </w:p>
    <w:p w:rsidR="00BA648D" w:rsidRPr="00BA648D" w:rsidRDefault="00BA648D" w:rsidP="00BA648D">
      <w:pPr>
        <w:spacing w:after="0" w:line="360" w:lineRule="auto"/>
        <w:ind w:left="360"/>
        <w:outlineLvl w:val="0"/>
        <w:rPr>
          <w:rFonts w:ascii="Arial" w:eastAsia="Times New Roman" w:hAnsi="Arial" w:cs="Arial"/>
          <w:spacing w:val="-7"/>
          <w:kern w:val="36"/>
          <w:sz w:val="24"/>
          <w:szCs w:val="24"/>
          <w:lang w:val="en-US"/>
        </w:rPr>
      </w:pPr>
      <w:r w:rsidRPr="00BA648D">
        <w:rPr>
          <w:rFonts w:ascii="Arial" w:eastAsia="Times New Roman" w:hAnsi="Arial" w:cs="Arial"/>
          <w:spacing w:val="-7"/>
          <w:kern w:val="36"/>
          <w:sz w:val="24"/>
          <w:szCs w:val="24"/>
          <w:lang w:val="en-US"/>
        </w:rPr>
        <w:t xml:space="preserve">Farganis, J. (c.2014) </w:t>
      </w:r>
      <w:r w:rsidRPr="00BA648D">
        <w:rPr>
          <w:rFonts w:ascii="Arial" w:eastAsia="Times New Roman" w:hAnsi="Arial" w:cs="Arial"/>
          <w:i/>
          <w:spacing w:val="-7"/>
          <w:kern w:val="36"/>
          <w:sz w:val="24"/>
          <w:szCs w:val="24"/>
          <w:lang w:val="en-US"/>
        </w:rPr>
        <w:t xml:space="preserve">Readings in social theory: the classic tradition to post-modernism </w:t>
      </w:r>
      <w:r w:rsidRPr="00BA648D">
        <w:rPr>
          <w:rFonts w:ascii="Arial" w:eastAsia="Times New Roman" w:hAnsi="Arial" w:cs="Arial"/>
          <w:spacing w:val="-7"/>
          <w:kern w:val="36"/>
          <w:sz w:val="24"/>
          <w:szCs w:val="24"/>
          <w:lang w:val="en-US"/>
        </w:rPr>
        <w:t>7</w:t>
      </w:r>
      <w:r w:rsidRPr="00BA648D">
        <w:rPr>
          <w:rFonts w:ascii="Arial" w:eastAsia="Times New Roman" w:hAnsi="Arial" w:cs="Arial"/>
          <w:spacing w:val="-7"/>
          <w:kern w:val="36"/>
          <w:sz w:val="24"/>
          <w:szCs w:val="24"/>
          <w:vertAlign w:val="superscript"/>
          <w:lang w:val="en-US"/>
        </w:rPr>
        <w:t>th</w:t>
      </w:r>
      <w:r w:rsidRPr="00BA648D">
        <w:rPr>
          <w:rFonts w:ascii="Arial" w:eastAsia="Times New Roman" w:hAnsi="Arial" w:cs="Arial"/>
          <w:spacing w:val="-7"/>
          <w:kern w:val="36"/>
          <w:sz w:val="24"/>
          <w:szCs w:val="24"/>
          <w:lang w:val="en-US"/>
        </w:rPr>
        <w:t xml:space="preserve"> ed.  New York: McGraw-Hill</w:t>
      </w:r>
    </w:p>
    <w:p w:rsidR="00BA648D" w:rsidRPr="00BA648D" w:rsidRDefault="00BA648D" w:rsidP="00BA648D">
      <w:pPr>
        <w:spacing w:after="0" w:line="360" w:lineRule="auto"/>
        <w:ind w:left="360"/>
        <w:outlineLvl w:val="0"/>
        <w:rPr>
          <w:rFonts w:ascii="Arial" w:eastAsia="Times New Roman" w:hAnsi="Arial" w:cs="Arial"/>
          <w:spacing w:val="-7"/>
          <w:kern w:val="36"/>
          <w:sz w:val="24"/>
          <w:szCs w:val="24"/>
          <w:lang w:val="en-US"/>
        </w:rPr>
      </w:pPr>
    </w:p>
    <w:p w:rsidR="00BA648D" w:rsidRPr="00BA648D" w:rsidRDefault="00BA648D" w:rsidP="00BA648D">
      <w:pPr>
        <w:spacing w:after="0" w:line="360" w:lineRule="auto"/>
        <w:ind w:left="360"/>
        <w:rPr>
          <w:rFonts w:ascii="Arial" w:eastAsia="Times New Roman" w:hAnsi="Arial" w:cs="Arial"/>
          <w:sz w:val="24"/>
          <w:szCs w:val="24"/>
          <w:lang w:val="x-none" w:eastAsia="en-GB"/>
        </w:rPr>
      </w:pPr>
      <w:r w:rsidRPr="00BA648D">
        <w:rPr>
          <w:rFonts w:ascii="Arial" w:eastAsia="Times New Roman" w:hAnsi="Arial" w:cs="Arial"/>
          <w:sz w:val="24"/>
          <w:szCs w:val="24"/>
          <w:lang w:val="x-none" w:eastAsia="en-GB"/>
        </w:rPr>
        <w:lastRenderedPageBreak/>
        <w:t>Gilroy, R.</w:t>
      </w:r>
      <w:r w:rsidRPr="00BA648D">
        <w:rPr>
          <w:rFonts w:ascii="Arial" w:eastAsia="Times New Roman" w:hAnsi="Arial" w:cs="Arial"/>
          <w:sz w:val="24"/>
          <w:szCs w:val="24"/>
          <w:lang w:eastAsia="en-GB"/>
        </w:rPr>
        <w:t xml:space="preserve"> (</w:t>
      </w:r>
      <w:r w:rsidRPr="00BA648D">
        <w:rPr>
          <w:rFonts w:ascii="Arial" w:eastAsia="Times New Roman" w:hAnsi="Arial" w:cs="Arial"/>
          <w:sz w:val="24"/>
          <w:szCs w:val="24"/>
          <w:lang w:val="x-none" w:eastAsia="en-GB"/>
        </w:rPr>
        <w:t>2000</w:t>
      </w:r>
      <w:r w:rsidRPr="00BA648D">
        <w:rPr>
          <w:rFonts w:ascii="Arial" w:eastAsia="Times New Roman" w:hAnsi="Arial" w:cs="Arial"/>
          <w:sz w:val="24"/>
          <w:szCs w:val="24"/>
          <w:lang w:eastAsia="en-GB"/>
        </w:rPr>
        <w:t>).</w:t>
      </w:r>
      <w:r w:rsidRPr="00BA648D">
        <w:rPr>
          <w:rFonts w:ascii="Arial" w:eastAsia="Times New Roman" w:hAnsi="Arial" w:cs="Arial"/>
          <w:sz w:val="24"/>
          <w:szCs w:val="24"/>
          <w:lang w:val="x-none" w:eastAsia="en-GB"/>
        </w:rPr>
        <w:t xml:space="preserve"> </w:t>
      </w:r>
      <w:r w:rsidRPr="00BA648D">
        <w:rPr>
          <w:rFonts w:ascii="Arial" w:eastAsia="Times New Roman" w:hAnsi="Arial" w:cs="Arial"/>
          <w:i/>
          <w:sz w:val="24"/>
          <w:szCs w:val="24"/>
          <w:lang w:val="x-none" w:eastAsia="en-GB"/>
        </w:rPr>
        <w:t>Again Race: imagining political culture beyond the color line</w:t>
      </w:r>
      <w:r w:rsidRPr="00BA648D">
        <w:rPr>
          <w:rFonts w:ascii="Arial" w:eastAsia="Times New Roman" w:hAnsi="Arial" w:cs="Arial"/>
          <w:sz w:val="24"/>
          <w:szCs w:val="24"/>
          <w:lang w:val="x-none" w:eastAsia="en-GB"/>
        </w:rPr>
        <w:t>. Cambridge</w:t>
      </w:r>
      <w:r w:rsidRPr="00BA648D">
        <w:rPr>
          <w:rFonts w:ascii="Arial" w:eastAsia="Times New Roman" w:hAnsi="Arial" w:cs="Arial"/>
          <w:sz w:val="24"/>
          <w:szCs w:val="24"/>
          <w:lang w:eastAsia="en-GB"/>
        </w:rPr>
        <w:t>:</w:t>
      </w:r>
      <w:r w:rsidRPr="00BA648D">
        <w:rPr>
          <w:rFonts w:ascii="Arial" w:eastAsia="Times New Roman" w:hAnsi="Arial" w:cs="Arial"/>
          <w:sz w:val="24"/>
          <w:szCs w:val="24"/>
          <w:lang w:val="x-none" w:eastAsia="en-GB"/>
        </w:rPr>
        <w:t xml:space="preserve"> Belknap Press</w:t>
      </w:r>
    </w:p>
    <w:p w:rsidR="00BA648D" w:rsidRPr="00BA648D" w:rsidRDefault="00BA648D" w:rsidP="00BA648D">
      <w:pPr>
        <w:spacing w:after="0" w:line="360" w:lineRule="auto"/>
        <w:ind w:left="360"/>
        <w:rPr>
          <w:rFonts w:ascii="Arial" w:eastAsia="Times New Roman" w:hAnsi="Arial" w:cs="Arial"/>
          <w:sz w:val="24"/>
          <w:szCs w:val="24"/>
          <w:lang w:val="x-none" w:eastAsia="en-GB"/>
        </w:rPr>
      </w:pPr>
    </w:p>
    <w:p w:rsidR="00BA648D" w:rsidRPr="00BA648D" w:rsidRDefault="00BA648D" w:rsidP="00BA648D">
      <w:pPr>
        <w:spacing w:after="0" w:line="360" w:lineRule="auto"/>
        <w:ind w:left="360"/>
        <w:rPr>
          <w:rFonts w:ascii="Arial" w:eastAsia="SimSun" w:hAnsi="Arial" w:cs="Arial"/>
          <w:sz w:val="24"/>
          <w:szCs w:val="24"/>
          <w:lang w:eastAsia="zh-CN"/>
        </w:rPr>
      </w:pPr>
      <w:r w:rsidRPr="00BA648D">
        <w:rPr>
          <w:rFonts w:ascii="Arial" w:eastAsia="SimSun" w:hAnsi="Arial" w:cs="Arial"/>
          <w:sz w:val="24"/>
          <w:szCs w:val="24"/>
          <w:lang w:eastAsia="zh-CN"/>
        </w:rPr>
        <w:t>Giroux, Henry A. (2005). Border Crossings: Cultural Workers and the Politics of Education, 2nd Edition. Oxon: Routledge Publishing.</w:t>
      </w:r>
    </w:p>
    <w:p w:rsidR="00BA648D" w:rsidRPr="00BA648D" w:rsidRDefault="00BA648D" w:rsidP="00BA648D">
      <w:pPr>
        <w:spacing w:after="0" w:line="360" w:lineRule="auto"/>
        <w:ind w:left="360"/>
        <w:rPr>
          <w:rFonts w:ascii="Arial" w:eastAsia="SimSun" w:hAnsi="Arial" w:cs="Arial"/>
          <w:sz w:val="24"/>
          <w:szCs w:val="24"/>
          <w:lang w:eastAsia="zh-CN"/>
        </w:rPr>
      </w:pPr>
    </w:p>
    <w:p w:rsidR="00BA648D" w:rsidRPr="00BA648D" w:rsidRDefault="00BA648D" w:rsidP="00BA648D">
      <w:pPr>
        <w:spacing w:after="0" w:line="360" w:lineRule="auto"/>
        <w:ind w:left="360"/>
        <w:rPr>
          <w:rFonts w:ascii="Arial" w:eastAsia="SimSun" w:hAnsi="Arial" w:cs="Arial"/>
          <w:bCs/>
          <w:sz w:val="24"/>
          <w:szCs w:val="24"/>
          <w:lang w:eastAsia="zh-CN"/>
        </w:rPr>
      </w:pPr>
      <w:r w:rsidRPr="00BA648D">
        <w:rPr>
          <w:rFonts w:ascii="Arial" w:eastAsia="SimSun" w:hAnsi="Arial" w:cs="Arial"/>
          <w:bCs/>
          <w:sz w:val="24"/>
          <w:szCs w:val="24"/>
          <w:lang w:eastAsia="zh-CN"/>
        </w:rPr>
        <w:t xml:space="preserve">Giroux, A, H. (2014) Thinking Dangerously in an Age of Political Betrayal, </w:t>
      </w:r>
      <w:hyperlink r:id="rId135" w:history="1">
        <w:r w:rsidRPr="00BA648D">
          <w:rPr>
            <w:rFonts w:ascii="Arial" w:eastAsia="SimSun" w:hAnsi="Arial" w:cs="Arial"/>
            <w:bCs/>
            <w:color w:val="0000FF"/>
            <w:sz w:val="24"/>
            <w:szCs w:val="24"/>
            <w:u w:val="single"/>
            <w:lang w:eastAsia="zh-CN"/>
          </w:rPr>
          <w:t>https://www.henryagiroux.com/online_articles.htm</w:t>
        </w:r>
      </w:hyperlink>
      <w:r w:rsidRPr="00BA648D">
        <w:rPr>
          <w:rFonts w:ascii="Arial" w:eastAsia="SimSun" w:hAnsi="Arial" w:cs="Arial"/>
          <w:bCs/>
          <w:sz w:val="24"/>
          <w:szCs w:val="24"/>
          <w:lang w:eastAsia="zh-CN"/>
        </w:rPr>
        <w:t xml:space="preserve"> </w:t>
      </w:r>
    </w:p>
    <w:p w:rsidR="00BA648D" w:rsidRPr="00BA648D" w:rsidRDefault="00BA648D" w:rsidP="00BA648D">
      <w:pPr>
        <w:spacing w:after="0" w:line="360" w:lineRule="auto"/>
        <w:ind w:left="360"/>
        <w:outlineLvl w:val="0"/>
        <w:rPr>
          <w:rFonts w:ascii="Arial" w:eastAsia="Times New Roman" w:hAnsi="Arial" w:cs="Arial"/>
          <w:spacing w:val="-7"/>
          <w:kern w:val="36"/>
          <w:sz w:val="24"/>
          <w:szCs w:val="24"/>
          <w:lang w:val="en-US"/>
        </w:rPr>
      </w:pPr>
    </w:p>
    <w:p w:rsidR="00BA648D" w:rsidRPr="00BA648D" w:rsidRDefault="00BA648D" w:rsidP="00BA648D">
      <w:pPr>
        <w:spacing w:after="0" w:line="360" w:lineRule="auto"/>
        <w:ind w:left="360"/>
        <w:outlineLvl w:val="0"/>
        <w:rPr>
          <w:rFonts w:ascii="Arial" w:eastAsia="Times New Roman" w:hAnsi="Arial" w:cs="Arial"/>
          <w:spacing w:val="-7"/>
          <w:kern w:val="36"/>
          <w:sz w:val="24"/>
          <w:szCs w:val="24"/>
          <w:lang w:val="en-US"/>
        </w:rPr>
      </w:pPr>
      <w:r w:rsidRPr="00BA648D">
        <w:rPr>
          <w:rFonts w:ascii="Arial" w:eastAsia="Times New Roman" w:hAnsi="Arial" w:cs="Arial"/>
          <w:spacing w:val="-7"/>
          <w:kern w:val="36"/>
          <w:sz w:val="24"/>
          <w:szCs w:val="24"/>
          <w:lang w:val="en-US"/>
        </w:rPr>
        <w:t xml:space="preserve">Gordon, J.S. (2013). </w:t>
      </w:r>
      <w:r w:rsidRPr="00BA648D">
        <w:rPr>
          <w:rFonts w:ascii="Arial" w:eastAsia="Times New Roman" w:hAnsi="Arial" w:cs="Arial"/>
          <w:i/>
          <w:spacing w:val="-7"/>
          <w:kern w:val="36"/>
          <w:sz w:val="24"/>
          <w:szCs w:val="24"/>
          <w:lang w:val="en-US"/>
        </w:rPr>
        <w:t>Human rights</w:t>
      </w:r>
      <w:r w:rsidRPr="00BA648D">
        <w:rPr>
          <w:rFonts w:ascii="Arial" w:eastAsia="Times New Roman" w:hAnsi="Arial" w:cs="Arial"/>
          <w:spacing w:val="-7"/>
          <w:kern w:val="36"/>
          <w:sz w:val="24"/>
          <w:szCs w:val="24"/>
          <w:lang w:val="en-US"/>
        </w:rPr>
        <w:t>. New York: Oxford University Press [electronic resource]</w:t>
      </w:r>
    </w:p>
    <w:p w:rsidR="00BA648D" w:rsidRPr="00BA648D" w:rsidRDefault="00BA648D" w:rsidP="00BA648D">
      <w:pPr>
        <w:spacing w:after="0" w:line="360" w:lineRule="auto"/>
        <w:ind w:left="360"/>
        <w:outlineLvl w:val="0"/>
        <w:rPr>
          <w:rFonts w:ascii="Arial" w:eastAsia="Times New Roman" w:hAnsi="Arial" w:cs="Arial"/>
          <w:spacing w:val="-7"/>
          <w:kern w:val="36"/>
          <w:sz w:val="24"/>
          <w:szCs w:val="24"/>
          <w:lang w:val="en-US"/>
        </w:rPr>
      </w:pPr>
    </w:p>
    <w:p w:rsidR="00BA648D" w:rsidRPr="00BA648D" w:rsidRDefault="00BA648D" w:rsidP="00BA648D">
      <w:pPr>
        <w:spacing w:after="0" w:line="360" w:lineRule="auto"/>
        <w:ind w:left="360"/>
        <w:rPr>
          <w:rFonts w:ascii="Arial" w:eastAsia="SimSun" w:hAnsi="Arial" w:cs="Arial"/>
          <w:sz w:val="24"/>
          <w:szCs w:val="24"/>
          <w:lang w:eastAsia="zh-CN"/>
        </w:rPr>
      </w:pPr>
      <w:r w:rsidRPr="00BA648D">
        <w:rPr>
          <w:rFonts w:ascii="Arial" w:eastAsia="SimSun" w:hAnsi="Arial" w:cs="Arial"/>
          <w:sz w:val="24"/>
          <w:szCs w:val="24"/>
          <w:lang w:eastAsia="zh-CN"/>
        </w:rPr>
        <w:t xml:space="preserve">Gramsci, A. (1971), </w:t>
      </w:r>
      <w:r w:rsidRPr="00BA648D">
        <w:rPr>
          <w:rFonts w:ascii="Arial" w:eastAsia="SimSun" w:hAnsi="Arial" w:cs="Arial"/>
          <w:i/>
          <w:iCs/>
          <w:sz w:val="24"/>
          <w:szCs w:val="24"/>
          <w:lang w:eastAsia="zh-CN"/>
        </w:rPr>
        <w:t>Selections form the Prision Notebook</w:t>
      </w:r>
      <w:r w:rsidRPr="00BA648D">
        <w:rPr>
          <w:rFonts w:ascii="Arial" w:eastAsia="SimSun" w:hAnsi="Arial" w:cs="Arial"/>
          <w:sz w:val="24"/>
          <w:szCs w:val="24"/>
          <w:lang w:eastAsia="zh-CN"/>
        </w:rPr>
        <w:t>, edited and translated by Quintin Hoare &amp; Goffrey Nowell Smith, Lawrence and Wishart, London.</w:t>
      </w:r>
    </w:p>
    <w:p w:rsidR="00BA648D" w:rsidRPr="00BA648D" w:rsidRDefault="00BA648D" w:rsidP="00BA648D">
      <w:pPr>
        <w:spacing w:after="0" w:line="360" w:lineRule="auto"/>
        <w:ind w:left="360"/>
        <w:rPr>
          <w:rFonts w:ascii="Arial" w:eastAsia="SimSun" w:hAnsi="Arial" w:cs="Arial"/>
          <w:sz w:val="24"/>
          <w:szCs w:val="24"/>
          <w:lang w:eastAsia="zh-CN"/>
        </w:rPr>
      </w:pPr>
    </w:p>
    <w:p w:rsidR="00BA648D" w:rsidRPr="00BA648D" w:rsidRDefault="00BA648D" w:rsidP="00BA648D">
      <w:pPr>
        <w:spacing w:after="0" w:line="360" w:lineRule="auto"/>
        <w:ind w:left="360"/>
        <w:rPr>
          <w:rFonts w:ascii="Arial" w:eastAsia="SimSun" w:hAnsi="Arial" w:cs="Arial"/>
          <w:sz w:val="24"/>
          <w:szCs w:val="24"/>
          <w:lang w:eastAsia="zh-CN"/>
        </w:rPr>
      </w:pPr>
      <w:r w:rsidRPr="00BA648D">
        <w:rPr>
          <w:rFonts w:ascii="Arial" w:eastAsia="SimSun" w:hAnsi="Arial" w:cs="Arial"/>
          <w:sz w:val="24"/>
          <w:szCs w:val="24"/>
          <w:lang w:eastAsia="zh-CN"/>
        </w:rPr>
        <w:t xml:space="preserve">Grusky, D.B. &amp; Szelenyi, S. (2007). </w:t>
      </w:r>
      <w:r w:rsidRPr="00BA648D">
        <w:rPr>
          <w:rFonts w:ascii="Arial" w:eastAsia="SimSun" w:hAnsi="Arial" w:cs="Arial"/>
          <w:i/>
          <w:sz w:val="24"/>
          <w:szCs w:val="24"/>
          <w:lang w:eastAsia="zh-CN"/>
        </w:rPr>
        <w:t>The Inequality Reader</w:t>
      </w:r>
      <w:r w:rsidRPr="00BA648D">
        <w:rPr>
          <w:rFonts w:ascii="Arial" w:eastAsia="SimSun" w:hAnsi="Arial" w:cs="Arial"/>
          <w:sz w:val="24"/>
          <w:szCs w:val="24"/>
          <w:lang w:eastAsia="zh-CN"/>
        </w:rPr>
        <w:t>. Westview Press</w:t>
      </w:r>
    </w:p>
    <w:p w:rsidR="00BA648D" w:rsidRPr="00BA648D" w:rsidRDefault="00BA648D" w:rsidP="00BA648D">
      <w:pPr>
        <w:spacing w:after="0" w:line="360" w:lineRule="auto"/>
        <w:ind w:left="360"/>
        <w:rPr>
          <w:rFonts w:ascii="Arial" w:eastAsia="SimSun" w:hAnsi="Arial" w:cs="Arial"/>
          <w:sz w:val="24"/>
          <w:szCs w:val="24"/>
          <w:lang w:eastAsia="zh-CN"/>
        </w:rPr>
      </w:pPr>
    </w:p>
    <w:p w:rsidR="00BA648D" w:rsidRPr="00BA648D" w:rsidRDefault="00BA648D" w:rsidP="00BA648D">
      <w:pPr>
        <w:spacing w:after="0" w:line="360" w:lineRule="auto"/>
        <w:ind w:left="360"/>
        <w:rPr>
          <w:rFonts w:ascii="Arial" w:eastAsia="Times New Roman" w:hAnsi="Arial" w:cs="Arial"/>
          <w:i/>
          <w:sz w:val="24"/>
          <w:szCs w:val="24"/>
          <w:lang w:eastAsia="en-GB"/>
        </w:rPr>
      </w:pPr>
      <w:r w:rsidRPr="00BA648D">
        <w:rPr>
          <w:rFonts w:ascii="Arial" w:eastAsia="Times New Roman" w:hAnsi="Arial" w:cs="Arial"/>
          <w:sz w:val="24"/>
          <w:szCs w:val="24"/>
          <w:lang w:val="x-none" w:eastAsia="en-GB"/>
        </w:rPr>
        <w:t>hooks, b</w:t>
      </w:r>
      <w:r w:rsidRPr="00BA648D">
        <w:rPr>
          <w:rFonts w:ascii="Arial" w:eastAsia="Times New Roman" w:hAnsi="Arial" w:cs="Arial"/>
          <w:sz w:val="24"/>
          <w:szCs w:val="24"/>
          <w:lang w:eastAsia="en-GB"/>
        </w:rPr>
        <w:t>el</w:t>
      </w:r>
      <w:r w:rsidRPr="00BA648D">
        <w:rPr>
          <w:rFonts w:ascii="Arial" w:eastAsia="Times New Roman" w:hAnsi="Arial" w:cs="Arial"/>
          <w:sz w:val="24"/>
          <w:szCs w:val="24"/>
          <w:lang w:val="x-none" w:eastAsia="en-GB"/>
        </w:rPr>
        <w:t>l</w:t>
      </w:r>
      <w:r w:rsidRPr="00BA648D">
        <w:rPr>
          <w:rFonts w:ascii="Arial" w:eastAsia="Times New Roman" w:hAnsi="Arial" w:cs="Arial"/>
          <w:sz w:val="24"/>
          <w:szCs w:val="24"/>
          <w:lang w:eastAsia="en-GB"/>
        </w:rPr>
        <w:t>. (2004).</w:t>
      </w:r>
      <w:r w:rsidRPr="00BA648D">
        <w:rPr>
          <w:rFonts w:ascii="Arial" w:eastAsia="Times New Roman" w:hAnsi="Arial" w:cs="Arial"/>
          <w:sz w:val="24"/>
          <w:szCs w:val="24"/>
          <w:lang w:val="x-none" w:eastAsia="en-GB"/>
        </w:rPr>
        <w:t xml:space="preserve"> </w:t>
      </w:r>
      <w:r w:rsidRPr="00BA648D">
        <w:rPr>
          <w:rFonts w:ascii="Arial" w:eastAsia="Times New Roman" w:hAnsi="Arial" w:cs="Arial"/>
          <w:i/>
          <w:sz w:val="24"/>
          <w:szCs w:val="24"/>
          <w:lang w:eastAsia="en-GB"/>
        </w:rPr>
        <w:t>We Real Cool: Black Men and Masculinity.</w:t>
      </w:r>
      <w:r w:rsidRPr="00BA648D">
        <w:rPr>
          <w:rFonts w:ascii="Arial" w:eastAsia="Times New Roman" w:hAnsi="Arial" w:cs="Arial"/>
          <w:sz w:val="24"/>
          <w:szCs w:val="24"/>
          <w:lang w:eastAsia="en-GB"/>
        </w:rPr>
        <w:t xml:space="preserve"> New York: Routledge</w:t>
      </w:r>
      <w:r w:rsidRPr="00BA648D">
        <w:rPr>
          <w:rFonts w:ascii="Arial" w:eastAsia="Times New Roman" w:hAnsi="Arial" w:cs="Arial"/>
          <w:i/>
          <w:sz w:val="24"/>
          <w:szCs w:val="24"/>
          <w:lang w:eastAsia="en-GB"/>
        </w:rPr>
        <w:t xml:space="preserve"> </w:t>
      </w:r>
    </w:p>
    <w:p w:rsidR="00BA648D" w:rsidRPr="00BA648D" w:rsidRDefault="00BA648D" w:rsidP="00BA648D">
      <w:pPr>
        <w:spacing w:after="0" w:line="360" w:lineRule="auto"/>
        <w:ind w:left="360"/>
        <w:rPr>
          <w:rFonts w:ascii="Arial" w:eastAsia="Times New Roman" w:hAnsi="Arial" w:cs="Arial"/>
          <w:i/>
          <w:sz w:val="24"/>
          <w:szCs w:val="24"/>
          <w:lang w:eastAsia="en-GB"/>
        </w:rPr>
      </w:pPr>
    </w:p>
    <w:p w:rsidR="00BA648D" w:rsidRPr="00BA648D" w:rsidRDefault="00BA648D" w:rsidP="00BA648D">
      <w:pPr>
        <w:spacing w:after="0" w:line="360" w:lineRule="auto"/>
        <w:ind w:left="360"/>
        <w:rPr>
          <w:rFonts w:ascii="Arial" w:eastAsia="Times New Roman" w:hAnsi="Arial" w:cs="Arial"/>
          <w:sz w:val="24"/>
          <w:szCs w:val="24"/>
        </w:rPr>
      </w:pPr>
      <w:r w:rsidRPr="00BA648D">
        <w:rPr>
          <w:rFonts w:ascii="Arial" w:eastAsia="Times New Roman" w:hAnsi="Arial" w:cs="Arial"/>
          <w:sz w:val="24"/>
          <w:szCs w:val="24"/>
        </w:rPr>
        <w:t xml:space="preserve">Millam, R., (2011). </w:t>
      </w:r>
      <w:r w:rsidRPr="00BA648D">
        <w:rPr>
          <w:rFonts w:ascii="Arial" w:eastAsia="Times New Roman" w:hAnsi="Arial" w:cs="Arial"/>
          <w:i/>
          <w:sz w:val="24"/>
          <w:szCs w:val="24"/>
        </w:rPr>
        <w:t>Anti-discriminatory practice: A guide for those working with children and young people</w:t>
      </w:r>
      <w:r w:rsidRPr="00BA648D">
        <w:rPr>
          <w:rFonts w:ascii="Arial" w:eastAsia="Times New Roman" w:hAnsi="Arial" w:cs="Arial"/>
          <w:sz w:val="24"/>
          <w:szCs w:val="24"/>
        </w:rPr>
        <w:t>,</w:t>
      </w:r>
      <w:r w:rsidRPr="00BA648D">
        <w:rPr>
          <w:rFonts w:ascii="Arial" w:eastAsia="Times New Roman" w:hAnsi="Arial" w:cs="Arial"/>
          <w:i/>
          <w:sz w:val="24"/>
          <w:szCs w:val="24"/>
        </w:rPr>
        <w:t xml:space="preserve"> 3rd Edition. </w:t>
      </w:r>
      <w:r w:rsidRPr="00BA648D">
        <w:rPr>
          <w:rFonts w:ascii="Arial" w:eastAsia="Times New Roman" w:hAnsi="Arial" w:cs="Arial"/>
          <w:sz w:val="24"/>
          <w:szCs w:val="24"/>
        </w:rPr>
        <w:t xml:space="preserve">London: Continuum </w:t>
      </w:r>
    </w:p>
    <w:p w:rsidR="00BA648D" w:rsidRPr="00BA648D" w:rsidRDefault="00BA648D" w:rsidP="00BA648D">
      <w:pPr>
        <w:spacing w:after="0" w:line="360" w:lineRule="auto"/>
        <w:ind w:left="360"/>
        <w:rPr>
          <w:rFonts w:ascii="Arial" w:eastAsia="Times New Roman" w:hAnsi="Arial" w:cs="Arial"/>
          <w:sz w:val="24"/>
          <w:szCs w:val="24"/>
        </w:rPr>
      </w:pPr>
    </w:p>
    <w:p w:rsidR="00BA648D" w:rsidRPr="00BA648D" w:rsidRDefault="00BA648D" w:rsidP="00BA648D">
      <w:pPr>
        <w:shd w:val="clear" w:color="auto" w:fill="FFFFFF"/>
        <w:spacing w:after="0" w:line="360" w:lineRule="auto"/>
        <w:ind w:left="360"/>
        <w:rPr>
          <w:rFonts w:ascii="Arial" w:eastAsia="Times New Roman" w:hAnsi="Arial" w:cs="Arial"/>
          <w:sz w:val="24"/>
          <w:szCs w:val="24"/>
          <w:lang w:val="en-US"/>
        </w:rPr>
      </w:pPr>
      <w:r w:rsidRPr="00BA648D">
        <w:rPr>
          <w:rFonts w:ascii="Arial" w:eastAsia="Times New Roman" w:hAnsi="Arial" w:cs="Arial"/>
          <w:sz w:val="24"/>
          <w:szCs w:val="24"/>
          <w:lang w:val="en-US"/>
        </w:rPr>
        <w:t xml:space="preserve">Rimmerman, A. (2012) </w:t>
      </w:r>
      <w:r w:rsidRPr="00BA648D">
        <w:rPr>
          <w:rFonts w:ascii="Arial" w:eastAsia="Times New Roman" w:hAnsi="Arial" w:cs="Arial"/>
          <w:i/>
          <w:sz w:val="24"/>
          <w:szCs w:val="24"/>
          <w:lang w:val="en-US"/>
        </w:rPr>
        <w:t>Social Inclusion of People with Disabilities [electronic resource] : National and International Perspectives</w:t>
      </w:r>
      <w:r w:rsidRPr="00BA648D">
        <w:rPr>
          <w:rFonts w:ascii="Arial" w:eastAsia="Times New Roman" w:hAnsi="Arial" w:cs="Arial"/>
          <w:sz w:val="24"/>
          <w:szCs w:val="24"/>
          <w:lang w:val="en-US"/>
        </w:rPr>
        <w:t>, Cambridge: Cambridge University Press</w:t>
      </w:r>
    </w:p>
    <w:p w:rsidR="00BA648D" w:rsidRPr="00BA648D" w:rsidRDefault="00BA648D" w:rsidP="00BA648D">
      <w:pPr>
        <w:shd w:val="clear" w:color="auto" w:fill="FFFFFF"/>
        <w:spacing w:after="0" w:line="360" w:lineRule="auto"/>
        <w:ind w:left="360"/>
        <w:rPr>
          <w:rFonts w:ascii="Arial" w:eastAsia="Times New Roman" w:hAnsi="Arial" w:cs="Arial"/>
          <w:sz w:val="24"/>
          <w:szCs w:val="24"/>
          <w:lang w:val="en-US"/>
        </w:rPr>
      </w:pPr>
    </w:p>
    <w:p w:rsidR="00BA648D" w:rsidRPr="00BA648D" w:rsidRDefault="00BA648D" w:rsidP="00BA648D">
      <w:pPr>
        <w:spacing w:after="0" w:line="360" w:lineRule="auto"/>
        <w:ind w:left="360"/>
        <w:rPr>
          <w:rFonts w:ascii="Arial" w:eastAsia="SimSun" w:hAnsi="Arial" w:cs="Arial"/>
          <w:bCs/>
          <w:sz w:val="24"/>
          <w:szCs w:val="24"/>
          <w:lang w:eastAsia="zh-CN"/>
        </w:rPr>
      </w:pPr>
      <w:r w:rsidRPr="00BA648D">
        <w:rPr>
          <w:rFonts w:ascii="Arial" w:eastAsia="SimSun" w:hAnsi="Arial" w:cs="Arial"/>
          <w:sz w:val="24"/>
          <w:szCs w:val="24"/>
          <w:lang w:eastAsia="zh-CN"/>
        </w:rPr>
        <w:t xml:space="preserve">Shaw, M. &amp; McCulloch, K. (2009). </w:t>
      </w:r>
      <w:r w:rsidRPr="00BA648D">
        <w:rPr>
          <w:rFonts w:ascii="Arial" w:eastAsia="SimSun" w:hAnsi="Arial" w:cs="Arial"/>
          <w:bCs/>
          <w:sz w:val="24"/>
          <w:szCs w:val="24"/>
          <w:lang w:eastAsia="zh-CN"/>
        </w:rPr>
        <w:t xml:space="preserve">Hooligans or rebels? Thinking more critically about citizenship and young people, </w:t>
      </w:r>
      <w:r w:rsidRPr="00BA648D">
        <w:rPr>
          <w:rFonts w:ascii="Arial" w:eastAsia="SimSun" w:hAnsi="Arial" w:cs="Arial"/>
          <w:i/>
          <w:sz w:val="24"/>
          <w:szCs w:val="24"/>
          <w:lang w:eastAsia="zh-CN"/>
        </w:rPr>
        <w:t>Journal of</w:t>
      </w:r>
      <w:r w:rsidRPr="00BA648D">
        <w:rPr>
          <w:rFonts w:ascii="Arial" w:eastAsia="SimSun" w:hAnsi="Arial" w:cs="Arial"/>
          <w:sz w:val="24"/>
          <w:szCs w:val="24"/>
          <w:lang w:eastAsia="zh-CN"/>
        </w:rPr>
        <w:t xml:space="preserve"> </w:t>
      </w:r>
      <w:r w:rsidRPr="00BA648D">
        <w:rPr>
          <w:rFonts w:ascii="Arial" w:eastAsia="SimSun" w:hAnsi="Arial" w:cs="Arial"/>
          <w:bCs/>
          <w:i/>
          <w:sz w:val="24"/>
          <w:szCs w:val="24"/>
          <w:lang w:eastAsia="zh-CN"/>
        </w:rPr>
        <w:t xml:space="preserve">Youth and Policy, </w:t>
      </w:r>
      <w:r w:rsidRPr="00BA648D">
        <w:rPr>
          <w:rFonts w:ascii="Arial" w:eastAsia="SimSun" w:hAnsi="Arial" w:cs="Arial"/>
          <w:bCs/>
          <w:sz w:val="24"/>
          <w:szCs w:val="24"/>
          <w:lang w:eastAsia="zh-CN"/>
        </w:rPr>
        <w:t>No.101 pp. 5-14.</w:t>
      </w:r>
    </w:p>
    <w:p w:rsidR="00BA648D" w:rsidRPr="00BA648D" w:rsidRDefault="00BA648D" w:rsidP="00BA648D">
      <w:pPr>
        <w:spacing w:after="0" w:line="360" w:lineRule="auto"/>
        <w:ind w:left="360"/>
        <w:rPr>
          <w:rFonts w:ascii="Arial" w:eastAsia="SimSun" w:hAnsi="Arial" w:cs="Arial"/>
          <w:bCs/>
          <w:sz w:val="24"/>
          <w:szCs w:val="24"/>
          <w:lang w:eastAsia="zh-CN"/>
        </w:rPr>
      </w:pPr>
    </w:p>
    <w:p w:rsidR="00BA648D" w:rsidRPr="00BA648D" w:rsidRDefault="00BA648D" w:rsidP="00BA648D">
      <w:pPr>
        <w:shd w:val="clear" w:color="auto" w:fill="FFFFFF"/>
        <w:spacing w:after="0" w:line="360" w:lineRule="auto"/>
        <w:ind w:left="360"/>
        <w:rPr>
          <w:rFonts w:ascii="Arial" w:eastAsia="Times New Roman" w:hAnsi="Arial" w:cs="Arial"/>
          <w:bCs/>
          <w:sz w:val="24"/>
          <w:szCs w:val="24"/>
          <w:lang w:val="en"/>
        </w:rPr>
      </w:pPr>
      <w:r w:rsidRPr="00BA648D">
        <w:rPr>
          <w:rFonts w:ascii="Arial" w:eastAsia="Times New Roman" w:hAnsi="Arial" w:cs="Arial"/>
          <w:bCs/>
          <w:sz w:val="24"/>
          <w:szCs w:val="24"/>
          <w:lang w:val="en"/>
        </w:rPr>
        <w:t>Tisdall, K., Davis, J. And Hill, M. (2006</w:t>
      </w:r>
      <w:r w:rsidRPr="00BA648D">
        <w:rPr>
          <w:rFonts w:ascii="Arial" w:eastAsia="Times New Roman" w:hAnsi="Arial" w:cs="Arial"/>
          <w:bCs/>
          <w:i/>
          <w:sz w:val="24"/>
          <w:szCs w:val="24"/>
          <w:lang w:val="en"/>
        </w:rPr>
        <w:t xml:space="preserve">) Children, young people and social inclusion: Participation for what? </w:t>
      </w:r>
      <w:r w:rsidRPr="00BA648D">
        <w:rPr>
          <w:rFonts w:ascii="Arial" w:eastAsia="Times New Roman" w:hAnsi="Arial" w:cs="Arial"/>
          <w:bCs/>
          <w:sz w:val="24"/>
          <w:szCs w:val="24"/>
          <w:lang w:val="en"/>
        </w:rPr>
        <w:t>Bristol: Policy Press [electronic resource]</w:t>
      </w:r>
    </w:p>
    <w:p w:rsidR="00BA648D" w:rsidRPr="00BA648D" w:rsidRDefault="00BA648D" w:rsidP="00BA648D">
      <w:pPr>
        <w:shd w:val="clear" w:color="auto" w:fill="FFFFFF"/>
        <w:spacing w:after="0" w:line="360" w:lineRule="auto"/>
        <w:ind w:left="360"/>
        <w:rPr>
          <w:rFonts w:ascii="Arial" w:eastAsia="Times New Roman" w:hAnsi="Arial" w:cs="Arial"/>
          <w:sz w:val="24"/>
          <w:szCs w:val="24"/>
          <w:lang w:val="en-US"/>
        </w:rPr>
      </w:pPr>
    </w:p>
    <w:p w:rsidR="00BA648D" w:rsidRPr="00BA648D" w:rsidRDefault="00BA648D" w:rsidP="00BA648D">
      <w:pPr>
        <w:spacing w:after="0" w:line="360" w:lineRule="auto"/>
        <w:ind w:left="360"/>
        <w:rPr>
          <w:rFonts w:ascii="Arial" w:eastAsia="Times New Roman" w:hAnsi="Arial" w:cs="Arial"/>
          <w:sz w:val="24"/>
          <w:szCs w:val="24"/>
        </w:rPr>
      </w:pPr>
      <w:r w:rsidRPr="00BA648D">
        <w:rPr>
          <w:rFonts w:ascii="Arial" w:eastAsia="Times New Roman" w:hAnsi="Arial" w:cs="Arial"/>
          <w:sz w:val="24"/>
          <w:szCs w:val="24"/>
        </w:rPr>
        <w:lastRenderedPageBreak/>
        <w:t xml:space="preserve">Thompson, N., (2006). </w:t>
      </w:r>
      <w:r w:rsidRPr="00BA648D">
        <w:rPr>
          <w:rFonts w:ascii="Arial" w:eastAsia="Times New Roman" w:hAnsi="Arial" w:cs="Arial"/>
          <w:i/>
          <w:sz w:val="24"/>
          <w:szCs w:val="24"/>
        </w:rPr>
        <w:t>Anti-Discriminatory Practice, 4</w:t>
      </w:r>
      <w:r w:rsidRPr="00BA648D">
        <w:rPr>
          <w:rFonts w:ascii="Arial" w:eastAsia="Times New Roman" w:hAnsi="Arial" w:cs="Arial"/>
          <w:i/>
          <w:sz w:val="24"/>
          <w:szCs w:val="24"/>
          <w:vertAlign w:val="superscript"/>
        </w:rPr>
        <w:t>th</w:t>
      </w:r>
      <w:r w:rsidRPr="00BA648D">
        <w:rPr>
          <w:rFonts w:ascii="Arial" w:eastAsia="Times New Roman" w:hAnsi="Arial" w:cs="Arial"/>
          <w:i/>
          <w:sz w:val="24"/>
          <w:szCs w:val="24"/>
        </w:rPr>
        <w:t xml:space="preserve"> Edition</w:t>
      </w:r>
      <w:r w:rsidRPr="00BA648D">
        <w:rPr>
          <w:rFonts w:ascii="Arial" w:eastAsia="Times New Roman" w:hAnsi="Arial" w:cs="Arial"/>
          <w:sz w:val="24"/>
          <w:szCs w:val="24"/>
        </w:rPr>
        <w:t xml:space="preserve">. Basingstoke: Palgrave Macmillan </w:t>
      </w:r>
    </w:p>
    <w:p w:rsidR="00BA648D" w:rsidRPr="00BA648D" w:rsidRDefault="00BA648D" w:rsidP="00BA648D">
      <w:pPr>
        <w:spacing w:after="0" w:line="360" w:lineRule="auto"/>
        <w:rPr>
          <w:rFonts w:ascii="Arial" w:eastAsia="Times New Roman" w:hAnsi="Arial" w:cs="Arial"/>
          <w:sz w:val="24"/>
          <w:szCs w:val="24"/>
        </w:rPr>
      </w:pPr>
    </w:p>
    <w:p w:rsidR="00BA648D" w:rsidRPr="00BA648D" w:rsidRDefault="00BA648D" w:rsidP="00BA648D">
      <w:pPr>
        <w:spacing w:after="0" w:line="360" w:lineRule="auto"/>
        <w:ind w:left="360"/>
        <w:rPr>
          <w:rFonts w:ascii="Arial" w:eastAsia="Times New Roman" w:hAnsi="Arial" w:cs="Arial"/>
          <w:sz w:val="24"/>
          <w:szCs w:val="24"/>
        </w:rPr>
      </w:pPr>
      <w:r w:rsidRPr="00BA648D">
        <w:rPr>
          <w:rFonts w:ascii="Arial" w:eastAsia="Times New Roman" w:hAnsi="Arial" w:cs="Arial"/>
          <w:sz w:val="24"/>
          <w:szCs w:val="24"/>
        </w:rPr>
        <w:t xml:space="preserve">Thompson, N., (2011). </w:t>
      </w:r>
      <w:r w:rsidRPr="00BA648D">
        <w:rPr>
          <w:rFonts w:ascii="Arial" w:eastAsia="Times New Roman" w:hAnsi="Arial" w:cs="Arial"/>
          <w:bCs/>
          <w:kern w:val="36"/>
          <w:sz w:val="24"/>
          <w:szCs w:val="24"/>
          <w:lang w:eastAsia="en-GB"/>
        </w:rPr>
        <w:t>Promoting Equality: Working with Diversity and Difference, 3</w:t>
      </w:r>
      <w:r w:rsidRPr="00BA648D">
        <w:rPr>
          <w:rFonts w:ascii="Arial" w:eastAsia="Times New Roman" w:hAnsi="Arial" w:cs="Arial"/>
          <w:bCs/>
          <w:kern w:val="36"/>
          <w:sz w:val="24"/>
          <w:szCs w:val="24"/>
          <w:vertAlign w:val="superscript"/>
          <w:lang w:eastAsia="en-GB"/>
        </w:rPr>
        <w:t>rd</w:t>
      </w:r>
      <w:r w:rsidRPr="00BA648D">
        <w:rPr>
          <w:rFonts w:ascii="Arial" w:eastAsia="Times New Roman" w:hAnsi="Arial" w:cs="Arial"/>
          <w:bCs/>
          <w:kern w:val="36"/>
          <w:sz w:val="24"/>
          <w:szCs w:val="24"/>
          <w:lang w:eastAsia="en-GB"/>
        </w:rPr>
        <w:t xml:space="preserve"> Edition, </w:t>
      </w:r>
      <w:r w:rsidRPr="00BA648D">
        <w:rPr>
          <w:rFonts w:ascii="Arial" w:eastAsia="Times New Roman" w:hAnsi="Arial" w:cs="Arial"/>
          <w:sz w:val="24"/>
          <w:szCs w:val="24"/>
        </w:rPr>
        <w:t xml:space="preserve">Basingstoke: Palgrave Macmillan </w:t>
      </w:r>
    </w:p>
    <w:p w:rsidR="00BA648D" w:rsidRPr="00BA648D" w:rsidRDefault="00BA648D" w:rsidP="00BA648D">
      <w:pPr>
        <w:spacing w:after="0" w:line="360" w:lineRule="auto"/>
        <w:ind w:left="360"/>
        <w:rPr>
          <w:rFonts w:ascii="Arial" w:eastAsia="SimSun" w:hAnsi="Arial" w:cs="Arial"/>
          <w:sz w:val="24"/>
          <w:szCs w:val="24"/>
          <w:lang w:eastAsia="zh-CN"/>
        </w:rPr>
      </w:pPr>
    </w:p>
    <w:p w:rsidR="00BA648D" w:rsidRPr="00BA648D" w:rsidRDefault="00BA648D" w:rsidP="00BA648D">
      <w:pPr>
        <w:spacing w:after="0" w:line="360" w:lineRule="auto"/>
        <w:ind w:left="360"/>
        <w:rPr>
          <w:rFonts w:ascii="Arial" w:eastAsia="SimSun" w:hAnsi="Arial" w:cs="Arial"/>
          <w:sz w:val="24"/>
          <w:szCs w:val="24"/>
          <w:lang w:eastAsia="zh-CN"/>
        </w:rPr>
      </w:pPr>
      <w:r w:rsidRPr="00BA648D">
        <w:rPr>
          <w:rFonts w:ascii="Arial" w:eastAsia="SimSun" w:hAnsi="Arial" w:cs="Arial"/>
          <w:sz w:val="24"/>
          <w:szCs w:val="24"/>
          <w:lang w:eastAsia="zh-CN"/>
        </w:rPr>
        <w:t xml:space="preserve">Young, I. M. (1990) </w:t>
      </w:r>
      <w:r w:rsidRPr="00BA648D">
        <w:rPr>
          <w:rFonts w:ascii="Arial" w:eastAsia="SimSun" w:hAnsi="Arial" w:cs="Arial"/>
          <w:i/>
          <w:sz w:val="24"/>
          <w:szCs w:val="24"/>
          <w:lang w:eastAsia="zh-CN"/>
        </w:rPr>
        <w:t xml:space="preserve">Justice and the Politics of Difference. </w:t>
      </w:r>
      <w:r w:rsidRPr="00BA648D">
        <w:rPr>
          <w:rFonts w:ascii="Arial" w:eastAsia="SimSun" w:hAnsi="Arial" w:cs="Arial"/>
          <w:sz w:val="24"/>
          <w:szCs w:val="24"/>
          <w:lang w:eastAsia="zh-CN"/>
        </w:rPr>
        <w:t>Oxford: Princeton University Press</w:t>
      </w:r>
    </w:p>
    <w:p w:rsidR="00BA648D" w:rsidRPr="00BA648D" w:rsidRDefault="00BA648D" w:rsidP="00BA648D">
      <w:pPr>
        <w:spacing w:after="0" w:line="360" w:lineRule="auto"/>
        <w:ind w:left="360"/>
        <w:rPr>
          <w:rFonts w:ascii="Arial" w:eastAsia="SimSun" w:hAnsi="Arial" w:cs="Arial"/>
          <w:sz w:val="24"/>
          <w:szCs w:val="24"/>
          <w:lang w:eastAsia="zh-CN"/>
        </w:rPr>
      </w:pPr>
    </w:p>
    <w:p w:rsidR="00BA648D" w:rsidRPr="00BA648D" w:rsidRDefault="00BA648D" w:rsidP="00BA648D">
      <w:pPr>
        <w:spacing w:after="0" w:line="360" w:lineRule="auto"/>
        <w:ind w:left="360"/>
        <w:rPr>
          <w:rFonts w:ascii="Arial" w:eastAsia="SimSun" w:hAnsi="Arial" w:cs="Arial"/>
          <w:sz w:val="24"/>
          <w:szCs w:val="24"/>
          <w:lang w:eastAsia="zh-CN"/>
        </w:rPr>
      </w:pPr>
      <w:r w:rsidRPr="00BA648D">
        <w:rPr>
          <w:rFonts w:ascii="Arial" w:eastAsia="SimSun" w:hAnsi="Arial" w:cs="Arial"/>
          <w:sz w:val="24"/>
          <w:szCs w:val="24"/>
          <w:lang w:eastAsia="zh-CN"/>
        </w:rPr>
        <w:t>Young, J. (2007) The Vertigo of Late Modernity, London: Sage Publications</w:t>
      </w:r>
    </w:p>
    <w:p w:rsidR="00BA648D" w:rsidRPr="00BA648D" w:rsidRDefault="00BA648D" w:rsidP="00BA648D">
      <w:pPr>
        <w:spacing w:after="0" w:line="360" w:lineRule="auto"/>
        <w:ind w:left="360"/>
        <w:rPr>
          <w:rFonts w:ascii="Arial" w:eastAsia="SimSun" w:hAnsi="Arial" w:cs="Arial"/>
          <w:sz w:val="24"/>
          <w:szCs w:val="24"/>
          <w:lang w:eastAsia="zh-CN"/>
        </w:rPr>
      </w:pPr>
    </w:p>
    <w:p w:rsidR="00BA648D" w:rsidRDefault="00BA648D">
      <w:pPr>
        <w:spacing w:after="160" w:line="259" w:lineRule="auto"/>
        <w:rPr>
          <w:rFonts w:ascii="Arial" w:eastAsia="SimSun" w:hAnsi="Arial" w:cs="Arial"/>
          <w:sz w:val="24"/>
          <w:szCs w:val="24"/>
          <w:lang w:eastAsia="zh-CN"/>
        </w:rPr>
      </w:pPr>
      <w:r>
        <w:rPr>
          <w:rFonts w:ascii="Arial" w:eastAsia="SimSun" w:hAnsi="Arial" w:cs="Arial"/>
          <w:sz w:val="24"/>
          <w:szCs w:val="24"/>
          <w:lang w:eastAsia="zh-CN"/>
        </w:rPr>
        <w:br w:type="page"/>
      </w:r>
    </w:p>
    <w:p w:rsidR="00BA648D" w:rsidRPr="00BA648D" w:rsidRDefault="00BA648D" w:rsidP="00BA648D">
      <w:pPr>
        <w:rPr>
          <w:b/>
          <w:sz w:val="28"/>
          <w:szCs w:val="28"/>
        </w:rPr>
      </w:pPr>
      <w:r w:rsidRPr="00BA648D">
        <w:rPr>
          <w:b/>
          <w:sz w:val="28"/>
          <w:szCs w:val="28"/>
        </w:rPr>
        <w:lastRenderedPageBreak/>
        <w:t>Appendix 13</w:t>
      </w:r>
      <w:r w:rsidRPr="00BA648D">
        <w:rPr>
          <w:b/>
          <w:sz w:val="28"/>
          <w:szCs w:val="28"/>
        </w:rPr>
        <w:tab/>
        <w:t>Course Handbook</w:t>
      </w:r>
      <w:r w:rsidRPr="00BA648D">
        <w:rPr>
          <w:b/>
          <w:sz w:val="28"/>
          <w:szCs w:val="28"/>
        </w:rPr>
        <w:tab/>
        <w:t>Study Trip: Local and Global Contexts</w:t>
      </w:r>
    </w:p>
    <w:p w:rsidR="00BA648D" w:rsidRPr="00BA648D" w:rsidRDefault="00BA648D" w:rsidP="00BA648D">
      <w:pPr>
        <w:spacing w:after="0" w:line="360" w:lineRule="auto"/>
        <w:ind w:left="360"/>
        <w:rPr>
          <w:rFonts w:ascii="Arial" w:eastAsia="SimSun" w:hAnsi="Arial" w:cs="Arial"/>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center"/>
        <w:rPr>
          <w:rFonts w:ascii="Arial" w:eastAsia="SimSun" w:hAnsi="Arial" w:cs="Arial"/>
          <w:color w:val="000000"/>
          <w:sz w:val="24"/>
          <w:szCs w:val="24"/>
          <w:lang w:eastAsia="zh-CN"/>
        </w:rPr>
      </w:pPr>
      <w:r w:rsidRPr="00BA648D">
        <w:rPr>
          <w:rFonts w:ascii="Arial" w:eastAsia="SimSun" w:hAnsi="Arial" w:cs="Arial"/>
          <w:noProof/>
          <w:color w:val="404040"/>
          <w:sz w:val="24"/>
          <w:szCs w:val="24"/>
          <w:lang w:eastAsia="en-GB"/>
        </w:rPr>
        <w:drawing>
          <wp:inline distT="0" distB="0" distL="0" distR="0">
            <wp:extent cx="1981200" cy="13354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1200" cy="1335405"/>
                    </a:xfrm>
                    <a:prstGeom prst="rect">
                      <a:avLst/>
                    </a:prstGeom>
                    <a:noFill/>
                  </pic:spPr>
                </pic:pic>
              </a:graphicData>
            </a:graphic>
          </wp:inline>
        </w:drawing>
      </w: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center"/>
        <w:rPr>
          <w:rFonts w:ascii="Arial" w:eastAsia="SimSun" w:hAnsi="Arial" w:cs="Arial"/>
          <w:b/>
          <w:noProof/>
          <w:sz w:val="24"/>
          <w:szCs w:val="24"/>
          <w:lang w:eastAsia="zh-CN"/>
        </w:rPr>
      </w:pPr>
      <w:r w:rsidRPr="00BA648D">
        <w:rPr>
          <w:rFonts w:ascii="Arial" w:eastAsia="SimSun" w:hAnsi="Arial" w:cs="Arial"/>
          <w:b/>
          <w:noProof/>
          <w:sz w:val="24"/>
          <w:szCs w:val="24"/>
          <w:lang w:eastAsia="zh-CN"/>
        </w:rPr>
        <w:t xml:space="preserve">BA (Honours) Community Development </w:t>
      </w:r>
    </w:p>
    <w:p w:rsidR="00BA648D" w:rsidRPr="00BA648D" w:rsidRDefault="00BA648D" w:rsidP="00BA648D">
      <w:pPr>
        <w:autoSpaceDE w:val="0"/>
        <w:autoSpaceDN w:val="0"/>
        <w:adjustRightInd w:val="0"/>
        <w:spacing w:after="0" w:line="240" w:lineRule="auto"/>
        <w:jc w:val="center"/>
        <w:rPr>
          <w:rFonts w:ascii="Arial" w:eastAsia="SimSun" w:hAnsi="Arial" w:cs="Arial"/>
          <w:b/>
          <w:noProof/>
          <w:sz w:val="24"/>
          <w:szCs w:val="24"/>
          <w:lang w:eastAsia="zh-CN"/>
        </w:rPr>
      </w:pPr>
      <w:r w:rsidRPr="00BA648D">
        <w:rPr>
          <w:rFonts w:ascii="Arial" w:eastAsia="SimSun" w:hAnsi="Arial" w:cs="Arial"/>
          <w:b/>
          <w:noProof/>
          <w:sz w:val="24"/>
          <w:szCs w:val="24"/>
          <w:lang w:eastAsia="zh-CN"/>
        </w:rPr>
        <w:t xml:space="preserve">Study Trip: Local and Gobal Contexts </w:t>
      </w:r>
    </w:p>
    <w:p w:rsidR="00BA648D" w:rsidRPr="00BA648D" w:rsidRDefault="00BA648D" w:rsidP="00BA648D">
      <w:pPr>
        <w:autoSpaceDE w:val="0"/>
        <w:autoSpaceDN w:val="0"/>
        <w:adjustRightInd w:val="0"/>
        <w:spacing w:after="0" w:line="240" w:lineRule="auto"/>
        <w:jc w:val="center"/>
        <w:rPr>
          <w:rFonts w:ascii="Arial" w:eastAsia="SimSun" w:hAnsi="Arial" w:cs="Arial"/>
          <w:color w:val="000000"/>
          <w:sz w:val="24"/>
          <w:szCs w:val="24"/>
          <w:lang w:eastAsia="zh-CN"/>
        </w:rPr>
      </w:pPr>
      <w:r w:rsidRPr="00BA648D">
        <w:rPr>
          <w:rFonts w:ascii="Arial" w:eastAsia="SimSun" w:hAnsi="Arial" w:cs="Arial"/>
          <w:b/>
          <w:bCs/>
          <w:color w:val="000000"/>
          <w:sz w:val="24"/>
          <w:szCs w:val="24"/>
          <w:lang w:eastAsia="zh-CN"/>
        </w:rPr>
        <w:t>Various Dates and in class on 14/2/17, 28/2/17, 7/3/17 and 21/3/17</w:t>
      </w: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center"/>
        <w:rPr>
          <w:rFonts w:ascii="Arial" w:eastAsia="SimSun" w:hAnsi="Arial" w:cs="Arial"/>
          <w:color w:val="000000"/>
          <w:sz w:val="24"/>
          <w:szCs w:val="24"/>
          <w:lang w:eastAsia="zh-CN"/>
        </w:rPr>
      </w:pPr>
      <w:r w:rsidRPr="00BA648D">
        <w:rPr>
          <w:rFonts w:ascii="Arial" w:eastAsia="SimSun" w:hAnsi="Arial" w:cs="Arial"/>
          <w:noProof/>
          <w:sz w:val="24"/>
          <w:szCs w:val="24"/>
          <w:lang w:eastAsia="en-GB"/>
        </w:rPr>
        <w:drawing>
          <wp:inline distT="0" distB="0" distL="0" distR="0">
            <wp:extent cx="1650365" cy="748030"/>
            <wp:effectExtent l="0" t="0" r="6985" b="0"/>
            <wp:docPr id="21" name="Picture 21" descr="C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LD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0365" cy="748030"/>
                    </a:xfrm>
                    <a:prstGeom prst="rect">
                      <a:avLst/>
                    </a:prstGeom>
                    <a:noFill/>
                    <a:ln>
                      <a:noFill/>
                    </a:ln>
                  </pic:spPr>
                </pic:pic>
              </a:graphicData>
            </a:graphic>
          </wp:inline>
        </w:drawing>
      </w: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CB5B24" w:rsidRDefault="00BA648D" w:rsidP="00CB5B24">
      <w:pPr>
        <w:pStyle w:val="ListParagraph"/>
        <w:numPr>
          <w:ilvl w:val="0"/>
          <w:numId w:val="30"/>
        </w:numPr>
        <w:autoSpaceDE w:val="0"/>
        <w:autoSpaceDN w:val="0"/>
        <w:adjustRightInd w:val="0"/>
        <w:spacing w:after="0" w:line="240" w:lineRule="auto"/>
        <w:rPr>
          <w:rFonts w:ascii="Arial" w:hAnsi="Arial"/>
          <w:b/>
          <w:color w:val="000000"/>
          <w:sz w:val="24"/>
          <w:szCs w:val="24"/>
        </w:rPr>
      </w:pPr>
      <w:r w:rsidRPr="00CB5B24">
        <w:rPr>
          <w:rFonts w:ascii="Arial" w:hAnsi="Arial"/>
          <w:b/>
          <w:color w:val="000000"/>
          <w:sz w:val="24"/>
          <w:szCs w:val="24"/>
        </w:rPr>
        <w:t>Summary</w:t>
      </w:r>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sz w:val="24"/>
          <w:szCs w:val="24"/>
          <w:lang w:val="en-US"/>
        </w:rPr>
      </w:pPr>
      <w:r w:rsidRPr="00BA648D">
        <w:rPr>
          <w:rFonts w:ascii="Arial" w:eastAsia="SimSun" w:hAnsi="Arial" w:cs="Arial"/>
          <w:sz w:val="24"/>
          <w:szCs w:val="24"/>
          <w:lang w:eastAsia="zh-CN"/>
        </w:rPr>
        <w:t>This course offers you the opportunity to take part in either local, national or international study trips. This course introduces students to a range of local, national and international issues, which connect to community development practice.</w:t>
      </w:r>
      <w:r w:rsidRPr="00BA648D">
        <w:rPr>
          <w:rFonts w:ascii="Arial" w:eastAsia="SimSun" w:hAnsi="Arial" w:cs="Arial"/>
          <w:sz w:val="24"/>
          <w:szCs w:val="24"/>
          <w:lang w:val="en-US"/>
        </w:rPr>
        <w:t xml:space="preserve"> (20 credits) </w:t>
      </w:r>
    </w:p>
    <w:p w:rsidR="00BA648D" w:rsidRPr="00BA648D" w:rsidRDefault="00BA648D" w:rsidP="00BA648D">
      <w:pPr>
        <w:autoSpaceDE w:val="0"/>
        <w:autoSpaceDN w:val="0"/>
        <w:adjustRightInd w:val="0"/>
        <w:spacing w:after="0" w:line="240" w:lineRule="auto"/>
        <w:jc w:val="both"/>
        <w:rPr>
          <w:rFonts w:ascii="Arial" w:eastAsia="SimSun" w:hAnsi="Arial" w:cs="Arial"/>
          <w:sz w:val="24"/>
          <w:szCs w:val="24"/>
          <w:lang w:val="en-US"/>
        </w:rPr>
      </w:pPr>
    </w:p>
    <w:p w:rsidR="00BA648D" w:rsidRPr="00BA648D" w:rsidRDefault="00BA648D" w:rsidP="00CB5B24">
      <w:pPr>
        <w:numPr>
          <w:ilvl w:val="0"/>
          <w:numId w:val="30"/>
        </w:numPr>
        <w:autoSpaceDE w:val="0"/>
        <w:autoSpaceDN w:val="0"/>
        <w:adjustRightInd w:val="0"/>
        <w:spacing w:after="0" w:line="240" w:lineRule="auto"/>
        <w:rPr>
          <w:rFonts w:ascii="Arial" w:eastAsia="SimSun" w:hAnsi="Arial" w:cs="Arial"/>
          <w:b/>
          <w:color w:val="000000"/>
          <w:sz w:val="24"/>
          <w:szCs w:val="24"/>
          <w:lang w:eastAsia="zh-CN"/>
        </w:rPr>
      </w:pPr>
      <w:r w:rsidRPr="00BA648D">
        <w:rPr>
          <w:rFonts w:ascii="Arial" w:eastAsia="SimSun" w:hAnsi="Arial" w:cs="Arial"/>
          <w:b/>
          <w:color w:val="000000"/>
          <w:sz w:val="24"/>
          <w:szCs w:val="24"/>
          <w:lang w:eastAsia="zh-CN"/>
        </w:rPr>
        <w:t>Course Team</w:t>
      </w:r>
    </w:p>
    <w:p w:rsidR="00BA648D" w:rsidRPr="00BA648D" w:rsidRDefault="00BA648D" w:rsidP="00BA648D">
      <w:pPr>
        <w:autoSpaceDE w:val="0"/>
        <w:autoSpaceDN w:val="0"/>
        <w:adjustRightInd w:val="0"/>
        <w:spacing w:after="0" w:line="240" w:lineRule="auto"/>
        <w:ind w:left="360"/>
        <w:rPr>
          <w:rFonts w:ascii="Arial" w:eastAsia="SimSun" w:hAnsi="Arial" w:cs="Arial"/>
          <w:color w:val="000000"/>
          <w:sz w:val="24"/>
          <w:szCs w:val="24"/>
          <w:lang w:eastAsia="zh-CN"/>
        </w:rPr>
      </w:pPr>
    </w:p>
    <w:p w:rsidR="00BA648D" w:rsidRPr="00BA648D" w:rsidRDefault="00BA648D" w:rsidP="00BA648D">
      <w:pPr>
        <w:spacing w:after="0" w:line="240" w:lineRule="auto"/>
        <w:jc w:val="both"/>
        <w:rPr>
          <w:rFonts w:ascii="Arial" w:eastAsia="Times New Roman" w:hAnsi="Arial" w:cs="Arial"/>
          <w:sz w:val="24"/>
          <w:szCs w:val="24"/>
        </w:rPr>
      </w:pPr>
      <w:r w:rsidRPr="00BA648D">
        <w:rPr>
          <w:rFonts w:ascii="Arial" w:eastAsia="Times New Roman" w:hAnsi="Arial" w:cs="Arial"/>
          <w:sz w:val="24"/>
          <w:szCs w:val="24"/>
        </w:rPr>
        <w:t xml:space="preserve">Course Leader – Helen Martin, </w:t>
      </w:r>
      <w:hyperlink r:id="rId136" w:history="1">
        <w:r w:rsidRPr="00BA648D">
          <w:rPr>
            <w:rFonts w:ascii="Arial" w:eastAsia="Times New Roman" w:hAnsi="Arial" w:cs="Arial"/>
            <w:color w:val="0000FF"/>
            <w:sz w:val="24"/>
            <w:szCs w:val="24"/>
            <w:u w:val="single"/>
          </w:rPr>
          <w:t>helen.martin@glasgow.ac.uk</w:t>
        </w:r>
      </w:hyperlink>
      <w:r w:rsidRPr="00BA648D">
        <w:rPr>
          <w:rFonts w:ascii="Arial" w:eastAsia="Times New Roman" w:hAnsi="Arial" w:cs="Arial"/>
          <w:sz w:val="24"/>
          <w:szCs w:val="24"/>
        </w:rPr>
        <w:t>, 0141 330 1809</w:t>
      </w:r>
    </w:p>
    <w:p w:rsidR="00BA648D" w:rsidRPr="00BA648D" w:rsidRDefault="00BA648D" w:rsidP="00BA648D">
      <w:pPr>
        <w:spacing w:after="0" w:line="240" w:lineRule="auto"/>
        <w:jc w:val="both"/>
        <w:rPr>
          <w:rFonts w:ascii="Arial" w:eastAsia="Times New Roman" w:hAnsi="Arial" w:cs="Arial"/>
          <w:sz w:val="24"/>
          <w:szCs w:val="24"/>
        </w:rPr>
      </w:pPr>
      <w:r w:rsidRPr="00BA648D">
        <w:rPr>
          <w:rFonts w:ascii="Arial" w:eastAsia="Times New Roman" w:hAnsi="Arial" w:cs="Arial"/>
          <w:sz w:val="24"/>
          <w:szCs w:val="24"/>
        </w:rPr>
        <w:t>Teaching team – Helen Martin and BACD Staff</w:t>
      </w:r>
    </w:p>
    <w:p w:rsidR="00BA648D" w:rsidRPr="00BA648D" w:rsidRDefault="00BA648D" w:rsidP="00BA648D">
      <w:pPr>
        <w:spacing w:after="0" w:line="240" w:lineRule="auto"/>
        <w:jc w:val="both"/>
        <w:rPr>
          <w:rFonts w:ascii="Arial" w:eastAsia="Times New Roman" w:hAnsi="Arial" w:cs="Arial"/>
          <w:sz w:val="24"/>
          <w:szCs w:val="24"/>
        </w:rPr>
      </w:pPr>
      <w:r w:rsidRPr="00BA648D">
        <w:rPr>
          <w:rFonts w:ascii="Arial" w:eastAsia="Times New Roman" w:hAnsi="Arial" w:cs="Arial"/>
          <w:sz w:val="24"/>
          <w:szCs w:val="24"/>
        </w:rPr>
        <w:t xml:space="preserve">Administrative support – </w:t>
      </w:r>
      <w:hyperlink r:id="rId137" w:history="1">
        <w:r w:rsidRPr="00BA648D">
          <w:rPr>
            <w:rFonts w:ascii="Arial" w:eastAsia="Times New Roman" w:hAnsi="Arial" w:cs="Arial"/>
            <w:color w:val="0000FF"/>
            <w:sz w:val="24"/>
            <w:szCs w:val="24"/>
            <w:u w:val="single"/>
          </w:rPr>
          <w:t>Elizabeth.docherty@glasgow.ac.uk</w:t>
        </w:r>
      </w:hyperlink>
      <w:r w:rsidRPr="00BA648D">
        <w:rPr>
          <w:rFonts w:ascii="Arial" w:eastAsia="Times New Roman" w:hAnsi="Arial" w:cs="Arial"/>
          <w:sz w:val="24"/>
          <w:szCs w:val="24"/>
        </w:rPr>
        <w:t>, 0141 330 1812</w:t>
      </w:r>
    </w:p>
    <w:p w:rsidR="00BA648D" w:rsidRPr="00BA648D" w:rsidRDefault="00BA648D" w:rsidP="00BA648D">
      <w:pPr>
        <w:spacing w:after="0" w:line="240" w:lineRule="auto"/>
        <w:jc w:val="both"/>
        <w:rPr>
          <w:rFonts w:ascii="Arial" w:eastAsia="Times New Roman" w:hAnsi="Arial" w:cs="Arial"/>
          <w:sz w:val="24"/>
          <w:szCs w:val="24"/>
        </w:rPr>
      </w:pPr>
      <w:r w:rsidRPr="00BA648D">
        <w:rPr>
          <w:rFonts w:ascii="Arial" w:eastAsia="Times New Roman" w:hAnsi="Arial" w:cs="Arial"/>
          <w:sz w:val="24"/>
          <w:szCs w:val="24"/>
        </w:rPr>
        <w:t xml:space="preserve">Programme Leader – </w:t>
      </w:r>
      <w:hyperlink r:id="rId138" w:history="1">
        <w:r w:rsidRPr="00BA648D">
          <w:rPr>
            <w:rFonts w:ascii="Arial" w:eastAsia="Times New Roman" w:hAnsi="Arial" w:cs="Arial"/>
            <w:color w:val="0000FF"/>
            <w:sz w:val="24"/>
            <w:szCs w:val="24"/>
            <w:u w:val="single"/>
          </w:rPr>
          <w:t>sinead.gormally@glasgow.ac.uk</w:t>
        </w:r>
      </w:hyperlink>
      <w:r w:rsidRPr="00BA648D">
        <w:rPr>
          <w:rFonts w:ascii="Arial" w:eastAsia="Times New Roman" w:hAnsi="Arial" w:cs="Arial"/>
          <w:sz w:val="24"/>
          <w:szCs w:val="24"/>
        </w:rPr>
        <w:t>, 0141 330 2401</w:t>
      </w:r>
    </w:p>
    <w:p w:rsidR="00BA648D" w:rsidRPr="00BA648D" w:rsidRDefault="00BA648D" w:rsidP="00BA648D">
      <w:pPr>
        <w:spacing w:after="0" w:line="240" w:lineRule="auto"/>
        <w:jc w:val="both"/>
        <w:rPr>
          <w:rFonts w:ascii="Arial" w:eastAsia="Times New Roman" w:hAnsi="Arial" w:cs="Arial"/>
          <w:sz w:val="24"/>
          <w:szCs w:val="24"/>
        </w:rPr>
      </w:pPr>
    </w:p>
    <w:p w:rsidR="00BA648D" w:rsidRPr="00BA648D" w:rsidRDefault="00BA648D" w:rsidP="00BA648D">
      <w:pPr>
        <w:spacing w:after="0" w:line="240" w:lineRule="auto"/>
        <w:rPr>
          <w:rFonts w:ascii="Arial" w:eastAsia="SimSun" w:hAnsi="Arial" w:cs="Arial"/>
          <w:b/>
          <w:sz w:val="24"/>
          <w:szCs w:val="24"/>
          <w:lang w:eastAsia="zh-CN"/>
        </w:rPr>
      </w:pPr>
      <w:r w:rsidRPr="00BA648D">
        <w:rPr>
          <w:rFonts w:ascii="Arial" w:eastAsia="SimSun" w:hAnsi="Arial" w:cs="Arial"/>
          <w:b/>
          <w:sz w:val="24"/>
          <w:szCs w:val="24"/>
          <w:lang w:eastAsia="zh-CN"/>
        </w:rPr>
        <w:t xml:space="preserve">Note: </w:t>
      </w:r>
    </w:p>
    <w:p w:rsidR="00BA648D" w:rsidRPr="00BA648D" w:rsidRDefault="00BA648D" w:rsidP="00BA648D">
      <w:pPr>
        <w:spacing w:after="0" w:line="240" w:lineRule="auto"/>
        <w:jc w:val="both"/>
        <w:rPr>
          <w:rFonts w:ascii="Arial" w:eastAsia="SimSun" w:hAnsi="Arial" w:cs="Arial"/>
          <w:sz w:val="16"/>
          <w:szCs w:val="16"/>
          <w:lang w:eastAsia="zh-CN"/>
        </w:rPr>
      </w:pPr>
    </w:p>
    <w:p w:rsidR="00BA648D" w:rsidRPr="00BA648D" w:rsidRDefault="00BA648D" w:rsidP="00BA648D">
      <w:pPr>
        <w:spacing w:after="0" w:line="240" w:lineRule="auto"/>
        <w:jc w:val="both"/>
        <w:rPr>
          <w:rFonts w:ascii="Arial" w:eastAsia="SimSun" w:hAnsi="Arial" w:cs="Arial"/>
          <w:sz w:val="24"/>
          <w:szCs w:val="24"/>
          <w:lang w:eastAsia="zh-CN"/>
        </w:rPr>
      </w:pPr>
      <w:r w:rsidRPr="00BA648D">
        <w:rPr>
          <w:rFonts w:ascii="Arial" w:eastAsia="SimSun" w:hAnsi="Arial" w:cs="Arial"/>
          <w:sz w:val="24"/>
          <w:szCs w:val="24"/>
          <w:lang w:eastAsia="zh-CN"/>
        </w:rPr>
        <w:t>If students have any queries or difficulties in relation to the course then they should contact the Course Leader in the first instance.  If students are having any difficulties in connection with the course assessment then they should alert the Course Leader immediately.</w:t>
      </w:r>
    </w:p>
    <w:p w:rsidR="00BA648D" w:rsidRPr="00BA648D" w:rsidRDefault="00BA648D" w:rsidP="00BA648D">
      <w:pPr>
        <w:spacing w:after="0" w:line="240" w:lineRule="auto"/>
        <w:jc w:val="both"/>
        <w:rPr>
          <w:rFonts w:ascii="Arial" w:eastAsia="Times New Roman" w:hAnsi="Arial" w:cs="Arial"/>
          <w:sz w:val="24"/>
          <w:szCs w:val="24"/>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CB5B24">
      <w:pPr>
        <w:numPr>
          <w:ilvl w:val="0"/>
          <w:numId w:val="30"/>
        </w:numPr>
        <w:autoSpaceDE w:val="0"/>
        <w:autoSpaceDN w:val="0"/>
        <w:adjustRightInd w:val="0"/>
        <w:spacing w:after="0" w:line="240" w:lineRule="auto"/>
        <w:rPr>
          <w:rFonts w:ascii="Arial" w:eastAsia="SimSun" w:hAnsi="Arial" w:cs="Arial"/>
          <w:b/>
          <w:color w:val="000000"/>
          <w:sz w:val="24"/>
          <w:szCs w:val="24"/>
          <w:lang w:eastAsia="zh-CN"/>
        </w:rPr>
      </w:pPr>
      <w:r w:rsidRPr="00BA648D">
        <w:rPr>
          <w:rFonts w:ascii="Arial" w:eastAsia="SimSun" w:hAnsi="Arial" w:cs="Arial"/>
          <w:b/>
          <w:color w:val="000000"/>
          <w:sz w:val="24"/>
          <w:szCs w:val="24"/>
          <w:lang w:eastAsia="zh-CN"/>
        </w:rPr>
        <w:t>Aim of the Course</w:t>
      </w:r>
    </w:p>
    <w:p w:rsidR="00BA648D" w:rsidRPr="00BA648D" w:rsidRDefault="00BA648D" w:rsidP="00BA648D">
      <w:pPr>
        <w:autoSpaceDE w:val="0"/>
        <w:autoSpaceDN w:val="0"/>
        <w:adjustRightInd w:val="0"/>
        <w:spacing w:after="0" w:line="240" w:lineRule="auto"/>
        <w:ind w:left="720"/>
        <w:rPr>
          <w:rFonts w:ascii="Arial" w:eastAsia="SimSun" w:hAnsi="Arial" w:cs="Arial"/>
          <w:b/>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t>To enable students to become familiar with, and understand, concepts of globalisation within local, national and international contexts through the visiting of community based projects.</w:t>
      </w:r>
    </w:p>
    <w:p w:rsidR="00BA648D" w:rsidRPr="00BA648D" w:rsidRDefault="00BA648D" w:rsidP="00BA648D">
      <w:pPr>
        <w:autoSpaceDE w:val="0"/>
        <w:autoSpaceDN w:val="0"/>
        <w:adjustRightInd w:val="0"/>
        <w:spacing w:after="0" w:line="240" w:lineRule="auto"/>
        <w:rPr>
          <w:rFonts w:ascii="Arial" w:eastAsia="SimSun" w:hAnsi="Arial" w:cs="Arial"/>
          <w:sz w:val="24"/>
          <w:szCs w:val="24"/>
          <w:lang w:val="en-US"/>
        </w:rPr>
      </w:pPr>
    </w:p>
    <w:p w:rsidR="00BA648D" w:rsidRPr="00BA648D" w:rsidRDefault="00BA648D" w:rsidP="00CB5B24">
      <w:pPr>
        <w:numPr>
          <w:ilvl w:val="0"/>
          <w:numId w:val="30"/>
        </w:numPr>
        <w:autoSpaceDE w:val="0"/>
        <w:autoSpaceDN w:val="0"/>
        <w:adjustRightInd w:val="0"/>
        <w:spacing w:after="0" w:line="240" w:lineRule="auto"/>
        <w:rPr>
          <w:rFonts w:ascii="Arial" w:eastAsia="SimSun" w:hAnsi="Arial" w:cs="Arial"/>
          <w:b/>
          <w:sz w:val="24"/>
          <w:szCs w:val="24"/>
          <w:lang w:val="en-US"/>
        </w:rPr>
      </w:pPr>
      <w:r w:rsidRPr="00BA648D">
        <w:rPr>
          <w:rFonts w:ascii="Arial" w:eastAsia="SimSun" w:hAnsi="Arial" w:cs="Arial"/>
          <w:b/>
          <w:sz w:val="24"/>
          <w:szCs w:val="24"/>
          <w:lang w:val="en-US"/>
        </w:rPr>
        <w:t>Learning Outcomes of the course</w:t>
      </w:r>
    </w:p>
    <w:p w:rsidR="00BA648D" w:rsidRPr="00BA648D" w:rsidRDefault="00BA648D" w:rsidP="00BA648D">
      <w:pPr>
        <w:autoSpaceDE w:val="0"/>
        <w:autoSpaceDN w:val="0"/>
        <w:adjustRightInd w:val="0"/>
        <w:spacing w:after="0" w:line="240" w:lineRule="auto"/>
        <w:ind w:left="360"/>
        <w:rPr>
          <w:rFonts w:ascii="Arial" w:eastAsia="SimSun" w:hAnsi="Arial" w:cs="Arial"/>
          <w:sz w:val="24"/>
          <w:szCs w:val="24"/>
          <w:lang w:val="en-US"/>
        </w:rPr>
      </w:pPr>
    </w:p>
    <w:p w:rsidR="00BA648D" w:rsidRPr="00BA648D" w:rsidRDefault="00BA648D" w:rsidP="00BA648D">
      <w:pPr>
        <w:spacing w:before="40" w:after="20" w:line="240" w:lineRule="auto"/>
        <w:rPr>
          <w:rFonts w:ascii="Arial" w:eastAsia="Times New Roman" w:hAnsi="Arial" w:cs="Arial"/>
          <w:sz w:val="24"/>
          <w:szCs w:val="24"/>
        </w:rPr>
      </w:pPr>
      <w:r w:rsidRPr="00BA648D">
        <w:rPr>
          <w:rFonts w:ascii="Arial" w:eastAsia="Times New Roman" w:hAnsi="Arial" w:cs="Arial"/>
          <w:sz w:val="24"/>
          <w:szCs w:val="24"/>
        </w:rPr>
        <w:t>Students will be able to:</w:t>
      </w:r>
    </w:p>
    <w:p w:rsidR="00BA648D" w:rsidRPr="00BA648D" w:rsidRDefault="00BA648D" w:rsidP="00BA648D">
      <w:pPr>
        <w:numPr>
          <w:ilvl w:val="0"/>
          <w:numId w:val="15"/>
        </w:numPr>
        <w:spacing w:before="40" w:after="20" w:line="240" w:lineRule="auto"/>
        <w:rPr>
          <w:rFonts w:ascii="Arial" w:eastAsia="Times New Roman" w:hAnsi="Arial" w:cs="Arial"/>
          <w:sz w:val="24"/>
          <w:szCs w:val="24"/>
        </w:rPr>
      </w:pPr>
      <w:r w:rsidRPr="00BA648D">
        <w:rPr>
          <w:rFonts w:ascii="Arial" w:eastAsia="Times New Roman" w:hAnsi="Arial" w:cs="Arial"/>
          <w:sz w:val="24"/>
          <w:szCs w:val="24"/>
        </w:rPr>
        <w:t>Demonstrate understanding of the connection between local, national and international issues</w:t>
      </w:r>
    </w:p>
    <w:p w:rsidR="00BA648D" w:rsidRPr="00BA648D" w:rsidRDefault="00BA648D" w:rsidP="00BA648D">
      <w:pPr>
        <w:numPr>
          <w:ilvl w:val="0"/>
          <w:numId w:val="15"/>
        </w:numPr>
        <w:spacing w:before="40" w:after="20" w:line="240" w:lineRule="auto"/>
        <w:rPr>
          <w:rFonts w:ascii="Arial" w:eastAsia="Times New Roman" w:hAnsi="Arial" w:cs="Arial"/>
          <w:sz w:val="24"/>
          <w:szCs w:val="24"/>
        </w:rPr>
      </w:pPr>
      <w:r w:rsidRPr="00BA648D">
        <w:rPr>
          <w:rFonts w:ascii="Arial" w:eastAsia="Times New Roman" w:hAnsi="Arial" w:cs="Arial"/>
          <w:sz w:val="24"/>
          <w:szCs w:val="24"/>
        </w:rPr>
        <w:t>Analyse learning from community development project visits and relate to personal practice</w:t>
      </w:r>
    </w:p>
    <w:p w:rsidR="00BA648D" w:rsidRPr="00BA648D" w:rsidRDefault="00BA648D" w:rsidP="00BA648D">
      <w:pPr>
        <w:numPr>
          <w:ilvl w:val="0"/>
          <w:numId w:val="15"/>
        </w:numPr>
        <w:autoSpaceDE w:val="0"/>
        <w:autoSpaceDN w:val="0"/>
        <w:adjustRightInd w:val="0"/>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t>Adhere to academic conventions</w:t>
      </w:r>
    </w:p>
    <w:p w:rsidR="00BA648D" w:rsidRPr="00BA648D" w:rsidRDefault="00BA648D" w:rsidP="00BA648D">
      <w:pPr>
        <w:autoSpaceDE w:val="0"/>
        <w:autoSpaceDN w:val="0"/>
        <w:adjustRightInd w:val="0"/>
        <w:spacing w:after="0" w:line="240" w:lineRule="auto"/>
        <w:rPr>
          <w:rFonts w:ascii="Arial" w:eastAsia="SimSun" w:hAnsi="Arial" w:cs="Arial"/>
          <w:sz w:val="24"/>
          <w:szCs w:val="24"/>
          <w:lang w:eastAsia="zh-CN"/>
        </w:rPr>
      </w:pPr>
    </w:p>
    <w:p w:rsidR="00BA648D" w:rsidRPr="00BA648D" w:rsidRDefault="00BA648D" w:rsidP="00BA648D">
      <w:pPr>
        <w:autoSpaceDE w:val="0"/>
        <w:autoSpaceDN w:val="0"/>
        <w:adjustRightInd w:val="0"/>
        <w:spacing w:after="0" w:line="240" w:lineRule="auto"/>
        <w:ind w:left="360"/>
        <w:rPr>
          <w:rFonts w:ascii="Arial" w:eastAsia="SimSun" w:hAnsi="Arial" w:cs="Arial"/>
          <w:color w:val="000000"/>
          <w:sz w:val="24"/>
          <w:szCs w:val="24"/>
          <w:lang w:eastAsia="zh-CN"/>
        </w:rPr>
      </w:pPr>
      <w:r w:rsidRPr="00BA648D">
        <w:rPr>
          <w:rFonts w:ascii="Arial" w:eastAsia="SimSun" w:hAnsi="Arial" w:cs="Arial"/>
          <w:b/>
          <w:color w:val="000000"/>
          <w:sz w:val="24"/>
          <w:szCs w:val="24"/>
          <w:lang w:eastAsia="zh-CN"/>
        </w:rPr>
        <w:t>5. Course Structure, Organisation and Assessment*</w:t>
      </w:r>
    </w:p>
    <w:p w:rsidR="00BA648D" w:rsidRPr="00BA648D" w:rsidRDefault="00BA648D" w:rsidP="00BA648D">
      <w:pPr>
        <w:autoSpaceDE w:val="0"/>
        <w:autoSpaceDN w:val="0"/>
        <w:adjustRightInd w:val="0"/>
        <w:spacing w:after="0" w:line="240" w:lineRule="auto"/>
        <w:ind w:left="360"/>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250"/>
        <w:gridCol w:w="2250"/>
        <w:gridCol w:w="2088"/>
      </w:tblGrid>
      <w:tr w:rsidR="00BA648D" w:rsidRPr="00BA648D" w:rsidTr="00BA648D">
        <w:tc>
          <w:tcPr>
            <w:tcW w:w="2268"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Date </w:t>
            </w:r>
          </w:p>
        </w:tc>
        <w:tc>
          <w:tcPr>
            <w:tcW w:w="2250"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AM</w:t>
            </w:r>
          </w:p>
        </w:tc>
        <w:tc>
          <w:tcPr>
            <w:tcW w:w="2250"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PM</w:t>
            </w:r>
          </w:p>
        </w:tc>
        <w:tc>
          <w:tcPr>
            <w:tcW w:w="2088"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Led by </w:t>
            </w:r>
          </w:p>
        </w:tc>
      </w:tr>
      <w:tr w:rsidR="00BA648D" w:rsidRPr="00BA648D" w:rsidTr="00BA648D">
        <w:tc>
          <w:tcPr>
            <w:tcW w:w="2268"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14/2/17</w:t>
            </w:r>
          </w:p>
        </w:tc>
        <w:tc>
          <w:tcPr>
            <w:tcW w:w="2250"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Introduction to the course, assignment etc</w:t>
            </w:r>
          </w:p>
        </w:tc>
        <w:tc>
          <w:tcPr>
            <w:tcW w:w="2250"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Introduction/review and context of the study sites</w:t>
            </w:r>
          </w:p>
        </w:tc>
        <w:tc>
          <w:tcPr>
            <w:tcW w:w="2088" w:type="dxa"/>
          </w:tcPr>
          <w:p w:rsidR="00BA648D" w:rsidRPr="00BA648D" w:rsidRDefault="00BA648D" w:rsidP="00BA648D">
            <w:pPr>
              <w:autoSpaceDE w:val="0"/>
              <w:autoSpaceDN w:val="0"/>
              <w:adjustRightInd w:val="0"/>
              <w:spacing w:after="0" w:line="240" w:lineRule="auto"/>
              <w:ind w:left="360"/>
              <w:rPr>
                <w:rFonts w:ascii="Arial" w:eastAsia="SimSun" w:hAnsi="Arial" w:cs="Arial"/>
                <w:color w:val="000000"/>
                <w:sz w:val="24"/>
                <w:szCs w:val="24"/>
                <w:lang w:eastAsia="zh-CN"/>
              </w:rPr>
            </w:pPr>
          </w:p>
        </w:tc>
      </w:tr>
      <w:tr w:rsidR="00BA648D" w:rsidRPr="00BA648D" w:rsidTr="00BA648D">
        <w:tc>
          <w:tcPr>
            <w:tcW w:w="2268"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20/2/17 and 21/2/17</w:t>
            </w:r>
          </w:p>
        </w:tc>
        <w:tc>
          <w:tcPr>
            <w:tcW w:w="4500" w:type="dxa"/>
            <w:gridSpan w:val="2"/>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Local Study Trip (2 days – Tuesday and Wednesday)</w:t>
            </w:r>
          </w:p>
        </w:tc>
        <w:tc>
          <w:tcPr>
            <w:tcW w:w="2088" w:type="dxa"/>
          </w:tcPr>
          <w:p w:rsidR="00BA648D" w:rsidRPr="00BA648D" w:rsidRDefault="00BA648D" w:rsidP="00BA648D">
            <w:pPr>
              <w:autoSpaceDE w:val="0"/>
              <w:autoSpaceDN w:val="0"/>
              <w:adjustRightInd w:val="0"/>
              <w:spacing w:after="0" w:line="240" w:lineRule="auto"/>
              <w:ind w:left="360"/>
              <w:rPr>
                <w:rFonts w:ascii="Arial" w:eastAsia="SimSun" w:hAnsi="Arial" w:cs="Arial"/>
                <w:color w:val="000000"/>
                <w:sz w:val="24"/>
                <w:szCs w:val="24"/>
                <w:lang w:eastAsia="zh-CN"/>
              </w:rPr>
            </w:pPr>
          </w:p>
        </w:tc>
      </w:tr>
      <w:tr w:rsidR="00BA648D" w:rsidRPr="00BA648D" w:rsidTr="00BA648D">
        <w:tc>
          <w:tcPr>
            <w:tcW w:w="2268"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28/2/17</w:t>
            </w:r>
          </w:p>
        </w:tc>
        <w:tc>
          <w:tcPr>
            <w:tcW w:w="4500" w:type="dxa"/>
            <w:gridSpan w:val="2"/>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National Study Trip </w:t>
            </w:r>
          </w:p>
        </w:tc>
        <w:tc>
          <w:tcPr>
            <w:tcW w:w="2088" w:type="dxa"/>
          </w:tcPr>
          <w:p w:rsidR="00BA648D" w:rsidRPr="00BA648D" w:rsidRDefault="00BA648D" w:rsidP="00BA648D">
            <w:pPr>
              <w:autoSpaceDE w:val="0"/>
              <w:autoSpaceDN w:val="0"/>
              <w:adjustRightInd w:val="0"/>
              <w:spacing w:after="0" w:line="240" w:lineRule="auto"/>
              <w:ind w:left="360"/>
              <w:rPr>
                <w:rFonts w:ascii="Arial" w:eastAsia="SimSun" w:hAnsi="Arial" w:cs="Arial"/>
                <w:color w:val="000000"/>
                <w:sz w:val="24"/>
                <w:szCs w:val="24"/>
                <w:lang w:eastAsia="zh-CN"/>
              </w:rPr>
            </w:pPr>
          </w:p>
        </w:tc>
      </w:tr>
      <w:tr w:rsidR="00BA648D" w:rsidRPr="00BA648D" w:rsidTr="00BA648D">
        <w:tc>
          <w:tcPr>
            <w:tcW w:w="2268"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lastRenderedPageBreak/>
              <w:t>7/3/17</w:t>
            </w:r>
          </w:p>
        </w:tc>
        <w:tc>
          <w:tcPr>
            <w:tcW w:w="2250"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Local, national and international trip collective debrief</w:t>
            </w:r>
          </w:p>
        </w:tc>
        <w:tc>
          <w:tcPr>
            <w:tcW w:w="2250"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Local, national and international trip collective debrief</w:t>
            </w:r>
          </w:p>
        </w:tc>
        <w:tc>
          <w:tcPr>
            <w:tcW w:w="2088" w:type="dxa"/>
          </w:tcPr>
          <w:p w:rsidR="00BA648D" w:rsidRPr="00BA648D" w:rsidRDefault="00BA648D" w:rsidP="00BA648D">
            <w:pPr>
              <w:autoSpaceDE w:val="0"/>
              <w:autoSpaceDN w:val="0"/>
              <w:adjustRightInd w:val="0"/>
              <w:spacing w:after="0" w:line="240" w:lineRule="auto"/>
              <w:ind w:left="360"/>
              <w:rPr>
                <w:rFonts w:ascii="Arial" w:eastAsia="SimSun" w:hAnsi="Arial" w:cs="Arial"/>
                <w:color w:val="000000"/>
                <w:sz w:val="24"/>
                <w:szCs w:val="24"/>
                <w:lang w:eastAsia="zh-CN"/>
              </w:rPr>
            </w:pPr>
          </w:p>
        </w:tc>
      </w:tr>
      <w:tr w:rsidR="00BA648D" w:rsidRPr="00BA648D" w:rsidTr="00BA648D">
        <w:tc>
          <w:tcPr>
            <w:tcW w:w="2268"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21/3/17</w:t>
            </w:r>
          </w:p>
        </w:tc>
        <w:tc>
          <w:tcPr>
            <w:tcW w:w="2250" w:type="dxa"/>
          </w:tcPr>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Assignment information and course evaluation</w:t>
            </w:r>
          </w:p>
        </w:tc>
        <w:tc>
          <w:tcPr>
            <w:tcW w:w="2250"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Assignment information and course evaluation</w:t>
            </w:r>
          </w:p>
        </w:tc>
        <w:tc>
          <w:tcPr>
            <w:tcW w:w="2088" w:type="dxa"/>
          </w:tcPr>
          <w:p w:rsidR="00BA648D" w:rsidRPr="00BA648D" w:rsidRDefault="00BA648D" w:rsidP="00BA648D">
            <w:pPr>
              <w:autoSpaceDE w:val="0"/>
              <w:autoSpaceDN w:val="0"/>
              <w:adjustRightInd w:val="0"/>
              <w:spacing w:after="0" w:line="240" w:lineRule="auto"/>
              <w:ind w:left="360"/>
              <w:rPr>
                <w:rFonts w:ascii="Arial" w:eastAsia="SimSun" w:hAnsi="Arial" w:cs="Arial"/>
                <w:color w:val="000000"/>
                <w:sz w:val="24"/>
                <w:szCs w:val="24"/>
                <w:lang w:eastAsia="zh-CN"/>
              </w:rPr>
            </w:pPr>
          </w:p>
        </w:tc>
      </w:tr>
    </w:tbl>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All trips will be open to every student within the course. However, there is only a requirement for students to undertake the local study trip. Students have the option to undertake all three if they want – local, national and international. </w:t>
      </w: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The local trip that will be organised will be within Glasgow and the surrounding area. The local trip will involve visiting two sites which can be compared and contrasted. There will be activities for students and opportunities to explore practice within each of the sites. It is compulsory for all students to attend these study days. </w:t>
      </w: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The national study trip will be in either Scotland, England or Ireland. This trip will last no more than 5 days. This year the trip is likely to take place in Northern Ireland where students will get the opportunity to visit local community based projects, visit various geographical areas and explore community development in a contested society. </w:t>
      </w: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The international study trip will be a place abroad. This may be Europe or elsewhere with current discussions underway with Fukushima University and Kentucky University as potential study sites. </w:t>
      </w: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*The arrangements for the international trip will be made in the coming year. This will be done in as much advance time as possible to give students time to fundraise. </w:t>
      </w: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These study sites will be discussed with students but the cost of the visit would need to be met by the student body. </w:t>
      </w: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CB5B24">
      <w:pPr>
        <w:numPr>
          <w:ilvl w:val="0"/>
          <w:numId w:val="30"/>
        </w:numPr>
        <w:autoSpaceDE w:val="0"/>
        <w:autoSpaceDN w:val="0"/>
        <w:adjustRightInd w:val="0"/>
        <w:spacing w:after="0" w:line="240" w:lineRule="auto"/>
        <w:rPr>
          <w:rFonts w:ascii="Arial" w:eastAsia="SimSun" w:hAnsi="Arial" w:cs="Arial"/>
          <w:b/>
          <w:color w:val="000000"/>
          <w:sz w:val="24"/>
          <w:szCs w:val="24"/>
          <w:lang w:eastAsia="zh-CN"/>
        </w:rPr>
      </w:pPr>
      <w:r w:rsidRPr="00BA648D">
        <w:rPr>
          <w:rFonts w:ascii="Arial" w:eastAsia="SimSun" w:hAnsi="Arial" w:cs="Arial"/>
          <w:b/>
          <w:color w:val="000000"/>
          <w:sz w:val="24"/>
          <w:szCs w:val="24"/>
          <w:lang w:eastAsia="zh-CN"/>
        </w:rPr>
        <w:t>Assignment</w:t>
      </w:r>
    </w:p>
    <w:p w:rsidR="00BA648D" w:rsidRPr="00BA648D" w:rsidRDefault="00BA648D" w:rsidP="00BA648D">
      <w:pPr>
        <w:autoSpaceDE w:val="0"/>
        <w:autoSpaceDN w:val="0"/>
        <w:adjustRightInd w:val="0"/>
        <w:spacing w:after="0" w:line="240" w:lineRule="auto"/>
        <w:ind w:left="360"/>
        <w:rPr>
          <w:rFonts w:ascii="Arial" w:eastAsia="SimSun" w:hAnsi="Arial" w:cs="Arial"/>
          <w:b/>
          <w:color w:val="000000"/>
          <w:sz w:val="24"/>
          <w:szCs w:val="24"/>
          <w:lang w:eastAsia="zh-CN"/>
        </w:rPr>
      </w:pPr>
    </w:p>
    <w:p w:rsidR="00BA648D" w:rsidRPr="00BA648D" w:rsidRDefault="00BA648D" w:rsidP="00BA648D">
      <w:pPr>
        <w:keepNext/>
        <w:numPr>
          <w:ilvl w:val="0"/>
          <w:numId w:val="13"/>
        </w:numPr>
        <w:spacing w:before="40" w:after="20" w:line="240" w:lineRule="auto"/>
        <w:rPr>
          <w:rFonts w:ascii="Arial" w:eastAsia="Times New Roman" w:hAnsi="Arial" w:cs="Arial"/>
          <w:sz w:val="24"/>
          <w:szCs w:val="24"/>
        </w:rPr>
      </w:pPr>
      <w:r w:rsidRPr="00BA648D">
        <w:rPr>
          <w:rFonts w:ascii="Arial" w:eastAsia="Times New Roman" w:hAnsi="Arial" w:cs="Arial"/>
          <w:sz w:val="24"/>
          <w:szCs w:val="24"/>
        </w:rPr>
        <w:t xml:space="preserve">Students will produce and submit a Powerpoint presentation on their learning from the study trips. The Powerpoint will include extended notes and references. (70%) </w:t>
      </w:r>
      <w:r w:rsidRPr="00BA648D">
        <w:rPr>
          <w:rFonts w:ascii="Arial" w:eastAsia="Times New Roman" w:hAnsi="Arial" w:cs="Arial"/>
          <w:i/>
          <w:sz w:val="24"/>
          <w:szCs w:val="24"/>
        </w:rPr>
        <w:t>(Due 15</w:t>
      </w:r>
      <w:r w:rsidRPr="00BA648D">
        <w:rPr>
          <w:rFonts w:ascii="Arial" w:eastAsia="Times New Roman" w:hAnsi="Arial" w:cs="Arial"/>
          <w:i/>
          <w:sz w:val="24"/>
          <w:szCs w:val="24"/>
          <w:vertAlign w:val="superscript"/>
        </w:rPr>
        <w:t>th</w:t>
      </w:r>
      <w:r w:rsidRPr="00BA648D">
        <w:rPr>
          <w:rFonts w:ascii="Arial" w:eastAsia="Times New Roman" w:hAnsi="Arial" w:cs="Arial"/>
          <w:i/>
          <w:sz w:val="24"/>
          <w:szCs w:val="24"/>
        </w:rPr>
        <w:t xml:space="preserve"> April)</w:t>
      </w:r>
    </w:p>
    <w:p w:rsidR="00BA648D" w:rsidRPr="00BA648D" w:rsidRDefault="00BA648D" w:rsidP="00BA648D">
      <w:pPr>
        <w:keepNext/>
        <w:numPr>
          <w:ilvl w:val="0"/>
          <w:numId w:val="13"/>
        </w:numPr>
        <w:spacing w:before="40" w:after="20" w:line="240" w:lineRule="auto"/>
        <w:rPr>
          <w:rFonts w:ascii="Arial" w:eastAsia="Times New Roman" w:hAnsi="Arial" w:cs="Arial"/>
          <w:sz w:val="24"/>
          <w:szCs w:val="24"/>
        </w:rPr>
      </w:pPr>
      <w:r w:rsidRPr="00BA648D">
        <w:rPr>
          <w:rFonts w:ascii="Arial" w:eastAsia="Times New Roman" w:hAnsi="Arial" w:cs="Arial"/>
          <w:sz w:val="24"/>
          <w:szCs w:val="24"/>
        </w:rPr>
        <w:t xml:space="preserve">1000 word reflective account (30%) </w:t>
      </w:r>
      <w:r w:rsidRPr="00BA648D">
        <w:rPr>
          <w:rFonts w:ascii="Arial" w:eastAsia="Times New Roman" w:hAnsi="Arial" w:cs="Arial"/>
          <w:i/>
          <w:sz w:val="24"/>
          <w:szCs w:val="24"/>
        </w:rPr>
        <w:t>(18</w:t>
      </w:r>
      <w:r w:rsidRPr="00BA648D">
        <w:rPr>
          <w:rFonts w:ascii="Arial" w:eastAsia="Times New Roman" w:hAnsi="Arial" w:cs="Arial"/>
          <w:i/>
          <w:sz w:val="24"/>
          <w:szCs w:val="24"/>
          <w:vertAlign w:val="superscript"/>
        </w:rPr>
        <w:t>th</w:t>
      </w:r>
      <w:r w:rsidRPr="00BA648D">
        <w:rPr>
          <w:rFonts w:ascii="Arial" w:eastAsia="Times New Roman" w:hAnsi="Arial" w:cs="Arial"/>
          <w:i/>
          <w:sz w:val="24"/>
          <w:szCs w:val="24"/>
        </w:rPr>
        <w:t xml:space="preserve"> March for those on local and national trips, those on international the reflective account will be due at the latest 15</w:t>
      </w:r>
      <w:r w:rsidRPr="00BA648D">
        <w:rPr>
          <w:rFonts w:ascii="Arial" w:eastAsia="Times New Roman" w:hAnsi="Arial" w:cs="Arial"/>
          <w:i/>
          <w:sz w:val="24"/>
          <w:szCs w:val="24"/>
          <w:vertAlign w:val="superscript"/>
        </w:rPr>
        <w:t>th</w:t>
      </w:r>
      <w:r w:rsidRPr="00BA648D">
        <w:rPr>
          <w:rFonts w:ascii="Arial" w:eastAsia="Times New Roman" w:hAnsi="Arial" w:cs="Arial"/>
          <w:i/>
          <w:sz w:val="24"/>
          <w:szCs w:val="24"/>
        </w:rPr>
        <w:t xml:space="preserve"> April)</w:t>
      </w:r>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p>
    <w:p w:rsidR="00BA648D" w:rsidRPr="00BA648D" w:rsidRDefault="00BA648D" w:rsidP="00BA648D">
      <w:pPr>
        <w:tabs>
          <w:tab w:val="num" w:pos="180"/>
        </w:tabs>
        <w:spacing w:after="120" w:line="240" w:lineRule="auto"/>
        <w:rPr>
          <w:rFonts w:ascii="Arial" w:eastAsia="SimSun" w:hAnsi="Arial" w:cs="Arial"/>
          <w:b/>
          <w:sz w:val="24"/>
          <w:szCs w:val="24"/>
          <w:lang w:eastAsia="zh-CN"/>
        </w:rPr>
      </w:pPr>
    </w:p>
    <w:tbl>
      <w:tblPr>
        <w:tblpPr w:leftFromText="180" w:rightFromText="180" w:vertAnchor="text" w:horzAnchor="page" w:tblpX="1549"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0"/>
        <w:gridCol w:w="4966"/>
        <w:gridCol w:w="1779"/>
        <w:gridCol w:w="1921"/>
      </w:tblGrid>
      <w:tr w:rsidR="00BA648D" w:rsidRPr="00BA648D" w:rsidTr="00BA648D">
        <w:trPr>
          <w:trHeight w:val="554"/>
        </w:trPr>
        <w:tc>
          <w:tcPr>
            <w:tcW w:w="0" w:type="auto"/>
            <w:vAlign w:val="center"/>
          </w:tcPr>
          <w:p w:rsidR="00BA648D" w:rsidRPr="00BA648D" w:rsidRDefault="00BA648D" w:rsidP="00BA648D">
            <w:pPr>
              <w:spacing w:after="0" w:line="240" w:lineRule="auto"/>
              <w:jc w:val="center"/>
              <w:rPr>
                <w:rFonts w:ascii="Arial" w:eastAsia="SimSun" w:hAnsi="Arial" w:cs="Arial"/>
                <w:sz w:val="24"/>
                <w:szCs w:val="24"/>
                <w:lang w:eastAsia="zh-CN"/>
              </w:rPr>
            </w:pPr>
          </w:p>
        </w:tc>
        <w:tc>
          <w:tcPr>
            <w:tcW w:w="0" w:type="auto"/>
            <w:vAlign w:val="center"/>
          </w:tcPr>
          <w:p w:rsidR="00BA648D" w:rsidRPr="00BA648D" w:rsidRDefault="00BA648D" w:rsidP="00BA648D">
            <w:pPr>
              <w:spacing w:after="0" w:line="240" w:lineRule="auto"/>
              <w:jc w:val="center"/>
              <w:rPr>
                <w:rFonts w:ascii="Arial" w:eastAsia="SimSun" w:hAnsi="Arial" w:cs="Arial"/>
                <w:sz w:val="24"/>
                <w:szCs w:val="24"/>
                <w:lang w:eastAsia="zh-CN"/>
              </w:rPr>
            </w:pPr>
            <w:r w:rsidRPr="00BA648D">
              <w:rPr>
                <w:rFonts w:ascii="Arial" w:eastAsia="SimSun" w:hAnsi="Arial" w:cs="Arial"/>
                <w:sz w:val="24"/>
                <w:szCs w:val="24"/>
                <w:lang w:eastAsia="zh-CN"/>
              </w:rPr>
              <w:t>Area to be assessed</w:t>
            </w:r>
          </w:p>
        </w:tc>
        <w:tc>
          <w:tcPr>
            <w:tcW w:w="0" w:type="auto"/>
            <w:vAlign w:val="center"/>
          </w:tcPr>
          <w:p w:rsidR="00BA648D" w:rsidRPr="00BA648D" w:rsidRDefault="00BA648D" w:rsidP="00BA648D">
            <w:pPr>
              <w:spacing w:after="0" w:line="240" w:lineRule="auto"/>
              <w:jc w:val="center"/>
              <w:rPr>
                <w:rFonts w:ascii="Arial" w:eastAsia="SimSun" w:hAnsi="Arial" w:cs="Arial"/>
                <w:sz w:val="24"/>
                <w:szCs w:val="24"/>
                <w:lang w:eastAsia="zh-CN"/>
              </w:rPr>
            </w:pPr>
            <w:r w:rsidRPr="00BA648D">
              <w:rPr>
                <w:rFonts w:ascii="Arial" w:eastAsia="SimSun" w:hAnsi="Arial" w:cs="Arial"/>
                <w:sz w:val="24"/>
                <w:szCs w:val="24"/>
                <w:lang w:eastAsia="zh-CN"/>
              </w:rPr>
              <w:t>Type of assessment</w:t>
            </w:r>
          </w:p>
        </w:tc>
        <w:tc>
          <w:tcPr>
            <w:tcW w:w="0" w:type="auto"/>
            <w:vAlign w:val="center"/>
          </w:tcPr>
          <w:p w:rsidR="00BA648D" w:rsidRPr="00BA648D" w:rsidRDefault="00BA648D" w:rsidP="00BA648D">
            <w:pPr>
              <w:spacing w:after="0" w:line="240" w:lineRule="auto"/>
              <w:jc w:val="center"/>
              <w:rPr>
                <w:rFonts w:ascii="Arial" w:eastAsia="SimSun" w:hAnsi="Arial" w:cs="Arial"/>
                <w:sz w:val="24"/>
                <w:szCs w:val="24"/>
                <w:lang w:eastAsia="zh-CN"/>
              </w:rPr>
            </w:pPr>
            <w:r w:rsidRPr="00BA648D">
              <w:rPr>
                <w:rFonts w:ascii="Arial" w:eastAsia="SimSun" w:hAnsi="Arial" w:cs="Arial"/>
                <w:sz w:val="24"/>
                <w:szCs w:val="24"/>
                <w:lang w:eastAsia="zh-CN"/>
              </w:rPr>
              <w:t>Percentage of total grade</w:t>
            </w:r>
          </w:p>
        </w:tc>
      </w:tr>
      <w:tr w:rsidR="00BA648D" w:rsidRPr="00BA648D" w:rsidTr="00BA648D">
        <w:tc>
          <w:tcPr>
            <w:tcW w:w="0" w:type="auto"/>
            <w:vAlign w:val="center"/>
          </w:tcPr>
          <w:p w:rsidR="00BA648D" w:rsidRPr="00BA648D" w:rsidRDefault="00BA648D" w:rsidP="00BA648D">
            <w:pPr>
              <w:spacing w:after="0" w:line="240" w:lineRule="auto"/>
              <w:jc w:val="center"/>
              <w:rPr>
                <w:rFonts w:ascii="Arial" w:eastAsia="SimSun" w:hAnsi="Arial" w:cs="Arial"/>
                <w:sz w:val="24"/>
                <w:szCs w:val="24"/>
                <w:lang w:eastAsia="zh-CN"/>
              </w:rPr>
            </w:pPr>
            <w:r w:rsidRPr="00BA648D">
              <w:rPr>
                <w:rFonts w:ascii="Arial" w:eastAsia="SimSun" w:hAnsi="Arial" w:cs="Arial"/>
                <w:sz w:val="24"/>
                <w:szCs w:val="24"/>
                <w:lang w:eastAsia="zh-CN"/>
              </w:rPr>
              <w:t>1</w:t>
            </w:r>
          </w:p>
        </w:tc>
        <w:tc>
          <w:tcPr>
            <w:tcW w:w="0" w:type="auto"/>
            <w:vAlign w:val="center"/>
          </w:tcPr>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t>1.</w:t>
            </w:r>
            <w:r w:rsidRPr="00BA648D">
              <w:rPr>
                <w:rFonts w:ascii="Arial" w:eastAsia="SimSun" w:hAnsi="Arial" w:cs="Arial"/>
                <w:sz w:val="24"/>
                <w:szCs w:val="24"/>
                <w:lang w:eastAsia="zh-CN"/>
              </w:rPr>
              <w:tab/>
              <w:t>Demonstrate understanding of the connection between local, national and international issues</w:t>
            </w:r>
          </w:p>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lastRenderedPageBreak/>
              <w:t>2.</w:t>
            </w:r>
            <w:r w:rsidRPr="00BA648D">
              <w:rPr>
                <w:rFonts w:ascii="Arial" w:eastAsia="SimSun" w:hAnsi="Arial" w:cs="Arial"/>
                <w:sz w:val="24"/>
                <w:szCs w:val="24"/>
                <w:lang w:eastAsia="zh-CN"/>
              </w:rPr>
              <w:tab/>
              <w:t>Analyse learning from community development project visits and relate to personal practice</w:t>
            </w:r>
          </w:p>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t>3.</w:t>
            </w:r>
            <w:r w:rsidRPr="00BA648D">
              <w:rPr>
                <w:rFonts w:ascii="Arial" w:eastAsia="SimSun" w:hAnsi="Arial" w:cs="Arial"/>
                <w:sz w:val="24"/>
                <w:szCs w:val="24"/>
                <w:lang w:eastAsia="zh-CN"/>
              </w:rPr>
              <w:tab/>
              <w:t>Adhere to academic conventions</w:t>
            </w:r>
          </w:p>
        </w:tc>
        <w:tc>
          <w:tcPr>
            <w:tcW w:w="0" w:type="auto"/>
            <w:vAlign w:val="center"/>
          </w:tcPr>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lastRenderedPageBreak/>
              <w:t xml:space="preserve">Powerpoint </w:t>
            </w:r>
          </w:p>
        </w:tc>
        <w:tc>
          <w:tcPr>
            <w:tcW w:w="0" w:type="auto"/>
            <w:vAlign w:val="center"/>
          </w:tcPr>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t>70%</w:t>
            </w:r>
          </w:p>
        </w:tc>
      </w:tr>
      <w:tr w:rsidR="00BA648D" w:rsidRPr="00BA648D" w:rsidTr="00BA648D">
        <w:tc>
          <w:tcPr>
            <w:tcW w:w="0" w:type="auto"/>
            <w:vAlign w:val="center"/>
          </w:tcPr>
          <w:p w:rsidR="00BA648D" w:rsidRPr="00BA648D" w:rsidRDefault="00BA648D" w:rsidP="00BA648D">
            <w:pPr>
              <w:spacing w:after="0" w:line="240" w:lineRule="auto"/>
              <w:jc w:val="center"/>
              <w:rPr>
                <w:rFonts w:ascii="Arial" w:eastAsia="SimSun" w:hAnsi="Arial" w:cs="Arial"/>
                <w:sz w:val="24"/>
                <w:szCs w:val="24"/>
                <w:lang w:eastAsia="zh-CN"/>
              </w:rPr>
            </w:pPr>
            <w:r w:rsidRPr="00BA648D">
              <w:rPr>
                <w:rFonts w:ascii="Arial" w:eastAsia="SimSun" w:hAnsi="Arial" w:cs="Arial"/>
                <w:sz w:val="24"/>
                <w:szCs w:val="24"/>
                <w:lang w:eastAsia="zh-CN"/>
              </w:rPr>
              <w:t>2</w:t>
            </w:r>
          </w:p>
        </w:tc>
        <w:tc>
          <w:tcPr>
            <w:tcW w:w="0" w:type="auto"/>
            <w:vAlign w:val="center"/>
          </w:tcPr>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t>1.</w:t>
            </w:r>
            <w:r w:rsidRPr="00BA648D">
              <w:rPr>
                <w:rFonts w:ascii="Arial" w:eastAsia="SimSun" w:hAnsi="Arial" w:cs="Arial"/>
                <w:sz w:val="24"/>
                <w:szCs w:val="24"/>
                <w:lang w:eastAsia="zh-CN"/>
              </w:rPr>
              <w:tab/>
              <w:t>Demonstrate understanding of the connection between local, national and international issues</w:t>
            </w:r>
          </w:p>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t>2.</w:t>
            </w:r>
            <w:r w:rsidRPr="00BA648D">
              <w:rPr>
                <w:rFonts w:ascii="Arial" w:eastAsia="SimSun" w:hAnsi="Arial" w:cs="Arial"/>
                <w:sz w:val="24"/>
                <w:szCs w:val="24"/>
                <w:lang w:eastAsia="zh-CN"/>
              </w:rPr>
              <w:tab/>
              <w:t>Analyse learning from community development project visits and relate to personal practice</w:t>
            </w:r>
          </w:p>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t>3.</w:t>
            </w:r>
            <w:r w:rsidRPr="00BA648D">
              <w:rPr>
                <w:rFonts w:ascii="Arial" w:eastAsia="SimSun" w:hAnsi="Arial" w:cs="Arial"/>
                <w:sz w:val="24"/>
                <w:szCs w:val="24"/>
                <w:lang w:eastAsia="zh-CN"/>
              </w:rPr>
              <w:tab/>
              <w:t>Adhere to academic conventions</w:t>
            </w:r>
          </w:p>
        </w:tc>
        <w:tc>
          <w:tcPr>
            <w:tcW w:w="0" w:type="auto"/>
            <w:vAlign w:val="center"/>
          </w:tcPr>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t>Reflective account</w:t>
            </w:r>
          </w:p>
        </w:tc>
        <w:tc>
          <w:tcPr>
            <w:tcW w:w="0" w:type="auto"/>
            <w:vAlign w:val="center"/>
          </w:tcPr>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t>30%</w:t>
            </w:r>
          </w:p>
        </w:tc>
      </w:tr>
    </w:tbl>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The criteria for assessment are derived from the learning outcomes of the course. Different elements of assessment will address different outcomes; criteria for each assessment element will be provided in advance on Moodle and discussed with students. </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All assessment will be graded in accordance with Schedule A of the University’s Code of Assessment, available at </w:t>
      </w:r>
      <w:r w:rsidRPr="00BA648D">
        <w:rPr>
          <w:rFonts w:ascii="Arial" w:eastAsia="SimSun" w:hAnsi="Arial" w:cs="Arial"/>
          <w:color w:val="0000FF"/>
          <w:sz w:val="24"/>
          <w:szCs w:val="24"/>
          <w:u w:val="single"/>
          <w:lang w:eastAsia="zh-CN"/>
        </w:rPr>
        <w:t>http://www.gla.ac.uk/media/media_286035_en.pdf</w:t>
      </w:r>
      <w:r w:rsidRPr="00BA648D">
        <w:rPr>
          <w:rFonts w:ascii="Arial" w:eastAsia="SimSun" w:hAnsi="Arial" w:cs="Arial"/>
          <w:color w:val="000000"/>
          <w:sz w:val="24"/>
          <w:szCs w:val="24"/>
          <w:lang w:eastAsia="zh-CN"/>
        </w:rPr>
        <w:t>.  The minimum requirement for the award of cre</w:t>
      </w:r>
      <w:r w:rsidRPr="00BA648D">
        <w:rPr>
          <w:rFonts w:ascii="Arial" w:eastAsia="SimSun" w:hAnsi="Arial" w:cs="Arial"/>
          <w:sz w:val="24"/>
          <w:szCs w:val="24"/>
          <w:lang w:eastAsia="zh-CN"/>
        </w:rPr>
        <w:t>dit is Grade D3. The final overall grade for Study trip: local and global contexts</w:t>
      </w:r>
      <w:r w:rsidRPr="00BA648D">
        <w:rPr>
          <w:rFonts w:ascii="Arial" w:eastAsia="SimSun" w:hAnsi="Arial" w:cs="Arial"/>
          <w:color w:val="FF0000"/>
          <w:sz w:val="24"/>
          <w:szCs w:val="24"/>
          <w:lang w:eastAsia="zh-CN"/>
        </w:rPr>
        <w:t xml:space="preserve"> </w:t>
      </w:r>
      <w:r w:rsidRPr="00BA648D">
        <w:rPr>
          <w:rFonts w:ascii="Arial" w:eastAsia="SimSun" w:hAnsi="Arial" w:cs="Arial"/>
          <w:color w:val="000000"/>
          <w:sz w:val="24"/>
          <w:szCs w:val="24"/>
          <w:lang w:eastAsia="zh-CN"/>
        </w:rPr>
        <w:t>will be presented to the examination board, at which point the ratified grades will be published on MyCampus.</w:t>
      </w:r>
      <w:r w:rsidRPr="00BA648D">
        <w:rPr>
          <w:rFonts w:ascii="Arial" w:eastAsia="SimSun" w:hAnsi="Arial" w:cs="Arial"/>
          <w:b/>
          <w:sz w:val="24"/>
          <w:szCs w:val="24"/>
          <w:lang w:eastAsia="zh-CN"/>
        </w:rPr>
        <w:t xml:space="preserve">  </w:t>
      </w:r>
      <w:r w:rsidRPr="00BA648D">
        <w:rPr>
          <w:rFonts w:ascii="Arial" w:eastAsia="SimSun" w:hAnsi="Arial" w:cs="Arial"/>
          <w:color w:val="000000"/>
          <w:sz w:val="24"/>
          <w:szCs w:val="24"/>
          <w:lang w:eastAsia="zh-CN"/>
        </w:rPr>
        <w:t>All students are responsible for checking their own grades on MyCampus and following the instructions given to them following the examination board if they have fail grades. Arrangements for retrieval will be communicated to students who require this information by the course convenor.</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b/>
          <w:color w:val="000000"/>
          <w:sz w:val="24"/>
          <w:szCs w:val="24"/>
          <w:lang w:eastAsia="zh-CN"/>
        </w:rPr>
      </w:pPr>
      <w:r w:rsidRPr="00BA648D">
        <w:rPr>
          <w:rFonts w:ascii="Arial" w:eastAsia="SimSun" w:hAnsi="Arial" w:cs="Arial"/>
          <w:b/>
          <w:color w:val="000000"/>
          <w:sz w:val="24"/>
          <w:szCs w:val="24"/>
          <w:lang w:eastAsia="zh-CN"/>
        </w:rPr>
        <w:t>Resubmission</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Students who do not achieve a pass grade on this submission (i.e. if their final grade is E, F, G, H, or CW) will be given an opportunity to resubmit in the August assessment diet. </w:t>
      </w:r>
      <w:r w:rsidRPr="00BA648D">
        <w:rPr>
          <w:rFonts w:ascii="Arial" w:eastAsia="SimSun" w:hAnsi="Arial" w:cs="Arial"/>
          <w:sz w:val="24"/>
          <w:szCs w:val="24"/>
          <w:lang w:eastAsia="zh-CN"/>
        </w:rPr>
        <w:t xml:space="preserve">While the final grade will be calculated from the assessment as noted above, students are required to achieve D3 or above in each element of summative assessment to be allowed to progress in to the next year of the programme. </w:t>
      </w:r>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p>
    <w:p w:rsidR="00BA648D" w:rsidRPr="00BA648D" w:rsidRDefault="00BA648D" w:rsidP="00CB5B24">
      <w:pPr>
        <w:numPr>
          <w:ilvl w:val="0"/>
          <w:numId w:val="30"/>
        </w:numPr>
        <w:autoSpaceDE w:val="0"/>
        <w:autoSpaceDN w:val="0"/>
        <w:adjustRightInd w:val="0"/>
        <w:spacing w:after="0" w:line="240" w:lineRule="auto"/>
        <w:jc w:val="both"/>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Attendance and Participation</w:t>
      </w:r>
    </w:p>
    <w:p w:rsidR="00BA648D" w:rsidRPr="00BA648D" w:rsidRDefault="00BA648D" w:rsidP="00BA648D">
      <w:pPr>
        <w:autoSpaceDE w:val="0"/>
        <w:autoSpaceDN w:val="0"/>
        <w:adjustRightInd w:val="0"/>
        <w:spacing w:after="0" w:line="240" w:lineRule="auto"/>
        <w:ind w:left="720"/>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Normal university regulations regarding attendance at lectures and workshops, and informing staff of absence, apply. Please refer to the programme handbook and university website for details. Absences should be logged on MyCampus and, where possible, tutors/course convenor should be informed by email. Since this is a professional course, all classes in the BACD programme are deemed to be compulsory. Therefore, every absence is deemed to be ‘significant’ and thus should be self-reported on MyCampus.</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Students are required by university regulations to attend at least 80% of class meetings. It is the student’s responsibility to record her/his attendance on the sign-in sheets provided. Students are also expected to work collaboratively with peers outwith class times as required to meet the demands of the course. Attendance and </w:t>
      </w:r>
      <w:r w:rsidRPr="00BA648D">
        <w:rPr>
          <w:rFonts w:ascii="Arial" w:eastAsia="SimSun" w:hAnsi="Arial" w:cs="Arial"/>
          <w:color w:val="000000"/>
          <w:sz w:val="24"/>
          <w:szCs w:val="24"/>
          <w:lang w:eastAsia="zh-CN"/>
        </w:rPr>
        <w:lastRenderedPageBreak/>
        <w:t>participation will be monitored by workshop tutors and course convenor and students whose profiles give cause for concern will be asked to attend a student monitoring meeting with the year co-ordinator in early November.</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Enrolment on a programme of Higher Education at the University of Glasgow requires students to do more than simply attend. Active participation in the group work on which this course is based is essential for students to gain the maximum benefit from the course. Enthusiastic participation in the course is a personal and professional responsibility and gives evidence of a commitment to further developing an understanding of lifelong learning.</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CB5B24">
      <w:pPr>
        <w:numPr>
          <w:ilvl w:val="0"/>
          <w:numId w:val="30"/>
        </w:numPr>
        <w:autoSpaceDE w:val="0"/>
        <w:autoSpaceDN w:val="0"/>
        <w:adjustRightInd w:val="0"/>
        <w:spacing w:after="0" w:line="240" w:lineRule="auto"/>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General assessment information</w:t>
      </w:r>
    </w:p>
    <w:p w:rsidR="00BA648D" w:rsidRPr="00BA648D" w:rsidRDefault="00BA648D" w:rsidP="00BA648D">
      <w:pPr>
        <w:autoSpaceDE w:val="0"/>
        <w:autoSpaceDN w:val="0"/>
        <w:adjustRightInd w:val="0"/>
        <w:spacing w:after="0" w:line="240" w:lineRule="auto"/>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Submission Guidelines</w:t>
      </w:r>
    </w:p>
    <w:p w:rsidR="00BA648D" w:rsidRPr="00BA648D" w:rsidRDefault="00BA648D" w:rsidP="00BA648D">
      <w:pPr>
        <w:autoSpaceDE w:val="0"/>
        <w:autoSpaceDN w:val="0"/>
        <w:adjustRightInd w:val="0"/>
        <w:spacing w:after="0" w:line="240" w:lineRule="auto"/>
        <w:rPr>
          <w:rFonts w:ascii="Arial" w:eastAsia="SimSun" w:hAnsi="Arial" w:cs="Arial"/>
          <w:bCs/>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bCs/>
          <w:color w:val="000000"/>
          <w:sz w:val="24"/>
          <w:szCs w:val="24"/>
          <w:lang w:eastAsia="zh-CN"/>
        </w:rPr>
      </w:pPr>
      <w:r w:rsidRPr="00BA648D">
        <w:rPr>
          <w:rFonts w:ascii="Arial" w:eastAsia="SimSun" w:hAnsi="Arial" w:cs="Arial"/>
          <w:bCs/>
          <w:color w:val="000000"/>
          <w:sz w:val="24"/>
          <w:szCs w:val="24"/>
          <w:lang w:eastAsia="zh-CN"/>
        </w:rPr>
        <w:t xml:space="preserve">All assessments must be submitted via Moodle where there will be a folder with the assessment title on it. There will be a draft folder and a final submission folder available for each assignment. Please make sure that your final assignment is submitted fully to the ‘final’ folder as staff will not see your submission otherwise. </w:t>
      </w:r>
    </w:p>
    <w:p w:rsidR="00BA648D" w:rsidRPr="00BA648D" w:rsidRDefault="00BA648D" w:rsidP="00BA648D">
      <w:pPr>
        <w:autoSpaceDE w:val="0"/>
        <w:autoSpaceDN w:val="0"/>
        <w:adjustRightInd w:val="0"/>
        <w:spacing w:after="0" w:line="240" w:lineRule="auto"/>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Presentation of Written assignments</w:t>
      </w: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The front cover of the assignment should include the following information:</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University of Glasgow, School of Education</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Title of course</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GUID number</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Title of assignment</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Date of submission</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Referencing should adhere to the </w:t>
      </w:r>
      <w:r w:rsidRPr="00BA648D">
        <w:rPr>
          <w:rFonts w:ascii="Arial" w:eastAsia="SimSun" w:hAnsi="Arial" w:cs="Arial"/>
          <w:i/>
          <w:iCs/>
          <w:color w:val="000000"/>
          <w:sz w:val="24"/>
          <w:szCs w:val="24"/>
          <w:lang w:eastAsia="zh-CN"/>
        </w:rPr>
        <w:t xml:space="preserve">Referencing Guidelines </w:t>
      </w:r>
      <w:r w:rsidRPr="00BA648D">
        <w:rPr>
          <w:rFonts w:ascii="Arial" w:eastAsia="SimSun" w:hAnsi="Arial" w:cs="Arial"/>
          <w:color w:val="000000"/>
          <w:sz w:val="24"/>
          <w:szCs w:val="24"/>
          <w:lang w:eastAsia="zh-CN"/>
        </w:rPr>
        <w:t>used on the BACD course and which are available on the Moodle site.</w:t>
      </w: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Extensions</w:t>
      </w: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In exceptional circumstances and with appropriate reason, a student requiring additional time may apply to the course leader for an extension of up to 3 days. If longer is required then a completed good cause form should be submitted (details of this process are available at </w:t>
      </w:r>
      <w:hyperlink r:id="rId139" w:history="1">
        <w:r w:rsidRPr="00BA648D">
          <w:rPr>
            <w:rFonts w:ascii="Arial" w:eastAsia="SimSun" w:hAnsi="Arial" w:cs="Arial"/>
            <w:color w:val="0000FF"/>
            <w:sz w:val="24"/>
            <w:szCs w:val="24"/>
            <w:u w:val="single"/>
            <w:lang w:eastAsia="zh-CN"/>
          </w:rPr>
          <w:t>http://www.gla.ac.uk/colleges/socialsciences/students/undergraduate/</w:t>
        </w:r>
      </w:hyperlink>
      <w:r w:rsidRPr="00BA648D">
        <w:rPr>
          <w:rFonts w:ascii="Arial" w:eastAsia="SimSun" w:hAnsi="Arial" w:cs="Arial"/>
          <w:color w:val="000000"/>
          <w:sz w:val="24"/>
          <w:szCs w:val="24"/>
          <w:lang w:eastAsia="zh-CN"/>
        </w:rPr>
        <w:t>)</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Plagiarism</w:t>
      </w: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Plagiarism is defined as the submission or presentation of work, in any form, which is not one’s own, without acknowledgement of sources. Special cases of plagiarism can also arise from one student copying another student’s work or from inappropriate collaboration. Special cases of plagiarism can arise from a student using his or her own previous work (termed auto-plagiarism or self-plagiarism). Auto-plagiarism </w:t>
      </w:r>
      <w:r w:rsidRPr="00BA648D">
        <w:rPr>
          <w:rFonts w:ascii="Arial" w:eastAsia="SimSun" w:hAnsi="Arial" w:cs="Arial"/>
          <w:color w:val="000000"/>
          <w:sz w:val="24"/>
          <w:szCs w:val="24"/>
          <w:lang w:eastAsia="zh-CN"/>
        </w:rPr>
        <w:lastRenderedPageBreak/>
        <w:t>includes using work that has already been submitted for assessment at this University or for any other academic award.</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The incorporation of material without formal and proper acknowledgement (even with no deliberate intent to cheat) can constitute plagiarism.</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With regard to essays, reports and dissertations, the rule is, if information or ideas are obtained from any source, that source must be acknowledged according to the appropriate convention in that discipline, and any direct quotation must be placed in quotation marks and the source cited immediately and appropriately. Any failure to acknowledge adequately or to cite properly other sources in submitted work is plagiarism.</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Plagiarism is considered to be an act of fraudulence and an offence against University discipline.</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Please read the University statement on Plagiarism at </w:t>
      </w:r>
    </w:p>
    <w:p w:rsidR="00BA648D" w:rsidRPr="00BA648D" w:rsidRDefault="001D6C96" w:rsidP="00BA648D">
      <w:pPr>
        <w:autoSpaceDE w:val="0"/>
        <w:autoSpaceDN w:val="0"/>
        <w:adjustRightInd w:val="0"/>
        <w:spacing w:after="0" w:line="240" w:lineRule="auto"/>
        <w:jc w:val="both"/>
        <w:rPr>
          <w:rFonts w:ascii="Arial" w:eastAsia="SimSun" w:hAnsi="Arial" w:cs="Arial"/>
          <w:color w:val="0000FF"/>
          <w:sz w:val="24"/>
          <w:szCs w:val="24"/>
          <w:u w:val="single"/>
          <w:lang w:eastAsia="zh-CN"/>
        </w:rPr>
      </w:pPr>
      <w:hyperlink r:id="rId140" w:anchor="page=52&amp;view=fitH,305" w:history="1">
        <w:r w:rsidR="00BA648D" w:rsidRPr="00BA648D">
          <w:rPr>
            <w:rFonts w:ascii="Arial" w:eastAsia="SimSun" w:hAnsi="Arial" w:cs="Arial"/>
            <w:color w:val="0000FF"/>
            <w:sz w:val="24"/>
            <w:szCs w:val="24"/>
            <w:u w:val="single"/>
            <w:lang w:eastAsia="zh-CN"/>
          </w:rPr>
          <w:t>http://www.gla.ac.uk/media/media_286035_en.pdf#page=52&amp;view=fitH,305</w:t>
        </w:r>
      </w:hyperlink>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tabs>
          <w:tab w:val="left" w:pos="567"/>
        </w:tabs>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tabs>
          <w:tab w:val="left" w:pos="567"/>
        </w:tabs>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tabs>
          <w:tab w:val="left" w:pos="567"/>
        </w:tabs>
        <w:autoSpaceDE w:val="0"/>
        <w:autoSpaceDN w:val="0"/>
        <w:adjustRightInd w:val="0"/>
        <w:spacing w:after="0" w:line="240" w:lineRule="auto"/>
        <w:jc w:val="both"/>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8.</w:t>
      </w:r>
      <w:r w:rsidRPr="00BA648D">
        <w:rPr>
          <w:rFonts w:ascii="Arial" w:eastAsia="SimSun" w:hAnsi="Arial" w:cs="Arial"/>
          <w:b/>
          <w:bCs/>
          <w:color w:val="000000"/>
          <w:sz w:val="24"/>
          <w:szCs w:val="24"/>
          <w:lang w:eastAsia="zh-CN"/>
        </w:rPr>
        <w:tab/>
        <w:t xml:space="preserve"> Learning Resources</w:t>
      </w: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Library</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Students will be expected to access appropriate materials and resources from the library, including online journals. </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The Subject Librarian is available to guide students through the knowledge, understanding and skills necessary for searching and accessing appropriate sources related to their enquiry focus.</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Students requiring support should request an appointment and attend with a brief list of key words relevant to their search.</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Students are reminded that substantial background reading is a prerequisite of working at this independent level. It will demand access to a wide variety of sources including journals and periodicals in addition to text and electronic sources.</w:t>
      </w: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spacing w:after="0" w:line="240" w:lineRule="auto"/>
        <w:rPr>
          <w:rFonts w:ascii="Arial" w:eastAsia="Times New Roman" w:hAnsi="Arial" w:cs="Arial"/>
          <w:b/>
          <w:sz w:val="24"/>
          <w:szCs w:val="24"/>
        </w:rPr>
      </w:pPr>
      <w:r w:rsidRPr="00BA648D">
        <w:rPr>
          <w:rFonts w:ascii="Arial" w:eastAsia="Times New Roman" w:hAnsi="Arial" w:cs="Arial"/>
          <w:b/>
          <w:sz w:val="24"/>
          <w:szCs w:val="24"/>
        </w:rPr>
        <w:t>Effective Learning Adviser</w:t>
      </w:r>
    </w:p>
    <w:p w:rsidR="00BA648D" w:rsidRPr="00BA648D" w:rsidRDefault="00BA648D" w:rsidP="00BA648D">
      <w:pPr>
        <w:spacing w:after="0" w:line="240" w:lineRule="auto"/>
        <w:rPr>
          <w:rFonts w:ascii="Arial" w:eastAsia="Times New Roman" w:hAnsi="Arial" w:cs="Arial"/>
          <w:sz w:val="24"/>
          <w:szCs w:val="24"/>
        </w:rPr>
      </w:pPr>
      <w:r w:rsidRPr="00BA648D">
        <w:rPr>
          <w:rFonts w:ascii="Arial" w:eastAsia="Times New Roman" w:hAnsi="Arial" w:cs="Arial"/>
          <w:sz w:val="24"/>
          <w:szCs w:val="24"/>
        </w:rPr>
        <w:t xml:space="preserve">In addition to the group workshops on offer, the College of Social Science’s Effective Learning Adviser can be contacted for assistance with key principles of effective academic writing. The Effective Learning Adviser for the School of Education is Elina Koristashevskaya </w:t>
      </w:r>
      <w:hyperlink r:id="rId141" w:history="1">
        <w:r w:rsidRPr="00BA648D">
          <w:rPr>
            <w:rFonts w:ascii="Arial" w:eastAsia="Times New Roman" w:hAnsi="Arial" w:cs="Arial"/>
            <w:color w:val="0000FF"/>
            <w:sz w:val="24"/>
            <w:szCs w:val="24"/>
            <w:u w:val="single"/>
          </w:rPr>
          <w:t>elina.koristashevskaya@glasgow.ac.uk</w:t>
        </w:r>
      </w:hyperlink>
    </w:p>
    <w:p w:rsidR="00BA648D" w:rsidRPr="00BA648D" w:rsidRDefault="00BA648D" w:rsidP="00BA648D">
      <w:pPr>
        <w:spacing w:after="0" w:line="240" w:lineRule="auto"/>
        <w:rPr>
          <w:rFonts w:ascii="Arial" w:eastAsia="Times New Roman" w:hAnsi="Arial" w:cs="Arial"/>
          <w:sz w:val="24"/>
          <w:szCs w:val="24"/>
        </w:rPr>
      </w:pPr>
    </w:p>
    <w:p w:rsidR="00BA648D" w:rsidRPr="00BA648D" w:rsidRDefault="00BA648D" w:rsidP="00BA648D">
      <w:pPr>
        <w:spacing w:after="0" w:line="240" w:lineRule="auto"/>
        <w:rPr>
          <w:rFonts w:ascii="Arial" w:eastAsia="Times New Roman" w:hAnsi="Arial" w:cs="Arial"/>
          <w:b/>
          <w:sz w:val="24"/>
          <w:szCs w:val="24"/>
        </w:rPr>
      </w:pPr>
      <w:r w:rsidRPr="00BA648D">
        <w:rPr>
          <w:rFonts w:ascii="Arial" w:eastAsia="Times New Roman" w:hAnsi="Arial" w:cs="Arial"/>
          <w:b/>
          <w:sz w:val="24"/>
          <w:szCs w:val="24"/>
        </w:rPr>
        <w:t>Student Learning Service</w:t>
      </w:r>
    </w:p>
    <w:p w:rsidR="00BA648D" w:rsidRPr="00BA648D" w:rsidRDefault="00BA648D" w:rsidP="00BA648D">
      <w:pPr>
        <w:spacing w:after="0" w:line="240" w:lineRule="auto"/>
        <w:rPr>
          <w:rFonts w:ascii="Arial" w:eastAsia="Times New Roman" w:hAnsi="Arial" w:cs="Arial"/>
          <w:sz w:val="24"/>
          <w:szCs w:val="24"/>
        </w:rPr>
      </w:pPr>
      <w:r w:rsidRPr="00BA648D">
        <w:rPr>
          <w:rFonts w:ascii="Arial" w:eastAsia="Times New Roman" w:hAnsi="Arial" w:cs="Arial"/>
          <w:sz w:val="24"/>
          <w:szCs w:val="24"/>
        </w:rPr>
        <w:t xml:space="preserve">The Student Learning Service (SLS) is a unit within the Learning and Teaching Centre. We design, deliver and develop in-course sessions on a variety of academic skills topics. We are located in the Round Reading Room. </w:t>
      </w:r>
    </w:p>
    <w:p w:rsidR="00BA648D" w:rsidRPr="00BA648D" w:rsidRDefault="00BA648D" w:rsidP="00BA648D">
      <w:pPr>
        <w:spacing w:after="0" w:line="240" w:lineRule="auto"/>
        <w:rPr>
          <w:rFonts w:ascii="Arial" w:eastAsia="Times New Roman" w:hAnsi="Arial" w:cs="Arial"/>
          <w:sz w:val="24"/>
          <w:szCs w:val="24"/>
        </w:rPr>
      </w:pPr>
    </w:p>
    <w:p w:rsidR="00BA648D" w:rsidRPr="00BA648D" w:rsidRDefault="00BA648D" w:rsidP="00BA648D">
      <w:pPr>
        <w:spacing w:after="0" w:line="240" w:lineRule="auto"/>
        <w:rPr>
          <w:rFonts w:ascii="Arial" w:eastAsia="Times New Roman" w:hAnsi="Arial" w:cs="Arial"/>
          <w:sz w:val="24"/>
          <w:szCs w:val="24"/>
        </w:rPr>
      </w:pPr>
      <w:r w:rsidRPr="00BA648D">
        <w:rPr>
          <w:rFonts w:ascii="Arial" w:eastAsia="Times New Roman" w:hAnsi="Arial" w:cs="Arial"/>
          <w:sz w:val="24"/>
          <w:szCs w:val="24"/>
        </w:rPr>
        <w:t>Contact us</w:t>
      </w:r>
    </w:p>
    <w:p w:rsidR="00BA648D" w:rsidRPr="00BA648D" w:rsidRDefault="00BA648D" w:rsidP="00BA648D">
      <w:pPr>
        <w:spacing w:after="0" w:line="240" w:lineRule="auto"/>
        <w:rPr>
          <w:rFonts w:ascii="Arial" w:eastAsia="Times New Roman" w:hAnsi="Arial" w:cs="Arial"/>
          <w:sz w:val="24"/>
          <w:szCs w:val="24"/>
        </w:rPr>
      </w:pPr>
      <w:r w:rsidRPr="00BA648D">
        <w:rPr>
          <w:rFonts w:ascii="Arial" w:eastAsia="Times New Roman" w:hAnsi="Arial" w:cs="Arial"/>
          <w:sz w:val="24"/>
          <w:szCs w:val="24"/>
        </w:rPr>
        <w:t xml:space="preserve">Email: </w:t>
      </w:r>
      <w:hyperlink r:id="rId142" w:history="1">
        <w:r w:rsidRPr="00BA648D">
          <w:rPr>
            <w:rFonts w:ascii="Arial" w:eastAsia="Times New Roman" w:hAnsi="Arial" w:cs="Arial"/>
            <w:color w:val="0000FF"/>
            <w:sz w:val="24"/>
            <w:szCs w:val="24"/>
            <w:u w:val="single"/>
          </w:rPr>
          <w:t>studentlearning@glasgow.ac.uk</w:t>
        </w:r>
      </w:hyperlink>
    </w:p>
    <w:p w:rsidR="00BA648D" w:rsidRPr="00BA648D" w:rsidRDefault="00BA648D" w:rsidP="00BA648D">
      <w:pPr>
        <w:spacing w:after="0" w:line="240" w:lineRule="auto"/>
        <w:rPr>
          <w:rFonts w:ascii="Arial" w:eastAsia="Times New Roman" w:hAnsi="Arial" w:cs="Arial"/>
          <w:sz w:val="24"/>
          <w:szCs w:val="24"/>
        </w:rPr>
      </w:pPr>
      <w:r w:rsidRPr="00BA648D">
        <w:rPr>
          <w:rFonts w:ascii="Arial" w:eastAsia="Times New Roman" w:hAnsi="Arial" w:cs="Arial"/>
          <w:sz w:val="24"/>
          <w:szCs w:val="24"/>
        </w:rPr>
        <w:lastRenderedPageBreak/>
        <w:t>Phone: +44 (0) 141 330 2621</w:t>
      </w: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Moodle</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A Moodle site specific to the course will be used for communication and for sharing and dissemination of resources.</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Students should make sure they are enrolled on this site and familiar with its contents. Notification of lectures and workshops will be available here. Students can use the forum to raise and discuss issues of common interest related to the course.</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This area will be used for disseminating information. General information e.g. this handbook, book lists, some lectures resources will also be available.</w:t>
      </w: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spacing w:before="100" w:beforeAutospacing="1" w:after="100" w:afterAutospacing="1" w:line="240" w:lineRule="auto"/>
        <w:rPr>
          <w:rFonts w:ascii="Arial" w:eastAsia="Times New Roman" w:hAnsi="Arial" w:cs="Arial"/>
          <w:sz w:val="24"/>
          <w:szCs w:val="24"/>
          <w:lang w:eastAsia="en-GB"/>
        </w:rPr>
      </w:pPr>
      <w:r w:rsidRPr="00BA648D">
        <w:rPr>
          <w:rFonts w:ascii="Arial" w:eastAsia="Times New Roman" w:hAnsi="Arial" w:cs="Arial"/>
          <w:b/>
          <w:bCs/>
          <w:sz w:val="24"/>
          <w:szCs w:val="24"/>
          <w:lang w:eastAsia="en-GB"/>
        </w:rPr>
        <w:t>9. Standard Penalties for the late submission of coursework</w:t>
      </w:r>
      <w:r w:rsidRPr="00BA648D">
        <w:rPr>
          <w:rFonts w:ascii="Arial" w:eastAsia="Times New Roman" w:hAnsi="Arial" w:cs="Arial"/>
          <w:sz w:val="24"/>
          <w:szCs w:val="24"/>
          <w:lang w:eastAsia="en-GB"/>
        </w:rPr>
        <w:t xml:space="preserve"> </w:t>
      </w:r>
    </w:p>
    <w:p w:rsidR="00BA648D" w:rsidRPr="00BA648D" w:rsidRDefault="00BA648D" w:rsidP="00BA648D">
      <w:pPr>
        <w:spacing w:after="0" w:line="240" w:lineRule="auto"/>
        <w:jc w:val="both"/>
        <w:rPr>
          <w:rFonts w:ascii="Arial" w:eastAsia="Times New Roman" w:hAnsi="Arial" w:cs="Arial"/>
          <w:kern w:val="28"/>
          <w:sz w:val="24"/>
          <w:szCs w:val="24"/>
        </w:rPr>
      </w:pPr>
      <w:r w:rsidRPr="00BA648D">
        <w:rPr>
          <w:rFonts w:ascii="Arial" w:eastAsia="Times New Roman" w:hAnsi="Arial" w:cs="Arial"/>
          <w:kern w:val="28"/>
          <w:sz w:val="24"/>
          <w:szCs w:val="24"/>
        </w:rPr>
        <w:t>The University has standard regulations for the late submissions of students’ work.  These are summarized below:</w:t>
      </w:r>
    </w:p>
    <w:p w:rsidR="00BA648D" w:rsidRPr="00BA648D" w:rsidRDefault="00BA648D" w:rsidP="00BA648D">
      <w:pPr>
        <w:numPr>
          <w:ilvl w:val="0"/>
          <w:numId w:val="2"/>
        </w:numPr>
        <w:spacing w:before="100" w:beforeAutospacing="1" w:after="100" w:afterAutospacing="1" w:line="240" w:lineRule="auto"/>
        <w:rPr>
          <w:rFonts w:ascii="Arial" w:eastAsia="Times New Roman" w:hAnsi="Arial" w:cs="Arial"/>
          <w:sz w:val="24"/>
          <w:szCs w:val="24"/>
          <w:lang w:eastAsia="en-GB"/>
        </w:rPr>
      </w:pPr>
      <w:r w:rsidRPr="00BA648D">
        <w:rPr>
          <w:rFonts w:ascii="Arial" w:eastAsia="Times New Roman" w:hAnsi="Arial" w:cs="Arial"/>
          <w:sz w:val="24"/>
          <w:szCs w:val="24"/>
          <w:lang w:eastAsia="en-GB"/>
        </w:rPr>
        <w:t>For each day an assignment is late, students’ grades will be reduced by two bands (e.g. B1 to B3).</w:t>
      </w:r>
    </w:p>
    <w:p w:rsidR="00BA648D" w:rsidRPr="00BA648D" w:rsidRDefault="00BA648D" w:rsidP="00BA648D">
      <w:pPr>
        <w:numPr>
          <w:ilvl w:val="0"/>
          <w:numId w:val="2"/>
        </w:numPr>
        <w:spacing w:before="100" w:beforeAutospacing="1" w:after="100" w:afterAutospacing="1" w:line="240" w:lineRule="auto"/>
        <w:rPr>
          <w:rFonts w:ascii="Arial" w:eastAsia="Times New Roman" w:hAnsi="Arial" w:cs="Arial"/>
          <w:sz w:val="24"/>
          <w:szCs w:val="24"/>
          <w:lang w:eastAsia="en-GB"/>
        </w:rPr>
      </w:pPr>
      <w:r w:rsidRPr="00BA648D">
        <w:rPr>
          <w:rFonts w:ascii="Arial" w:eastAsia="Times New Roman" w:hAnsi="Arial" w:cs="Arial"/>
          <w:sz w:val="24"/>
          <w:szCs w:val="24"/>
          <w:lang w:eastAsia="en-GB"/>
        </w:rPr>
        <w:t>Beyond 5 days, students’ work will be awarded a grade H.</w:t>
      </w:r>
    </w:p>
    <w:p w:rsidR="00BA648D" w:rsidRPr="00BA648D" w:rsidRDefault="00BA648D" w:rsidP="00BA648D">
      <w:pPr>
        <w:spacing w:before="100" w:beforeAutospacing="1" w:after="100" w:afterAutospacing="1" w:line="240" w:lineRule="auto"/>
        <w:rPr>
          <w:rFonts w:ascii="Arial" w:eastAsia="Times New Roman" w:hAnsi="Arial" w:cs="Arial"/>
          <w:sz w:val="24"/>
          <w:szCs w:val="24"/>
          <w:lang w:eastAsia="en-GB"/>
        </w:rPr>
      </w:pPr>
      <w:r w:rsidRPr="00BA648D">
        <w:rPr>
          <w:rFonts w:ascii="Arial" w:eastAsia="Times New Roman" w:hAnsi="Arial" w:cs="Arial"/>
          <w:sz w:val="24"/>
          <w:szCs w:val="24"/>
          <w:lang w:eastAsia="en-GB"/>
        </w:rPr>
        <w:t xml:space="preserve">Further information can be found at the following link: </w:t>
      </w:r>
    </w:p>
    <w:p w:rsidR="00BA648D" w:rsidRPr="00BA648D" w:rsidRDefault="001D6C96" w:rsidP="00BA648D">
      <w:pPr>
        <w:autoSpaceDE w:val="0"/>
        <w:autoSpaceDN w:val="0"/>
        <w:adjustRightInd w:val="0"/>
        <w:spacing w:after="0" w:line="240" w:lineRule="auto"/>
        <w:rPr>
          <w:rFonts w:ascii="Arial" w:eastAsia="Arial Unicode MS" w:hAnsi="Arial" w:cs="Arial"/>
          <w:sz w:val="24"/>
          <w:szCs w:val="24"/>
          <w:lang w:eastAsia="zh-CN"/>
        </w:rPr>
      </w:pPr>
      <w:hyperlink r:id="rId143" w:history="1">
        <w:r w:rsidR="00BA648D" w:rsidRPr="00BA648D">
          <w:rPr>
            <w:rFonts w:ascii="Arial" w:eastAsia="Arial Unicode MS" w:hAnsi="Arial" w:cs="Arial"/>
            <w:color w:val="0000FF"/>
            <w:sz w:val="24"/>
            <w:szCs w:val="24"/>
            <w:u w:val="single"/>
            <w:lang w:eastAsia="zh-CN"/>
          </w:rPr>
          <w:t>http://www.gla.ac.uk/media/media_124293_en.pdf</w:t>
        </w:r>
      </w:hyperlink>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r w:rsidRPr="00BA648D">
        <w:rPr>
          <w:rFonts w:ascii="Arial" w:eastAsia="SimSun" w:hAnsi="Arial" w:cs="Arial"/>
          <w:b/>
          <w:color w:val="000000"/>
          <w:sz w:val="24"/>
          <w:szCs w:val="24"/>
          <w:lang w:eastAsia="zh-CN"/>
        </w:rPr>
        <w:t>10. Reading List</w:t>
      </w:r>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sz w:val="24"/>
          <w:szCs w:val="24"/>
          <w:lang w:eastAsia="en-GB"/>
        </w:rPr>
      </w:pPr>
      <w:r w:rsidRPr="00BA648D">
        <w:rPr>
          <w:rFonts w:ascii="Arial" w:eastAsia="SimSun" w:hAnsi="Arial" w:cs="Arial"/>
          <w:sz w:val="24"/>
          <w:szCs w:val="24"/>
          <w:lang w:eastAsia="en-GB"/>
        </w:rPr>
        <w:t xml:space="preserve">Esteva, G and Prakash, M.S. (1997). From Global to Local Thinking. In M. Rahnema &amp; V. Bawtree (eds) </w:t>
      </w:r>
      <w:r w:rsidRPr="00BA648D">
        <w:rPr>
          <w:rFonts w:ascii="Arial" w:eastAsia="SimSun" w:hAnsi="Arial" w:cs="Arial"/>
          <w:i/>
          <w:iCs/>
          <w:sz w:val="24"/>
          <w:szCs w:val="24"/>
          <w:lang w:eastAsia="en-GB"/>
        </w:rPr>
        <w:t>The Post-Development Reader</w:t>
      </w:r>
      <w:r w:rsidRPr="00BA648D">
        <w:rPr>
          <w:rFonts w:ascii="Arial" w:eastAsia="SimSun" w:hAnsi="Arial" w:cs="Arial"/>
          <w:sz w:val="24"/>
          <w:szCs w:val="24"/>
          <w:lang w:eastAsia="en-GB"/>
        </w:rPr>
        <w:t>. London: Zed Books. Pp.277-289.</w:t>
      </w:r>
    </w:p>
    <w:p w:rsidR="00BA648D" w:rsidRPr="00BA648D" w:rsidRDefault="00BA648D" w:rsidP="00BA648D">
      <w:pPr>
        <w:autoSpaceDE w:val="0"/>
        <w:autoSpaceDN w:val="0"/>
        <w:adjustRightInd w:val="0"/>
        <w:spacing w:after="0" w:line="240" w:lineRule="auto"/>
        <w:rPr>
          <w:rFonts w:ascii="Arial" w:eastAsia="SimSun" w:hAnsi="Arial" w:cs="Arial"/>
          <w:sz w:val="24"/>
          <w:szCs w:val="24"/>
          <w:lang w:eastAsia="en-GB"/>
        </w:rPr>
      </w:pPr>
    </w:p>
    <w:p w:rsidR="00BA648D" w:rsidRPr="00BA648D" w:rsidRDefault="00BA648D" w:rsidP="00BA648D">
      <w:pPr>
        <w:autoSpaceDE w:val="0"/>
        <w:autoSpaceDN w:val="0"/>
        <w:adjustRightInd w:val="0"/>
        <w:spacing w:after="0" w:line="240" w:lineRule="auto"/>
        <w:rPr>
          <w:rFonts w:ascii="Arial" w:eastAsia="SimSun" w:hAnsi="Arial" w:cs="Arial"/>
          <w:sz w:val="24"/>
          <w:szCs w:val="24"/>
          <w:lang w:eastAsia="en-GB"/>
        </w:rPr>
      </w:pPr>
      <w:r w:rsidRPr="00BA648D">
        <w:rPr>
          <w:rFonts w:ascii="Arial" w:eastAsia="SimSun" w:hAnsi="Arial" w:cs="Arial"/>
          <w:sz w:val="24"/>
          <w:szCs w:val="24"/>
          <w:lang w:eastAsia="en-GB"/>
        </w:rPr>
        <w:t xml:space="preserve">Gamble, D and Weil, M. (2009) </w:t>
      </w:r>
      <w:r w:rsidRPr="00BA648D">
        <w:rPr>
          <w:rFonts w:ascii="Arial" w:eastAsia="SimSun" w:hAnsi="Arial" w:cs="Arial"/>
          <w:i/>
          <w:sz w:val="24"/>
          <w:szCs w:val="24"/>
          <w:lang w:eastAsia="en-GB"/>
        </w:rPr>
        <w:t xml:space="preserve">Community Practice Skills: Local to global perspectives. </w:t>
      </w:r>
      <w:r w:rsidRPr="00BA648D">
        <w:rPr>
          <w:rFonts w:ascii="Arial" w:eastAsia="SimSun" w:hAnsi="Arial" w:cs="Arial"/>
          <w:sz w:val="24"/>
          <w:szCs w:val="24"/>
          <w:lang w:eastAsia="en-GB"/>
        </w:rPr>
        <w:t>Columbia: Columbia University Pres.</w:t>
      </w:r>
    </w:p>
    <w:p w:rsidR="00BA648D" w:rsidRPr="00BA648D" w:rsidRDefault="00BA648D" w:rsidP="00BA648D">
      <w:pPr>
        <w:autoSpaceDE w:val="0"/>
        <w:autoSpaceDN w:val="0"/>
        <w:adjustRightInd w:val="0"/>
        <w:spacing w:after="0" w:line="240" w:lineRule="auto"/>
        <w:rPr>
          <w:rFonts w:ascii="Arial" w:eastAsia="SimSun" w:hAnsi="Arial" w:cs="Arial"/>
          <w:sz w:val="24"/>
          <w:szCs w:val="24"/>
          <w:lang w:eastAsia="en-GB"/>
        </w:rPr>
      </w:pPr>
    </w:p>
    <w:p w:rsidR="00BA648D" w:rsidRPr="00BA648D" w:rsidRDefault="00BA648D" w:rsidP="00BA648D">
      <w:pPr>
        <w:autoSpaceDE w:val="0"/>
        <w:autoSpaceDN w:val="0"/>
        <w:adjustRightInd w:val="0"/>
        <w:spacing w:after="0" w:line="240" w:lineRule="auto"/>
        <w:rPr>
          <w:rFonts w:ascii="Arial" w:eastAsia="SimSun" w:hAnsi="Arial" w:cs="Arial"/>
          <w:sz w:val="24"/>
          <w:szCs w:val="24"/>
          <w:lang w:eastAsia="en-GB"/>
        </w:rPr>
      </w:pPr>
      <w:r w:rsidRPr="00BA648D">
        <w:rPr>
          <w:rFonts w:ascii="Arial" w:eastAsia="SimSun" w:hAnsi="Arial" w:cs="Arial"/>
          <w:sz w:val="24"/>
          <w:szCs w:val="24"/>
          <w:lang w:eastAsia="en-GB"/>
        </w:rPr>
        <w:t xml:space="preserve">Ife, J. (2013) </w:t>
      </w:r>
      <w:r w:rsidRPr="00BA648D">
        <w:rPr>
          <w:rFonts w:ascii="Arial" w:eastAsia="SimSun" w:hAnsi="Arial" w:cs="Arial"/>
          <w:i/>
          <w:sz w:val="24"/>
          <w:szCs w:val="24"/>
          <w:lang w:eastAsia="en-GB"/>
        </w:rPr>
        <w:t>Community Development in an Uncertain World – Vision, Analysis and Practice</w:t>
      </w:r>
      <w:r w:rsidRPr="00BA648D">
        <w:rPr>
          <w:rFonts w:ascii="Arial" w:eastAsia="SimSun" w:hAnsi="Arial" w:cs="Arial"/>
          <w:sz w:val="24"/>
          <w:szCs w:val="24"/>
          <w:lang w:eastAsia="en-GB"/>
        </w:rPr>
        <w:t>, Port Melbourne, VIC: Cambridge University Press</w:t>
      </w:r>
    </w:p>
    <w:p w:rsidR="00BA648D" w:rsidRPr="00BA648D" w:rsidRDefault="00BA648D" w:rsidP="00BA648D">
      <w:pPr>
        <w:autoSpaceDE w:val="0"/>
        <w:autoSpaceDN w:val="0"/>
        <w:adjustRightInd w:val="0"/>
        <w:spacing w:after="0" w:line="240" w:lineRule="auto"/>
        <w:rPr>
          <w:rFonts w:ascii="Arial" w:eastAsia="SimSun" w:hAnsi="Arial" w:cs="Arial"/>
          <w:sz w:val="24"/>
          <w:szCs w:val="24"/>
          <w:lang w:eastAsia="en-GB"/>
        </w:rPr>
      </w:pPr>
    </w:p>
    <w:p w:rsidR="00BA648D" w:rsidRPr="00BA648D" w:rsidRDefault="00BA648D" w:rsidP="00BA648D">
      <w:pPr>
        <w:autoSpaceDE w:val="0"/>
        <w:autoSpaceDN w:val="0"/>
        <w:adjustRightInd w:val="0"/>
        <w:spacing w:after="0" w:line="240" w:lineRule="auto"/>
        <w:rPr>
          <w:rFonts w:ascii="Arial" w:eastAsia="SimSun" w:hAnsi="Arial" w:cs="Arial"/>
          <w:i/>
          <w:iCs/>
          <w:sz w:val="24"/>
          <w:szCs w:val="24"/>
          <w:lang w:eastAsia="en-GB"/>
        </w:rPr>
      </w:pPr>
      <w:r w:rsidRPr="00BA648D">
        <w:rPr>
          <w:rFonts w:ascii="Arial" w:eastAsia="SimSun" w:hAnsi="Arial" w:cs="Arial"/>
          <w:sz w:val="24"/>
          <w:szCs w:val="24"/>
          <w:lang w:eastAsia="en-GB"/>
        </w:rPr>
        <w:t xml:space="preserve">Kohn, Margaret, "Colonialism", </w:t>
      </w:r>
      <w:r w:rsidRPr="00BA648D">
        <w:rPr>
          <w:rFonts w:ascii="Arial" w:eastAsia="SimSun" w:hAnsi="Arial" w:cs="Arial"/>
          <w:i/>
          <w:iCs/>
          <w:sz w:val="24"/>
          <w:szCs w:val="24"/>
          <w:lang w:eastAsia="en-GB"/>
        </w:rPr>
        <w:t xml:space="preserve">The Stanford Encyclopedia of Philosophy </w:t>
      </w:r>
      <w:r w:rsidRPr="00BA648D">
        <w:rPr>
          <w:rFonts w:ascii="Arial" w:eastAsia="SimSun" w:hAnsi="Arial" w:cs="Arial"/>
          <w:sz w:val="24"/>
          <w:szCs w:val="24"/>
          <w:lang w:eastAsia="en-GB"/>
        </w:rPr>
        <w:t>(Spring 2014</w:t>
      </w:r>
      <w:r w:rsidRPr="00BA648D">
        <w:rPr>
          <w:rFonts w:ascii="Arial" w:eastAsia="SimSun" w:hAnsi="Arial" w:cs="Arial"/>
          <w:i/>
          <w:iCs/>
          <w:sz w:val="24"/>
          <w:szCs w:val="24"/>
          <w:lang w:eastAsia="en-GB"/>
        </w:rPr>
        <w:t xml:space="preserve"> </w:t>
      </w:r>
      <w:r w:rsidRPr="00BA648D">
        <w:rPr>
          <w:rFonts w:ascii="Arial" w:eastAsia="SimSun" w:hAnsi="Arial" w:cs="Arial"/>
          <w:sz w:val="24"/>
          <w:szCs w:val="24"/>
          <w:lang w:eastAsia="en-GB"/>
        </w:rPr>
        <w:t xml:space="preserve">Edition), Edward N. Zalta (ed.), URL = </w:t>
      </w:r>
      <w:hyperlink r:id="rId144" w:anchor="Aca" w:history="1">
        <w:r w:rsidRPr="00BA648D">
          <w:rPr>
            <w:rFonts w:ascii="Arial" w:eastAsia="SimSun" w:hAnsi="Arial" w:cs="Arial"/>
            <w:color w:val="0000FF"/>
            <w:sz w:val="24"/>
            <w:szCs w:val="24"/>
            <w:u w:val="single"/>
            <w:lang w:eastAsia="en-GB"/>
          </w:rPr>
          <w:t>http://plato.stanford.edu/entries/colonialism/#Aca</w:t>
        </w:r>
      </w:hyperlink>
      <w:r w:rsidRPr="00BA648D">
        <w:rPr>
          <w:rFonts w:ascii="Arial" w:eastAsia="SimSun" w:hAnsi="Arial" w:cs="Arial"/>
          <w:sz w:val="24"/>
          <w:szCs w:val="24"/>
          <w:lang w:eastAsia="en-GB"/>
        </w:rPr>
        <w:t xml:space="preserve"> </w:t>
      </w:r>
    </w:p>
    <w:p w:rsidR="00BA648D" w:rsidRPr="00BA648D" w:rsidRDefault="00BA648D" w:rsidP="00BA648D">
      <w:pPr>
        <w:autoSpaceDE w:val="0"/>
        <w:autoSpaceDN w:val="0"/>
        <w:adjustRightInd w:val="0"/>
        <w:spacing w:after="0" w:line="240" w:lineRule="auto"/>
        <w:rPr>
          <w:rFonts w:ascii="Arial" w:eastAsia="SimSun" w:hAnsi="Arial" w:cs="Arial"/>
          <w:sz w:val="24"/>
          <w:szCs w:val="24"/>
          <w:lang w:eastAsia="en-GB"/>
        </w:rPr>
      </w:pPr>
    </w:p>
    <w:p w:rsidR="00BA648D" w:rsidRPr="00BA648D" w:rsidRDefault="00BA648D" w:rsidP="00BA648D">
      <w:pPr>
        <w:autoSpaceDE w:val="0"/>
        <w:autoSpaceDN w:val="0"/>
        <w:adjustRightInd w:val="0"/>
        <w:spacing w:after="0" w:line="240" w:lineRule="auto"/>
        <w:rPr>
          <w:rFonts w:ascii="Arial" w:eastAsia="SimSun" w:hAnsi="Arial" w:cs="Arial"/>
          <w:sz w:val="24"/>
          <w:szCs w:val="24"/>
          <w:lang w:eastAsia="en-GB"/>
        </w:rPr>
      </w:pPr>
      <w:r w:rsidRPr="00BA648D">
        <w:rPr>
          <w:rFonts w:ascii="Arial" w:eastAsia="SimSun" w:hAnsi="Arial" w:cs="Arial"/>
          <w:sz w:val="24"/>
          <w:szCs w:val="24"/>
          <w:lang w:eastAsia="en-GB"/>
        </w:rPr>
        <w:t xml:space="preserve">Larson, A.K., Sewpaul, V. and Hole, G. O. (Eds) (2014) </w:t>
      </w:r>
      <w:r w:rsidRPr="00BA648D">
        <w:rPr>
          <w:rFonts w:ascii="Arial" w:eastAsia="SimSun" w:hAnsi="Arial" w:cs="Arial"/>
          <w:i/>
          <w:sz w:val="24"/>
          <w:szCs w:val="24"/>
          <w:lang w:eastAsia="en-GB"/>
        </w:rPr>
        <w:t xml:space="preserve">Participation in Community Work: International Perspectives, </w:t>
      </w:r>
      <w:r w:rsidRPr="00BA648D">
        <w:rPr>
          <w:rFonts w:ascii="Arial" w:eastAsia="SimSun" w:hAnsi="Arial" w:cs="Arial"/>
          <w:sz w:val="24"/>
          <w:szCs w:val="24"/>
          <w:lang w:eastAsia="en-GB"/>
        </w:rPr>
        <w:t xml:space="preserve">London: Routledge. </w:t>
      </w:r>
    </w:p>
    <w:p w:rsidR="00BA648D" w:rsidRPr="00BA648D" w:rsidRDefault="00BA648D" w:rsidP="00BA648D">
      <w:pPr>
        <w:autoSpaceDE w:val="0"/>
        <w:autoSpaceDN w:val="0"/>
        <w:adjustRightInd w:val="0"/>
        <w:spacing w:after="0" w:line="240" w:lineRule="auto"/>
        <w:rPr>
          <w:rFonts w:ascii="Arial" w:eastAsia="SimSun" w:hAnsi="Arial" w:cs="Arial"/>
          <w:sz w:val="24"/>
          <w:szCs w:val="24"/>
          <w:lang w:eastAsia="en-GB"/>
        </w:rPr>
      </w:pPr>
    </w:p>
    <w:p w:rsidR="00BA648D" w:rsidRPr="00BA648D" w:rsidRDefault="00BA648D" w:rsidP="00BA648D">
      <w:pPr>
        <w:autoSpaceDE w:val="0"/>
        <w:autoSpaceDN w:val="0"/>
        <w:adjustRightInd w:val="0"/>
        <w:spacing w:after="0" w:line="240" w:lineRule="auto"/>
        <w:rPr>
          <w:rFonts w:ascii="Arial" w:eastAsia="SimSun" w:hAnsi="Arial" w:cs="Arial"/>
          <w:sz w:val="24"/>
          <w:szCs w:val="24"/>
          <w:lang w:eastAsia="en-GB"/>
        </w:rPr>
      </w:pPr>
      <w:r w:rsidRPr="00BA648D">
        <w:rPr>
          <w:rFonts w:ascii="Arial" w:eastAsia="SimSun" w:hAnsi="Arial" w:cs="Arial"/>
          <w:sz w:val="24"/>
          <w:szCs w:val="24"/>
          <w:lang w:eastAsia="en-GB"/>
        </w:rPr>
        <w:t xml:space="preserve">Popple, K., Shaw, M. and Criag, G. (eds) (2008) </w:t>
      </w:r>
      <w:r w:rsidRPr="00BA648D">
        <w:rPr>
          <w:rFonts w:ascii="Arial" w:eastAsia="SimSun" w:hAnsi="Arial" w:cs="Arial"/>
          <w:i/>
          <w:sz w:val="24"/>
          <w:szCs w:val="24"/>
          <w:lang w:eastAsia="en-GB"/>
        </w:rPr>
        <w:t>Community Development In Theory and Practice – An International Reader</w:t>
      </w:r>
      <w:r w:rsidRPr="00BA648D">
        <w:rPr>
          <w:rFonts w:ascii="Arial" w:eastAsia="SimSun" w:hAnsi="Arial" w:cs="Arial"/>
          <w:sz w:val="24"/>
          <w:szCs w:val="24"/>
          <w:lang w:eastAsia="en-GB"/>
        </w:rPr>
        <w:t>, Nottingham: Spokesman Books</w:t>
      </w:r>
    </w:p>
    <w:p w:rsidR="00BA648D" w:rsidRPr="00BA648D" w:rsidRDefault="00BA648D" w:rsidP="00BA648D">
      <w:pPr>
        <w:autoSpaceDE w:val="0"/>
        <w:autoSpaceDN w:val="0"/>
        <w:adjustRightInd w:val="0"/>
        <w:spacing w:after="0" w:line="240" w:lineRule="auto"/>
        <w:rPr>
          <w:rFonts w:ascii="Arial" w:eastAsia="SimSun" w:hAnsi="Arial" w:cs="Arial"/>
          <w:sz w:val="24"/>
          <w:szCs w:val="24"/>
          <w:lang w:eastAsia="en-GB"/>
        </w:rPr>
      </w:pPr>
    </w:p>
    <w:p w:rsidR="00BA648D" w:rsidRPr="00BA648D" w:rsidRDefault="00BA648D" w:rsidP="00BA648D">
      <w:pPr>
        <w:autoSpaceDE w:val="0"/>
        <w:autoSpaceDN w:val="0"/>
        <w:adjustRightInd w:val="0"/>
        <w:spacing w:after="0" w:line="240" w:lineRule="auto"/>
        <w:rPr>
          <w:rFonts w:ascii="Arial" w:eastAsia="SimSun" w:hAnsi="Arial" w:cs="Arial"/>
          <w:sz w:val="24"/>
          <w:szCs w:val="24"/>
          <w:lang w:eastAsia="en-GB"/>
        </w:rPr>
      </w:pPr>
      <w:r w:rsidRPr="00BA648D">
        <w:rPr>
          <w:rFonts w:ascii="Arial" w:eastAsia="SimSun" w:hAnsi="Arial" w:cs="Arial"/>
          <w:sz w:val="24"/>
          <w:szCs w:val="24"/>
          <w:lang w:eastAsia="en-GB"/>
        </w:rPr>
        <w:t xml:space="preserve">Sallah, M. (2014) </w:t>
      </w:r>
      <w:r w:rsidRPr="00BA648D">
        <w:rPr>
          <w:rFonts w:ascii="Arial" w:eastAsia="SimSun" w:hAnsi="Arial" w:cs="Arial"/>
          <w:i/>
          <w:sz w:val="24"/>
          <w:szCs w:val="24"/>
          <w:lang w:eastAsia="en-GB"/>
        </w:rPr>
        <w:t>Global Youth Work: Provoking Consciousness and Taking Action</w:t>
      </w:r>
      <w:r w:rsidRPr="00BA648D">
        <w:rPr>
          <w:rFonts w:ascii="Arial" w:eastAsia="SimSun" w:hAnsi="Arial" w:cs="Arial"/>
          <w:sz w:val="24"/>
          <w:szCs w:val="24"/>
          <w:lang w:eastAsia="en-GB"/>
        </w:rPr>
        <w:t>, Lyme Regis: Russell House</w:t>
      </w:r>
    </w:p>
    <w:p w:rsidR="00BA648D" w:rsidRPr="00BA648D" w:rsidRDefault="00BA648D" w:rsidP="00BA648D">
      <w:pPr>
        <w:autoSpaceDE w:val="0"/>
        <w:autoSpaceDN w:val="0"/>
        <w:adjustRightInd w:val="0"/>
        <w:spacing w:after="0" w:line="240" w:lineRule="auto"/>
        <w:rPr>
          <w:rFonts w:ascii="Arial" w:eastAsia="SimSun" w:hAnsi="Arial" w:cs="Arial"/>
          <w:sz w:val="24"/>
          <w:szCs w:val="24"/>
          <w:lang w:eastAsia="en-GB"/>
        </w:rPr>
      </w:pPr>
    </w:p>
    <w:p w:rsidR="00BA648D" w:rsidRPr="00BA648D" w:rsidRDefault="00BA648D" w:rsidP="00BA648D">
      <w:pPr>
        <w:autoSpaceDE w:val="0"/>
        <w:autoSpaceDN w:val="0"/>
        <w:adjustRightInd w:val="0"/>
        <w:spacing w:after="0" w:line="240" w:lineRule="auto"/>
        <w:rPr>
          <w:rFonts w:ascii="Arial" w:eastAsia="SimSun" w:hAnsi="Arial" w:cs="Arial"/>
          <w:sz w:val="24"/>
          <w:szCs w:val="24"/>
          <w:lang w:eastAsia="en-GB"/>
        </w:rPr>
      </w:pPr>
      <w:r w:rsidRPr="00BA648D">
        <w:rPr>
          <w:rFonts w:ascii="Arial" w:eastAsia="SimSun" w:hAnsi="Arial" w:cs="Arial"/>
          <w:sz w:val="24"/>
          <w:szCs w:val="24"/>
          <w:lang w:eastAsia="en-GB"/>
        </w:rPr>
        <w:t xml:space="preserve">Scholte, J. A. (2003). Defining Globalization. In </w:t>
      </w:r>
      <w:r w:rsidRPr="00BA648D">
        <w:rPr>
          <w:rFonts w:ascii="Arial" w:eastAsia="SimSun" w:hAnsi="Arial" w:cs="Arial"/>
          <w:i/>
          <w:iCs/>
          <w:sz w:val="24"/>
          <w:szCs w:val="24"/>
          <w:lang w:eastAsia="en-GB"/>
        </w:rPr>
        <w:t>Globalization: A Critical</w:t>
      </w:r>
      <w:r w:rsidRPr="00BA648D">
        <w:rPr>
          <w:rFonts w:ascii="Arial" w:eastAsia="SimSun" w:hAnsi="Arial" w:cs="Arial"/>
          <w:sz w:val="24"/>
          <w:szCs w:val="24"/>
          <w:lang w:eastAsia="en-GB"/>
        </w:rPr>
        <w:t xml:space="preserve"> </w:t>
      </w:r>
      <w:r w:rsidRPr="00BA648D">
        <w:rPr>
          <w:rFonts w:ascii="Arial" w:eastAsia="SimSun" w:hAnsi="Arial" w:cs="Arial"/>
          <w:i/>
          <w:iCs/>
          <w:sz w:val="24"/>
          <w:szCs w:val="24"/>
          <w:lang w:eastAsia="en-GB"/>
        </w:rPr>
        <w:t xml:space="preserve">Introduction. </w:t>
      </w:r>
      <w:r w:rsidRPr="00BA648D">
        <w:rPr>
          <w:rFonts w:ascii="Arial" w:eastAsia="SimSun" w:hAnsi="Arial" w:cs="Arial"/>
          <w:sz w:val="24"/>
          <w:szCs w:val="24"/>
          <w:lang w:eastAsia="en-GB"/>
        </w:rPr>
        <w:t>Palgrave Macmillan. Pp. 49-84.</w:t>
      </w:r>
    </w:p>
    <w:p w:rsidR="00BA648D" w:rsidRPr="00BA648D" w:rsidRDefault="00BA648D" w:rsidP="00BA648D">
      <w:pPr>
        <w:autoSpaceDE w:val="0"/>
        <w:autoSpaceDN w:val="0"/>
        <w:adjustRightInd w:val="0"/>
        <w:spacing w:after="0" w:line="240" w:lineRule="auto"/>
        <w:rPr>
          <w:rFonts w:ascii="Arial" w:eastAsia="SimSun" w:hAnsi="Arial" w:cs="Arial"/>
          <w:sz w:val="24"/>
          <w:szCs w:val="24"/>
          <w:lang w:eastAsia="en-GB"/>
        </w:rPr>
      </w:pPr>
    </w:p>
    <w:p w:rsidR="00BA648D" w:rsidRPr="00BA648D" w:rsidRDefault="00BA648D" w:rsidP="00BA648D">
      <w:pPr>
        <w:autoSpaceDE w:val="0"/>
        <w:autoSpaceDN w:val="0"/>
        <w:adjustRightInd w:val="0"/>
        <w:spacing w:after="0" w:line="240" w:lineRule="auto"/>
        <w:rPr>
          <w:rFonts w:ascii="Calibri" w:eastAsia="SimSun" w:hAnsi="Calibri" w:cs="Calibri"/>
          <w:lang w:eastAsia="en-GB"/>
        </w:rPr>
      </w:pPr>
    </w:p>
    <w:p w:rsidR="00BA648D" w:rsidRDefault="00BA648D">
      <w:pPr>
        <w:spacing w:after="160" w:line="259" w:lineRule="auto"/>
        <w:rPr>
          <w:sz w:val="28"/>
          <w:szCs w:val="28"/>
        </w:rPr>
      </w:pPr>
      <w:r>
        <w:rPr>
          <w:sz w:val="28"/>
          <w:szCs w:val="28"/>
        </w:rPr>
        <w:br w:type="page"/>
      </w:r>
    </w:p>
    <w:p w:rsidR="00BA648D" w:rsidRDefault="00BA648D" w:rsidP="00BA648D">
      <w:pPr>
        <w:rPr>
          <w:b/>
          <w:sz w:val="28"/>
          <w:szCs w:val="28"/>
        </w:rPr>
      </w:pPr>
      <w:r w:rsidRPr="00BA648D">
        <w:rPr>
          <w:b/>
          <w:sz w:val="28"/>
          <w:szCs w:val="28"/>
        </w:rPr>
        <w:lastRenderedPageBreak/>
        <w:t>Appendix 14</w:t>
      </w:r>
      <w:r w:rsidRPr="00BA648D">
        <w:rPr>
          <w:b/>
          <w:sz w:val="28"/>
          <w:szCs w:val="28"/>
        </w:rPr>
        <w:tab/>
        <w:t>Course Handbook</w:t>
      </w:r>
      <w:r w:rsidRPr="00BA648D">
        <w:rPr>
          <w:b/>
          <w:sz w:val="28"/>
          <w:szCs w:val="28"/>
        </w:rPr>
        <w:tab/>
        <w:t>Community Development Practice 2</w:t>
      </w:r>
    </w:p>
    <w:p w:rsidR="00BA648D" w:rsidRDefault="00BA648D" w:rsidP="00BA648D">
      <w:pPr>
        <w:rPr>
          <w:b/>
          <w:sz w:val="28"/>
          <w:szCs w:val="28"/>
        </w:rPr>
      </w:pPr>
    </w:p>
    <w:p w:rsidR="0093669A" w:rsidRPr="002B7305" w:rsidRDefault="0093669A" w:rsidP="0093669A">
      <w:pPr>
        <w:pStyle w:val="NormalWeb"/>
        <w:ind w:firstLine="720"/>
        <w:jc w:val="both"/>
        <w:rPr>
          <w:rFonts w:ascii="Arial" w:hAnsi="Arial" w:cs="Arial"/>
          <w:b/>
        </w:rPr>
      </w:pPr>
    </w:p>
    <w:p w:rsidR="0093669A" w:rsidRPr="002B7305" w:rsidRDefault="0093669A" w:rsidP="0093669A">
      <w:pPr>
        <w:pStyle w:val="NormalWeb"/>
        <w:ind w:firstLine="720"/>
        <w:jc w:val="both"/>
        <w:rPr>
          <w:rFonts w:ascii="Arial" w:hAnsi="Arial" w:cs="Arial"/>
          <w:b/>
        </w:rPr>
      </w:pPr>
    </w:p>
    <w:p w:rsidR="0093669A" w:rsidRPr="002B7305" w:rsidRDefault="0093669A" w:rsidP="0093669A">
      <w:pPr>
        <w:pStyle w:val="NormalWeb"/>
        <w:ind w:firstLine="720"/>
        <w:jc w:val="both"/>
        <w:rPr>
          <w:rFonts w:ascii="Arial" w:hAnsi="Arial" w:cs="Arial"/>
          <w:b/>
        </w:rPr>
      </w:pPr>
    </w:p>
    <w:p w:rsidR="0093669A" w:rsidRPr="002B7305" w:rsidRDefault="0093669A" w:rsidP="0093669A">
      <w:pPr>
        <w:pStyle w:val="NormalWeb"/>
        <w:ind w:firstLine="720"/>
        <w:jc w:val="both"/>
        <w:rPr>
          <w:rFonts w:ascii="Arial" w:hAnsi="Arial" w:cs="Arial"/>
          <w:b/>
        </w:rPr>
      </w:pPr>
    </w:p>
    <w:p w:rsidR="0093669A" w:rsidRPr="002B7305" w:rsidRDefault="0093669A" w:rsidP="0093669A">
      <w:pPr>
        <w:pStyle w:val="NormalWeb"/>
        <w:ind w:firstLine="720"/>
        <w:jc w:val="both"/>
        <w:rPr>
          <w:rFonts w:ascii="Arial" w:hAnsi="Arial" w:cs="Arial"/>
          <w:b/>
        </w:rPr>
      </w:pPr>
    </w:p>
    <w:p w:rsidR="0093669A" w:rsidRPr="002B7305" w:rsidRDefault="0093669A" w:rsidP="0093669A">
      <w:pPr>
        <w:pStyle w:val="NormalWeb"/>
        <w:ind w:firstLine="720"/>
        <w:jc w:val="both"/>
        <w:rPr>
          <w:rFonts w:ascii="Arial" w:hAnsi="Arial" w:cs="Arial"/>
          <w:b/>
        </w:rPr>
      </w:pPr>
    </w:p>
    <w:p w:rsidR="0093669A" w:rsidRPr="002B7305" w:rsidRDefault="0093669A" w:rsidP="0093669A">
      <w:pPr>
        <w:pStyle w:val="NormalWeb"/>
        <w:ind w:firstLine="720"/>
        <w:jc w:val="both"/>
        <w:rPr>
          <w:rFonts w:ascii="Arial" w:hAnsi="Arial" w:cs="Arial"/>
          <w:b/>
        </w:rPr>
      </w:pPr>
      <w:r w:rsidRPr="002B7305">
        <w:rPr>
          <w:rFonts w:ascii="Arial" w:hAnsi="Arial" w:cs="Arial"/>
          <w:b/>
          <w:noProof/>
        </w:rPr>
        <w:drawing>
          <wp:inline distT="0" distB="0" distL="0" distR="0" wp14:anchorId="674A4937" wp14:editId="27E7A37D">
            <wp:extent cx="2984400" cy="561600"/>
            <wp:effectExtent l="0" t="0" r="6985" b="0"/>
            <wp:docPr id="192" name="Picture 3" descr="SchEDU_bl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EDU_blue (1)"/>
                    <pic:cNvPicPr>
                      <a:picLocks noChangeAspect="1" noChangeArrowheads="1"/>
                    </pic:cNvPicPr>
                  </pic:nvPicPr>
                  <pic:blipFill>
                    <a:blip r:embed="rId94" cstate="print"/>
                    <a:srcRect/>
                    <a:stretch>
                      <a:fillRect/>
                    </a:stretch>
                  </pic:blipFill>
                  <pic:spPr bwMode="auto">
                    <a:xfrm>
                      <a:off x="0" y="0"/>
                      <a:ext cx="2984400" cy="561600"/>
                    </a:xfrm>
                    <a:prstGeom prst="rect">
                      <a:avLst/>
                    </a:prstGeom>
                    <a:noFill/>
                    <a:ln w="9525">
                      <a:noFill/>
                      <a:miter lim="800000"/>
                      <a:headEnd/>
                      <a:tailEnd/>
                    </a:ln>
                  </pic:spPr>
                </pic:pic>
              </a:graphicData>
            </a:graphic>
          </wp:inline>
        </w:drawing>
      </w:r>
      <w:r w:rsidRPr="002B7305">
        <w:rPr>
          <w:rFonts w:ascii="Arial" w:hAnsi="Arial" w:cs="Arial"/>
          <w:b/>
        </w:rPr>
        <w:t xml:space="preserve">         </w:t>
      </w:r>
      <w:r w:rsidRPr="002B7305">
        <w:rPr>
          <w:rFonts w:ascii="Arial" w:hAnsi="Arial" w:cs="Arial"/>
          <w:b/>
          <w:noProof/>
        </w:rPr>
        <w:drawing>
          <wp:inline distT="0" distB="0" distL="0" distR="0" wp14:anchorId="7C77CA73" wp14:editId="1A9E8807">
            <wp:extent cx="1115484" cy="580204"/>
            <wp:effectExtent l="19050" t="0" r="8466" b="0"/>
            <wp:docPr id="193" name="Picture 2" descr="C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Dgif"/>
                    <pic:cNvPicPr>
                      <a:picLocks noChangeAspect="1" noChangeArrowheads="1"/>
                    </pic:cNvPicPr>
                  </pic:nvPicPr>
                  <pic:blipFill>
                    <a:blip r:embed="rId12" cstate="print"/>
                    <a:srcRect/>
                    <a:stretch>
                      <a:fillRect/>
                    </a:stretch>
                  </pic:blipFill>
                  <pic:spPr bwMode="auto">
                    <a:xfrm>
                      <a:off x="0" y="0"/>
                      <a:ext cx="1118419" cy="581731"/>
                    </a:xfrm>
                    <a:prstGeom prst="rect">
                      <a:avLst/>
                    </a:prstGeom>
                    <a:noFill/>
                    <a:ln w="9525">
                      <a:noFill/>
                      <a:miter lim="800000"/>
                      <a:headEnd/>
                      <a:tailEnd/>
                    </a:ln>
                  </pic:spPr>
                </pic:pic>
              </a:graphicData>
            </a:graphic>
          </wp:inline>
        </w:drawing>
      </w:r>
    </w:p>
    <w:p w:rsidR="0093669A" w:rsidRPr="002B7305" w:rsidRDefault="0093669A" w:rsidP="0093669A">
      <w:pPr>
        <w:pStyle w:val="NormalWeb"/>
        <w:ind w:firstLine="720"/>
        <w:jc w:val="both"/>
        <w:rPr>
          <w:rFonts w:ascii="Arial" w:hAnsi="Arial" w:cs="Arial"/>
          <w:b/>
        </w:rPr>
      </w:pPr>
    </w:p>
    <w:p w:rsidR="0093669A" w:rsidRPr="002B7305" w:rsidRDefault="0093669A" w:rsidP="0093669A">
      <w:pPr>
        <w:pStyle w:val="NormalWeb"/>
        <w:ind w:firstLine="720"/>
        <w:jc w:val="both"/>
        <w:rPr>
          <w:rFonts w:ascii="Arial" w:hAnsi="Arial" w:cs="Arial"/>
          <w:b/>
        </w:rPr>
      </w:pPr>
    </w:p>
    <w:p w:rsidR="0093669A" w:rsidRPr="002B7305" w:rsidRDefault="0093669A" w:rsidP="0093669A">
      <w:pPr>
        <w:pStyle w:val="NormalWeb"/>
        <w:ind w:firstLine="720"/>
        <w:jc w:val="both"/>
        <w:rPr>
          <w:rFonts w:ascii="Arial" w:hAnsi="Arial" w:cs="Arial"/>
          <w:b/>
          <w:sz w:val="32"/>
          <w:szCs w:val="32"/>
        </w:rPr>
      </w:pPr>
    </w:p>
    <w:p w:rsidR="0093669A" w:rsidRPr="002B7305" w:rsidRDefault="0093669A" w:rsidP="0093669A">
      <w:pPr>
        <w:pStyle w:val="NormalWeb"/>
        <w:ind w:firstLine="720"/>
        <w:jc w:val="both"/>
        <w:rPr>
          <w:rFonts w:ascii="Arial" w:hAnsi="Arial" w:cs="Arial"/>
          <w:b/>
          <w:sz w:val="32"/>
          <w:szCs w:val="32"/>
        </w:rPr>
      </w:pPr>
      <w:r w:rsidRPr="002B7305">
        <w:rPr>
          <w:rFonts w:ascii="Arial" w:hAnsi="Arial" w:cs="Arial"/>
          <w:b/>
          <w:sz w:val="32"/>
          <w:szCs w:val="32"/>
        </w:rPr>
        <w:t xml:space="preserve">BA (Honours) Community Development </w:t>
      </w:r>
    </w:p>
    <w:p w:rsidR="0093669A" w:rsidRPr="002B7305" w:rsidRDefault="0093669A" w:rsidP="0093669A">
      <w:pPr>
        <w:pStyle w:val="NormalWeb"/>
        <w:ind w:left="720"/>
        <w:jc w:val="both"/>
        <w:rPr>
          <w:rFonts w:ascii="Arial" w:hAnsi="Arial" w:cs="Arial"/>
          <w:b/>
          <w:sz w:val="32"/>
          <w:szCs w:val="32"/>
        </w:rPr>
      </w:pPr>
      <w:r w:rsidRPr="001467D1">
        <w:rPr>
          <w:rFonts w:ascii="Arial" w:hAnsi="Arial" w:cs="Arial"/>
          <w:b/>
          <w:noProof/>
          <w:sz w:val="32"/>
          <w:szCs w:val="32"/>
        </w:rPr>
        <w:t>Advanced Community Development Practice</w:t>
      </w:r>
    </w:p>
    <w:p w:rsidR="0093669A" w:rsidRPr="002B7305" w:rsidRDefault="0093669A" w:rsidP="0093669A">
      <w:pPr>
        <w:pStyle w:val="NormalWeb"/>
        <w:ind w:firstLine="720"/>
        <w:jc w:val="both"/>
        <w:rPr>
          <w:rFonts w:ascii="Arial" w:hAnsi="Arial" w:cs="Arial"/>
          <w:b/>
          <w:sz w:val="32"/>
          <w:szCs w:val="32"/>
        </w:rPr>
      </w:pPr>
      <w:r w:rsidRPr="002B7305">
        <w:rPr>
          <w:rFonts w:ascii="Arial" w:hAnsi="Arial" w:cs="Arial"/>
          <w:b/>
          <w:sz w:val="32"/>
          <w:szCs w:val="32"/>
        </w:rPr>
        <w:t xml:space="preserve">Sept 17 – May 18 </w:t>
      </w:r>
    </w:p>
    <w:p w:rsidR="0093669A" w:rsidRPr="002B7305" w:rsidRDefault="0093669A" w:rsidP="0093669A">
      <w:pPr>
        <w:pStyle w:val="NormalWeb"/>
        <w:ind w:firstLine="720"/>
        <w:jc w:val="both"/>
        <w:rPr>
          <w:rFonts w:ascii="Arial" w:hAnsi="Arial" w:cs="Arial"/>
          <w:b/>
          <w:sz w:val="32"/>
          <w:szCs w:val="32"/>
        </w:rPr>
      </w:pPr>
    </w:p>
    <w:p w:rsidR="0093669A" w:rsidRPr="002B7305" w:rsidRDefault="0093669A" w:rsidP="0093669A">
      <w:pPr>
        <w:pStyle w:val="NormalWeb"/>
        <w:ind w:firstLine="720"/>
        <w:jc w:val="both"/>
        <w:rPr>
          <w:rFonts w:ascii="Arial" w:hAnsi="Arial" w:cs="Arial"/>
          <w:b/>
        </w:rPr>
      </w:pPr>
    </w:p>
    <w:p w:rsidR="0093669A" w:rsidRPr="002B7305" w:rsidRDefault="0093669A" w:rsidP="0093669A">
      <w:pPr>
        <w:pStyle w:val="NormalWeb"/>
        <w:ind w:firstLine="720"/>
        <w:jc w:val="both"/>
        <w:rPr>
          <w:rFonts w:ascii="Arial" w:hAnsi="Arial" w:cs="Arial"/>
          <w:b/>
        </w:rPr>
      </w:pPr>
    </w:p>
    <w:p w:rsidR="0093669A" w:rsidRPr="002B7305" w:rsidRDefault="0093669A" w:rsidP="0093669A">
      <w:pPr>
        <w:pStyle w:val="NormalWeb"/>
        <w:ind w:firstLine="720"/>
        <w:jc w:val="both"/>
        <w:rPr>
          <w:rFonts w:ascii="Arial" w:hAnsi="Arial" w:cs="Arial"/>
          <w:b/>
        </w:rPr>
      </w:pPr>
    </w:p>
    <w:p w:rsidR="0093669A" w:rsidRPr="002B7305" w:rsidRDefault="0093669A" w:rsidP="0093669A">
      <w:pPr>
        <w:pStyle w:val="NormalWeb"/>
        <w:ind w:firstLine="720"/>
        <w:jc w:val="both"/>
        <w:rPr>
          <w:rFonts w:ascii="Arial" w:hAnsi="Arial" w:cs="Arial"/>
          <w:b/>
        </w:rPr>
      </w:pPr>
    </w:p>
    <w:p w:rsidR="0093669A" w:rsidRPr="002B7305" w:rsidRDefault="0093669A" w:rsidP="0093669A">
      <w:pPr>
        <w:pStyle w:val="NormalWeb"/>
        <w:ind w:firstLine="720"/>
        <w:jc w:val="both"/>
        <w:rPr>
          <w:rFonts w:ascii="Arial" w:hAnsi="Arial" w:cs="Arial"/>
          <w:b/>
        </w:rPr>
      </w:pPr>
    </w:p>
    <w:p w:rsidR="0093669A" w:rsidRPr="002B7305" w:rsidRDefault="0093669A" w:rsidP="0093669A">
      <w:pPr>
        <w:pStyle w:val="NormalWeb"/>
        <w:ind w:firstLine="720"/>
        <w:jc w:val="both"/>
        <w:rPr>
          <w:rFonts w:ascii="Arial" w:hAnsi="Arial" w:cs="Arial"/>
          <w:b/>
        </w:rPr>
      </w:pPr>
    </w:p>
    <w:p w:rsidR="0093669A" w:rsidRDefault="0093669A" w:rsidP="0093669A">
      <w:pPr>
        <w:pStyle w:val="NormalWeb"/>
        <w:ind w:firstLine="720"/>
        <w:jc w:val="both"/>
        <w:rPr>
          <w:rFonts w:ascii="Arial" w:hAnsi="Arial" w:cs="Arial"/>
          <w:b/>
        </w:rPr>
      </w:pPr>
    </w:p>
    <w:p w:rsidR="0093669A" w:rsidRPr="002B7305" w:rsidRDefault="0093669A" w:rsidP="0093669A">
      <w:pPr>
        <w:pStyle w:val="NormalWeb"/>
        <w:ind w:firstLine="720"/>
        <w:jc w:val="both"/>
        <w:rPr>
          <w:rFonts w:ascii="Arial" w:hAnsi="Arial" w:cs="Arial"/>
          <w:b/>
        </w:rPr>
      </w:pPr>
    </w:p>
    <w:p w:rsidR="0093669A" w:rsidRPr="002B7305" w:rsidRDefault="0093669A" w:rsidP="0093669A">
      <w:pPr>
        <w:pStyle w:val="NormalWeb"/>
        <w:ind w:firstLine="720"/>
        <w:jc w:val="both"/>
        <w:rPr>
          <w:rFonts w:ascii="Arial" w:hAnsi="Arial" w:cs="Arial"/>
          <w:b/>
        </w:rPr>
      </w:pPr>
    </w:p>
    <w:p w:rsidR="0093669A" w:rsidRPr="002B7305" w:rsidRDefault="0093669A" w:rsidP="0079373F">
      <w:pPr>
        <w:pStyle w:val="ListParagraph"/>
        <w:numPr>
          <w:ilvl w:val="0"/>
          <w:numId w:val="122"/>
        </w:numPr>
        <w:autoSpaceDE w:val="0"/>
        <w:autoSpaceDN w:val="0"/>
        <w:adjustRightInd w:val="0"/>
        <w:spacing w:after="0" w:line="240" w:lineRule="auto"/>
        <w:rPr>
          <w:rFonts w:ascii="Arial" w:hAnsi="Arial"/>
          <w:b/>
          <w:color w:val="000000"/>
        </w:rPr>
      </w:pPr>
      <w:r w:rsidRPr="002B7305">
        <w:rPr>
          <w:rFonts w:ascii="Arial" w:hAnsi="Arial"/>
          <w:b/>
          <w:color w:val="000000"/>
        </w:rPr>
        <w:t>Summary</w:t>
      </w:r>
    </w:p>
    <w:p w:rsidR="0093669A" w:rsidRPr="001467D1" w:rsidRDefault="0093669A" w:rsidP="0093669A">
      <w:pPr>
        <w:pStyle w:val="NormalWeb"/>
        <w:jc w:val="both"/>
        <w:rPr>
          <w:rFonts w:ascii="Arial" w:hAnsi="Arial" w:cs="Arial"/>
          <w:b/>
        </w:rPr>
      </w:pPr>
      <w:r>
        <w:rPr>
          <w:rFonts w:ascii="Arial" w:hAnsi="Arial"/>
        </w:rPr>
        <w:t>This 40-</w:t>
      </w:r>
      <w:r w:rsidRPr="00FA0495">
        <w:rPr>
          <w:rFonts w:ascii="Arial" w:hAnsi="Arial"/>
        </w:rPr>
        <w:t>credit course runs during the 1</w:t>
      </w:r>
      <w:r w:rsidRPr="00FA0495">
        <w:rPr>
          <w:rFonts w:ascii="Arial" w:hAnsi="Arial"/>
          <w:vertAlign w:val="superscript"/>
        </w:rPr>
        <w:t>st</w:t>
      </w:r>
      <w:r w:rsidRPr="00FA0495">
        <w:rPr>
          <w:rFonts w:ascii="Arial" w:hAnsi="Arial"/>
        </w:rPr>
        <w:t xml:space="preserve"> &amp; 2</w:t>
      </w:r>
      <w:r w:rsidRPr="00FA0495">
        <w:rPr>
          <w:rFonts w:ascii="Arial" w:hAnsi="Arial"/>
          <w:vertAlign w:val="superscript"/>
        </w:rPr>
        <w:t>nd</w:t>
      </w:r>
      <w:r w:rsidRPr="00FA0495">
        <w:rPr>
          <w:rFonts w:ascii="Arial" w:hAnsi="Arial"/>
        </w:rPr>
        <w:t xml:space="preserve"> semester of the </w:t>
      </w:r>
      <w:r>
        <w:rPr>
          <w:rFonts w:ascii="Arial" w:hAnsi="Arial"/>
        </w:rPr>
        <w:t>second</w:t>
      </w:r>
      <w:r w:rsidRPr="00FA0495">
        <w:rPr>
          <w:rFonts w:ascii="Arial" w:hAnsi="Arial"/>
        </w:rPr>
        <w:t xml:space="preserve"> year of the BACD.</w:t>
      </w:r>
      <w:r>
        <w:rPr>
          <w:rFonts w:ascii="Arial" w:hAnsi="Arial"/>
        </w:rPr>
        <w:t xml:space="preserve"> </w:t>
      </w:r>
      <w:r w:rsidRPr="00FA0495">
        <w:rPr>
          <w:rFonts w:ascii="Arial" w:hAnsi="Arial"/>
        </w:rPr>
        <w:t xml:space="preserve">The course provides students with the opportunity to demonstrate their competence as </w:t>
      </w:r>
      <w:r>
        <w:rPr>
          <w:rFonts w:ascii="Arial" w:hAnsi="Arial"/>
        </w:rPr>
        <w:t xml:space="preserve">Community Development practitioner. </w:t>
      </w:r>
      <w:r w:rsidRPr="001467D1">
        <w:rPr>
          <w:rFonts w:ascii="Arial" w:hAnsi="Arial" w:cs="Arial"/>
        </w:rPr>
        <w:t>This course enables students to take a critical approach to their practice and also enables them to make connections between relevant theories and their own work practice.</w:t>
      </w:r>
    </w:p>
    <w:p w:rsidR="0093669A" w:rsidRPr="002B7305" w:rsidRDefault="0093669A" w:rsidP="0093669A">
      <w:pPr>
        <w:pStyle w:val="NormalWeb"/>
        <w:ind w:firstLine="720"/>
        <w:jc w:val="both"/>
        <w:rPr>
          <w:rFonts w:ascii="Arial" w:hAnsi="Arial" w:cs="Arial"/>
          <w:b/>
        </w:rPr>
      </w:pPr>
      <w:r w:rsidRPr="002B7305">
        <w:rPr>
          <w:rFonts w:ascii="Arial" w:hAnsi="Arial" w:cs="Arial"/>
          <w:b/>
        </w:rPr>
        <w:t>2. Course team</w:t>
      </w:r>
    </w:p>
    <w:p w:rsidR="0093669A" w:rsidRPr="004F5574" w:rsidRDefault="0093669A" w:rsidP="0093669A">
      <w:pPr>
        <w:autoSpaceDE w:val="0"/>
        <w:autoSpaceDN w:val="0"/>
        <w:adjustRightInd w:val="0"/>
        <w:ind w:left="360"/>
        <w:rPr>
          <w:rFonts w:ascii="Arial" w:hAnsi="Arial" w:cs="Arial"/>
          <w:color w:val="000000"/>
        </w:rPr>
      </w:pPr>
    </w:p>
    <w:p w:rsidR="0093669A" w:rsidRPr="004F5574" w:rsidRDefault="0093669A" w:rsidP="0093669A">
      <w:pPr>
        <w:pStyle w:val="PlainText"/>
        <w:jc w:val="both"/>
        <w:rPr>
          <w:rFonts w:ascii="Arial" w:hAnsi="Arial" w:cs="Arial"/>
          <w:sz w:val="24"/>
          <w:szCs w:val="24"/>
        </w:rPr>
      </w:pPr>
      <w:r w:rsidRPr="004F5574">
        <w:rPr>
          <w:rFonts w:ascii="Arial" w:hAnsi="Arial" w:cs="Arial"/>
          <w:sz w:val="24"/>
          <w:szCs w:val="24"/>
        </w:rPr>
        <w:t xml:space="preserve">Course Leader – Dr. Sinéad Gormally, </w:t>
      </w:r>
      <w:hyperlink r:id="rId145" w:history="1">
        <w:r w:rsidRPr="004F5574">
          <w:rPr>
            <w:rStyle w:val="Hyperlink"/>
            <w:sz w:val="24"/>
            <w:szCs w:val="24"/>
          </w:rPr>
          <w:t>Sinead.gormally@glasgow.ac.uk</w:t>
        </w:r>
      </w:hyperlink>
      <w:r w:rsidRPr="004F5574">
        <w:rPr>
          <w:rFonts w:ascii="Arial" w:hAnsi="Arial" w:cs="Arial"/>
          <w:sz w:val="24"/>
          <w:szCs w:val="24"/>
        </w:rPr>
        <w:t xml:space="preserve">, 0141 330 2401 </w:t>
      </w:r>
    </w:p>
    <w:p w:rsidR="0093669A" w:rsidRPr="004F5574" w:rsidRDefault="0093669A" w:rsidP="0093669A">
      <w:pPr>
        <w:pStyle w:val="PlainText"/>
        <w:jc w:val="both"/>
        <w:rPr>
          <w:rFonts w:ascii="Arial" w:hAnsi="Arial" w:cs="Arial"/>
          <w:sz w:val="24"/>
          <w:szCs w:val="24"/>
        </w:rPr>
      </w:pPr>
      <w:r w:rsidRPr="004F5574">
        <w:rPr>
          <w:rFonts w:ascii="Arial" w:hAnsi="Arial" w:cs="Arial"/>
          <w:sz w:val="24"/>
          <w:szCs w:val="24"/>
        </w:rPr>
        <w:t xml:space="preserve">Teaching team </w:t>
      </w:r>
      <w:r>
        <w:rPr>
          <w:rFonts w:ascii="Arial" w:hAnsi="Arial" w:cs="Arial"/>
          <w:sz w:val="24"/>
          <w:szCs w:val="24"/>
        </w:rPr>
        <w:t xml:space="preserve">– Sinéad Gormally and Helen Martin </w:t>
      </w:r>
    </w:p>
    <w:p w:rsidR="0093669A" w:rsidRPr="004F5574" w:rsidRDefault="0093669A" w:rsidP="0093669A">
      <w:pPr>
        <w:pStyle w:val="PlainText"/>
        <w:jc w:val="both"/>
        <w:rPr>
          <w:rFonts w:ascii="Arial" w:hAnsi="Arial" w:cs="Arial"/>
          <w:sz w:val="24"/>
          <w:szCs w:val="24"/>
        </w:rPr>
      </w:pPr>
      <w:r w:rsidRPr="004F5574">
        <w:rPr>
          <w:rFonts w:ascii="Arial" w:hAnsi="Arial" w:cs="Arial"/>
          <w:sz w:val="24"/>
          <w:szCs w:val="24"/>
        </w:rPr>
        <w:t xml:space="preserve">Administrative support – </w:t>
      </w:r>
      <w:hyperlink r:id="rId146" w:history="1">
        <w:r w:rsidRPr="004F5574">
          <w:rPr>
            <w:rStyle w:val="Hyperlink"/>
            <w:sz w:val="24"/>
            <w:szCs w:val="24"/>
          </w:rPr>
          <w:t>Elizabeth.docherty@glasgow.ac.uk</w:t>
        </w:r>
      </w:hyperlink>
      <w:r w:rsidRPr="004F5574">
        <w:rPr>
          <w:rFonts w:ascii="Arial" w:hAnsi="Arial" w:cs="Arial"/>
          <w:sz w:val="24"/>
          <w:szCs w:val="24"/>
        </w:rPr>
        <w:t>, 0141 330 1812</w:t>
      </w:r>
    </w:p>
    <w:p w:rsidR="0093669A" w:rsidRPr="004F5574" w:rsidRDefault="0093669A" w:rsidP="0093669A">
      <w:pPr>
        <w:pStyle w:val="PlainText"/>
        <w:jc w:val="both"/>
        <w:rPr>
          <w:rFonts w:ascii="Arial" w:hAnsi="Arial" w:cs="Arial"/>
          <w:sz w:val="24"/>
          <w:szCs w:val="24"/>
        </w:rPr>
      </w:pPr>
      <w:r w:rsidRPr="004F5574">
        <w:rPr>
          <w:rFonts w:ascii="Arial" w:hAnsi="Arial" w:cs="Arial"/>
          <w:sz w:val="24"/>
          <w:szCs w:val="24"/>
        </w:rPr>
        <w:t xml:space="preserve">Programme Leader – </w:t>
      </w:r>
      <w:hyperlink r:id="rId147" w:history="1">
        <w:r w:rsidRPr="004F5574">
          <w:rPr>
            <w:rStyle w:val="Hyperlink"/>
            <w:sz w:val="24"/>
            <w:szCs w:val="24"/>
          </w:rPr>
          <w:t>sinead.gormally@glasgow.ac.uk</w:t>
        </w:r>
      </w:hyperlink>
      <w:r w:rsidRPr="004F5574">
        <w:rPr>
          <w:rFonts w:ascii="Arial" w:hAnsi="Arial" w:cs="Arial"/>
          <w:sz w:val="24"/>
          <w:szCs w:val="24"/>
        </w:rPr>
        <w:t>, 0141 330 2401</w:t>
      </w:r>
    </w:p>
    <w:p w:rsidR="0093669A" w:rsidRPr="001467D1" w:rsidRDefault="0093669A" w:rsidP="0093669A">
      <w:pPr>
        <w:rPr>
          <w:rFonts w:ascii="Arial" w:hAnsi="Arial" w:cs="Arial"/>
        </w:rPr>
      </w:pPr>
      <w:r w:rsidRPr="001467D1">
        <w:rPr>
          <w:rFonts w:ascii="Arial" w:hAnsi="Arial" w:cs="Arial"/>
        </w:rPr>
        <w:t xml:space="preserve">Placement Co-ordinator: Amanda McDonald </w:t>
      </w:r>
      <w:hyperlink r:id="rId148" w:history="1">
        <w:r w:rsidRPr="001467D1">
          <w:rPr>
            <w:rStyle w:val="Hyperlink"/>
          </w:rPr>
          <w:t>Amanda.mcdonald@glasgow.ac.uk</w:t>
        </w:r>
      </w:hyperlink>
      <w:r w:rsidRPr="001467D1">
        <w:rPr>
          <w:rFonts w:ascii="Arial" w:hAnsi="Arial" w:cs="Arial"/>
        </w:rPr>
        <w:t xml:space="preserve">   0141 330 1802 or 07969672860</w:t>
      </w:r>
    </w:p>
    <w:p w:rsidR="0093669A" w:rsidRPr="006604DD" w:rsidRDefault="0093669A" w:rsidP="0093669A">
      <w:pPr>
        <w:pStyle w:val="PlainText"/>
        <w:jc w:val="both"/>
        <w:rPr>
          <w:rFonts w:ascii="Arial" w:hAnsi="Arial" w:cs="Arial"/>
          <w:sz w:val="24"/>
          <w:szCs w:val="24"/>
        </w:rPr>
      </w:pPr>
    </w:p>
    <w:p w:rsidR="0093669A" w:rsidRPr="00D81DF6" w:rsidRDefault="0093669A" w:rsidP="0093669A">
      <w:pPr>
        <w:rPr>
          <w:rFonts w:ascii="Arial" w:hAnsi="Arial" w:cs="Arial"/>
          <w:b/>
        </w:rPr>
      </w:pPr>
      <w:r>
        <w:rPr>
          <w:rFonts w:ascii="Arial" w:hAnsi="Arial" w:cs="Arial"/>
          <w:b/>
        </w:rPr>
        <w:t>Note</w:t>
      </w:r>
      <w:r w:rsidRPr="00D81DF6">
        <w:rPr>
          <w:rFonts w:ascii="Arial" w:hAnsi="Arial" w:cs="Arial"/>
          <w:b/>
        </w:rPr>
        <w:t xml:space="preserve">: </w:t>
      </w:r>
    </w:p>
    <w:p w:rsidR="0093669A" w:rsidRPr="00D81DF6" w:rsidRDefault="0093669A" w:rsidP="0093669A">
      <w:pPr>
        <w:jc w:val="both"/>
        <w:rPr>
          <w:rFonts w:ascii="Arial" w:hAnsi="Arial" w:cs="Arial"/>
          <w:sz w:val="16"/>
          <w:szCs w:val="16"/>
        </w:rPr>
      </w:pPr>
    </w:p>
    <w:p w:rsidR="0093669A" w:rsidRDefault="0093669A" w:rsidP="0093669A">
      <w:pPr>
        <w:jc w:val="both"/>
        <w:rPr>
          <w:rFonts w:ascii="Arial" w:hAnsi="Arial" w:cs="Arial"/>
        </w:rPr>
      </w:pPr>
      <w:r w:rsidRPr="00D81DF6">
        <w:rPr>
          <w:rFonts w:ascii="Arial" w:hAnsi="Arial" w:cs="Arial"/>
        </w:rPr>
        <w:t>If students have any queries or difficulties in relation to the course then they should contact the Course Leader in the first instance.  If students are having any difficulties in connection with the course assessment then they should alert the Course Leader immediately.</w:t>
      </w:r>
    </w:p>
    <w:p w:rsidR="0093669A" w:rsidRDefault="0093669A" w:rsidP="0093669A">
      <w:pPr>
        <w:jc w:val="both"/>
        <w:rPr>
          <w:rFonts w:ascii="Arial" w:hAnsi="Arial" w:cs="Arial"/>
        </w:rPr>
      </w:pPr>
    </w:p>
    <w:p w:rsidR="0093669A" w:rsidRPr="001467D1" w:rsidRDefault="0093669A" w:rsidP="0093669A">
      <w:pPr>
        <w:jc w:val="both"/>
        <w:rPr>
          <w:rFonts w:ascii="Arial" w:hAnsi="Arial" w:cs="Arial"/>
        </w:rPr>
      </w:pPr>
      <w:r w:rsidRPr="000E5FF3">
        <w:rPr>
          <w:rFonts w:ascii="Arial" w:hAnsi="Arial" w:cs="Arial"/>
        </w:rPr>
        <w:t>If students have any queries or difficulties in relation to the placement then they should contact the Placement Co-ordinator in the first instance.</w:t>
      </w:r>
    </w:p>
    <w:p w:rsidR="0093669A" w:rsidRPr="0036132B" w:rsidRDefault="0093669A" w:rsidP="0093669A">
      <w:pPr>
        <w:jc w:val="both"/>
        <w:rPr>
          <w:rFonts w:ascii="Arial" w:hAnsi="Arial" w:cs="Arial"/>
          <w:sz w:val="16"/>
          <w:szCs w:val="16"/>
        </w:rPr>
      </w:pPr>
    </w:p>
    <w:p w:rsidR="0093669A" w:rsidRPr="0036132B" w:rsidRDefault="0093669A" w:rsidP="0093669A">
      <w:pPr>
        <w:rPr>
          <w:rFonts w:ascii="Arial" w:hAnsi="Arial" w:cs="Arial"/>
          <w:color w:val="FF0000"/>
          <w:sz w:val="16"/>
          <w:szCs w:val="16"/>
        </w:rPr>
      </w:pPr>
    </w:p>
    <w:p w:rsidR="0093669A" w:rsidRPr="000E5FF3" w:rsidRDefault="0093669A" w:rsidP="0093669A">
      <w:pPr>
        <w:pStyle w:val="PlainText"/>
        <w:jc w:val="both"/>
        <w:rPr>
          <w:rFonts w:ascii="Arial" w:hAnsi="Arial" w:cs="Arial"/>
          <w:sz w:val="16"/>
          <w:szCs w:val="16"/>
        </w:rPr>
      </w:pPr>
    </w:p>
    <w:p w:rsidR="0093669A" w:rsidRPr="000E5FF3" w:rsidRDefault="0093669A" w:rsidP="0093669A">
      <w:pPr>
        <w:suppressAutoHyphens/>
        <w:jc w:val="both"/>
        <w:rPr>
          <w:rFonts w:ascii="Arial" w:hAnsi="Arial" w:cs="Arial"/>
          <w:sz w:val="16"/>
          <w:szCs w:val="16"/>
        </w:rPr>
      </w:pPr>
    </w:p>
    <w:p w:rsidR="0093669A" w:rsidRPr="002B7305" w:rsidRDefault="0093669A" w:rsidP="0093669A">
      <w:pPr>
        <w:ind w:firstLine="720"/>
        <w:rPr>
          <w:rFonts w:ascii="Arial" w:hAnsi="Arial" w:cs="Arial"/>
          <w:b/>
          <w:szCs w:val="32"/>
        </w:rPr>
      </w:pPr>
      <w:r w:rsidRPr="002B7305">
        <w:rPr>
          <w:rFonts w:ascii="Arial" w:hAnsi="Arial" w:cs="Arial"/>
          <w:b/>
          <w:szCs w:val="32"/>
        </w:rPr>
        <w:t>3. Aim of the Course</w:t>
      </w:r>
    </w:p>
    <w:p w:rsidR="0093669A" w:rsidRPr="002B7305" w:rsidRDefault="0093669A" w:rsidP="0093669A">
      <w:pPr>
        <w:rPr>
          <w:rFonts w:ascii="Arial" w:hAnsi="Arial" w:cs="Arial"/>
          <w:b/>
          <w:sz w:val="16"/>
          <w:szCs w:val="16"/>
        </w:rPr>
      </w:pPr>
    </w:p>
    <w:p w:rsidR="0093669A" w:rsidRPr="001467D1" w:rsidRDefault="0093669A" w:rsidP="0093669A">
      <w:pPr>
        <w:rPr>
          <w:rFonts w:ascii="Arial" w:hAnsi="Arial" w:cs="Arial"/>
        </w:rPr>
      </w:pPr>
      <w:r w:rsidRPr="001467D1">
        <w:rPr>
          <w:rFonts w:ascii="Arial" w:hAnsi="Arial" w:cs="Arial"/>
        </w:rPr>
        <w:t>The aim is to enable students to take a critical and reflective approach to their own community development practice.</w:t>
      </w:r>
    </w:p>
    <w:p w:rsidR="0093669A" w:rsidRPr="002B7305" w:rsidRDefault="0093669A" w:rsidP="0093669A">
      <w:pPr>
        <w:rPr>
          <w:rFonts w:ascii="Arial" w:hAnsi="Arial" w:cs="Arial"/>
          <w:b/>
          <w:szCs w:val="32"/>
        </w:rPr>
      </w:pPr>
    </w:p>
    <w:p w:rsidR="0093669A" w:rsidRPr="002B7305" w:rsidRDefault="0093669A" w:rsidP="0093669A">
      <w:pPr>
        <w:ind w:firstLine="720"/>
        <w:rPr>
          <w:rFonts w:ascii="Arial" w:hAnsi="Arial" w:cs="Arial"/>
          <w:b/>
          <w:szCs w:val="32"/>
        </w:rPr>
      </w:pPr>
      <w:r w:rsidRPr="002B7305">
        <w:rPr>
          <w:rFonts w:ascii="Arial" w:hAnsi="Arial" w:cs="Arial"/>
          <w:b/>
          <w:szCs w:val="32"/>
        </w:rPr>
        <w:t>4. Learning Outcomes of the Course.</w:t>
      </w:r>
    </w:p>
    <w:p w:rsidR="0093669A" w:rsidRPr="002B7305" w:rsidRDefault="0093669A" w:rsidP="0093669A">
      <w:pPr>
        <w:rPr>
          <w:rFonts w:ascii="Arial" w:hAnsi="Arial" w:cs="Arial"/>
          <w:sz w:val="16"/>
          <w:szCs w:val="16"/>
        </w:rPr>
      </w:pPr>
    </w:p>
    <w:p w:rsidR="0093669A" w:rsidRPr="001467D1" w:rsidRDefault="0093669A" w:rsidP="0093669A">
      <w:pPr>
        <w:pStyle w:val="Normal100"/>
        <w:rPr>
          <w:rFonts w:cs="Arial"/>
          <w:sz w:val="24"/>
          <w:szCs w:val="24"/>
        </w:rPr>
      </w:pPr>
      <w:r w:rsidRPr="001467D1">
        <w:rPr>
          <w:rFonts w:cs="Arial"/>
          <w:sz w:val="24"/>
          <w:szCs w:val="24"/>
        </w:rPr>
        <w:t>By the end of this course students will be able to:</w:t>
      </w:r>
    </w:p>
    <w:p w:rsidR="0093669A" w:rsidRPr="001467D1" w:rsidRDefault="0093669A" w:rsidP="0093669A">
      <w:pPr>
        <w:pStyle w:val="Normal100"/>
        <w:ind w:left="720"/>
        <w:rPr>
          <w:rFonts w:cs="Arial"/>
          <w:sz w:val="24"/>
          <w:szCs w:val="24"/>
        </w:rPr>
      </w:pPr>
      <w:r w:rsidRPr="001467D1">
        <w:rPr>
          <w:rFonts w:cs="Arial"/>
          <w:sz w:val="24"/>
          <w:szCs w:val="24"/>
        </w:rPr>
        <w:t>1 Identify and apply appropriate strategies, models and theories, which underpin a critical approach to community development practice</w:t>
      </w:r>
    </w:p>
    <w:p w:rsidR="0093669A" w:rsidRPr="001467D1" w:rsidRDefault="0093669A" w:rsidP="0093669A">
      <w:pPr>
        <w:pStyle w:val="Normal100"/>
        <w:ind w:left="720"/>
        <w:rPr>
          <w:rFonts w:cs="Arial"/>
          <w:sz w:val="24"/>
          <w:szCs w:val="24"/>
        </w:rPr>
      </w:pPr>
      <w:r w:rsidRPr="001467D1">
        <w:rPr>
          <w:rFonts w:cs="Arial"/>
          <w:sz w:val="24"/>
          <w:szCs w:val="24"/>
        </w:rPr>
        <w:t>2 Understand critical community development theories</w:t>
      </w:r>
    </w:p>
    <w:p w:rsidR="0093669A" w:rsidRPr="001467D1" w:rsidRDefault="0093669A" w:rsidP="0093669A">
      <w:pPr>
        <w:pStyle w:val="Normal100"/>
        <w:ind w:left="720"/>
        <w:rPr>
          <w:rFonts w:cs="Arial"/>
          <w:sz w:val="24"/>
          <w:szCs w:val="24"/>
        </w:rPr>
      </w:pPr>
      <w:r w:rsidRPr="001467D1">
        <w:rPr>
          <w:rFonts w:cs="Arial"/>
          <w:sz w:val="24"/>
          <w:szCs w:val="24"/>
        </w:rPr>
        <w:t>3 Develop practice strategies that promote counter-hegemony, sustainability, empowerment and anti-oppression</w:t>
      </w:r>
    </w:p>
    <w:p w:rsidR="0093669A" w:rsidRPr="001467D1" w:rsidRDefault="0093669A" w:rsidP="0093669A">
      <w:pPr>
        <w:pStyle w:val="Normal100"/>
        <w:ind w:left="720"/>
        <w:rPr>
          <w:rFonts w:cs="Arial"/>
          <w:sz w:val="24"/>
          <w:szCs w:val="24"/>
        </w:rPr>
      </w:pPr>
      <w:r w:rsidRPr="001467D1">
        <w:rPr>
          <w:rFonts w:cs="Arial"/>
          <w:sz w:val="24"/>
          <w:szCs w:val="24"/>
        </w:rPr>
        <w:t>4 Recognise how values and critical community development theories translate into action</w:t>
      </w:r>
    </w:p>
    <w:p w:rsidR="0093669A" w:rsidRPr="001467D1" w:rsidRDefault="0093669A" w:rsidP="0093669A">
      <w:pPr>
        <w:pStyle w:val="Normal100"/>
        <w:ind w:left="720"/>
        <w:rPr>
          <w:rFonts w:cs="Arial"/>
          <w:sz w:val="24"/>
          <w:szCs w:val="24"/>
        </w:rPr>
      </w:pPr>
      <w:r w:rsidRPr="001467D1">
        <w:rPr>
          <w:rFonts w:cs="Arial"/>
          <w:sz w:val="24"/>
          <w:szCs w:val="24"/>
        </w:rPr>
        <w:t>5 Assess the impact of their work through reflective practice</w:t>
      </w:r>
    </w:p>
    <w:p w:rsidR="0093669A" w:rsidRPr="001467D1" w:rsidRDefault="0093669A" w:rsidP="0093669A">
      <w:pPr>
        <w:pStyle w:val="Normal100"/>
        <w:ind w:left="720"/>
        <w:rPr>
          <w:rFonts w:cs="Arial"/>
          <w:sz w:val="24"/>
          <w:szCs w:val="24"/>
        </w:rPr>
      </w:pPr>
      <w:r w:rsidRPr="001467D1">
        <w:rPr>
          <w:rFonts w:cs="Arial"/>
          <w:sz w:val="24"/>
          <w:szCs w:val="24"/>
        </w:rPr>
        <w:t>6 Assess their strengths and weaknesses through self-assessment</w:t>
      </w:r>
    </w:p>
    <w:p w:rsidR="0093669A" w:rsidRDefault="0093669A" w:rsidP="0093669A">
      <w:pPr>
        <w:rPr>
          <w:rFonts w:ascii="Arial" w:hAnsi="Arial" w:cs="Arial"/>
          <w:b/>
          <w:szCs w:val="32"/>
        </w:rPr>
      </w:pPr>
    </w:p>
    <w:p w:rsidR="0093669A" w:rsidRDefault="0093669A" w:rsidP="0093669A">
      <w:pPr>
        <w:ind w:firstLine="360"/>
        <w:rPr>
          <w:rFonts w:ascii="Arial" w:hAnsi="Arial" w:cs="Arial"/>
          <w:b/>
          <w:szCs w:val="32"/>
        </w:rPr>
      </w:pPr>
    </w:p>
    <w:p w:rsidR="0093669A" w:rsidRDefault="0093669A" w:rsidP="0093669A">
      <w:pPr>
        <w:ind w:firstLine="360"/>
        <w:rPr>
          <w:rFonts w:ascii="Arial" w:hAnsi="Arial" w:cs="Arial"/>
          <w:b/>
          <w:szCs w:val="32"/>
        </w:rPr>
      </w:pPr>
    </w:p>
    <w:p w:rsidR="0093669A" w:rsidRDefault="0093669A" w:rsidP="0093669A">
      <w:pPr>
        <w:ind w:firstLine="360"/>
        <w:rPr>
          <w:rFonts w:ascii="Arial" w:hAnsi="Arial" w:cs="Arial"/>
          <w:b/>
          <w:szCs w:val="32"/>
        </w:rPr>
      </w:pPr>
      <w:r w:rsidRPr="002B7305">
        <w:rPr>
          <w:rFonts w:ascii="Arial" w:hAnsi="Arial" w:cs="Arial"/>
          <w:b/>
          <w:szCs w:val="32"/>
        </w:rPr>
        <w:t xml:space="preserve">5. Course Timetable - </w:t>
      </w:r>
      <w:r>
        <w:rPr>
          <w:rFonts w:ascii="Arial" w:hAnsi="Arial" w:cs="Arial"/>
          <w:b/>
          <w:szCs w:val="32"/>
        </w:rPr>
        <w:t>Tuesday</w:t>
      </w:r>
      <w:r w:rsidRPr="002B7305">
        <w:rPr>
          <w:rFonts w:ascii="Arial" w:hAnsi="Arial" w:cs="Arial"/>
          <w:b/>
          <w:szCs w:val="32"/>
        </w:rPr>
        <w:t xml:space="preserve"> </w:t>
      </w:r>
      <w:r>
        <w:rPr>
          <w:rFonts w:ascii="Arial" w:hAnsi="Arial" w:cs="Arial"/>
          <w:b/>
          <w:szCs w:val="32"/>
        </w:rPr>
        <w:t>1pm- 4pm</w:t>
      </w:r>
      <w:r w:rsidRPr="002B7305">
        <w:rPr>
          <w:rFonts w:ascii="Arial" w:hAnsi="Arial" w:cs="Arial"/>
          <w:b/>
          <w:szCs w:val="32"/>
        </w:rPr>
        <w:t xml:space="preserve"> </w:t>
      </w:r>
    </w:p>
    <w:p w:rsidR="0093669A" w:rsidRPr="00134C8B" w:rsidRDefault="0093669A" w:rsidP="0093669A">
      <w:pPr>
        <w:rPr>
          <w:rFonts w:ascii="Arial" w:hAnsi="Arial" w:cs="Arial"/>
        </w:rPr>
      </w:pPr>
    </w:p>
    <w:p w:rsidR="0093669A" w:rsidRPr="00D32C3D" w:rsidRDefault="0093669A" w:rsidP="0093669A">
      <w:pPr>
        <w:rPr>
          <w:rFonts w:ascii="Arial" w:hAnsi="Arial" w:cs="Arial"/>
          <w:b/>
          <w:sz w:val="16"/>
          <w:szCs w:val="16"/>
        </w:rPr>
      </w:pPr>
    </w:p>
    <w:tbl>
      <w:tblPr>
        <w:tblW w:w="9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93"/>
        <w:gridCol w:w="5729"/>
        <w:gridCol w:w="1263"/>
      </w:tblGrid>
      <w:tr w:rsidR="0093669A" w:rsidRPr="00134C8B" w:rsidTr="00EE6757">
        <w:tc>
          <w:tcPr>
            <w:tcW w:w="2093" w:type="dxa"/>
            <w:shd w:val="clear" w:color="auto" w:fill="D9D9D9" w:themeFill="background1" w:themeFillShade="D9"/>
          </w:tcPr>
          <w:p w:rsidR="0093669A" w:rsidRPr="00134C8B" w:rsidRDefault="0093669A" w:rsidP="00EE6757">
            <w:pPr>
              <w:rPr>
                <w:rFonts w:ascii="Arial" w:hAnsi="Arial" w:cs="Arial"/>
              </w:rPr>
            </w:pPr>
            <w:r w:rsidRPr="00134C8B">
              <w:rPr>
                <w:rFonts w:ascii="Arial" w:hAnsi="Arial" w:cs="Arial"/>
              </w:rPr>
              <w:t>Date</w:t>
            </w:r>
          </w:p>
        </w:tc>
        <w:tc>
          <w:tcPr>
            <w:tcW w:w="5729" w:type="dxa"/>
            <w:shd w:val="clear" w:color="auto" w:fill="D9D9D9" w:themeFill="background1" w:themeFillShade="D9"/>
          </w:tcPr>
          <w:p w:rsidR="0093669A" w:rsidRPr="00134C8B" w:rsidRDefault="0093669A" w:rsidP="00EE6757">
            <w:pPr>
              <w:rPr>
                <w:rFonts w:ascii="Arial" w:hAnsi="Arial" w:cs="Arial"/>
              </w:rPr>
            </w:pPr>
            <w:r w:rsidRPr="00134C8B">
              <w:rPr>
                <w:rFonts w:ascii="Arial" w:hAnsi="Arial" w:cs="Arial"/>
              </w:rPr>
              <w:t>Session title</w:t>
            </w:r>
          </w:p>
        </w:tc>
        <w:tc>
          <w:tcPr>
            <w:tcW w:w="1263" w:type="dxa"/>
            <w:shd w:val="clear" w:color="auto" w:fill="D9D9D9" w:themeFill="background1" w:themeFillShade="D9"/>
          </w:tcPr>
          <w:p w:rsidR="0093669A" w:rsidRPr="00134C8B" w:rsidRDefault="0093669A" w:rsidP="00EE6757">
            <w:pPr>
              <w:rPr>
                <w:rFonts w:ascii="Arial" w:hAnsi="Arial" w:cs="Arial"/>
              </w:rPr>
            </w:pPr>
            <w:r w:rsidRPr="00134C8B">
              <w:rPr>
                <w:rFonts w:ascii="Arial" w:hAnsi="Arial" w:cs="Arial"/>
              </w:rPr>
              <w:t>Tutor</w:t>
            </w:r>
          </w:p>
        </w:tc>
      </w:tr>
      <w:tr w:rsidR="0093669A" w:rsidRPr="00134C8B" w:rsidTr="00EE6757">
        <w:trPr>
          <w:trHeight w:val="641"/>
        </w:trPr>
        <w:tc>
          <w:tcPr>
            <w:tcW w:w="2093" w:type="dxa"/>
          </w:tcPr>
          <w:p w:rsidR="0093669A" w:rsidRPr="00134C8B" w:rsidRDefault="0093669A" w:rsidP="00EE6757">
            <w:pPr>
              <w:rPr>
                <w:rFonts w:ascii="Arial" w:hAnsi="Arial" w:cs="Arial"/>
              </w:rPr>
            </w:pPr>
            <w:r>
              <w:rPr>
                <w:rFonts w:ascii="Arial" w:hAnsi="Arial" w:cs="Arial"/>
              </w:rPr>
              <w:t>19/9/17</w:t>
            </w:r>
          </w:p>
          <w:p w:rsidR="0093669A" w:rsidRPr="00134C8B" w:rsidRDefault="0093669A" w:rsidP="00EE6757">
            <w:pPr>
              <w:rPr>
                <w:rFonts w:ascii="Arial" w:hAnsi="Arial" w:cs="Arial"/>
              </w:rPr>
            </w:pPr>
          </w:p>
        </w:tc>
        <w:tc>
          <w:tcPr>
            <w:tcW w:w="5729" w:type="dxa"/>
          </w:tcPr>
          <w:p w:rsidR="0093669A" w:rsidRPr="002C0EB8" w:rsidRDefault="0093669A" w:rsidP="00EE6757">
            <w:pPr>
              <w:rPr>
                <w:rFonts w:ascii="Arial" w:hAnsi="Arial" w:cs="Arial"/>
                <w:b/>
              </w:rPr>
            </w:pPr>
            <w:r w:rsidRPr="002C0EB8">
              <w:rPr>
                <w:rFonts w:ascii="Arial" w:hAnsi="Arial" w:cs="Arial"/>
                <w:b/>
              </w:rPr>
              <w:t>Building Foundations</w:t>
            </w:r>
          </w:p>
          <w:p w:rsidR="0093669A" w:rsidRPr="00AF5D74" w:rsidRDefault="0093669A" w:rsidP="0079373F">
            <w:pPr>
              <w:pStyle w:val="ListParagraph"/>
              <w:numPr>
                <w:ilvl w:val="0"/>
                <w:numId w:val="153"/>
              </w:numPr>
              <w:spacing w:after="0" w:line="240" w:lineRule="auto"/>
              <w:rPr>
                <w:rFonts w:ascii="Arial" w:hAnsi="Arial"/>
              </w:rPr>
            </w:pPr>
            <w:r>
              <w:rPr>
                <w:rFonts w:ascii="Arial" w:hAnsi="Arial"/>
              </w:rPr>
              <w:t xml:space="preserve">Getting to know each other </w:t>
            </w:r>
          </w:p>
          <w:p w:rsidR="0093669A" w:rsidRDefault="0093669A" w:rsidP="0079373F">
            <w:pPr>
              <w:pStyle w:val="ListParagraph"/>
              <w:numPr>
                <w:ilvl w:val="0"/>
                <w:numId w:val="153"/>
              </w:numPr>
              <w:spacing w:after="0" w:line="240" w:lineRule="auto"/>
              <w:rPr>
                <w:rFonts w:ascii="Arial" w:hAnsi="Arial"/>
              </w:rPr>
            </w:pPr>
            <w:r>
              <w:rPr>
                <w:rFonts w:ascii="Arial" w:hAnsi="Arial"/>
              </w:rPr>
              <w:t>Developing class agreement</w:t>
            </w:r>
          </w:p>
          <w:p w:rsidR="0093669A" w:rsidRPr="000621D0" w:rsidRDefault="0093669A" w:rsidP="0079373F">
            <w:pPr>
              <w:pStyle w:val="ListParagraph"/>
              <w:numPr>
                <w:ilvl w:val="0"/>
                <w:numId w:val="153"/>
              </w:numPr>
              <w:spacing w:after="0" w:line="240" w:lineRule="auto"/>
              <w:rPr>
                <w:rFonts w:ascii="Arial" w:hAnsi="Arial"/>
              </w:rPr>
            </w:pPr>
            <w:r>
              <w:rPr>
                <w:rFonts w:ascii="Arial" w:hAnsi="Arial"/>
              </w:rPr>
              <w:t>Course overview</w:t>
            </w:r>
          </w:p>
          <w:p w:rsidR="0093669A" w:rsidRPr="00D32C3D" w:rsidRDefault="0093669A" w:rsidP="00EE6757">
            <w:pPr>
              <w:rPr>
                <w:rFonts w:ascii="Arial" w:hAnsi="Arial" w:cs="Arial"/>
                <w:sz w:val="16"/>
                <w:szCs w:val="16"/>
              </w:rPr>
            </w:pPr>
          </w:p>
        </w:tc>
        <w:tc>
          <w:tcPr>
            <w:tcW w:w="1263" w:type="dxa"/>
          </w:tcPr>
          <w:p w:rsidR="0093669A" w:rsidRPr="00134C8B" w:rsidRDefault="0093669A" w:rsidP="00EE6757">
            <w:pPr>
              <w:rPr>
                <w:rFonts w:ascii="Arial" w:hAnsi="Arial" w:cs="Arial"/>
              </w:rPr>
            </w:pPr>
            <w:r>
              <w:rPr>
                <w:rFonts w:ascii="Arial" w:hAnsi="Arial" w:cs="Arial"/>
              </w:rPr>
              <w:t>Sinéad</w:t>
            </w:r>
          </w:p>
        </w:tc>
      </w:tr>
      <w:tr w:rsidR="0093669A" w:rsidRPr="00134C8B" w:rsidTr="00EE6757">
        <w:tc>
          <w:tcPr>
            <w:tcW w:w="2093" w:type="dxa"/>
          </w:tcPr>
          <w:p w:rsidR="0093669A" w:rsidRDefault="0093669A" w:rsidP="00EE6757">
            <w:pPr>
              <w:rPr>
                <w:rFonts w:ascii="Arial" w:hAnsi="Arial" w:cs="Arial"/>
              </w:rPr>
            </w:pPr>
            <w:r>
              <w:rPr>
                <w:rFonts w:ascii="Arial" w:hAnsi="Arial" w:cs="Arial"/>
              </w:rPr>
              <w:t>26/09/17</w:t>
            </w:r>
          </w:p>
          <w:p w:rsidR="0093669A" w:rsidRPr="00134C8B" w:rsidRDefault="0093669A" w:rsidP="00EE6757">
            <w:pPr>
              <w:rPr>
                <w:rFonts w:ascii="Arial" w:hAnsi="Arial" w:cs="Arial"/>
              </w:rPr>
            </w:pPr>
            <w:r>
              <w:rPr>
                <w:rFonts w:ascii="Arial" w:hAnsi="Arial" w:cs="Arial"/>
              </w:rPr>
              <w:t xml:space="preserve"> </w:t>
            </w:r>
          </w:p>
          <w:p w:rsidR="0093669A" w:rsidRPr="00134C8B" w:rsidRDefault="0093669A" w:rsidP="00EE6757">
            <w:pPr>
              <w:rPr>
                <w:rFonts w:ascii="Arial" w:hAnsi="Arial" w:cs="Arial"/>
              </w:rPr>
            </w:pPr>
          </w:p>
        </w:tc>
        <w:tc>
          <w:tcPr>
            <w:tcW w:w="5729" w:type="dxa"/>
          </w:tcPr>
          <w:p w:rsidR="0093669A" w:rsidRPr="002C0EB8" w:rsidRDefault="0093669A" w:rsidP="00EE6757">
            <w:pPr>
              <w:rPr>
                <w:rFonts w:ascii="Arial" w:hAnsi="Arial" w:cs="Arial"/>
              </w:rPr>
            </w:pPr>
            <w:r>
              <w:rPr>
                <w:rFonts w:ascii="Arial" w:hAnsi="Arial" w:cs="Arial"/>
                <w:b/>
              </w:rPr>
              <w:t>Practice Process</w:t>
            </w:r>
          </w:p>
          <w:p w:rsidR="0093669A" w:rsidRDefault="0093669A" w:rsidP="0079373F">
            <w:pPr>
              <w:pStyle w:val="ListParagraph"/>
              <w:numPr>
                <w:ilvl w:val="0"/>
                <w:numId w:val="154"/>
              </w:numPr>
              <w:spacing w:after="0" w:line="240" w:lineRule="auto"/>
              <w:rPr>
                <w:rFonts w:ascii="Arial" w:hAnsi="Arial"/>
              </w:rPr>
            </w:pPr>
            <w:r>
              <w:rPr>
                <w:rFonts w:ascii="Arial" w:hAnsi="Arial"/>
              </w:rPr>
              <w:t>CD NOS</w:t>
            </w:r>
          </w:p>
          <w:p w:rsidR="0093669A" w:rsidRDefault="0093669A" w:rsidP="0079373F">
            <w:pPr>
              <w:pStyle w:val="ListParagraph"/>
              <w:numPr>
                <w:ilvl w:val="0"/>
                <w:numId w:val="154"/>
              </w:numPr>
              <w:spacing w:after="0" w:line="240" w:lineRule="auto"/>
              <w:rPr>
                <w:rFonts w:ascii="Arial" w:hAnsi="Arial"/>
              </w:rPr>
            </w:pPr>
            <w:r w:rsidRPr="00EF23B6">
              <w:rPr>
                <w:rFonts w:ascii="Arial" w:hAnsi="Arial"/>
              </w:rPr>
              <w:t>Peer Groups</w:t>
            </w:r>
            <w:r w:rsidRPr="000C541A">
              <w:rPr>
                <w:rFonts w:ascii="Arial" w:hAnsi="Arial"/>
              </w:rPr>
              <w:t xml:space="preserve"> </w:t>
            </w:r>
          </w:p>
          <w:p w:rsidR="0093669A" w:rsidRPr="000C541A" w:rsidRDefault="0093669A" w:rsidP="0079373F">
            <w:pPr>
              <w:pStyle w:val="ListParagraph"/>
              <w:numPr>
                <w:ilvl w:val="0"/>
                <w:numId w:val="154"/>
              </w:numPr>
              <w:spacing w:after="0" w:line="240" w:lineRule="auto"/>
              <w:rPr>
                <w:rFonts w:ascii="Arial" w:hAnsi="Arial"/>
              </w:rPr>
            </w:pPr>
            <w:r w:rsidRPr="000C541A">
              <w:rPr>
                <w:rFonts w:ascii="Arial" w:hAnsi="Arial"/>
              </w:rPr>
              <w:t>Working Agreements</w:t>
            </w:r>
          </w:p>
          <w:p w:rsidR="0093669A" w:rsidRPr="00B248E2" w:rsidRDefault="0093669A" w:rsidP="0079373F">
            <w:pPr>
              <w:pStyle w:val="ListParagraph"/>
              <w:numPr>
                <w:ilvl w:val="0"/>
                <w:numId w:val="154"/>
              </w:numPr>
              <w:spacing w:after="0" w:line="240" w:lineRule="auto"/>
              <w:rPr>
                <w:rFonts w:ascii="Arial" w:hAnsi="Arial"/>
              </w:rPr>
            </w:pPr>
            <w:r>
              <w:rPr>
                <w:rFonts w:ascii="Arial" w:hAnsi="Arial"/>
              </w:rPr>
              <w:t xml:space="preserve">Reflective </w:t>
            </w:r>
            <w:r w:rsidRPr="00B248E2">
              <w:rPr>
                <w:rFonts w:ascii="Arial" w:hAnsi="Arial"/>
              </w:rPr>
              <w:t>Process</w:t>
            </w:r>
          </w:p>
          <w:p w:rsidR="0093669A" w:rsidRDefault="0093669A" w:rsidP="0079373F">
            <w:pPr>
              <w:pStyle w:val="ListParagraph"/>
              <w:numPr>
                <w:ilvl w:val="0"/>
                <w:numId w:val="154"/>
              </w:numPr>
              <w:spacing w:after="0" w:line="240" w:lineRule="auto"/>
              <w:rPr>
                <w:rFonts w:ascii="Arial" w:hAnsi="Arial"/>
              </w:rPr>
            </w:pPr>
            <w:r>
              <w:rPr>
                <w:rFonts w:ascii="Arial" w:hAnsi="Arial"/>
              </w:rPr>
              <w:t>Observation Criteria</w:t>
            </w:r>
          </w:p>
          <w:p w:rsidR="0093669A" w:rsidRPr="00183626" w:rsidRDefault="0093669A" w:rsidP="0079373F">
            <w:pPr>
              <w:pStyle w:val="ListParagraph"/>
              <w:numPr>
                <w:ilvl w:val="0"/>
                <w:numId w:val="154"/>
              </w:numPr>
              <w:spacing w:after="0" w:line="240" w:lineRule="auto"/>
              <w:rPr>
                <w:rFonts w:ascii="Arial" w:hAnsi="Arial"/>
              </w:rPr>
            </w:pPr>
            <w:r>
              <w:rPr>
                <w:rFonts w:ascii="Arial" w:hAnsi="Arial"/>
              </w:rPr>
              <w:t xml:space="preserve">Capitals Mapping </w:t>
            </w:r>
            <w:r w:rsidRPr="00183626">
              <w:rPr>
                <w:rFonts w:ascii="Arial" w:hAnsi="Arial"/>
              </w:rPr>
              <w:t xml:space="preserve">  </w:t>
            </w:r>
          </w:p>
          <w:p w:rsidR="0093669A" w:rsidRPr="000621D0" w:rsidRDefault="0093669A" w:rsidP="00EE6757">
            <w:pPr>
              <w:rPr>
                <w:rFonts w:ascii="Arial" w:hAnsi="Arial" w:cs="Arial"/>
                <w:sz w:val="16"/>
                <w:szCs w:val="16"/>
              </w:rPr>
            </w:pPr>
          </w:p>
        </w:tc>
        <w:tc>
          <w:tcPr>
            <w:tcW w:w="1263" w:type="dxa"/>
          </w:tcPr>
          <w:p w:rsidR="0093669A" w:rsidRPr="00134C8B" w:rsidRDefault="0093669A" w:rsidP="00EE6757">
            <w:pPr>
              <w:rPr>
                <w:rFonts w:ascii="Arial" w:hAnsi="Arial" w:cs="Arial"/>
              </w:rPr>
            </w:pPr>
            <w:r>
              <w:rPr>
                <w:rFonts w:ascii="Arial" w:hAnsi="Arial" w:cs="Arial"/>
              </w:rPr>
              <w:t>Sinéad</w:t>
            </w:r>
          </w:p>
        </w:tc>
      </w:tr>
      <w:tr w:rsidR="0093669A" w:rsidRPr="00134C8B" w:rsidTr="00EE6757">
        <w:tc>
          <w:tcPr>
            <w:tcW w:w="2093" w:type="dxa"/>
          </w:tcPr>
          <w:p w:rsidR="0093669A" w:rsidRDefault="0093669A" w:rsidP="00EE6757">
            <w:pPr>
              <w:rPr>
                <w:rFonts w:ascii="Arial" w:hAnsi="Arial" w:cs="Arial"/>
              </w:rPr>
            </w:pPr>
            <w:r>
              <w:rPr>
                <w:rFonts w:ascii="Arial" w:hAnsi="Arial" w:cs="Arial"/>
              </w:rPr>
              <w:t>17/10</w:t>
            </w:r>
            <w:r w:rsidRPr="00134C8B">
              <w:rPr>
                <w:rFonts w:ascii="Arial" w:hAnsi="Arial" w:cs="Arial"/>
              </w:rPr>
              <w:t>/1</w:t>
            </w:r>
            <w:r>
              <w:rPr>
                <w:rFonts w:ascii="Arial" w:hAnsi="Arial" w:cs="Arial"/>
              </w:rPr>
              <w:t>7</w:t>
            </w:r>
          </w:p>
          <w:p w:rsidR="0093669A" w:rsidRPr="00134C8B" w:rsidRDefault="0093669A" w:rsidP="00EE6757">
            <w:pPr>
              <w:rPr>
                <w:rFonts w:ascii="Arial" w:hAnsi="Arial" w:cs="Arial"/>
              </w:rPr>
            </w:pPr>
          </w:p>
        </w:tc>
        <w:tc>
          <w:tcPr>
            <w:tcW w:w="5729" w:type="dxa"/>
          </w:tcPr>
          <w:p w:rsidR="0093669A" w:rsidRDefault="0093669A" w:rsidP="00EE6757">
            <w:pPr>
              <w:rPr>
                <w:rFonts w:ascii="Arial" w:hAnsi="Arial" w:cs="Arial"/>
                <w:b/>
              </w:rPr>
            </w:pPr>
            <w:r>
              <w:rPr>
                <w:rFonts w:ascii="Arial" w:hAnsi="Arial" w:cs="Arial"/>
                <w:b/>
              </w:rPr>
              <w:t>Reflection and Reflexivity</w:t>
            </w:r>
          </w:p>
          <w:p w:rsidR="0093669A" w:rsidRPr="00B248E2" w:rsidRDefault="0093669A" w:rsidP="00EE6757">
            <w:pPr>
              <w:ind w:left="453"/>
              <w:rPr>
                <w:rFonts w:ascii="Arial" w:hAnsi="Arial" w:cs="Arial"/>
                <w:b/>
              </w:rPr>
            </w:pPr>
            <w:r w:rsidRPr="00B248E2">
              <w:rPr>
                <w:rFonts w:ascii="Arial" w:hAnsi="Arial" w:cs="Arial"/>
                <w:b/>
              </w:rPr>
              <w:t>•</w:t>
            </w:r>
            <w:r w:rsidRPr="00B248E2">
              <w:rPr>
                <w:rFonts w:ascii="Arial" w:hAnsi="Arial" w:cs="Arial"/>
                <w:b/>
              </w:rPr>
              <w:tab/>
            </w:r>
            <w:r w:rsidRPr="00B248E2">
              <w:rPr>
                <w:rFonts w:ascii="Arial" w:hAnsi="Arial" w:cs="Arial"/>
              </w:rPr>
              <w:t>Positionality</w:t>
            </w:r>
          </w:p>
          <w:p w:rsidR="0093669A" w:rsidRDefault="0093669A" w:rsidP="00EE6757">
            <w:pPr>
              <w:ind w:left="453"/>
              <w:rPr>
                <w:rFonts w:ascii="Arial" w:hAnsi="Arial" w:cs="Arial"/>
              </w:rPr>
            </w:pPr>
            <w:r w:rsidRPr="00B248E2">
              <w:rPr>
                <w:rFonts w:ascii="Arial" w:hAnsi="Arial" w:cs="Arial"/>
              </w:rPr>
              <w:t>•</w:t>
            </w:r>
            <w:r w:rsidRPr="00B248E2">
              <w:rPr>
                <w:rFonts w:ascii="Arial" w:hAnsi="Arial" w:cs="Arial"/>
              </w:rPr>
              <w:tab/>
              <w:t>Reflection and reflexivity</w:t>
            </w:r>
          </w:p>
          <w:p w:rsidR="0093669A" w:rsidRPr="00B248E2" w:rsidRDefault="0093669A" w:rsidP="0079373F">
            <w:pPr>
              <w:pStyle w:val="ListParagraph"/>
              <w:numPr>
                <w:ilvl w:val="0"/>
                <w:numId w:val="157"/>
              </w:numPr>
              <w:spacing w:after="0" w:line="240" w:lineRule="auto"/>
              <w:ind w:firstLine="0"/>
              <w:rPr>
                <w:rFonts w:ascii="Arial" w:hAnsi="Arial"/>
              </w:rPr>
            </w:pPr>
            <w:r w:rsidRPr="00B248E2">
              <w:rPr>
                <w:rFonts w:ascii="Arial" w:hAnsi="Arial"/>
              </w:rPr>
              <w:t>Practice check in</w:t>
            </w:r>
          </w:p>
        </w:tc>
        <w:tc>
          <w:tcPr>
            <w:tcW w:w="1263" w:type="dxa"/>
          </w:tcPr>
          <w:p w:rsidR="0093669A" w:rsidRPr="00134C8B" w:rsidRDefault="0093669A" w:rsidP="00EE6757">
            <w:pPr>
              <w:rPr>
                <w:rFonts w:ascii="Arial" w:hAnsi="Arial" w:cs="Arial"/>
              </w:rPr>
            </w:pPr>
            <w:r>
              <w:rPr>
                <w:rFonts w:ascii="Arial" w:hAnsi="Arial" w:cs="Arial"/>
              </w:rPr>
              <w:t>Sinéad</w:t>
            </w:r>
          </w:p>
        </w:tc>
      </w:tr>
      <w:tr w:rsidR="0093669A" w:rsidRPr="00134C8B" w:rsidTr="00EE6757">
        <w:tc>
          <w:tcPr>
            <w:tcW w:w="2093" w:type="dxa"/>
          </w:tcPr>
          <w:p w:rsidR="0093669A" w:rsidRDefault="0093669A" w:rsidP="00EE6757">
            <w:pPr>
              <w:rPr>
                <w:rFonts w:ascii="Arial" w:hAnsi="Arial" w:cs="Arial"/>
              </w:rPr>
            </w:pPr>
            <w:r>
              <w:rPr>
                <w:rFonts w:ascii="Arial" w:hAnsi="Arial" w:cs="Arial"/>
              </w:rPr>
              <w:t>24</w:t>
            </w:r>
            <w:r w:rsidRPr="00134C8B">
              <w:rPr>
                <w:rFonts w:ascii="Arial" w:hAnsi="Arial" w:cs="Arial"/>
              </w:rPr>
              <w:t>/10/1</w:t>
            </w:r>
            <w:r>
              <w:rPr>
                <w:rFonts w:ascii="Arial" w:hAnsi="Arial" w:cs="Arial"/>
              </w:rPr>
              <w:t>7</w:t>
            </w:r>
          </w:p>
          <w:p w:rsidR="0093669A" w:rsidRPr="002C0EB8" w:rsidRDefault="0093669A" w:rsidP="00EE6757">
            <w:pPr>
              <w:rPr>
                <w:rFonts w:ascii="Arial" w:hAnsi="Arial" w:cs="Arial"/>
                <w:sz w:val="16"/>
                <w:szCs w:val="16"/>
              </w:rPr>
            </w:pPr>
          </w:p>
        </w:tc>
        <w:tc>
          <w:tcPr>
            <w:tcW w:w="5729" w:type="dxa"/>
          </w:tcPr>
          <w:p w:rsidR="0093669A" w:rsidRDefault="0093669A" w:rsidP="00EE6757">
            <w:pPr>
              <w:rPr>
                <w:rFonts w:ascii="Arial" w:hAnsi="Arial" w:cs="Arial"/>
                <w:b/>
              </w:rPr>
            </w:pPr>
            <w:r w:rsidRPr="000648E9">
              <w:rPr>
                <w:rFonts w:ascii="Arial" w:hAnsi="Arial" w:cs="Arial"/>
                <w:b/>
              </w:rPr>
              <w:t>CD NOS</w:t>
            </w:r>
          </w:p>
          <w:p w:rsidR="0093669A" w:rsidRPr="00B248E2" w:rsidRDefault="0093669A" w:rsidP="0079373F">
            <w:pPr>
              <w:pStyle w:val="ListParagraph"/>
              <w:numPr>
                <w:ilvl w:val="0"/>
                <w:numId w:val="155"/>
              </w:numPr>
              <w:spacing w:after="0" w:line="240" w:lineRule="auto"/>
              <w:rPr>
                <w:rFonts w:ascii="Arial" w:hAnsi="Arial"/>
                <w:b/>
              </w:rPr>
            </w:pPr>
            <w:r w:rsidRPr="000648E9">
              <w:rPr>
                <w:rFonts w:ascii="Arial" w:hAnsi="Arial"/>
              </w:rPr>
              <w:t>Revisit Key area 1- 3</w:t>
            </w:r>
          </w:p>
          <w:p w:rsidR="0093669A" w:rsidRPr="00B248E2" w:rsidRDefault="0093669A" w:rsidP="0079373F">
            <w:pPr>
              <w:pStyle w:val="ListParagraph"/>
              <w:numPr>
                <w:ilvl w:val="0"/>
                <w:numId w:val="155"/>
              </w:numPr>
              <w:spacing w:after="0" w:line="240" w:lineRule="auto"/>
              <w:rPr>
                <w:rFonts w:ascii="Arial" w:hAnsi="Arial"/>
                <w:b/>
              </w:rPr>
            </w:pPr>
            <w:r>
              <w:rPr>
                <w:rFonts w:ascii="Arial" w:hAnsi="Arial"/>
              </w:rPr>
              <w:t>Reflective peer activity</w:t>
            </w:r>
          </w:p>
        </w:tc>
        <w:tc>
          <w:tcPr>
            <w:tcW w:w="1263" w:type="dxa"/>
          </w:tcPr>
          <w:p w:rsidR="0093669A" w:rsidRPr="00134C8B" w:rsidRDefault="0093669A" w:rsidP="00EE6757">
            <w:pPr>
              <w:rPr>
                <w:rFonts w:ascii="Arial" w:hAnsi="Arial" w:cs="Arial"/>
              </w:rPr>
            </w:pPr>
            <w:r>
              <w:rPr>
                <w:rFonts w:ascii="Arial" w:hAnsi="Arial" w:cs="Arial"/>
              </w:rPr>
              <w:t>Sinéad</w:t>
            </w:r>
          </w:p>
        </w:tc>
      </w:tr>
      <w:tr w:rsidR="0093669A" w:rsidRPr="00134C8B" w:rsidTr="00EE6757">
        <w:tc>
          <w:tcPr>
            <w:tcW w:w="2093" w:type="dxa"/>
          </w:tcPr>
          <w:p w:rsidR="0093669A" w:rsidRDefault="0093669A" w:rsidP="00EE6757">
            <w:pPr>
              <w:rPr>
                <w:rFonts w:ascii="Arial" w:hAnsi="Arial" w:cs="Arial"/>
              </w:rPr>
            </w:pPr>
            <w:r w:rsidRPr="002C0EB8">
              <w:rPr>
                <w:rFonts w:ascii="Arial" w:hAnsi="Arial" w:cs="Arial"/>
              </w:rPr>
              <w:lastRenderedPageBreak/>
              <w:t>1</w:t>
            </w:r>
            <w:r>
              <w:rPr>
                <w:rFonts w:ascii="Arial" w:hAnsi="Arial" w:cs="Arial"/>
              </w:rPr>
              <w:t>4/11</w:t>
            </w:r>
            <w:r w:rsidRPr="002C0EB8">
              <w:rPr>
                <w:rFonts w:ascii="Arial" w:hAnsi="Arial" w:cs="Arial"/>
              </w:rPr>
              <w:t>/1</w:t>
            </w:r>
            <w:r>
              <w:rPr>
                <w:rFonts w:ascii="Arial" w:hAnsi="Arial" w:cs="Arial"/>
              </w:rPr>
              <w:t>7</w:t>
            </w:r>
          </w:p>
          <w:p w:rsidR="0093669A" w:rsidRPr="002C0EB8" w:rsidRDefault="0093669A" w:rsidP="00EE6757">
            <w:pPr>
              <w:rPr>
                <w:rFonts w:ascii="Arial" w:hAnsi="Arial" w:cs="Arial"/>
              </w:rPr>
            </w:pPr>
          </w:p>
        </w:tc>
        <w:tc>
          <w:tcPr>
            <w:tcW w:w="5729" w:type="dxa"/>
          </w:tcPr>
          <w:p w:rsidR="0093669A" w:rsidRDefault="0093669A" w:rsidP="00EE6757">
            <w:pPr>
              <w:rPr>
                <w:rFonts w:ascii="Arial" w:hAnsi="Arial" w:cs="Arial"/>
                <w:b/>
              </w:rPr>
            </w:pPr>
            <w:r w:rsidRPr="000648E9">
              <w:rPr>
                <w:rFonts w:ascii="Arial" w:hAnsi="Arial" w:cs="Arial"/>
                <w:b/>
              </w:rPr>
              <w:t>CD NOS</w:t>
            </w:r>
          </w:p>
          <w:p w:rsidR="0093669A" w:rsidRDefault="0093669A" w:rsidP="0079373F">
            <w:pPr>
              <w:pStyle w:val="ListParagraph"/>
              <w:numPr>
                <w:ilvl w:val="0"/>
                <w:numId w:val="155"/>
              </w:numPr>
              <w:spacing w:after="0" w:line="240" w:lineRule="auto"/>
              <w:rPr>
                <w:rFonts w:ascii="Arial" w:hAnsi="Arial"/>
              </w:rPr>
            </w:pPr>
            <w:r w:rsidRPr="00B248E2">
              <w:rPr>
                <w:rFonts w:ascii="Arial" w:hAnsi="Arial"/>
              </w:rPr>
              <w:t>Revisit Key area 1- 3</w:t>
            </w:r>
          </w:p>
          <w:p w:rsidR="0093669A" w:rsidRPr="00B248E2" w:rsidRDefault="0093669A" w:rsidP="0079373F">
            <w:pPr>
              <w:pStyle w:val="ListParagraph"/>
              <w:numPr>
                <w:ilvl w:val="0"/>
                <w:numId w:val="155"/>
              </w:numPr>
              <w:spacing w:after="0" w:line="240" w:lineRule="auto"/>
              <w:rPr>
                <w:rFonts w:ascii="Arial" w:hAnsi="Arial"/>
              </w:rPr>
            </w:pPr>
            <w:r w:rsidRPr="00B248E2">
              <w:rPr>
                <w:rFonts w:ascii="Arial" w:hAnsi="Arial"/>
              </w:rPr>
              <w:t>Practice check in</w:t>
            </w:r>
          </w:p>
        </w:tc>
        <w:tc>
          <w:tcPr>
            <w:tcW w:w="1263" w:type="dxa"/>
          </w:tcPr>
          <w:p w:rsidR="0093669A" w:rsidRPr="00134C8B" w:rsidRDefault="0093669A" w:rsidP="00EE6757">
            <w:pPr>
              <w:rPr>
                <w:rFonts w:ascii="Arial" w:hAnsi="Arial" w:cs="Arial"/>
              </w:rPr>
            </w:pPr>
            <w:r>
              <w:rPr>
                <w:rFonts w:ascii="Arial" w:hAnsi="Arial" w:cs="Arial"/>
              </w:rPr>
              <w:t>Sinéad</w:t>
            </w:r>
          </w:p>
        </w:tc>
      </w:tr>
      <w:tr w:rsidR="0093669A" w:rsidRPr="00134C8B" w:rsidTr="00EE6757">
        <w:tc>
          <w:tcPr>
            <w:tcW w:w="2093" w:type="dxa"/>
            <w:shd w:val="clear" w:color="auto" w:fill="auto"/>
          </w:tcPr>
          <w:p w:rsidR="0093669A" w:rsidRDefault="0093669A" w:rsidP="00EE6757">
            <w:pPr>
              <w:rPr>
                <w:rFonts w:ascii="Arial" w:hAnsi="Arial" w:cs="Arial"/>
              </w:rPr>
            </w:pPr>
            <w:r>
              <w:rPr>
                <w:rFonts w:ascii="Arial" w:hAnsi="Arial" w:cs="Arial"/>
              </w:rPr>
              <w:t>21</w:t>
            </w:r>
            <w:r w:rsidRPr="002C0EB8">
              <w:rPr>
                <w:rFonts w:ascii="Arial" w:hAnsi="Arial" w:cs="Arial"/>
              </w:rPr>
              <w:t>/1</w:t>
            </w:r>
            <w:r>
              <w:rPr>
                <w:rFonts w:ascii="Arial" w:hAnsi="Arial" w:cs="Arial"/>
              </w:rPr>
              <w:t>1</w:t>
            </w:r>
            <w:r w:rsidRPr="002C0EB8">
              <w:rPr>
                <w:rFonts w:ascii="Arial" w:hAnsi="Arial" w:cs="Arial"/>
              </w:rPr>
              <w:t>/1</w:t>
            </w:r>
            <w:r>
              <w:rPr>
                <w:rFonts w:ascii="Arial" w:hAnsi="Arial" w:cs="Arial"/>
              </w:rPr>
              <w:t>7</w:t>
            </w:r>
          </w:p>
          <w:p w:rsidR="0093669A" w:rsidRPr="002C0EB8" w:rsidRDefault="0093669A" w:rsidP="00EE6757">
            <w:pPr>
              <w:rPr>
                <w:rFonts w:ascii="Arial" w:hAnsi="Arial" w:cs="Arial"/>
              </w:rPr>
            </w:pPr>
          </w:p>
        </w:tc>
        <w:tc>
          <w:tcPr>
            <w:tcW w:w="5729" w:type="dxa"/>
            <w:shd w:val="clear" w:color="auto" w:fill="auto"/>
          </w:tcPr>
          <w:p w:rsidR="0093669A" w:rsidRDefault="0093669A" w:rsidP="00EE6757">
            <w:pPr>
              <w:rPr>
                <w:rFonts w:ascii="Arial" w:hAnsi="Arial" w:cs="Arial"/>
                <w:b/>
              </w:rPr>
            </w:pPr>
            <w:r w:rsidRPr="000648E9">
              <w:rPr>
                <w:rFonts w:ascii="Arial" w:hAnsi="Arial" w:cs="Arial"/>
                <w:b/>
              </w:rPr>
              <w:t>CD NOS</w:t>
            </w:r>
          </w:p>
          <w:p w:rsidR="0093669A" w:rsidRPr="00B248E2" w:rsidRDefault="0093669A" w:rsidP="0079373F">
            <w:pPr>
              <w:pStyle w:val="ListParagraph"/>
              <w:numPr>
                <w:ilvl w:val="0"/>
                <w:numId w:val="155"/>
              </w:numPr>
              <w:spacing w:after="0" w:line="240" w:lineRule="auto"/>
              <w:rPr>
                <w:rFonts w:ascii="Arial" w:hAnsi="Arial"/>
                <w:sz w:val="16"/>
                <w:szCs w:val="16"/>
              </w:rPr>
            </w:pPr>
            <w:r w:rsidRPr="000648E9">
              <w:rPr>
                <w:rFonts w:ascii="Arial" w:hAnsi="Arial"/>
              </w:rPr>
              <w:t>Explore key area 4</w:t>
            </w:r>
          </w:p>
          <w:p w:rsidR="0093669A" w:rsidRPr="000648E9" w:rsidRDefault="0093669A" w:rsidP="0079373F">
            <w:pPr>
              <w:pStyle w:val="ListParagraph"/>
              <w:numPr>
                <w:ilvl w:val="0"/>
                <w:numId w:val="155"/>
              </w:numPr>
              <w:spacing w:after="0" w:line="240" w:lineRule="auto"/>
              <w:rPr>
                <w:rFonts w:ascii="Arial" w:hAnsi="Arial"/>
                <w:sz w:val="16"/>
                <w:szCs w:val="16"/>
              </w:rPr>
            </w:pPr>
            <w:r>
              <w:rPr>
                <w:rFonts w:ascii="Arial" w:hAnsi="Arial"/>
              </w:rPr>
              <w:t>Reflective peer activity</w:t>
            </w:r>
          </w:p>
        </w:tc>
        <w:tc>
          <w:tcPr>
            <w:tcW w:w="1263" w:type="dxa"/>
            <w:shd w:val="clear" w:color="auto" w:fill="auto"/>
          </w:tcPr>
          <w:p w:rsidR="0093669A" w:rsidRPr="00134C8B" w:rsidRDefault="0093669A" w:rsidP="00EE6757">
            <w:pPr>
              <w:rPr>
                <w:rFonts w:ascii="Arial" w:hAnsi="Arial" w:cs="Arial"/>
              </w:rPr>
            </w:pPr>
            <w:r>
              <w:rPr>
                <w:rFonts w:ascii="Arial" w:hAnsi="Arial" w:cs="Arial"/>
              </w:rPr>
              <w:t>Sinéad</w:t>
            </w:r>
          </w:p>
        </w:tc>
      </w:tr>
      <w:tr w:rsidR="0093669A" w:rsidRPr="00134C8B" w:rsidTr="00EE6757">
        <w:tc>
          <w:tcPr>
            <w:tcW w:w="2093" w:type="dxa"/>
          </w:tcPr>
          <w:p w:rsidR="0093669A" w:rsidRDefault="0093669A" w:rsidP="00EE6757">
            <w:pPr>
              <w:rPr>
                <w:rFonts w:ascii="Arial" w:hAnsi="Arial" w:cs="Arial"/>
              </w:rPr>
            </w:pPr>
            <w:r>
              <w:rPr>
                <w:rFonts w:ascii="Arial" w:hAnsi="Arial" w:cs="Arial"/>
              </w:rPr>
              <w:t>12/12/</w:t>
            </w:r>
            <w:r w:rsidRPr="00134C8B">
              <w:rPr>
                <w:rFonts w:ascii="Arial" w:hAnsi="Arial" w:cs="Arial"/>
              </w:rPr>
              <w:t>1</w:t>
            </w:r>
            <w:r>
              <w:rPr>
                <w:rFonts w:ascii="Arial" w:hAnsi="Arial" w:cs="Arial"/>
              </w:rPr>
              <w:t>7</w:t>
            </w:r>
          </w:p>
          <w:p w:rsidR="0093669A" w:rsidRPr="00134C8B" w:rsidRDefault="0093669A" w:rsidP="00EE6757">
            <w:pPr>
              <w:rPr>
                <w:rFonts w:ascii="Arial" w:hAnsi="Arial" w:cs="Arial"/>
              </w:rPr>
            </w:pPr>
          </w:p>
        </w:tc>
        <w:tc>
          <w:tcPr>
            <w:tcW w:w="5729" w:type="dxa"/>
          </w:tcPr>
          <w:p w:rsidR="0093669A" w:rsidRDefault="0093669A" w:rsidP="00EE6757">
            <w:pPr>
              <w:rPr>
                <w:rFonts w:ascii="Arial" w:hAnsi="Arial" w:cs="Arial"/>
                <w:b/>
              </w:rPr>
            </w:pPr>
            <w:r w:rsidRPr="000648E9">
              <w:rPr>
                <w:rFonts w:ascii="Arial" w:hAnsi="Arial" w:cs="Arial"/>
                <w:b/>
              </w:rPr>
              <w:t>CD NOS</w:t>
            </w:r>
          </w:p>
          <w:p w:rsidR="0093669A" w:rsidRPr="00BA085A" w:rsidRDefault="0093669A" w:rsidP="0079373F">
            <w:pPr>
              <w:pStyle w:val="ListParagraph"/>
              <w:numPr>
                <w:ilvl w:val="0"/>
                <w:numId w:val="155"/>
              </w:numPr>
              <w:spacing w:after="0" w:line="240" w:lineRule="auto"/>
              <w:rPr>
                <w:rFonts w:ascii="Arial" w:hAnsi="Arial"/>
                <w:b/>
              </w:rPr>
            </w:pPr>
            <w:r w:rsidRPr="00BA085A">
              <w:rPr>
                <w:rFonts w:ascii="Arial" w:hAnsi="Arial"/>
              </w:rPr>
              <w:t>Explore key area 5</w:t>
            </w:r>
          </w:p>
          <w:p w:rsidR="0093669A" w:rsidRPr="00BA085A" w:rsidRDefault="0093669A" w:rsidP="0079373F">
            <w:pPr>
              <w:pStyle w:val="ListParagraph"/>
              <w:numPr>
                <w:ilvl w:val="0"/>
                <w:numId w:val="155"/>
              </w:numPr>
              <w:spacing w:after="0" w:line="240" w:lineRule="auto"/>
              <w:rPr>
                <w:rFonts w:ascii="Arial" w:hAnsi="Arial"/>
                <w:b/>
              </w:rPr>
            </w:pPr>
            <w:r w:rsidRPr="00BA085A">
              <w:rPr>
                <w:rFonts w:ascii="Arial" w:hAnsi="Arial"/>
              </w:rPr>
              <w:t>Reflective peer activity</w:t>
            </w:r>
          </w:p>
          <w:p w:rsidR="0093669A" w:rsidRPr="00BA085A" w:rsidRDefault="0093669A" w:rsidP="0079373F">
            <w:pPr>
              <w:pStyle w:val="ListParagraph"/>
              <w:numPr>
                <w:ilvl w:val="0"/>
                <w:numId w:val="155"/>
              </w:numPr>
              <w:spacing w:after="0" w:line="240" w:lineRule="auto"/>
              <w:rPr>
                <w:rFonts w:ascii="Arial" w:hAnsi="Arial"/>
                <w:b/>
                <w:color w:val="0070C0"/>
                <w:sz w:val="16"/>
                <w:szCs w:val="16"/>
              </w:rPr>
            </w:pPr>
            <w:r w:rsidRPr="00BA085A">
              <w:rPr>
                <w:rFonts w:ascii="Arial" w:hAnsi="Arial"/>
              </w:rPr>
              <w:t>Practice check in</w:t>
            </w:r>
          </w:p>
        </w:tc>
        <w:tc>
          <w:tcPr>
            <w:tcW w:w="1263" w:type="dxa"/>
          </w:tcPr>
          <w:p w:rsidR="0093669A" w:rsidRPr="00134C8B" w:rsidRDefault="0093669A" w:rsidP="00EE6757">
            <w:pPr>
              <w:rPr>
                <w:rFonts w:ascii="Arial" w:hAnsi="Arial" w:cs="Arial"/>
              </w:rPr>
            </w:pPr>
            <w:r>
              <w:rPr>
                <w:rFonts w:ascii="Arial" w:hAnsi="Arial" w:cs="Arial"/>
              </w:rPr>
              <w:t>Sinéad</w:t>
            </w:r>
          </w:p>
        </w:tc>
      </w:tr>
      <w:tr w:rsidR="0093669A" w:rsidRPr="00134C8B" w:rsidTr="00EE6757">
        <w:tc>
          <w:tcPr>
            <w:tcW w:w="2093" w:type="dxa"/>
          </w:tcPr>
          <w:p w:rsidR="0093669A" w:rsidRDefault="0093669A" w:rsidP="00EE6757">
            <w:pPr>
              <w:rPr>
                <w:rFonts w:ascii="Arial" w:hAnsi="Arial" w:cs="Arial"/>
              </w:rPr>
            </w:pPr>
            <w:r>
              <w:rPr>
                <w:rFonts w:ascii="Arial" w:hAnsi="Arial" w:cs="Arial"/>
              </w:rPr>
              <w:t>16/01/18</w:t>
            </w:r>
          </w:p>
          <w:p w:rsidR="0093669A" w:rsidRDefault="0093669A" w:rsidP="00EE6757">
            <w:pPr>
              <w:rPr>
                <w:rFonts w:ascii="Arial" w:hAnsi="Arial" w:cs="Arial"/>
              </w:rPr>
            </w:pPr>
          </w:p>
        </w:tc>
        <w:tc>
          <w:tcPr>
            <w:tcW w:w="5729" w:type="dxa"/>
          </w:tcPr>
          <w:p w:rsidR="0093669A" w:rsidRPr="000648E9" w:rsidRDefault="0093669A" w:rsidP="00EE6757">
            <w:pPr>
              <w:rPr>
                <w:rFonts w:ascii="Arial" w:hAnsi="Arial" w:cs="Arial"/>
              </w:rPr>
            </w:pPr>
            <w:r w:rsidRPr="000648E9">
              <w:rPr>
                <w:rFonts w:ascii="Arial" w:hAnsi="Arial" w:cs="Arial"/>
                <w:b/>
              </w:rPr>
              <w:t xml:space="preserve">7 Capitals </w:t>
            </w:r>
          </w:p>
          <w:p w:rsidR="0093669A" w:rsidRPr="000648E9" w:rsidRDefault="0093669A" w:rsidP="0079373F">
            <w:pPr>
              <w:pStyle w:val="ListParagraph"/>
              <w:numPr>
                <w:ilvl w:val="0"/>
                <w:numId w:val="155"/>
              </w:numPr>
              <w:spacing w:after="0" w:line="240" w:lineRule="auto"/>
              <w:rPr>
                <w:rFonts w:ascii="Arial" w:hAnsi="Arial"/>
                <w:b/>
              </w:rPr>
            </w:pPr>
            <w:r w:rsidRPr="000648E9">
              <w:rPr>
                <w:rFonts w:ascii="Arial" w:hAnsi="Arial"/>
              </w:rPr>
              <w:t>Exploration of</w:t>
            </w:r>
            <w:r>
              <w:rPr>
                <w:rFonts w:ascii="Arial" w:hAnsi="Arial"/>
              </w:rPr>
              <w:t xml:space="preserve"> community capital theory </w:t>
            </w:r>
          </w:p>
          <w:p w:rsidR="0093669A" w:rsidRPr="002C0EB8" w:rsidRDefault="0093669A" w:rsidP="00EE6757">
            <w:pPr>
              <w:rPr>
                <w:rFonts w:ascii="Arial" w:hAnsi="Arial" w:cs="Arial"/>
                <w:b/>
                <w:color w:val="FF0000"/>
                <w:sz w:val="16"/>
                <w:szCs w:val="16"/>
              </w:rPr>
            </w:pPr>
            <w:r>
              <w:rPr>
                <w:rFonts w:ascii="Arial" w:hAnsi="Arial" w:cs="Arial"/>
              </w:rPr>
              <w:t>Theory into action with community capitals map</w:t>
            </w:r>
          </w:p>
        </w:tc>
        <w:tc>
          <w:tcPr>
            <w:tcW w:w="1263" w:type="dxa"/>
          </w:tcPr>
          <w:p w:rsidR="0093669A" w:rsidRPr="00134C8B" w:rsidRDefault="0093669A" w:rsidP="00EE6757">
            <w:pPr>
              <w:rPr>
                <w:rFonts w:ascii="Arial" w:hAnsi="Arial" w:cs="Arial"/>
              </w:rPr>
            </w:pPr>
            <w:r>
              <w:rPr>
                <w:rFonts w:ascii="Arial" w:hAnsi="Arial" w:cs="Arial"/>
              </w:rPr>
              <w:t>Helen</w:t>
            </w:r>
          </w:p>
        </w:tc>
      </w:tr>
      <w:tr w:rsidR="0093669A" w:rsidRPr="00134C8B" w:rsidTr="00EE6757">
        <w:tc>
          <w:tcPr>
            <w:tcW w:w="2093" w:type="dxa"/>
          </w:tcPr>
          <w:p w:rsidR="0093669A" w:rsidRDefault="0093669A" w:rsidP="00EE6757">
            <w:pPr>
              <w:rPr>
                <w:rFonts w:ascii="Arial" w:hAnsi="Arial" w:cs="Arial"/>
              </w:rPr>
            </w:pPr>
            <w:r>
              <w:rPr>
                <w:rFonts w:ascii="Arial" w:hAnsi="Arial" w:cs="Arial"/>
              </w:rPr>
              <w:t>23/01/18</w:t>
            </w:r>
          </w:p>
        </w:tc>
        <w:tc>
          <w:tcPr>
            <w:tcW w:w="5729" w:type="dxa"/>
          </w:tcPr>
          <w:p w:rsidR="0093669A" w:rsidRPr="000648E9" w:rsidRDefault="0093669A" w:rsidP="00EE6757">
            <w:pPr>
              <w:rPr>
                <w:rFonts w:ascii="Arial" w:hAnsi="Arial" w:cs="Arial"/>
              </w:rPr>
            </w:pPr>
            <w:r w:rsidRPr="000648E9">
              <w:rPr>
                <w:rFonts w:ascii="Arial" w:hAnsi="Arial" w:cs="Arial"/>
                <w:b/>
              </w:rPr>
              <w:t xml:space="preserve">7 Capitals </w:t>
            </w:r>
          </w:p>
          <w:p w:rsidR="0093669A" w:rsidRPr="000648E9" w:rsidRDefault="0093669A" w:rsidP="0079373F">
            <w:pPr>
              <w:pStyle w:val="ListParagraph"/>
              <w:numPr>
                <w:ilvl w:val="0"/>
                <w:numId w:val="155"/>
              </w:numPr>
              <w:spacing w:after="0" w:line="240" w:lineRule="auto"/>
              <w:rPr>
                <w:rFonts w:ascii="Arial" w:hAnsi="Arial"/>
                <w:b/>
              </w:rPr>
            </w:pPr>
            <w:r w:rsidRPr="000648E9">
              <w:rPr>
                <w:rFonts w:ascii="Arial" w:hAnsi="Arial"/>
              </w:rPr>
              <w:t>Exploration of</w:t>
            </w:r>
            <w:r>
              <w:rPr>
                <w:rFonts w:ascii="Arial" w:hAnsi="Arial"/>
              </w:rPr>
              <w:t xml:space="preserve"> community capital theory </w:t>
            </w:r>
          </w:p>
          <w:p w:rsidR="0093669A" w:rsidRPr="00BA085A" w:rsidRDefault="0093669A" w:rsidP="00EE6757">
            <w:pPr>
              <w:pStyle w:val="ListParagraph"/>
              <w:rPr>
                <w:rFonts w:ascii="Arial" w:hAnsi="Arial"/>
              </w:rPr>
            </w:pPr>
            <w:r>
              <w:rPr>
                <w:rFonts w:ascii="Arial" w:hAnsi="Arial"/>
              </w:rPr>
              <w:t xml:space="preserve">Theory into action with community capitals </w:t>
            </w:r>
            <w:r w:rsidRPr="00BA085A">
              <w:rPr>
                <w:rFonts w:ascii="Arial" w:hAnsi="Arial"/>
              </w:rPr>
              <w:t>map</w:t>
            </w:r>
          </w:p>
          <w:p w:rsidR="0093669A" w:rsidRPr="00BA085A" w:rsidRDefault="0093669A" w:rsidP="0079373F">
            <w:pPr>
              <w:pStyle w:val="ListParagraph"/>
              <w:numPr>
                <w:ilvl w:val="0"/>
                <w:numId w:val="156"/>
              </w:numPr>
              <w:spacing w:after="0" w:line="240" w:lineRule="auto"/>
              <w:rPr>
                <w:rFonts w:ascii="Arial" w:hAnsi="Arial"/>
              </w:rPr>
            </w:pPr>
            <w:r w:rsidRPr="00BA085A">
              <w:rPr>
                <w:rFonts w:ascii="Arial" w:hAnsi="Arial"/>
              </w:rPr>
              <w:t>Reflective peer activity</w:t>
            </w:r>
          </w:p>
          <w:p w:rsidR="0093669A" w:rsidRPr="00BA085A" w:rsidRDefault="0093669A" w:rsidP="0079373F">
            <w:pPr>
              <w:pStyle w:val="ListParagraph"/>
              <w:numPr>
                <w:ilvl w:val="0"/>
                <w:numId w:val="156"/>
              </w:numPr>
              <w:spacing w:after="0" w:line="240" w:lineRule="auto"/>
              <w:rPr>
                <w:rFonts w:ascii="Arial" w:hAnsi="Arial"/>
              </w:rPr>
            </w:pPr>
            <w:r w:rsidRPr="00BA085A">
              <w:rPr>
                <w:rFonts w:ascii="Arial" w:hAnsi="Arial"/>
              </w:rPr>
              <w:t>Practice check in</w:t>
            </w:r>
          </w:p>
        </w:tc>
        <w:tc>
          <w:tcPr>
            <w:tcW w:w="1263" w:type="dxa"/>
          </w:tcPr>
          <w:p w:rsidR="0093669A" w:rsidRPr="00B248E2" w:rsidRDefault="0093669A" w:rsidP="00EE6757">
            <w:pPr>
              <w:rPr>
                <w:rFonts w:ascii="Arial" w:hAnsi="Arial" w:cs="Arial"/>
              </w:rPr>
            </w:pPr>
            <w:r w:rsidRPr="00B248E2">
              <w:rPr>
                <w:rFonts w:ascii="Arial" w:hAnsi="Arial" w:cs="Arial"/>
              </w:rPr>
              <w:t xml:space="preserve">Helen </w:t>
            </w:r>
          </w:p>
        </w:tc>
      </w:tr>
      <w:tr w:rsidR="0093669A" w:rsidRPr="00134C8B" w:rsidTr="00EE6757">
        <w:tc>
          <w:tcPr>
            <w:tcW w:w="2093" w:type="dxa"/>
          </w:tcPr>
          <w:p w:rsidR="0093669A" w:rsidRDefault="0093669A" w:rsidP="00EE6757">
            <w:pPr>
              <w:rPr>
                <w:rFonts w:ascii="Arial" w:hAnsi="Arial" w:cs="Arial"/>
              </w:rPr>
            </w:pPr>
            <w:r>
              <w:rPr>
                <w:rFonts w:ascii="Arial" w:hAnsi="Arial" w:cs="Arial"/>
              </w:rPr>
              <w:t>13/02</w:t>
            </w:r>
            <w:r w:rsidRPr="00134C8B">
              <w:rPr>
                <w:rFonts w:ascii="Arial" w:hAnsi="Arial" w:cs="Arial"/>
              </w:rPr>
              <w:t>/1</w:t>
            </w:r>
            <w:r>
              <w:rPr>
                <w:rFonts w:ascii="Arial" w:hAnsi="Arial" w:cs="Arial"/>
              </w:rPr>
              <w:t>8</w:t>
            </w:r>
          </w:p>
          <w:p w:rsidR="0093669A" w:rsidRPr="00134C8B" w:rsidRDefault="0093669A" w:rsidP="00EE6757">
            <w:pPr>
              <w:rPr>
                <w:rFonts w:ascii="Arial" w:hAnsi="Arial" w:cs="Arial"/>
              </w:rPr>
            </w:pPr>
          </w:p>
        </w:tc>
        <w:tc>
          <w:tcPr>
            <w:tcW w:w="5729" w:type="dxa"/>
          </w:tcPr>
          <w:p w:rsidR="0093669A" w:rsidRPr="00DB186C" w:rsidRDefault="0093669A" w:rsidP="00EE6757">
            <w:pPr>
              <w:jc w:val="both"/>
              <w:rPr>
                <w:rFonts w:ascii="Arial" w:hAnsi="Arial" w:cs="Arial"/>
                <w:sz w:val="16"/>
                <w:szCs w:val="16"/>
              </w:rPr>
            </w:pPr>
            <w:r w:rsidRPr="00DB186C">
              <w:rPr>
                <w:rFonts w:ascii="Arial" w:hAnsi="Arial" w:cs="Arial"/>
              </w:rPr>
              <w:t xml:space="preserve">Presentation – community capitals </w:t>
            </w:r>
          </w:p>
        </w:tc>
        <w:tc>
          <w:tcPr>
            <w:tcW w:w="1263" w:type="dxa"/>
          </w:tcPr>
          <w:p w:rsidR="0093669A" w:rsidRPr="00134C8B" w:rsidRDefault="0093669A" w:rsidP="00EE6757">
            <w:pPr>
              <w:rPr>
                <w:rFonts w:ascii="Arial" w:hAnsi="Arial" w:cs="Arial"/>
              </w:rPr>
            </w:pPr>
            <w:r>
              <w:rPr>
                <w:rFonts w:ascii="Arial" w:hAnsi="Arial" w:cs="Arial"/>
              </w:rPr>
              <w:t>Sinéad</w:t>
            </w:r>
          </w:p>
        </w:tc>
      </w:tr>
      <w:tr w:rsidR="0093669A" w:rsidRPr="00134C8B" w:rsidTr="00EE6757">
        <w:tc>
          <w:tcPr>
            <w:tcW w:w="2093" w:type="dxa"/>
          </w:tcPr>
          <w:p w:rsidR="0093669A" w:rsidRDefault="0093669A" w:rsidP="00EE6757">
            <w:pPr>
              <w:rPr>
                <w:rFonts w:ascii="Arial" w:hAnsi="Arial" w:cs="Arial"/>
              </w:rPr>
            </w:pPr>
            <w:r>
              <w:rPr>
                <w:rFonts w:ascii="Arial" w:hAnsi="Arial" w:cs="Arial"/>
              </w:rPr>
              <w:t>20/02</w:t>
            </w:r>
            <w:r w:rsidRPr="00F518E9">
              <w:rPr>
                <w:rFonts w:ascii="Arial" w:hAnsi="Arial" w:cs="Arial"/>
              </w:rPr>
              <w:t>/1</w:t>
            </w:r>
            <w:r>
              <w:rPr>
                <w:rFonts w:ascii="Arial" w:hAnsi="Arial" w:cs="Arial"/>
              </w:rPr>
              <w:t>8</w:t>
            </w:r>
          </w:p>
          <w:p w:rsidR="0093669A" w:rsidRPr="00134C8B" w:rsidRDefault="0093669A" w:rsidP="00EE6757">
            <w:pPr>
              <w:rPr>
                <w:rFonts w:ascii="Arial" w:hAnsi="Arial" w:cs="Arial"/>
              </w:rPr>
            </w:pPr>
          </w:p>
        </w:tc>
        <w:tc>
          <w:tcPr>
            <w:tcW w:w="5729" w:type="dxa"/>
          </w:tcPr>
          <w:p w:rsidR="0093669A" w:rsidRPr="005117D2" w:rsidRDefault="0093669A" w:rsidP="00EE6757">
            <w:pPr>
              <w:rPr>
                <w:rFonts w:ascii="Arial" w:hAnsi="Arial" w:cs="Arial"/>
                <w:b/>
              </w:rPr>
            </w:pPr>
            <w:r w:rsidRPr="005117D2">
              <w:rPr>
                <w:rFonts w:ascii="Arial" w:hAnsi="Arial" w:cs="Arial"/>
                <w:b/>
              </w:rPr>
              <w:t xml:space="preserve">Training for Transformation </w:t>
            </w:r>
            <w:r>
              <w:rPr>
                <w:rFonts w:ascii="Arial" w:hAnsi="Arial" w:cs="Arial"/>
                <w:b/>
              </w:rPr>
              <w:t>workshop</w:t>
            </w:r>
          </w:p>
          <w:p w:rsidR="0093669A" w:rsidRPr="00B248E2" w:rsidRDefault="0093669A" w:rsidP="0079373F">
            <w:pPr>
              <w:pStyle w:val="ListParagraph"/>
              <w:numPr>
                <w:ilvl w:val="0"/>
                <w:numId w:val="156"/>
              </w:numPr>
              <w:spacing w:after="0" w:line="240" w:lineRule="auto"/>
              <w:rPr>
                <w:rFonts w:ascii="Arial" w:hAnsi="Arial"/>
                <w:b/>
              </w:rPr>
            </w:pPr>
            <w:r w:rsidRPr="00B248E2">
              <w:rPr>
                <w:rFonts w:ascii="Arial" w:hAnsi="Arial"/>
              </w:rPr>
              <w:t xml:space="preserve">Monkeys / interventions </w:t>
            </w:r>
          </w:p>
          <w:p w:rsidR="0093669A" w:rsidRPr="00B248E2" w:rsidRDefault="0093669A" w:rsidP="0079373F">
            <w:pPr>
              <w:pStyle w:val="ListParagraph"/>
              <w:numPr>
                <w:ilvl w:val="0"/>
                <w:numId w:val="156"/>
              </w:numPr>
              <w:spacing w:after="0" w:line="240" w:lineRule="auto"/>
              <w:rPr>
                <w:rFonts w:ascii="Arial" w:hAnsi="Arial"/>
                <w:color w:val="FF0000"/>
                <w:sz w:val="16"/>
                <w:szCs w:val="16"/>
              </w:rPr>
            </w:pPr>
            <w:r w:rsidRPr="00B248E2">
              <w:rPr>
                <w:rFonts w:ascii="Arial" w:hAnsi="Arial"/>
              </w:rPr>
              <w:t>Reflective peer activity</w:t>
            </w:r>
          </w:p>
        </w:tc>
        <w:tc>
          <w:tcPr>
            <w:tcW w:w="1263" w:type="dxa"/>
          </w:tcPr>
          <w:p w:rsidR="0093669A" w:rsidRPr="00E045A4" w:rsidRDefault="0093669A" w:rsidP="00EE6757">
            <w:pPr>
              <w:rPr>
                <w:rFonts w:ascii="Arial" w:hAnsi="Arial" w:cs="Arial"/>
                <w:b/>
              </w:rPr>
            </w:pPr>
            <w:r>
              <w:rPr>
                <w:rFonts w:ascii="Arial" w:hAnsi="Arial" w:cs="Arial"/>
              </w:rPr>
              <w:t>Helen</w:t>
            </w:r>
          </w:p>
        </w:tc>
      </w:tr>
    </w:tbl>
    <w:tbl>
      <w:tblPr>
        <w:tblpPr w:leftFromText="180" w:rightFromText="180" w:vertAnchor="text" w:horzAnchor="margin" w:tblpY="1"/>
        <w:tblW w:w="9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93"/>
        <w:gridCol w:w="5729"/>
        <w:gridCol w:w="1263"/>
      </w:tblGrid>
      <w:tr w:rsidR="0093669A" w:rsidRPr="00134C8B" w:rsidTr="00EE6757">
        <w:trPr>
          <w:trHeight w:val="436"/>
        </w:trPr>
        <w:tc>
          <w:tcPr>
            <w:tcW w:w="2093" w:type="dxa"/>
          </w:tcPr>
          <w:p w:rsidR="0093669A" w:rsidRDefault="0093669A" w:rsidP="00EE6757">
            <w:pPr>
              <w:rPr>
                <w:rFonts w:ascii="Arial" w:hAnsi="Arial" w:cs="Arial"/>
              </w:rPr>
            </w:pPr>
            <w:r>
              <w:rPr>
                <w:rFonts w:ascii="Arial" w:hAnsi="Arial" w:cs="Arial"/>
              </w:rPr>
              <w:t>13/03/18</w:t>
            </w:r>
          </w:p>
        </w:tc>
        <w:tc>
          <w:tcPr>
            <w:tcW w:w="5729" w:type="dxa"/>
          </w:tcPr>
          <w:p w:rsidR="0093669A" w:rsidRPr="00BA085A" w:rsidRDefault="0093669A" w:rsidP="00EE6757">
            <w:pPr>
              <w:rPr>
                <w:rFonts w:ascii="Arial" w:hAnsi="Arial" w:cs="Arial"/>
                <w:b/>
              </w:rPr>
            </w:pPr>
            <w:r w:rsidRPr="00BA085A">
              <w:rPr>
                <w:rFonts w:ascii="Arial" w:hAnsi="Arial" w:cs="Arial"/>
              </w:rPr>
              <w:t xml:space="preserve"> </w:t>
            </w:r>
            <w:r w:rsidRPr="00BA085A">
              <w:rPr>
                <w:rFonts w:ascii="Arial" w:hAnsi="Arial" w:cs="Arial"/>
                <w:b/>
              </w:rPr>
              <w:t xml:space="preserve"> Conflict management</w:t>
            </w:r>
          </w:p>
          <w:p w:rsidR="0093669A" w:rsidRDefault="0093669A" w:rsidP="0079373F">
            <w:pPr>
              <w:pStyle w:val="ListParagraph"/>
              <w:numPr>
                <w:ilvl w:val="0"/>
                <w:numId w:val="156"/>
              </w:numPr>
              <w:spacing w:after="0" w:line="240" w:lineRule="auto"/>
              <w:rPr>
                <w:rFonts w:ascii="Arial" w:hAnsi="Arial"/>
              </w:rPr>
            </w:pPr>
            <w:r w:rsidRPr="00BA085A">
              <w:rPr>
                <w:rFonts w:ascii="Arial" w:hAnsi="Arial"/>
              </w:rPr>
              <w:t>Practice check in</w:t>
            </w:r>
          </w:p>
          <w:p w:rsidR="0093669A" w:rsidRPr="00BA085A" w:rsidRDefault="0093669A" w:rsidP="0079373F">
            <w:pPr>
              <w:pStyle w:val="ListParagraph"/>
              <w:numPr>
                <w:ilvl w:val="0"/>
                <w:numId w:val="156"/>
              </w:numPr>
              <w:spacing w:after="0" w:line="240" w:lineRule="auto"/>
              <w:rPr>
                <w:rFonts w:ascii="Arial" w:hAnsi="Arial"/>
              </w:rPr>
            </w:pPr>
            <w:r w:rsidRPr="00BA085A">
              <w:rPr>
                <w:rFonts w:ascii="Arial" w:hAnsi="Arial"/>
              </w:rPr>
              <w:t>Working with difference</w:t>
            </w:r>
          </w:p>
        </w:tc>
        <w:tc>
          <w:tcPr>
            <w:tcW w:w="1263" w:type="dxa"/>
          </w:tcPr>
          <w:p w:rsidR="0093669A" w:rsidRPr="0063055E" w:rsidRDefault="0093669A" w:rsidP="00EE6757">
            <w:pPr>
              <w:rPr>
                <w:rFonts w:ascii="Arial" w:hAnsi="Arial" w:cs="Arial"/>
                <w:b/>
              </w:rPr>
            </w:pPr>
            <w:r>
              <w:rPr>
                <w:rFonts w:ascii="Arial" w:hAnsi="Arial" w:cs="Arial"/>
              </w:rPr>
              <w:t>Sinéad</w:t>
            </w:r>
          </w:p>
        </w:tc>
      </w:tr>
      <w:tr w:rsidR="0093669A" w:rsidRPr="00134C8B" w:rsidTr="00EE6757">
        <w:trPr>
          <w:trHeight w:val="1413"/>
        </w:trPr>
        <w:tc>
          <w:tcPr>
            <w:tcW w:w="2093" w:type="dxa"/>
          </w:tcPr>
          <w:p w:rsidR="0093669A" w:rsidRPr="00BA085A" w:rsidRDefault="0093669A" w:rsidP="00EE6757">
            <w:pPr>
              <w:rPr>
                <w:rFonts w:ascii="Arial" w:hAnsi="Arial" w:cs="Arial"/>
              </w:rPr>
            </w:pPr>
            <w:r w:rsidRPr="00BA085A">
              <w:rPr>
                <w:rFonts w:ascii="Arial" w:hAnsi="Arial" w:cs="Arial"/>
              </w:rPr>
              <w:t>20/03/18</w:t>
            </w:r>
          </w:p>
          <w:p w:rsidR="0093669A" w:rsidRPr="00BA085A" w:rsidRDefault="0093669A" w:rsidP="00EE6757">
            <w:pPr>
              <w:rPr>
                <w:rFonts w:ascii="Arial" w:hAnsi="Arial" w:cs="Arial"/>
              </w:rPr>
            </w:pPr>
          </w:p>
        </w:tc>
        <w:tc>
          <w:tcPr>
            <w:tcW w:w="5729" w:type="dxa"/>
          </w:tcPr>
          <w:p w:rsidR="0093669A" w:rsidRPr="00BA085A" w:rsidRDefault="0093669A" w:rsidP="00EE6757">
            <w:pPr>
              <w:rPr>
                <w:rFonts w:ascii="Arial" w:hAnsi="Arial" w:cs="Arial"/>
                <w:b/>
              </w:rPr>
            </w:pPr>
            <w:r>
              <w:rPr>
                <w:rFonts w:ascii="Arial" w:hAnsi="Arial" w:cs="Arial"/>
                <w:b/>
              </w:rPr>
              <w:t>Voices from the field</w:t>
            </w:r>
          </w:p>
          <w:p w:rsidR="0093669A" w:rsidRDefault="0093669A" w:rsidP="0079373F">
            <w:pPr>
              <w:pStyle w:val="ListParagraph"/>
              <w:numPr>
                <w:ilvl w:val="0"/>
                <w:numId w:val="156"/>
              </w:numPr>
              <w:spacing w:after="0" w:line="240" w:lineRule="auto"/>
              <w:rPr>
                <w:rFonts w:ascii="Arial" w:hAnsi="Arial"/>
              </w:rPr>
            </w:pPr>
            <w:r>
              <w:rPr>
                <w:rFonts w:ascii="Arial" w:hAnsi="Arial"/>
              </w:rPr>
              <w:t>Exploration of contemporary practice from those working in a range of settings</w:t>
            </w:r>
          </w:p>
          <w:p w:rsidR="0093669A" w:rsidRPr="00BA085A" w:rsidRDefault="0093669A" w:rsidP="0079373F">
            <w:pPr>
              <w:pStyle w:val="ListParagraph"/>
              <w:numPr>
                <w:ilvl w:val="0"/>
                <w:numId w:val="156"/>
              </w:numPr>
              <w:spacing w:after="0" w:line="240" w:lineRule="auto"/>
              <w:rPr>
                <w:rFonts w:ascii="Arial" w:hAnsi="Arial"/>
              </w:rPr>
            </w:pPr>
            <w:r w:rsidRPr="00BA085A">
              <w:rPr>
                <w:rFonts w:ascii="Arial" w:hAnsi="Arial"/>
              </w:rPr>
              <w:t xml:space="preserve">Reflective peer activity </w:t>
            </w:r>
          </w:p>
        </w:tc>
        <w:tc>
          <w:tcPr>
            <w:tcW w:w="1263" w:type="dxa"/>
          </w:tcPr>
          <w:p w:rsidR="0093669A" w:rsidRPr="00134C8B" w:rsidRDefault="0093669A" w:rsidP="00EE6757">
            <w:pPr>
              <w:rPr>
                <w:rFonts w:ascii="Arial" w:hAnsi="Arial" w:cs="Arial"/>
                <w:b/>
                <w:color w:val="FF0000"/>
              </w:rPr>
            </w:pPr>
            <w:r>
              <w:rPr>
                <w:rFonts w:ascii="Arial" w:hAnsi="Arial" w:cs="Arial"/>
              </w:rPr>
              <w:t>Sinéad</w:t>
            </w:r>
          </w:p>
        </w:tc>
      </w:tr>
    </w:tbl>
    <w:p w:rsidR="0093669A" w:rsidRPr="0038556E" w:rsidRDefault="0093669A" w:rsidP="0093669A">
      <w:pPr>
        <w:rPr>
          <w:rFonts w:ascii="Arial" w:hAnsi="Arial" w:cs="Arial"/>
          <w:sz w:val="2"/>
          <w:szCs w:val="2"/>
        </w:rPr>
      </w:pPr>
    </w:p>
    <w:tbl>
      <w:tblPr>
        <w:tblpPr w:leftFromText="180" w:rightFromText="180" w:vertAnchor="text" w:horzAnchor="margin" w:tblpY="1"/>
        <w:tblW w:w="9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93"/>
        <w:gridCol w:w="5729"/>
        <w:gridCol w:w="1263"/>
      </w:tblGrid>
      <w:tr w:rsidR="0093669A" w:rsidRPr="00134C8B" w:rsidTr="00EE6757">
        <w:trPr>
          <w:trHeight w:val="986"/>
        </w:trPr>
        <w:tc>
          <w:tcPr>
            <w:tcW w:w="2093" w:type="dxa"/>
          </w:tcPr>
          <w:p w:rsidR="0093669A" w:rsidRDefault="0093669A" w:rsidP="00EE6757">
            <w:pPr>
              <w:rPr>
                <w:rFonts w:ascii="Arial" w:hAnsi="Arial" w:cs="Arial"/>
              </w:rPr>
            </w:pPr>
            <w:r>
              <w:rPr>
                <w:rFonts w:ascii="Arial" w:hAnsi="Arial" w:cs="Arial"/>
              </w:rPr>
              <w:t>24/04/18</w:t>
            </w:r>
          </w:p>
          <w:p w:rsidR="0093669A" w:rsidRPr="00134C8B" w:rsidRDefault="0093669A" w:rsidP="00EE6757">
            <w:pPr>
              <w:rPr>
                <w:rFonts w:ascii="Arial" w:hAnsi="Arial" w:cs="Arial"/>
              </w:rPr>
            </w:pPr>
          </w:p>
        </w:tc>
        <w:tc>
          <w:tcPr>
            <w:tcW w:w="5729" w:type="dxa"/>
          </w:tcPr>
          <w:p w:rsidR="0093669A" w:rsidRDefault="0093669A" w:rsidP="00EE6757">
            <w:pPr>
              <w:rPr>
                <w:rFonts w:ascii="Arial" w:hAnsi="Arial" w:cs="Arial"/>
                <w:b/>
              </w:rPr>
            </w:pPr>
            <w:r w:rsidRPr="00B248E2">
              <w:rPr>
                <w:rFonts w:ascii="Arial" w:hAnsi="Arial" w:cs="Arial"/>
              </w:rPr>
              <w:t xml:space="preserve">  </w:t>
            </w:r>
            <w:r>
              <w:rPr>
                <w:rFonts w:ascii="Arial" w:hAnsi="Arial" w:cs="Arial"/>
                <w:b/>
              </w:rPr>
              <w:t xml:space="preserve"> Re-imagining practice</w:t>
            </w:r>
          </w:p>
          <w:p w:rsidR="0093669A" w:rsidRDefault="0093669A" w:rsidP="0079373F">
            <w:pPr>
              <w:pStyle w:val="ListParagraph"/>
              <w:numPr>
                <w:ilvl w:val="0"/>
                <w:numId w:val="158"/>
              </w:numPr>
              <w:spacing w:after="0" w:line="240" w:lineRule="auto"/>
              <w:rPr>
                <w:rFonts w:ascii="Arial" w:hAnsi="Arial"/>
              </w:rPr>
            </w:pPr>
            <w:r>
              <w:rPr>
                <w:rFonts w:ascii="Arial" w:hAnsi="Arial"/>
              </w:rPr>
              <w:t>In and against the state</w:t>
            </w:r>
          </w:p>
          <w:p w:rsidR="0093669A" w:rsidRDefault="0093669A" w:rsidP="0079373F">
            <w:pPr>
              <w:pStyle w:val="ListParagraph"/>
              <w:numPr>
                <w:ilvl w:val="0"/>
                <w:numId w:val="158"/>
              </w:numPr>
              <w:spacing w:after="0" w:line="240" w:lineRule="auto"/>
              <w:rPr>
                <w:rFonts w:ascii="Arial" w:hAnsi="Arial"/>
              </w:rPr>
            </w:pPr>
            <w:r>
              <w:rPr>
                <w:rFonts w:ascii="Arial" w:hAnsi="Arial"/>
              </w:rPr>
              <w:t>New ways of working</w:t>
            </w:r>
          </w:p>
          <w:p w:rsidR="0093669A" w:rsidRPr="00BA085A" w:rsidRDefault="0093669A" w:rsidP="0079373F">
            <w:pPr>
              <w:pStyle w:val="ListParagraph"/>
              <w:numPr>
                <w:ilvl w:val="0"/>
                <w:numId w:val="158"/>
              </w:numPr>
              <w:spacing w:after="0" w:line="240" w:lineRule="auto"/>
              <w:rPr>
                <w:rFonts w:ascii="Arial" w:hAnsi="Arial"/>
              </w:rPr>
            </w:pPr>
            <w:r>
              <w:rPr>
                <w:rFonts w:ascii="Arial" w:hAnsi="Arial"/>
              </w:rPr>
              <w:t xml:space="preserve">Assignments tutorial </w:t>
            </w:r>
          </w:p>
        </w:tc>
        <w:tc>
          <w:tcPr>
            <w:tcW w:w="1263" w:type="dxa"/>
          </w:tcPr>
          <w:p w:rsidR="0093669A" w:rsidRPr="00134C8B" w:rsidRDefault="0093669A" w:rsidP="00EE6757">
            <w:pPr>
              <w:rPr>
                <w:rFonts w:ascii="Arial" w:hAnsi="Arial" w:cs="Arial"/>
              </w:rPr>
            </w:pPr>
            <w:r>
              <w:rPr>
                <w:rFonts w:ascii="Arial" w:hAnsi="Arial" w:cs="Arial"/>
              </w:rPr>
              <w:t>Sinéad</w:t>
            </w:r>
          </w:p>
        </w:tc>
      </w:tr>
      <w:tr w:rsidR="0093669A" w:rsidRPr="00134C8B" w:rsidTr="00EE6757">
        <w:trPr>
          <w:trHeight w:val="459"/>
        </w:trPr>
        <w:tc>
          <w:tcPr>
            <w:tcW w:w="2093" w:type="dxa"/>
          </w:tcPr>
          <w:p w:rsidR="0093669A" w:rsidRPr="001467D1" w:rsidRDefault="0093669A" w:rsidP="00EE6757">
            <w:pPr>
              <w:rPr>
                <w:rFonts w:ascii="Arial" w:hAnsi="Arial" w:cs="Arial"/>
                <w:highlight w:val="yellow"/>
              </w:rPr>
            </w:pPr>
            <w:r>
              <w:rPr>
                <w:rFonts w:ascii="Arial" w:hAnsi="Arial" w:cs="Arial"/>
              </w:rPr>
              <w:t>01/05/18</w:t>
            </w:r>
          </w:p>
        </w:tc>
        <w:tc>
          <w:tcPr>
            <w:tcW w:w="5729" w:type="dxa"/>
          </w:tcPr>
          <w:p w:rsidR="0093669A" w:rsidRPr="00DB186C" w:rsidRDefault="0093669A" w:rsidP="00EE6757">
            <w:pPr>
              <w:rPr>
                <w:rFonts w:ascii="Arial" w:hAnsi="Arial" w:cs="Arial"/>
              </w:rPr>
            </w:pPr>
            <w:r w:rsidRPr="00DB186C">
              <w:rPr>
                <w:rFonts w:ascii="Arial" w:hAnsi="Arial" w:cs="Arial"/>
              </w:rPr>
              <w:t>Values in Action Presentations</w:t>
            </w:r>
          </w:p>
        </w:tc>
        <w:tc>
          <w:tcPr>
            <w:tcW w:w="1263" w:type="dxa"/>
          </w:tcPr>
          <w:p w:rsidR="0093669A" w:rsidRPr="00DB1483" w:rsidRDefault="0093669A" w:rsidP="00EE6757">
            <w:pPr>
              <w:rPr>
                <w:rFonts w:ascii="Arial" w:hAnsi="Arial" w:cs="Arial"/>
                <w:highlight w:val="yellow"/>
              </w:rPr>
            </w:pPr>
            <w:r>
              <w:rPr>
                <w:rFonts w:ascii="Arial" w:hAnsi="Arial" w:cs="Arial"/>
              </w:rPr>
              <w:t>Sinéad</w:t>
            </w:r>
          </w:p>
        </w:tc>
      </w:tr>
      <w:tr w:rsidR="0093669A" w:rsidRPr="00134C8B" w:rsidTr="00EE6757">
        <w:trPr>
          <w:trHeight w:val="459"/>
        </w:trPr>
        <w:tc>
          <w:tcPr>
            <w:tcW w:w="2093" w:type="dxa"/>
          </w:tcPr>
          <w:p w:rsidR="0093669A" w:rsidRPr="00CB0B66" w:rsidRDefault="0093669A" w:rsidP="00EE6757">
            <w:pPr>
              <w:rPr>
                <w:rFonts w:ascii="Arial" w:hAnsi="Arial" w:cs="Arial"/>
                <w:highlight w:val="yellow"/>
              </w:rPr>
            </w:pPr>
            <w:r>
              <w:rPr>
                <w:rFonts w:ascii="Arial" w:hAnsi="Arial" w:cs="Arial"/>
              </w:rPr>
              <w:t>08/05/18</w:t>
            </w:r>
          </w:p>
        </w:tc>
        <w:tc>
          <w:tcPr>
            <w:tcW w:w="5729" w:type="dxa"/>
          </w:tcPr>
          <w:p w:rsidR="0093669A" w:rsidRDefault="0093669A" w:rsidP="00EE6757">
            <w:pPr>
              <w:rPr>
                <w:rFonts w:ascii="Arial" w:hAnsi="Arial" w:cs="Arial"/>
              </w:rPr>
            </w:pPr>
            <w:r w:rsidRPr="00DB186C">
              <w:rPr>
                <w:rFonts w:ascii="Arial" w:hAnsi="Arial" w:cs="Arial"/>
              </w:rPr>
              <w:t>Values in Action Presentations</w:t>
            </w:r>
          </w:p>
          <w:p w:rsidR="0093669A" w:rsidRDefault="0093669A" w:rsidP="00EE6757">
            <w:pPr>
              <w:rPr>
                <w:rFonts w:ascii="Arial" w:hAnsi="Arial" w:cs="Arial"/>
              </w:rPr>
            </w:pPr>
            <w:r>
              <w:rPr>
                <w:rFonts w:ascii="Arial" w:hAnsi="Arial" w:cs="Arial"/>
              </w:rPr>
              <w:t>Course evaluation</w:t>
            </w:r>
          </w:p>
          <w:p w:rsidR="0093669A" w:rsidRPr="00DB186C" w:rsidRDefault="0093669A" w:rsidP="00EE6757">
            <w:pPr>
              <w:rPr>
                <w:rFonts w:ascii="Arial" w:hAnsi="Arial" w:cs="Arial"/>
              </w:rPr>
            </w:pPr>
            <w:r>
              <w:rPr>
                <w:rFonts w:ascii="Arial" w:hAnsi="Arial" w:cs="Arial"/>
              </w:rPr>
              <w:lastRenderedPageBreak/>
              <w:t xml:space="preserve">Moving forward/ next steps – preparing for year 3 </w:t>
            </w:r>
          </w:p>
        </w:tc>
        <w:tc>
          <w:tcPr>
            <w:tcW w:w="1263" w:type="dxa"/>
          </w:tcPr>
          <w:p w:rsidR="0093669A" w:rsidRPr="00DB1483" w:rsidRDefault="0093669A" w:rsidP="00EE6757">
            <w:pPr>
              <w:rPr>
                <w:rFonts w:ascii="Arial" w:hAnsi="Arial" w:cs="Arial"/>
                <w:highlight w:val="yellow"/>
              </w:rPr>
            </w:pPr>
            <w:r>
              <w:rPr>
                <w:rFonts w:ascii="Arial" w:hAnsi="Arial" w:cs="Arial"/>
              </w:rPr>
              <w:lastRenderedPageBreak/>
              <w:t>Sinéad</w:t>
            </w:r>
          </w:p>
        </w:tc>
      </w:tr>
    </w:tbl>
    <w:p w:rsidR="0093669A" w:rsidRPr="00134C8B" w:rsidRDefault="0093669A" w:rsidP="0093669A">
      <w:pPr>
        <w:rPr>
          <w:rFonts w:ascii="Arial" w:hAnsi="Arial" w:cs="Arial"/>
          <w:b/>
          <w:bCs/>
        </w:rPr>
      </w:pPr>
    </w:p>
    <w:p w:rsidR="0093669A" w:rsidRDefault="0093669A" w:rsidP="0093669A">
      <w:pPr>
        <w:rPr>
          <w:rFonts w:ascii="Arial" w:hAnsi="Arial" w:cs="Arial"/>
          <w:b/>
        </w:rPr>
      </w:pPr>
    </w:p>
    <w:p w:rsidR="0093669A" w:rsidRPr="002B7305" w:rsidRDefault="0093669A" w:rsidP="0093669A">
      <w:pPr>
        <w:ind w:firstLine="720"/>
        <w:jc w:val="both"/>
        <w:rPr>
          <w:rFonts w:ascii="Arial" w:hAnsi="Arial" w:cs="Arial"/>
          <w:b/>
        </w:rPr>
      </w:pPr>
      <w:r w:rsidRPr="002B7305">
        <w:rPr>
          <w:rFonts w:ascii="Arial" w:hAnsi="Arial" w:cs="Arial"/>
          <w:b/>
        </w:rPr>
        <w:t>6. Summative Assessment</w:t>
      </w:r>
      <w:r>
        <w:rPr>
          <w:rFonts w:ascii="Arial" w:hAnsi="Arial" w:cs="Arial"/>
          <w:b/>
        </w:rPr>
        <w:t>s</w:t>
      </w:r>
    </w:p>
    <w:p w:rsidR="0093669A" w:rsidRDefault="0093669A" w:rsidP="0093669A">
      <w:pPr>
        <w:jc w:val="both"/>
        <w:rPr>
          <w:rFonts w:ascii="Arial" w:hAnsi="Arial" w:cs="Arial"/>
        </w:rPr>
      </w:pPr>
      <w:r w:rsidRPr="002B7305">
        <w:rPr>
          <w:rFonts w:ascii="Arial" w:hAnsi="Arial" w:cs="Arial"/>
        </w:rPr>
        <w:t>The assessment for this course takes place in a number of ways:</w:t>
      </w:r>
    </w:p>
    <w:p w:rsidR="0093669A" w:rsidRDefault="0093669A" w:rsidP="0093669A">
      <w:pPr>
        <w:jc w:val="both"/>
        <w:rPr>
          <w:rFonts w:ascii="Arial" w:hAnsi="Arial" w:cs="Arial"/>
          <w:sz w:val="16"/>
          <w:szCs w:val="16"/>
        </w:rPr>
      </w:pPr>
    </w:p>
    <w:p w:rsidR="0093669A" w:rsidRPr="000D156D" w:rsidRDefault="0093669A" w:rsidP="0093669A">
      <w:pPr>
        <w:jc w:val="both"/>
        <w:rPr>
          <w:rFonts w:ascii="Arial" w:hAnsi="Arial" w:cs="Arial"/>
          <w:sz w:val="16"/>
          <w:szCs w:val="16"/>
        </w:rPr>
      </w:pPr>
    </w:p>
    <w:p w:rsidR="0093669A" w:rsidRPr="000A3CDA" w:rsidRDefault="0093669A" w:rsidP="0093669A">
      <w:pPr>
        <w:pStyle w:val="ListParagraph"/>
        <w:suppressAutoHyphens/>
        <w:ind w:left="360"/>
        <w:jc w:val="both"/>
        <w:rPr>
          <w:rFonts w:ascii="Arial" w:hAnsi="Arial"/>
          <w:b/>
          <w:color w:val="000000" w:themeColor="text1"/>
          <w:sz w:val="16"/>
          <w:szCs w:val="16"/>
        </w:rPr>
      </w:pPr>
    </w:p>
    <w:p w:rsidR="0093669A" w:rsidRPr="000D156D" w:rsidRDefault="0093669A" w:rsidP="0079373F">
      <w:pPr>
        <w:pStyle w:val="ListParagraph"/>
        <w:numPr>
          <w:ilvl w:val="0"/>
          <w:numId w:val="121"/>
        </w:numPr>
        <w:suppressAutoHyphens/>
        <w:spacing w:after="0" w:line="240" w:lineRule="auto"/>
        <w:ind w:left="360"/>
        <w:jc w:val="both"/>
        <w:rPr>
          <w:rFonts w:ascii="Arial" w:hAnsi="Arial"/>
          <w:b/>
          <w:color w:val="000000" w:themeColor="text1"/>
          <w:sz w:val="16"/>
          <w:szCs w:val="16"/>
        </w:rPr>
      </w:pPr>
      <w:r w:rsidRPr="000D156D">
        <w:rPr>
          <w:rFonts w:ascii="Arial" w:hAnsi="Arial"/>
          <w:b/>
          <w:bCs/>
          <w:color w:val="000000" w:themeColor="text1"/>
        </w:rPr>
        <w:t xml:space="preserve">Assessed direct observation of practice </w:t>
      </w:r>
      <w:r w:rsidRPr="000D156D">
        <w:rPr>
          <w:rFonts w:ascii="Arial" w:hAnsi="Arial"/>
          <w:b/>
          <w:color w:val="000000" w:themeColor="text1"/>
        </w:rPr>
        <w:t>(2</w:t>
      </w:r>
      <w:r>
        <w:rPr>
          <w:rFonts w:ascii="Arial" w:hAnsi="Arial"/>
          <w:b/>
          <w:color w:val="000000" w:themeColor="text1"/>
        </w:rPr>
        <w:t>5</w:t>
      </w:r>
      <w:r w:rsidRPr="000D156D">
        <w:rPr>
          <w:rFonts w:ascii="Arial" w:hAnsi="Arial"/>
          <w:b/>
          <w:color w:val="000000" w:themeColor="text1"/>
        </w:rPr>
        <w:t xml:space="preserve">%)  </w:t>
      </w:r>
    </w:p>
    <w:p w:rsidR="0093669A" w:rsidRPr="000D156D" w:rsidRDefault="0093669A" w:rsidP="0093669A">
      <w:pPr>
        <w:pStyle w:val="ListParagraph"/>
        <w:suppressAutoHyphens/>
        <w:ind w:left="360"/>
        <w:jc w:val="both"/>
        <w:rPr>
          <w:rFonts w:ascii="Arial" w:hAnsi="Arial"/>
          <w:b/>
          <w:color w:val="000000" w:themeColor="text1"/>
        </w:rPr>
      </w:pPr>
      <w:r w:rsidRPr="000D156D">
        <w:rPr>
          <w:rFonts w:ascii="Arial" w:hAnsi="Arial"/>
        </w:rPr>
        <w:t xml:space="preserve">The student will be observed </w:t>
      </w:r>
      <w:r w:rsidRPr="000D156D">
        <w:rPr>
          <w:rFonts w:ascii="Arial" w:hAnsi="Arial"/>
          <w:color w:val="000000" w:themeColor="text1"/>
        </w:rPr>
        <w:t>and assess</w:t>
      </w:r>
      <w:r>
        <w:rPr>
          <w:rFonts w:ascii="Arial" w:hAnsi="Arial"/>
          <w:color w:val="000000" w:themeColor="text1"/>
        </w:rPr>
        <w:t xml:space="preserve">ed </w:t>
      </w:r>
      <w:r w:rsidRPr="000D156D">
        <w:rPr>
          <w:rFonts w:ascii="Arial" w:hAnsi="Arial"/>
          <w:color w:val="000000" w:themeColor="text1"/>
        </w:rPr>
        <w:t xml:space="preserve">working </w:t>
      </w:r>
      <w:r>
        <w:rPr>
          <w:rFonts w:ascii="Arial" w:hAnsi="Arial"/>
          <w:color w:val="000000" w:themeColor="text1"/>
        </w:rPr>
        <w:t xml:space="preserve">directly </w:t>
      </w:r>
      <w:r w:rsidRPr="000D156D">
        <w:rPr>
          <w:rFonts w:ascii="Arial" w:hAnsi="Arial"/>
          <w:color w:val="000000" w:themeColor="text1"/>
        </w:rPr>
        <w:t xml:space="preserve">with </w:t>
      </w:r>
      <w:r>
        <w:rPr>
          <w:rFonts w:ascii="Arial" w:hAnsi="Arial"/>
          <w:color w:val="000000" w:themeColor="text1"/>
        </w:rPr>
        <w:t xml:space="preserve">their </w:t>
      </w:r>
      <w:r w:rsidRPr="000D156D">
        <w:rPr>
          <w:rFonts w:ascii="Arial" w:hAnsi="Arial"/>
          <w:color w:val="000000" w:themeColor="text1"/>
        </w:rPr>
        <w:t>group</w:t>
      </w:r>
      <w:r>
        <w:rPr>
          <w:rFonts w:ascii="Arial" w:hAnsi="Arial"/>
          <w:color w:val="000000" w:themeColor="text1"/>
        </w:rPr>
        <w:t>.</w:t>
      </w:r>
      <w:r w:rsidRPr="000D156D">
        <w:rPr>
          <w:rFonts w:ascii="Arial" w:hAnsi="Arial"/>
        </w:rPr>
        <w:t xml:space="preserve"> </w:t>
      </w:r>
      <w:r w:rsidRPr="000D156D">
        <w:rPr>
          <w:rFonts w:ascii="Arial" w:hAnsi="Arial"/>
          <w:color w:val="000000" w:themeColor="text1"/>
        </w:rPr>
        <w:t xml:space="preserve">This observation will last for </w:t>
      </w:r>
      <w:r>
        <w:rPr>
          <w:rFonts w:ascii="Arial" w:hAnsi="Arial"/>
          <w:color w:val="000000" w:themeColor="text1"/>
        </w:rPr>
        <w:t xml:space="preserve">approx </w:t>
      </w:r>
      <w:r w:rsidRPr="000D156D">
        <w:rPr>
          <w:rFonts w:ascii="Arial" w:hAnsi="Arial"/>
          <w:b/>
          <w:color w:val="000000" w:themeColor="text1"/>
        </w:rPr>
        <w:t>60 minutes</w:t>
      </w:r>
      <w:r>
        <w:rPr>
          <w:rFonts w:ascii="Arial" w:hAnsi="Arial"/>
          <w:color w:val="000000" w:themeColor="text1"/>
        </w:rPr>
        <w:t>. Y</w:t>
      </w:r>
      <w:r w:rsidRPr="000D156D">
        <w:rPr>
          <w:rFonts w:ascii="Arial" w:hAnsi="Arial"/>
          <w:color w:val="000000" w:themeColor="text1"/>
        </w:rPr>
        <w:t xml:space="preserve">ou will be assessed in relation to </w:t>
      </w:r>
      <w:r>
        <w:rPr>
          <w:rFonts w:ascii="Arial" w:hAnsi="Arial"/>
          <w:color w:val="000000" w:themeColor="text1"/>
        </w:rPr>
        <w:t xml:space="preserve">the </w:t>
      </w:r>
      <w:r w:rsidRPr="000D156D">
        <w:rPr>
          <w:rFonts w:ascii="Arial" w:hAnsi="Arial"/>
          <w:color w:val="000000" w:themeColor="text1"/>
        </w:rPr>
        <w:t>criteria set</w:t>
      </w:r>
      <w:r>
        <w:rPr>
          <w:rFonts w:ascii="Arial" w:hAnsi="Arial"/>
          <w:color w:val="000000" w:themeColor="text1"/>
        </w:rPr>
        <w:t xml:space="preserve"> out in the practice handbook.</w:t>
      </w:r>
    </w:p>
    <w:p w:rsidR="0093669A" w:rsidRPr="000D156D" w:rsidRDefault="0093669A" w:rsidP="0093669A">
      <w:pPr>
        <w:pStyle w:val="ListParagraph"/>
        <w:ind w:left="360"/>
        <w:jc w:val="both"/>
        <w:rPr>
          <w:rFonts w:ascii="Arial" w:hAnsi="Arial"/>
          <w:sz w:val="16"/>
          <w:szCs w:val="16"/>
        </w:rPr>
      </w:pPr>
    </w:p>
    <w:p w:rsidR="0093669A" w:rsidRDefault="0093669A" w:rsidP="0093669A">
      <w:pPr>
        <w:pStyle w:val="ListParagraph"/>
        <w:ind w:left="360"/>
        <w:jc w:val="both"/>
        <w:rPr>
          <w:rFonts w:ascii="Arial" w:hAnsi="Arial"/>
          <w:color w:val="000000" w:themeColor="text1"/>
        </w:rPr>
      </w:pPr>
      <w:r w:rsidRPr="000D156D">
        <w:rPr>
          <w:rFonts w:ascii="Arial" w:hAnsi="Arial"/>
          <w:color w:val="000000" w:themeColor="text1"/>
        </w:rPr>
        <w:t xml:space="preserve">The Assessed Observations are compulsory and </w:t>
      </w:r>
      <w:r w:rsidRPr="000D156D">
        <w:rPr>
          <w:rFonts w:ascii="Arial" w:hAnsi="Arial"/>
          <w:b/>
          <w:i/>
          <w:color w:val="000000" w:themeColor="text1"/>
        </w:rPr>
        <w:t>must</w:t>
      </w:r>
      <w:r>
        <w:rPr>
          <w:rFonts w:ascii="Arial" w:hAnsi="Arial"/>
          <w:color w:val="000000" w:themeColor="text1"/>
        </w:rPr>
        <w:t xml:space="preserve"> be completed by the mid-way point of practice. </w:t>
      </w:r>
    </w:p>
    <w:p w:rsidR="0093669A" w:rsidRPr="000D156D" w:rsidRDefault="0093669A" w:rsidP="0093669A">
      <w:pPr>
        <w:pStyle w:val="ListParagraph"/>
        <w:ind w:left="360"/>
        <w:jc w:val="both"/>
        <w:rPr>
          <w:rFonts w:ascii="Arial" w:hAnsi="Arial"/>
          <w:b/>
          <w:color w:val="C00000"/>
        </w:rPr>
      </w:pPr>
    </w:p>
    <w:p w:rsidR="0093669A" w:rsidRDefault="0093669A" w:rsidP="0093669A">
      <w:pPr>
        <w:pStyle w:val="ListParagraph"/>
        <w:suppressAutoHyphens/>
        <w:ind w:left="360"/>
        <w:jc w:val="both"/>
        <w:rPr>
          <w:rFonts w:ascii="Arial" w:hAnsi="Arial"/>
        </w:rPr>
      </w:pPr>
      <w:r w:rsidRPr="000D156D">
        <w:rPr>
          <w:rFonts w:ascii="Arial" w:hAnsi="Arial"/>
        </w:rPr>
        <w:t xml:space="preserve">Immediately after the observation, students </w:t>
      </w:r>
      <w:r w:rsidRPr="000D156D">
        <w:rPr>
          <w:rFonts w:ascii="Arial" w:hAnsi="Arial"/>
          <w:b/>
          <w:bCs/>
          <w:u w:val="single"/>
        </w:rPr>
        <w:t>must</w:t>
      </w:r>
      <w:r w:rsidRPr="000D156D">
        <w:rPr>
          <w:rFonts w:ascii="Arial" w:hAnsi="Arial"/>
        </w:rPr>
        <w:t xml:space="preserve"> complete a reflective account based on a critical incident from the session and should </w:t>
      </w:r>
      <w:r w:rsidRPr="000D156D">
        <w:rPr>
          <w:rFonts w:ascii="Arial" w:hAnsi="Arial"/>
          <w:b/>
        </w:rPr>
        <w:t>be uploaded to Moodle within one week.</w:t>
      </w:r>
      <w:r w:rsidRPr="000D156D">
        <w:rPr>
          <w:rFonts w:ascii="Arial" w:hAnsi="Arial"/>
        </w:rPr>
        <w:t xml:space="preserve">  </w:t>
      </w:r>
    </w:p>
    <w:p w:rsidR="0093669A" w:rsidRPr="00A904D8" w:rsidRDefault="0093669A" w:rsidP="0093669A">
      <w:pPr>
        <w:pStyle w:val="Normal1300"/>
        <w:keepNext/>
        <w:tabs>
          <w:tab w:val="left" w:pos="1843"/>
        </w:tabs>
        <w:rPr>
          <w:sz w:val="24"/>
          <w:szCs w:val="24"/>
        </w:rPr>
      </w:pPr>
    </w:p>
    <w:p w:rsidR="0093669A" w:rsidRDefault="0093669A" w:rsidP="0079373F">
      <w:pPr>
        <w:pStyle w:val="Normal120"/>
        <w:keepNext/>
        <w:numPr>
          <w:ilvl w:val="0"/>
          <w:numId w:val="121"/>
        </w:numPr>
        <w:ind w:left="284"/>
        <w:rPr>
          <w:b/>
          <w:sz w:val="24"/>
          <w:szCs w:val="24"/>
        </w:rPr>
      </w:pPr>
      <w:r w:rsidRPr="008F5F82">
        <w:rPr>
          <w:b/>
          <w:sz w:val="24"/>
          <w:szCs w:val="24"/>
        </w:rPr>
        <w:t>Presentation on Community Capital Exercise (25%)</w:t>
      </w:r>
      <w:r>
        <w:rPr>
          <w:b/>
          <w:sz w:val="24"/>
          <w:szCs w:val="24"/>
        </w:rPr>
        <w:t xml:space="preserve"> 13</w:t>
      </w:r>
      <w:r w:rsidRPr="00DB186C">
        <w:rPr>
          <w:b/>
          <w:sz w:val="24"/>
          <w:szCs w:val="24"/>
          <w:vertAlign w:val="superscript"/>
        </w:rPr>
        <w:t>th</w:t>
      </w:r>
      <w:r>
        <w:rPr>
          <w:b/>
          <w:sz w:val="24"/>
          <w:szCs w:val="24"/>
        </w:rPr>
        <w:t xml:space="preserve"> February </w:t>
      </w:r>
    </w:p>
    <w:p w:rsidR="0093669A" w:rsidRDefault="0093669A" w:rsidP="0093669A">
      <w:pPr>
        <w:pStyle w:val="Normal1300"/>
        <w:keepNext/>
        <w:ind w:left="284"/>
        <w:rPr>
          <w:sz w:val="24"/>
          <w:szCs w:val="24"/>
        </w:rPr>
      </w:pPr>
      <w:r>
        <w:rPr>
          <w:sz w:val="24"/>
          <w:szCs w:val="24"/>
        </w:rPr>
        <w:t>As part of their practice tasks, s</w:t>
      </w:r>
      <w:r w:rsidRPr="00A904D8">
        <w:rPr>
          <w:sz w:val="24"/>
          <w:szCs w:val="24"/>
        </w:rPr>
        <w:t xml:space="preserve">tudents will </w:t>
      </w:r>
      <w:r>
        <w:rPr>
          <w:sz w:val="24"/>
          <w:szCs w:val="24"/>
        </w:rPr>
        <w:t xml:space="preserve">undertake a capitals map of the    community they are working within. This will then be presented in class in a manner which clearly demonstrates an analysis and understanding of the various capitals apparent within the community of practice. </w:t>
      </w:r>
    </w:p>
    <w:p w:rsidR="0093669A" w:rsidRPr="008F5F82" w:rsidRDefault="0093669A" w:rsidP="0093669A">
      <w:pPr>
        <w:pStyle w:val="Normal120"/>
        <w:keepNext/>
        <w:rPr>
          <w:b/>
          <w:sz w:val="24"/>
          <w:szCs w:val="24"/>
        </w:rPr>
      </w:pPr>
    </w:p>
    <w:p w:rsidR="0093669A" w:rsidRPr="00E55F3A" w:rsidRDefault="0093669A" w:rsidP="0093669A">
      <w:pPr>
        <w:jc w:val="both"/>
        <w:rPr>
          <w:rFonts w:ascii="Arial" w:hAnsi="Arial" w:cs="Arial"/>
          <w:b/>
          <w:sz w:val="16"/>
          <w:szCs w:val="16"/>
        </w:rPr>
      </w:pPr>
    </w:p>
    <w:p w:rsidR="0093669A" w:rsidRPr="000A3CDA" w:rsidRDefault="0093669A" w:rsidP="0093669A">
      <w:pPr>
        <w:jc w:val="both"/>
        <w:rPr>
          <w:rFonts w:ascii="Arial" w:hAnsi="Arial" w:cs="Arial"/>
        </w:rPr>
      </w:pPr>
      <w:r>
        <w:rPr>
          <w:rFonts w:ascii="Arial" w:hAnsi="Arial" w:cs="Arial"/>
          <w:b/>
        </w:rPr>
        <w:t>c</w:t>
      </w:r>
      <w:r w:rsidRPr="002B7305">
        <w:rPr>
          <w:rFonts w:ascii="Arial" w:hAnsi="Arial" w:cs="Arial"/>
          <w:b/>
        </w:rPr>
        <w:t xml:space="preserve">) </w:t>
      </w:r>
      <w:r w:rsidRPr="00A904D8">
        <w:rPr>
          <w:rFonts w:ascii="Arial" w:hAnsi="Arial" w:cs="Arial"/>
          <w:b/>
        </w:rPr>
        <w:t>Placement Assignment</w:t>
      </w:r>
      <w:r w:rsidRPr="00A904D8">
        <w:rPr>
          <w:rFonts w:ascii="Arial" w:hAnsi="Arial" w:cs="Arial"/>
        </w:rPr>
        <w:t xml:space="preserve"> </w:t>
      </w:r>
      <w:r w:rsidRPr="00A904D8">
        <w:rPr>
          <w:rFonts w:ascii="Arial" w:hAnsi="Arial" w:cs="Arial"/>
          <w:b/>
        </w:rPr>
        <w:t>(50%)</w:t>
      </w:r>
      <w:r w:rsidRPr="002B7305">
        <w:rPr>
          <w:rFonts w:ascii="Arial" w:hAnsi="Arial" w:cs="Arial"/>
          <w:b/>
          <w:i/>
        </w:rPr>
        <w:t xml:space="preserve"> </w:t>
      </w:r>
      <w:r w:rsidRPr="000A3CDA">
        <w:rPr>
          <w:rFonts w:ascii="Arial" w:hAnsi="Arial" w:cs="Arial"/>
          <w:b/>
        </w:rPr>
        <w:t>Sunday 13</w:t>
      </w:r>
      <w:r w:rsidRPr="000A3CDA">
        <w:rPr>
          <w:rFonts w:ascii="Arial" w:hAnsi="Arial" w:cs="Arial"/>
          <w:b/>
          <w:vertAlign w:val="superscript"/>
        </w:rPr>
        <w:t>th</w:t>
      </w:r>
      <w:r w:rsidRPr="000A3CDA">
        <w:rPr>
          <w:rFonts w:ascii="Arial" w:hAnsi="Arial" w:cs="Arial"/>
          <w:b/>
        </w:rPr>
        <w:t xml:space="preserve"> May 2018 </w:t>
      </w:r>
    </w:p>
    <w:p w:rsidR="0093669A" w:rsidRDefault="0093669A" w:rsidP="0093669A">
      <w:pPr>
        <w:ind w:left="426"/>
        <w:jc w:val="both"/>
        <w:rPr>
          <w:rStyle w:val="normalchar1"/>
          <w:rFonts w:ascii="Arial" w:hAnsi="Arial" w:cs="Arial"/>
        </w:rPr>
      </w:pPr>
      <w:r w:rsidRPr="002B7305">
        <w:rPr>
          <w:rFonts w:ascii="Arial" w:hAnsi="Arial" w:cs="Arial"/>
        </w:rPr>
        <w:t xml:space="preserve">The student will complete a </w:t>
      </w:r>
      <w:r>
        <w:rPr>
          <w:rFonts w:ascii="Arial" w:hAnsi="Arial" w:cs="Arial"/>
        </w:rPr>
        <w:t xml:space="preserve">3000 word assignment that </w:t>
      </w:r>
      <w:r w:rsidRPr="002B7305">
        <w:rPr>
          <w:rFonts w:ascii="Arial" w:hAnsi="Arial" w:cs="Arial"/>
        </w:rPr>
        <w:t>is a critical reflection and analysis</w:t>
      </w:r>
      <w:r>
        <w:rPr>
          <w:rFonts w:ascii="Arial" w:hAnsi="Arial" w:cs="Arial"/>
        </w:rPr>
        <w:t xml:space="preserve"> </w:t>
      </w:r>
      <w:r w:rsidRPr="002B7305">
        <w:rPr>
          <w:rFonts w:ascii="Arial" w:hAnsi="Arial" w:cs="Arial"/>
        </w:rPr>
        <w:t xml:space="preserve">of the theories and values that </w:t>
      </w:r>
      <w:r>
        <w:rPr>
          <w:rFonts w:ascii="Arial" w:hAnsi="Arial" w:cs="Arial"/>
        </w:rPr>
        <w:t xml:space="preserve">has underpinned </w:t>
      </w:r>
      <w:r w:rsidRPr="002B7305">
        <w:rPr>
          <w:rFonts w:ascii="Arial" w:hAnsi="Arial" w:cs="Arial"/>
        </w:rPr>
        <w:t xml:space="preserve">their </w:t>
      </w:r>
      <w:r>
        <w:rPr>
          <w:rFonts w:ascii="Arial" w:hAnsi="Arial" w:cs="Arial"/>
        </w:rPr>
        <w:t xml:space="preserve">placement </w:t>
      </w:r>
      <w:r w:rsidRPr="002B7305">
        <w:rPr>
          <w:rFonts w:ascii="Arial" w:hAnsi="Arial" w:cs="Arial"/>
        </w:rPr>
        <w:t>experience</w:t>
      </w:r>
      <w:r>
        <w:rPr>
          <w:rFonts w:ascii="Arial" w:hAnsi="Arial" w:cs="Arial"/>
        </w:rPr>
        <w:t xml:space="preserve">. </w:t>
      </w:r>
      <w:r w:rsidRPr="002B7305">
        <w:rPr>
          <w:rFonts w:ascii="Arial" w:hAnsi="Arial" w:cs="Arial"/>
        </w:rPr>
        <w:t xml:space="preserve"> This should include a self-assessment of strengths and areas for </w:t>
      </w:r>
      <w:r>
        <w:rPr>
          <w:rFonts w:ascii="Arial" w:hAnsi="Arial" w:cs="Arial"/>
        </w:rPr>
        <w:t xml:space="preserve">future </w:t>
      </w:r>
      <w:r w:rsidRPr="002B7305">
        <w:rPr>
          <w:rFonts w:ascii="Arial" w:hAnsi="Arial" w:cs="Arial"/>
        </w:rPr>
        <w:t>development in relation to a critical approach to community development.</w:t>
      </w:r>
    </w:p>
    <w:p w:rsidR="0093669A" w:rsidRPr="002B7305" w:rsidRDefault="0093669A" w:rsidP="0093669A">
      <w:pPr>
        <w:pStyle w:val="Normal10"/>
        <w:spacing w:before="240"/>
        <w:rPr>
          <w:rFonts w:ascii="Arial" w:hAnsi="Arial" w:cs="Arial"/>
        </w:rPr>
      </w:pPr>
      <w:r w:rsidRPr="002B7305">
        <w:rPr>
          <w:rStyle w:val="normalchar1"/>
          <w:rFonts w:ascii="Arial" w:hAnsi="Arial" w:cs="Arial"/>
        </w:rPr>
        <w:t>Students must:</w:t>
      </w:r>
    </w:p>
    <w:p w:rsidR="0093669A" w:rsidRPr="002B7305" w:rsidRDefault="0093669A" w:rsidP="0093669A">
      <w:pPr>
        <w:rPr>
          <w:rFonts w:ascii="Arial" w:hAnsi="Arial" w:cs="Arial"/>
          <w:sz w:val="16"/>
          <w:szCs w:val="16"/>
        </w:rPr>
      </w:pPr>
    </w:p>
    <w:p w:rsidR="0093669A" w:rsidRPr="002B7305" w:rsidRDefault="0093669A" w:rsidP="0079373F">
      <w:pPr>
        <w:pStyle w:val="ListParagraph"/>
        <w:numPr>
          <w:ilvl w:val="0"/>
          <w:numId w:val="128"/>
        </w:numPr>
        <w:spacing w:after="0" w:line="240" w:lineRule="auto"/>
        <w:rPr>
          <w:rFonts w:ascii="Arial" w:hAnsi="Arial"/>
          <w:i/>
        </w:rPr>
      </w:pPr>
      <w:r w:rsidRPr="002B7305">
        <w:rPr>
          <w:rFonts w:ascii="Arial" w:hAnsi="Arial"/>
        </w:rPr>
        <w:t xml:space="preserve">Critique their practice in the different placement context in the light of the CD theories learned over the last three years- </w:t>
      </w:r>
      <w:r w:rsidRPr="002B7305">
        <w:rPr>
          <w:rFonts w:ascii="Arial" w:hAnsi="Arial"/>
          <w:i/>
        </w:rPr>
        <w:t>this must be a critical analysis and interrogation of both theory and practice.</w:t>
      </w:r>
    </w:p>
    <w:p w:rsidR="0093669A" w:rsidRPr="002B7305" w:rsidRDefault="0093669A" w:rsidP="0079373F">
      <w:pPr>
        <w:pStyle w:val="ListParagraph"/>
        <w:numPr>
          <w:ilvl w:val="0"/>
          <w:numId w:val="128"/>
        </w:numPr>
        <w:spacing w:after="0" w:line="240" w:lineRule="auto"/>
        <w:rPr>
          <w:rFonts w:ascii="Arial" w:hAnsi="Arial"/>
        </w:rPr>
      </w:pPr>
      <w:r w:rsidRPr="002B7305">
        <w:rPr>
          <w:rFonts w:ascii="Arial" w:hAnsi="Arial"/>
        </w:rPr>
        <w:t>Discuss their values and how these translated into practice</w:t>
      </w:r>
    </w:p>
    <w:p w:rsidR="0093669A" w:rsidRPr="002B7305" w:rsidRDefault="0093669A" w:rsidP="0079373F">
      <w:pPr>
        <w:pStyle w:val="ListParagraph"/>
        <w:numPr>
          <w:ilvl w:val="0"/>
          <w:numId w:val="128"/>
        </w:numPr>
        <w:spacing w:after="0" w:line="240" w:lineRule="auto"/>
        <w:rPr>
          <w:rFonts w:ascii="Arial" w:hAnsi="Arial"/>
          <w:i/>
        </w:rPr>
      </w:pPr>
      <w:r w:rsidRPr="002B7305">
        <w:rPr>
          <w:rFonts w:ascii="Arial" w:hAnsi="Arial"/>
        </w:rPr>
        <w:t>Analyse the impact of their practice in the placement context-</w:t>
      </w:r>
      <w:r w:rsidRPr="002B7305">
        <w:rPr>
          <w:rFonts w:ascii="Arial" w:hAnsi="Arial"/>
          <w:i/>
        </w:rPr>
        <w:t>this relates to the changes that they hoped to make</w:t>
      </w:r>
    </w:p>
    <w:p w:rsidR="0093669A" w:rsidRPr="00E55F3A" w:rsidRDefault="0093669A" w:rsidP="0079373F">
      <w:pPr>
        <w:pStyle w:val="ListParagraph"/>
        <w:numPr>
          <w:ilvl w:val="0"/>
          <w:numId w:val="128"/>
        </w:numPr>
        <w:spacing w:after="0" w:line="240" w:lineRule="auto"/>
        <w:jc w:val="both"/>
        <w:rPr>
          <w:rFonts w:ascii="Arial" w:hAnsi="Arial"/>
        </w:rPr>
      </w:pPr>
      <w:r w:rsidRPr="00E55F3A">
        <w:rPr>
          <w:rFonts w:ascii="Arial" w:hAnsi="Arial"/>
        </w:rPr>
        <w:t xml:space="preserve">Identify strengths and areas for future developments for their practice </w:t>
      </w:r>
    </w:p>
    <w:p w:rsidR="0093669A" w:rsidRDefault="0093669A" w:rsidP="0093669A">
      <w:pPr>
        <w:jc w:val="both"/>
        <w:rPr>
          <w:rFonts w:ascii="Arial" w:hAnsi="Arial" w:cs="Arial"/>
        </w:rPr>
      </w:pPr>
    </w:p>
    <w:p w:rsidR="0093669A" w:rsidRDefault="0093669A" w:rsidP="0093669A">
      <w:pPr>
        <w:autoSpaceDE w:val="0"/>
        <w:autoSpaceDN w:val="0"/>
        <w:adjustRightInd w:val="0"/>
        <w:jc w:val="both"/>
        <w:rPr>
          <w:rFonts w:ascii="Arial" w:hAnsi="Arial" w:cs="Arial"/>
        </w:rPr>
      </w:pPr>
      <w:r>
        <w:rPr>
          <w:rFonts w:ascii="Arial" w:hAnsi="Arial" w:cs="Arial"/>
          <w:b/>
          <w:iCs/>
        </w:rPr>
        <w:t>Students must pass all elements of assessment in order to pass the course.</w:t>
      </w:r>
    </w:p>
    <w:tbl>
      <w:tblPr>
        <w:tblpPr w:leftFromText="180" w:rightFromText="180" w:vertAnchor="text" w:horzAnchor="page" w:tblpX="1549"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
        <w:gridCol w:w="5344"/>
        <w:gridCol w:w="1689"/>
        <w:gridCol w:w="1644"/>
      </w:tblGrid>
      <w:tr w:rsidR="0093669A" w:rsidRPr="006604DD" w:rsidTr="00EE6757">
        <w:trPr>
          <w:trHeight w:val="554"/>
        </w:trPr>
        <w:tc>
          <w:tcPr>
            <w:tcW w:w="0" w:type="auto"/>
            <w:vAlign w:val="center"/>
          </w:tcPr>
          <w:p w:rsidR="0093669A" w:rsidRPr="006604DD" w:rsidRDefault="0093669A" w:rsidP="00EE6757">
            <w:pPr>
              <w:jc w:val="center"/>
              <w:rPr>
                <w:rFonts w:ascii="Arial" w:hAnsi="Arial" w:cs="Arial"/>
              </w:rPr>
            </w:pPr>
          </w:p>
        </w:tc>
        <w:tc>
          <w:tcPr>
            <w:tcW w:w="0" w:type="auto"/>
            <w:vAlign w:val="center"/>
          </w:tcPr>
          <w:p w:rsidR="0093669A" w:rsidRPr="006604DD" w:rsidRDefault="0093669A" w:rsidP="00EE6757">
            <w:pPr>
              <w:jc w:val="center"/>
              <w:rPr>
                <w:rFonts w:ascii="Arial" w:hAnsi="Arial" w:cs="Arial"/>
              </w:rPr>
            </w:pPr>
            <w:r w:rsidRPr="006604DD">
              <w:rPr>
                <w:rFonts w:ascii="Arial" w:hAnsi="Arial" w:cs="Arial"/>
              </w:rPr>
              <w:t>Area to be assessed</w:t>
            </w:r>
          </w:p>
        </w:tc>
        <w:tc>
          <w:tcPr>
            <w:tcW w:w="0" w:type="auto"/>
            <w:vAlign w:val="center"/>
          </w:tcPr>
          <w:p w:rsidR="0093669A" w:rsidRPr="006604DD" w:rsidRDefault="0093669A" w:rsidP="00EE6757">
            <w:pPr>
              <w:jc w:val="center"/>
              <w:rPr>
                <w:rFonts w:ascii="Arial" w:hAnsi="Arial" w:cs="Arial"/>
              </w:rPr>
            </w:pPr>
            <w:r w:rsidRPr="006604DD">
              <w:rPr>
                <w:rFonts w:ascii="Arial" w:hAnsi="Arial" w:cs="Arial"/>
              </w:rPr>
              <w:t>Type of assessment</w:t>
            </w:r>
          </w:p>
        </w:tc>
        <w:tc>
          <w:tcPr>
            <w:tcW w:w="0" w:type="auto"/>
            <w:vAlign w:val="center"/>
          </w:tcPr>
          <w:p w:rsidR="0093669A" w:rsidRPr="006604DD" w:rsidRDefault="0093669A" w:rsidP="00EE6757">
            <w:pPr>
              <w:jc w:val="center"/>
              <w:rPr>
                <w:rFonts w:ascii="Arial" w:hAnsi="Arial" w:cs="Arial"/>
              </w:rPr>
            </w:pPr>
            <w:r w:rsidRPr="006604DD">
              <w:rPr>
                <w:rFonts w:ascii="Arial" w:hAnsi="Arial" w:cs="Arial"/>
              </w:rPr>
              <w:t>Percentage of total grade</w:t>
            </w:r>
          </w:p>
        </w:tc>
      </w:tr>
      <w:tr w:rsidR="0093669A" w:rsidRPr="006604DD" w:rsidTr="00EE6757">
        <w:tc>
          <w:tcPr>
            <w:tcW w:w="0" w:type="auto"/>
            <w:vAlign w:val="center"/>
          </w:tcPr>
          <w:p w:rsidR="0093669A" w:rsidRPr="006604DD" w:rsidRDefault="0093669A" w:rsidP="00EE6757">
            <w:pPr>
              <w:jc w:val="center"/>
              <w:rPr>
                <w:rFonts w:ascii="Arial" w:hAnsi="Arial" w:cs="Arial"/>
              </w:rPr>
            </w:pPr>
            <w:r w:rsidRPr="006604DD">
              <w:rPr>
                <w:rFonts w:ascii="Arial" w:hAnsi="Arial" w:cs="Arial"/>
              </w:rPr>
              <w:t>1</w:t>
            </w:r>
          </w:p>
        </w:tc>
        <w:tc>
          <w:tcPr>
            <w:tcW w:w="0" w:type="auto"/>
            <w:vAlign w:val="center"/>
          </w:tcPr>
          <w:p w:rsidR="0093669A" w:rsidRPr="00581A9A" w:rsidRDefault="0093669A" w:rsidP="00EE6757">
            <w:pPr>
              <w:pStyle w:val="Normal100"/>
              <w:ind w:left="720"/>
              <w:rPr>
                <w:rFonts w:cs="Arial"/>
                <w:sz w:val="24"/>
                <w:szCs w:val="24"/>
              </w:rPr>
            </w:pPr>
            <w:r w:rsidRPr="00581A9A">
              <w:rPr>
                <w:rFonts w:cs="Arial"/>
                <w:sz w:val="24"/>
                <w:szCs w:val="24"/>
              </w:rPr>
              <w:t>1 Identify and apply appropriate strategies, models and theories, which underpin a critical approach to community development practice</w:t>
            </w:r>
          </w:p>
          <w:p w:rsidR="0093669A" w:rsidRPr="00581A9A" w:rsidRDefault="0093669A" w:rsidP="00EE6757">
            <w:pPr>
              <w:pStyle w:val="Normal100"/>
              <w:ind w:left="720"/>
              <w:rPr>
                <w:rFonts w:cs="Arial"/>
                <w:sz w:val="24"/>
                <w:szCs w:val="24"/>
              </w:rPr>
            </w:pPr>
            <w:r w:rsidRPr="00581A9A">
              <w:rPr>
                <w:rFonts w:cs="Arial"/>
                <w:sz w:val="24"/>
                <w:szCs w:val="24"/>
              </w:rPr>
              <w:t>2 Understand critical community development theories</w:t>
            </w:r>
          </w:p>
          <w:p w:rsidR="0093669A" w:rsidRPr="00581A9A" w:rsidRDefault="0093669A" w:rsidP="00EE6757">
            <w:pPr>
              <w:pStyle w:val="Normal100"/>
              <w:ind w:left="720"/>
              <w:rPr>
                <w:rFonts w:cs="Arial"/>
                <w:sz w:val="24"/>
                <w:szCs w:val="24"/>
              </w:rPr>
            </w:pPr>
            <w:r w:rsidRPr="00581A9A">
              <w:rPr>
                <w:rFonts w:cs="Arial"/>
                <w:sz w:val="24"/>
                <w:szCs w:val="24"/>
              </w:rPr>
              <w:t>3 Develop practice strategies that promote counter-hegemony, sustainability, empowerment and anti-oppression</w:t>
            </w:r>
          </w:p>
          <w:p w:rsidR="0093669A" w:rsidRPr="00581A9A" w:rsidRDefault="0093669A" w:rsidP="00EE6757">
            <w:pPr>
              <w:pStyle w:val="Normal100"/>
              <w:ind w:left="720"/>
              <w:rPr>
                <w:rFonts w:cs="Arial"/>
                <w:sz w:val="24"/>
                <w:szCs w:val="24"/>
              </w:rPr>
            </w:pPr>
            <w:r w:rsidRPr="00581A9A">
              <w:rPr>
                <w:rFonts w:cs="Arial"/>
                <w:sz w:val="24"/>
                <w:szCs w:val="24"/>
              </w:rPr>
              <w:t>4 Recognise how values and critical community development theories translate into action</w:t>
            </w:r>
          </w:p>
          <w:p w:rsidR="0093669A" w:rsidRPr="00581A9A" w:rsidRDefault="0093669A" w:rsidP="00EE6757">
            <w:pPr>
              <w:pStyle w:val="Normal100"/>
              <w:ind w:left="720"/>
              <w:rPr>
                <w:rFonts w:cs="Arial"/>
                <w:sz w:val="24"/>
                <w:szCs w:val="24"/>
              </w:rPr>
            </w:pPr>
            <w:r w:rsidRPr="00581A9A">
              <w:rPr>
                <w:rFonts w:cs="Arial"/>
                <w:sz w:val="24"/>
                <w:szCs w:val="24"/>
              </w:rPr>
              <w:t>5 Assess the impact of their work through reflective practice</w:t>
            </w:r>
          </w:p>
          <w:p w:rsidR="0093669A" w:rsidRPr="00581A9A" w:rsidRDefault="0093669A" w:rsidP="00EE6757">
            <w:pPr>
              <w:pStyle w:val="Normal100"/>
              <w:ind w:left="720"/>
              <w:rPr>
                <w:rFonts w:cs="Arial"/>
                <w:sz w:val="24"/>
                <w:szCs w:val="24"/>
              </w:rPr>
            </w:pPr>
            <w:r w:rsidRPr="00581A9A">
              <w:rPr>
                <w:rFonts w:cs="Arial"/>
                <w:sz w:val="24"/>
                <w:szCs w:val="24"/>
              </w:rPr>
              <w:t>6 Assess their strengths and weaknesses through self-assessment</w:t>
            </w:r>
          </w:p>
          <w:p w:rsidR="0093669A" w:rsidRPr="00581A9A" w:rsidRDefault="0093669A" w:rsidP="00EE6757">
            <w:pPr>
              <w:ind w:left="360"/>
              <w:jc w:val="both"/>
              <w:rPr>
                <w:rFonts w:ascii="Arial" w:hAnsi="Arial" w:cs="Arial"/>
              </w:rPr>
            </w:pPr>
          </w:p>
        </w:tc>
        <w:tc>
          <w:tcPr>
            <w:tcW w:w="0" w:type="auto"/>
            <w:vAlign w:val="center"/>
          </w:tcPr>
          <w:p w:rsidR="0093669A" w:rsidRPr="00581A9A" w:rsidRDefault="0093669A" w:rsidP="00EE6757">
            <w:pPr>
              <w:rPr>
                <w:rFonts w:ascii="Arial" w:hAnsi="Arial" w:cs="Arial"/>
              </w:rPr>
            </w:pPr>
            <w:r w:rsidRPr="00581A9A">
              <w:rPr>
                <w:rFonts w:ascii="Arial" w:hAnsi="Arial" w:cs="Arial"/>
              </w:rPr>
              <w:t xml:space="preserve">3000 word assignment </w:t>
            </w:r>
          </w:p>
        </w:tc>
        <w:tc>
          <w:tcPr>
            <w:tcW w:w="0" w:type="auto"/>
            <w:vAlign w:val="center"/>
          </w:tcPr>
          <w:p w:rsidR="0093669A" w:rsidRPr="006604DD" w:rsidRDefault="0093669A" w:rsidP="00EE6757">
            <w:pPr>
              <w:rPr>
                <w:rFonts w:ascii="Arial" w:hAnsi="Arial" w:cs="Arial"/>
              </w:rPr>
            </w:pPr>
            <w:r>
              <w:rPr>
                <w:rFonts w:ascii="Arial" w:hAnsi="Arial" w:cs="Arial"/>
              </w:rPr>
              <w:t>50%</w:t>
            </w:r>
          </w:p>
        </w:tc>
      </w:tr>
      <w:tr w:rsidR="0093669A" w:rsidRPr="00C13B8F" w:rsidTr="00EE6757">
        <w:tc>
          <w:tcPr>
            <w:tcW w:w="0" w:type="auto"/>
            <w:vAlign w:val="center"/>
          </w:tcPr>
          <w:p w:rsidR="0093669A" w:rsidRPr="006604DD" w:rsidRDefault="0093669A" w:rsidP="00EE6757">
            <w:pPr>
              <w:jc w:val="center"/>
              <w:rPr>
                <w:rFonts w:ascii="Arial" w:hAnsi="Arial" w:cs="Arial"/>
              </w:rPr>
            </w:pPr>
            <w:r>
              <w:rPr>
                <w:rFonts w:ascii="Arial" w:hAnsi="Arial" w:cs="Arial"/>
              </w:rPr>
              <w:t>2</w:t>
            </w:r>
          </w:p>
        </w:tc>
        <w:tc>
          <w:tcPr>
            <w:tcW w:w="0" w:type="auto"/>
            <w:vAlign w:val="center"/>
          </w:tcPr>
          <w:p w:rsidR="0093669A" w:rsidRPr="001467D1" w:rsidRDefault="0093669A" w:rsidP="00EE6757">
            <w:pPr>
              <w:pStyle w:val="Normal100"/>
              <w:ind w:left="720"/>
              <w:rPr>
                <w:rFonts w:cs="Arial"/>
                <w:sz w:val="24"/>
                <w:szCs w:val="24"/>
              </w:rPr>
            </w:pPr>
            <w:r w:rsidRPr="001467D1">
              <w:rPr>
                <w:rFonts w:cs="Arial"/>
                <w:sz w:val="24"/>
                <w:szCs w:val="24"/>
              </w:rPr>
              <w:t>1 Identify and apply appropriate strategies, models and theories, which underpin a critical approach to community development practice</w:t>
            </w:r>
          </w:p>
          <w:p w:rsidR="0093669A" w:rsidRPr="001467D1" w:rsidRDefault="0093669A" w:rsidP="00EE6757">
            <w:pPr>
              <w:pStyle w:val="Normal100"/>
              <w:ind w:left="720"/>
              <w:rPr>
                <w:rFonts w:cs="Arial"/>
                <w:sz w:val="24"/>
                <w:szCs w:val="24"/>
              </w:rPr>
            </w:pPr>
            <w:r w:rsidRPr="001467D1">
              <w:rPr>
                <w:rFonts w:cs="Arial"/>
                <w:sz w:val="24"/>
                <w:szCs w:val="24"/>
              </w:rPr>
              <w:t>3 Develop practice strategies that promote counter-hegemony, sustainability, empowerment and anti-oppression</w:t>
            </w:r>
          </w:p>
          <w:p w:rsidR="0093669A" w:rsidRPr="001467D1" w:rsidRDefault="0093669A" w:rsidP="00EE6757">
            <w:pPr>
              <w:pStyle w:val="Normal100"/>
              <w:ind w:left="720"/>
              <w:rPr>
                <w:rFonts w:cs="Arial"/>
                <w:sz w:val="24"/>
                <w:szCs w:val="24"/>
              </w:rPr>
            </w:pPr>
            <w:r w:rsidRPr="001467D1">
              <w:rPr>
                <w:rFonts w:cs="Arial"/>
                <w:sz w:val="24"/>
                <w:szCs w:val="24"/>
              </w:rPr>
              <w:t>4 Recognise how values and critical community development theories translate into action</w:t>
            </w:r>
          </w:p>
          <w:p w:rsidR="0093669A" w:rsidRPr="009912AD" w:rsidRDefault="0093669A" w:rsidP="00EE6757">
            <w:pPr>
              <w:pStyle w:val="Normal100"/>
              <w:ind w:left="720"/>
              <w:rPr>
                <w:rFonts w:cs="Arial"/>
              </w:rPr>
            </w:pPr>
          </w:p>
        </w:tc>
        <w:tc>
          <w:tcPr>
            <w:tcW w:w="0" w:type="auto"/>
            <w:vAlign w:val="center"/>
          </w:tcPr>
          <w:p w:rsidR="0093669A" w:rsidRPr="00C13B8F" w:rsidRDefault="0093669A" w:rsidP="00EE6757">
            <w:pPr>
              <w:rPr>
                <w:rFonts w:ascii="Arial" w:hAnsi="Arial" w:cs="Arial"/>
              </w:rPr>
            </w:pPr>
            <w:r>
              <w:rPr>
                <w:rFonts w:ascii="Arial" w:hAnsi="Arial" w:cs="Arial"/>
              </w:rPr>
              <w:t xml:space="preserve">Observation </w:t>
            </w:r>
          </w:p>
        </w:tc>
        <w:tc>
          <w:tcPr>
            <w:tcW w:w="0" w:type="auto"/>
            <w:vAlign w:val="center"/>
          </w:tcPr>
          <w:p w:rsidR="0093669A" w:rsidRPr="00C13B8F" w:rsidRDefault="0093669A" w:rsidP="00EE6757">
            <w:pPr>
              <w:rPr>
                <w:rFonts w:ascii="Arial" w:hAnsi="Arial" w:cs="Arial"/>
              </w:rPr>
            </w:pPr>
            <w:r>
              <w:rPr>
                <w:rFonts w:ascii="Arial" w:hAnsi="Arial" w:cs="Arial"/>
              </w:rPr>
              <w:t>25</w:t>
            </w:r>
            <w:r w:rsidRPr="00C13B8F">
              <w:rPr>
                <w:rFonts w:ascii="Arial" w:hAnsi="Arial" w:cs="Arial"/>
              </w:rPr>
              <w:t>%</w:t>
            </w:r>
          </w:p>
        </w:tc>
      </w:tr>
      <w:tr w:rsidR="0093669A" w:rsidRPr="006604DD" w:rsidTr="00EE6757">
        <w:tc>
          <w:tcPr>
            <w:tcW w:w="0" w:type="auto"/>
            <w:vAlign w:val="center"/>
          </w:tcPr>
          <w:p w:rsidR="0093669A" w:rsidRDefault="0093669A" w:rsidP="00EE6757">
            <w:pPr>
              <w:jc w:val="center"/>
              <w:rPr>
                <w:rFonts w:ascii="Arial" w:hAnsi="Arial" w:cs="Arial"/>
              </w:rPr>
            </w:pPr>
            <w:r>
              <w:rPr>
                <w:rFonts w:ascii="Arial" w:hAnsi="Arial" w:cs="Arial"/>
              </w:rPr>
              <w:t>4</w:t>
            </w:r>
          </w:p>
        </w:tc>
        <w:tc>
          <w:tcPr>
            <w:tcW w:w="0" w:type="auto"/>
            <w:vAlign w:val="center"/>
          </w:tcPr>
          <w:p w:rsidR="0093669A" w:rsidRPr="001467D1" w:rsidRDefault="0093669A" w:rsidP="00EE6757">
            <w:pPr>
              <w:pStyle w:val="Normal100"/>
              <w:ind w:left="720"/>
              <w:rPr>
                <w:rFonts w:cs="Arial"/>
                <w:sz w:val="24"/>
                <w:szCs w:val="24"/>
              </w:rPr>
            </w:pPr>
            <w:r w:rsidRPr="001467D1">
              <w:rPr>
                <w:rFonts w:cs="Arial"/>
                <w:sz w:val="24"/>
                <w:szCs w:val="24"/>
              </w:rPr>
              <w:t>1 Identify and apply appropriate strategies, models and theories, which underpin a critical approach to community development practice</w:t>
            </w:r>
          </w:p>
          <w:p w:rsidR="0093669A" w:rsidRPr="001467D1" w:rsidRDefault="0093669A" w:rsidP="00EE6757">
            <w:pPr>
              <w:pStyle w:val="Normal100"/>
              <w:ind w:left="720"/>
              <w:rPr>
                <w:rFonts w:cs="Arial"/>
                <w:sz w:val="24"/>
                <w:szCs w:val="24"/>
              </w:rPr>
            </w:pPr>
            <w:r w:rsidRPr="001467D1">
              <w:rPr>
                <w:rFonts w:cs="Arial"/>
                <w:sz w:val="24"/>
                <w:szCs w:val="24"/>
              </w:rPr>
              <w:t>2 Understand critical community development theories</w:t>
            </w:r>
          </w:p>
          <w:p w:rsidR="0093669A" w:rsidRPr="001467D1" w:rsidRDefault="0093669A" w:rsidP="00EE6757">
            <w:pPr>
              <w:pStyle w:val="Normal100"/>
              <w:ind w:left="720"/>
              <w:rPr>
                <w:rFonts w:cs="Arial"/>
                <w:sz w:val="24"/>
                <w:szCs w:val="24"/>
              </w:rPr>
            </w:pPr>
            <w:r w:rsidRPr="001467D1">
              <w:rPr>
                <w:rFonts w:cs="Arial"/>
                <w:sz w:val="24"/>
                <w:szCs w:val="24"/>
              </w:rPr>
              <w:t>4 Recognise how values and critical community development theories translate into action</w:t>
            </w:r>
          </w:p>
          <w:p w:rsidR="0093669A" w:rsidRPr="00DB186C" w:rsidRDefault="0093669A" w:rsidP="00EE6757">
            <w:pPr>
              <w:pStyle w:val="Normal100"/>
              <w:ind w:left="720"/>
              <w:rPr>
                <w:rFonts w:cs="Arial"/>
              </w:rPr>
            </w:pPr>
          </w:p>
        </w:tc>
        <w:tc>
          <w:tcPr>
            <w:tcW w:w="0" w:type="auto"/>
            <w:vAlign w:val="center"/>
          </w:tcPr>
          <w:p w:rsidR="0093669A" w:rsidRPr="00C13B8F" w:rsidRDefault="0093669A" w:rsidP="00EE6757">
            <w:pPr>
              <w:rPr>
                <w:rFonts w:ascii="Arial" w:hAnsi="Arial" w:cs="Arial"/>
              </w:rPr>
            </w:pPr>
            <w:r>
              <w:rPr>
                <w:rFonts w:ascii="Arial" w:hAnsi="Arial" w:cs="Arial"/>
              </w:rPr>
              <w:t xml:space="preserve">Community Capitals Map  </w:t>
            </w:r>
          </w:p>
        </w:tc>
        <w:tc>
          <w:tcPr>
            <w:tcW w:w="0" w:type="auto"/>
            <w:vAlign w:val="center"/>
          </w:tcPr>
          <w:p w:rsidR="0093669A" w:rsidRDefault="0093669A" w:rsidP="00EE6757">
            <w:pPr>
              <w:spacing w:line="360" w:lineRule="auto"/>
              <w:rPr>
                <w:rFonts w:ascii="Arial" w:hAnsi="Arial" w:cs="Arial"/>
              </w:rPr>
            </w:pPr>
            <w:r>
              <w:rPr>
                <w:rFonts w:ascii="Arial" w:hAnsi="Arial" w:cs="Arial"/>
              </w:rPr>
              <w:t>25%</w:t>
            </w:r>
          </w:p>
        </w:tc>
      </w:tr>
    </w:tbl>
    <w:p w:rsidR="0093669A" w:rsidRDefault="0093669A" w:rsidP="0093669A">
      <w:pPr>
        <w:jc w:val="both"/>
        <w:rPr>
          <w:rFonts w:ascii="Arial" w:hAnsi="Arial" w:cs="Arial"/>
        </w:rPr>
      </w:pPr>
    </w:p>
    <w:p w:rsidR="0093669A" w:rsidRPr="00E4265F" w:rsidRDefault="0093669A" w:rsidP="0093669A">
      <w:pPr>
        <w:autoSpaceDE w:val="0"/>
        <w:autoSpaceDN w:val="0"/>
        <w:adjustRightInd w:val="0"/>
        <w:jc w:val="both"/>
        <w:rPr>
          <w:rFonts w:ascii="Arial" w:hAnsi="Arial" w:cs="Arial"/>
          <w:color w:val="000000"/>
        </w:rPr>
      </w:pPr>
      <w:r w:rsidRPr="00E4265F">
        <w:rPr>
          <w:rFonts w:ascii="Arial" w:hAnsi="Arial" w:cs="Arial"/>
          <w:color w:val="000000"/>
        </w:rPr>
        <w:lastRenderedPageBreak/>
        <w:t xml:space="preserve">The criteria for assessment are derived from the learning outcomes of the course. Different elements of assessment will address different outcomes; criteria for each assessment element will be provided in advance on Moodle and discussed with students. </w:t>
      </w:r>
    </w:p>
    <w:p w:rsidR="0093669A" w:rsidRPr="005C4F87" w:rsidRDefault="0093669A" w:rsidP="0093669A">
      <w:pPr>
        <w:autoSpaceDE w:val="0"/>
        <w:autoSpaceDN w:val="0"/>
        <w:adjustRightInd w:val="0"/>
        <w:jc w:val="both"/>
        <w:rPr>
          <w:rFonts w:ascii="Arial" w:hAnsi="Arial" w:cs="Arial"/>
          <w:color w:val="000000"/>
          <w:sz w:val="16"/>
          <w:szCs w:val="16"/>
        </w:rPr>
      </w:pPr>
    </w:p>
    <w:p w:rsidR="0093669A" w:rsidRDefault="0093669A" w:rsidP="0093669A">
      <w:pPr>
        <w:autoSpaceDE w:val="0"/>
        <w:autoSpaceDN w:val="0"/>
        <w:adjustRightInd w:val="0"/>
        <w:rPr>
          <w:rFonts w:ascii="Arial" w:hAnsi="Arial" w:cs="Arial"/>
          <w:color w:val="000000"/>
        </w:rPr>
      </w:pPr>
      <w:r w:rsidRPr="00E4265F">
        <w:rPr>
          <w:rFonts w:ascii="Arial" w:hAnsi="Arial" w:cs="Arial"/>
          <w:color w:val="000000"/>
        </w:rPr>
        <w:t>All assessment will be graded in accordance with Schedule A of the University’s Code of Assessment, available at</w:t>
      </w:r>
      <w:r>
        <w:rPr>
          <w:rFonts w:ascii="Arial" w:hAnsi="Arial" w:cs="Arial"/>
          <w:color w:val="000000"/>
        </w:rPr>
        <w:t xml:space="preserve"> </w:t>
      </w:r>
      <w:r w:rsidRPr="00E4265F">
        <w:rPr>
          <w:rFonts w:ascii="Arial" w:hAnsi="Arial" w:cs="Arial"/>
          <w:color w:val="0000FF"/>
          <w:u w:val="single"/>
        </w:rPr>
        <w:t>http://www.gla.ac.uk/media/media_286035_en.pdf</w:t>
      </w:r>
      <w:r w:rsidRPr="00E4265F">
        <w:rPr>
          <w:rFonts w:ascii="Arial" w:hAnsi="Arial" w:cs="Arial"/>
          <w:color w:val="000000"/>
        </w:rPr>
        <w:t xml:space="preserve">.  </w:t>
      </w:r>
    </w:p>
    <w:p w:rsidR="0093669A" w:rsidRPr="005C4F87" w:rsidRDefault="0093669A" w:rsidP="0093669A">
      <w:pPr>
        <w:autoSpaceDE w:val="0"/>
        <w:autoSpaceDN w:val="0"/>
        <w:adjustRightInd w:val="0"/>
        <w:rPr>
          <w:rFonts w:ascii="Arial" w:hAnsi="Arial" w:cs="Arial"/>
          <w:color w:val="000000"/>
          <w:sz w:val="16"/>
          <w:szCs w:val="16"/>
        </w:rPr>
      </w:pPr>
    </w:p>
    <w:p w:rsidR="0093669A" w:rsidRDefault="0093669A" w:rsidP="0093669A">
      <w:pPr>
        <w:autoSpaceDE w:val="0"/>
        <w:autoSpaceDN w:val="0"/>
        <w:adjustRightInd w:val="0"/>
        <w:jc w:val="both"/>
        <w:rPr>
          <w:rFonts w:ascii="Arial" w:hAnsi="Arial" w:cs="Arial"/>
          <w:b/>
        </w:rPr>
      </w:pPr>
      <w:r w:rsidRPr="00E4265F">
        <w:rPr>
          <w:rFonts w:ascii="Arial" w:hAnsi="Arial" w:cs="Arial"/>
          <w:color w:val="000000"/>
        </w:rPr>
        <w:t>The minimum requir</w:t>
      </w:r>
      <w:r w:rsidRPr="00DB186C">
        <w:rPr>
          <w:rFonts w:ascii="Arial" w:hAnsi="Arial" w:cs="Arial"/>
        </w:rPr>
        <w:t xml:space="preserve">ement for the award of credit is Grade D3. The final overall grade for </w:t>
      </w:r>
      <w:r w:rsidRPr="00DB186C">
        <w:rPr>
          <w:rFonts w:ascii="Arial" w:hAnsi="Arial" w:cs="Arial"/>
          <w:b/>
        </w:rPr>
        <w:t xml:space="preserve">Advanced </w:t>
      </w:r>
      <w:r>
        <w:rPr>
          <w:rFonts w:ascii="Arial" w:hAnsi="Arial" w:cs="Arial"/>
          <w:b/>
        </w:rPr>
        <w:t xml:space="preserve">Community Development Practice </w:t>
      </w:r>
      <w:r w:rsidRPr="00E55F3A">
        <w:rPr>
          <w:rFonts w:ascii="Arial" w:hAnsi="Arial" w:cs="Arial"/>
        </w:rPr>
        <w:t>will</w:t>
      </w:r>
      <w:r w:rsidRPr="00E4265F">
        <w:rPr>
          <w:rFonts w:ascii="Arial" w:hAnsi="Arial" w:cs="Arial"/>
          <w:color w:val="000000"/>
        </w:rPr>
        <w:t xml:space="preserve"> be presented to th</w:t>
      </w:r>
      <w:r>
        <w:rPr>
          <w:rFonts w:ascii="Arial" w:hAnsi="Arial" w:cs="Arial"/>
          <w:color w:val="000000"/>
        </w:rPr>
        <w:t>e examination board in June 2018</w:t>
      </w:r>
      <w:r w:rsidRPr="00E4265F">
        <w:rPr>
          <w:rFonts w:ascii="Arial" w:hAnsi="Arial" w:cs="Arial"/>
          <w:color w:val="000000"/>
        </w:rPr>
        <w:t>, at which point the ratified grades will be published on MyCampus.</w:t>
      </w:r>
      <w:r w:rsidRPr="00E4265F">
        <w:rPr>
          <w:rFonts w:ascii="Arial" w:hAnsi="Arial" w:cs="Arial"/>
          <w:b/>
        </w:rPr>
        <w:t xml:space="preserve">  </w:t>
      </w:r>
    </w:p>
    <w:p w:rsidR="0093669A" w:rsidRDefault="0093669A" w:rsidP="0093669A">
      <w:pPr>
        <w:autoSpaceDE w:val="0"/>
        <w:autoSpaceDN w:val="0"/>
        <w:adjustRightInd w:val="0"/>
        <w:jc w:val="both"/>
        <w:rPr>
          <w:rFonts w:ascii="Arial" w:hAnsi="Arial" w:cs="Arial"/>
          <w:b/>
        </w:rPr>
      </w:pPr>
    </w:p>
    <w:p w:rsidR="0093669A" w:rsidRPr="00E4265F" w:rsidRDefault="0093669A" w:rsidP="0093669A">
      <w:pPr>
        <w:autoSpaceDE w:val="0"/>
        <w:autoSpaceDN w:val="0"/>
        <w:adjustRightInd w:val="0"/>
        <w:jc w:val="both"/>
        <w:rPr>
          <w:rFonts w:ascii="Arial" w:hAnsi="Arial" w:cs="Arial"/>
          <w:color w:val="000000"/>
        </w:rPr>
      </w:pPr>
      <w:r w:rsidRPr="00E4265F">
        <w:rPr>
          <w:rFonts w:ascii="Arial" w:hAnsi="Arial" w:cs="Arial"/>
          <w:color w:val="000000"/>
        </w:rPr>
        <w:t>All students are responsible for checking their own grades on MyCampus and following the instructions given to them following the examination board if they have fail grades. Arrangements for retrieval will be communicated to students who require this information by the course convenor.</w:t>
      </w:r>
    </w:p>
    <w:p w:rsidR="0093669A" w:rsidRPr="005C4F87" w:rsidRDefault="0093669A" w:rsidP="0093669A">
      <w:pPr>
        <w:autoSpaceDE w:val="0"/>
        <w:autoSpaceDN w:val="0"/>
        <w:adjustRightInd w:val="0"/>
        <w:jc w:val="both"/>
        <w:rPr>
          <w:rFonts w:ascii="Arial" w:hAnsi="Arial" w:cs="Arial"/>
          <w:b/>
          <w:bCs/>
          <w:color w:val="000000"/>
          <w:sz w:val="16"/>
          <w:szCs w:val="16"/>
        </w:rPr>
      </w:pPr>
    </w:p>
    <w:p w:rsidR="0093669A" w:rsidRPr="00E4265F" w:rsidRDefault="0093669A" w:rsidP="0093669A">
      <w:pPr>
        <w:autoSpaceDE w:val="0"/>
        <w:autoSpaceDN w:val="0"/>
        <w:adjustRightInd w:val="0"/>
        <w:jc w:val="both"/>
        <w:rPr>
          <w:rFonts w:ascii="Arial" w:hAnsi="Arial" w:cs="Arial"/>
          <w:b/>
          <w:bCs/>
          <w:color w:val="000000"/>
        </w:rPr>
      </w:pPr>
      <w:r w:rsidRPr="00E4265F">
        <w:rPr>
          <w:rFonts w:ascii="Arial" w:hAnsi="Arial" w:cs="Arial"/>
          <w:b/>
          <w:bCs/>
          <w:color w:val="000000"/>
        </w:rPr>
        <w:t>Extensions</w:t>
      </w:r>
    </w:p>
    <w:p w:rsidR="0093669A" w:rsidRPr="00E4265F" w:rsidRDefault="0093669A" w:rsidP="0093669A">
      <w:pPr>
        <w:autoSpaceDE w:val="0"/>
        <w:autoSpaceDN w:val="0"/>
        <w:adjustRightInd w:val="0"/>
        <w:jc w:val="both"/>
        <w:rPr>
          <w:rFonts w:ascii="Arial" w:hAnsi="Arial" w:cs="Arial"/>
          <w:color w:val="000000"/>
        </w:rPr>
      </w:pPr>
      <w:r w:rsidRPr="00E4265F">
        <w:rPr>
          <w:rFonts w:ascii="Arial" w:hAnsi="Arial" w:cs="Arial"/>
          <w:color w:val="000000"/>
        </w:rPr>
        <w:t xml:space="preserve">In exceptional circumstances and with appropriate reason, a student requiring additional time may apply to the course leader for an extension of up to 3 days. If longer is required then a completed good cause form should be submitted (details of this process are available at </w:t>
      </w:r>
      <w:hyperlink r:id="rId149" w:history="1">
        <w:r w:rsidRPr="00E4265F">
          <w:rPr>
            <w:rStyle w:val="Hyperlink"/>
          </w:rPr>
          <w:t>http://www.gla.ac.uk/colleges/socialsciences/students/undergraduate/</w:t>
        </w:r>
      </w:hyperlink>
      <w:r w:rsidRPr="00E4265F">
        <w:rPr>
          <w:rFonts w:ascii="Arial" w:hAnsi="Arial" w:cs="Arial"/>
          <w:color w:val="000000"/>
        </w:rPr>
        <w:t>)</w:t>
      </w:r>
    </w:p>
    <w:p w:rsidR="0093669A" w:rsidRDefault="0093669A" w:rsidP="0093669A">
      <w:pPr>
        <w:spacing w:before="100" w:beforeAutospacing="1" w:after="100" w:afterAutospacing="1"/>
        <w:rPr>
          <w:rFonts w:ascii="Arial" w:hAnsi="Arial" w:cs="Arial"/>
          <w:b/>
        </w:rPr>
      </w:pPr>
      <w:r w:rsidRPr="00321C8F">
        <w:rPr>
          <w:rFonts w:ascii="Arial" w:hAnsi="Arial" w:cs="Arial"/>
          <w:b/>
        </w:rPr>
        <w:t>Standard Penalties for late submission</w:t>
      </w:r>
    </w:p>
    <w:p w:rsidR="0093669A" w:rsidRPr="00321C8F" w:rsidRDefault="0093669A" w:rsidP="0093669A">
      <w:pPr>
        <w:spacing w:before="100" w:beforeAutospacing="1" w:after="100" w:afterAutospacing="1"/>
        <w:rPr>
          <w:rFonts w:ascii="Arial" w:hAnsi="Arial" w:cs="Arial"/>
        </w:rPr>
      </w:pPr>
      <w:r>
        <w:rPr>
          <w:rFonts w:ascii="Arial" w:hAnsi="Arial" w:cs="Arial"/>
        </w:rPr>
        <w:t>T</w:t>
      </w:r>
      <w:r w:rsidRPr="00321C8F">
        <w:rPr>
          <w:rFonts w:ascii="Arial" w:hAnsi="Arial" w:cs="Arial"/>
        </w:rPr>
        <w:t>he University has standard regulations for the late submissions of students’ work.  These are summarised below:</w:t>
      </w:r>
    </w:p>
    <w:p w:rsidR="0093669A" w:rsidRPr="00E4265F" w:rsidRDefault="0093669A" w:rsidP="0093669A">
      <w:pPr>
        <w:pStyle w:val="NormalWeb"/>
        <w:numPr>
          <w:ilvl w:val="0"/>
          <w:numId w:val="2"/>
        </w:numPr>
        <w:rPr>
          <w:rFonts w:ascii="Arial" w:hAnsi="Arial" w:cs="Arial"/>
        </w:rPr>
      </w:pPr>
      <w:r w:rsidRPr="00E4265F">
        <w:rPr>
          <w:rFonts w:ascii="Arial" w:hAnsi="Arial" w:cs="Arial"/>
        </w:rPr>
        <w:t>For each day an assignment is late, students’ grades will be reduced by two bands (e.g. B1 to B3).</w:t>
      </w:r>
    </w:p>
    <w:p w:rsidR="0093669A" w:rsidRPr="00E4265F" w:rsidRDefault="0093669A" w:rsidP="0093669A">
      <w:pPr>
        <w:pStyle w:val="NormalWeb"/>
        <w:numPr>
          <w:ilvl w:val="0"/>
          <w:numId w:val="2"/>
        </w:numPr>
        <w:rPr>
          <w:rFonts w:ascii="Arial" w:hAnsi="Arial" w:cs="Arial"/>
        </w:rPr>
      </w:pPr>
      <w:r w:rsidRPr="00E4265F">
        <w:rPr>
          <w:rFonts w:ascii="Arial" w:hAnsi="Arial" w:cs="Arial"/>
        </w:rPr>
        <w:t>Beyond 5 days, students’ work will be awarded a grade H.</w:t>
      </w:r>
    </w:p>
    <w:p w:rsidR="0093669A" w:rsidRPr="00E4265F" w:rsidRDefault="0093669A" w:rsidP="0093669A">
      <w:pPr>
        <w:pStyle w:val="NormalWeb"/>
        <w:rPr>
          <w:rFonts w:ascii="Arial" w:hAnsi="Arial" w:cs="Arial"/>
        </w:rPr>
      </w:pPr>
      <w:r w:rsidRPr="00E4265F">
        <w:rPr>
          <w:rFonts w:ascii="Arial" w:hAnsi="Arial" w:cs="Arial"/>
        </w:rPr>
        <w:t xml:space="preserve">Further information can be found at the following link: </w:t>
      </w:r>
    </w:p>
    <w:p w:rsidR="0093669A" w:rsidRDefault="001D6C96" w:rsidP="0093669A">
      <w:pPr>
        <w:autoSpaceDE w:val="0"/>
        <w:autoSpaceDN w:val="0"/>
        <w:adjustRightInd w:val="0"/>
        <w:rPr>
          <w:rFonts w:ascii="Arial" w:eastAsia="Arial Unicode MS" w:hAnsi="Arial" w:cs="Arial"/>
        </w:rPr>
      </w:pPr>
      <w:hyperlink r:id="rId150" w:history="1">
        <w:r w:rsidR="0093669A" w:rsidRPr="00E4265F">
          <w:rPr>
            <w:rStyle w:val="Hyperlink"/>
            <w:rFonts w:eastAsia="Arial Unicode MS"/>
          </w:rPr>
          <w:t>http://www.gla.ac.uk/media/media_124293_en.pdf</w:t>
        </w:r>
      </w:hyperlink>
    </w:p>
    <w:p w:rsidR="0093669A" w:rsidRPr="00E4265F" w:rsidRDefault="0093669A" w:rsidP="0093669A">
      <w:pPr>
        <w:autoSpaceDE w:val="0"/>
        <w:autoSpaceDN w:val="0"/>
        <w:adjustRightInd w:val="0"/>
        <w:rPr>
          <w:rFonts w:ascii="Arial" w:eastAsia="Arial Unicode MS" w:hAnsi="Arial" w:cs="Arial"/>
        </w:rPr>
      </w:pPr>
    </w:p>
    <w:p w:rsidR="0093669A" w:rsidRPr="00E4265F" w:rsidRDefault="0093669A" w:rsidP="0093669A">
      <w:pPr>
        <w:autoSpaceDE w:val="0"/>
        <w:autoSpaceDN w:val="0"/>
        <w:adjustRightInd w:val="0"/>
        <w:jc w:val="both"/>
        <w:rPr>
          <w:rFonts w:ascii="Arial" w:hAnsi="Arial" w:cs="Arial"/>
          <w:b/>
          <w:color w:val="000000"/>
        </w:rPr>
      </w:pPr>
      <w:r w:rsidRPr="00E4265F">
        <w:rPr>
          <w:rFonts w:ascii="Arial" w:hAnsi="Arial" w:cs="Arial"/>
          <w:b/>
          <w:color w:val="000000"/>
        </w:rPr>
        <w:t>Resubmission</w:t>
      </w:r>
    </w:p>
    <w:p w:rsidR="0093669A" w:rsidRDefault="0093669A" w:rsidP="0093669A">
      <w:pPr>
        <w:autoSpaceDE w:val="0"/>
        <w:autoSpaceDN w:val="0"/>
        <w:adjustRightInd w:val="0"/>
        <w:jc w:val="both"/>
        <w:rPr>
          <w:rFonts w:ascii="Arial" w:hAnsi="Arial" w:cs="Arial"/>
        </w:rPr>
      </w:pPr>
      <w:r w:rsidRPr="00E4265F">
        <w:rPr>
          <w:rFonts w:ascii="Arial" w:hAnsi="Arial" w:cs="Arial"/>
          <w:color w:val="000000"/>
        </w:rPr>
        <w:t xml:space="preserve">Students who do not achieve a pass grade on this submission (i.e. if their final grade is E, F, G, H, or CW) will be given an opportunity to resubmit in the August assessment diet. </w:t>
      </w:r>
      <w:r w:rsidRPr="00E4265F">
        <w:rPr>
          <w:rFonts w:ascii="Arial" w:hAnsi="Arial" w:cs="Arial"/>
        </w:rPr>
        <w:t xml:space="preserve">While the final grade will be calculated from the assessment as noted above, students are required </w:t>
      </w:r>
      <w:r w:rsidRPr="00E4265F">
        <w:rPr>
          <w:rFonts w:ascii="Arial" w:hAnsi="Arial" w:cs="Arial"/>
        </w:rPr>
        <w:lastRenderedPageBreak/>
        <w:t xml:space="preserve">to achieve D3 or above in each element of summative assessment to be allowed to progress in to the next year of the programme. </w:t>
      </w:r>
    </w:p>
    <w:p w:rsidR="0093669A" w:rsidRPr="00E4265F" w:rsidRDefault="0093669A" w:rsidP="0093669A">
      <w:pPr>
        <w:autoSpaceDE w:val="0"/>
        <w:autoSpaceDN w:val="0"/>
        <w:adjustRightInd w:val="0"/>
        <w:jc w:val="both"/>
        <w:rPr>
          <w:rFonts w:ascii="Arial" w:hAnsi="Arial" w:cs="Arial"/>
          <w:color w:val="000000"/>
        </w:rPr>
      </w:pPr>
    </w:p>
    <w:p w:rsidR="0093669A" w:rsidRPr="002B7305" w:rsidRDefault="0093669A" w:rsidP="0093669A">
      <w:pPr>
        <w:suppressAutoHyphens/>
        <w:ind w:left="360"/>
        <w:jc w:val="both"/>
        <w:rPr>
          <w:rFonts w:ascii="Arial" w:hAnsi="Arial" w:cs="Arial"/>
          <w:b/>
        </w:rPr>
      </w:pPr>
      <w:r w:rsidRPr="002B7305">
        <w:rPr>
          <w:rFonts w:ascii="Arial" w:hAnsi="Arial" w:cs="Arial"/>
          <w:b/>
        </w:rPr>
        <w:t>7. Formative Assessment</w:t>
      </w:r>
    </w:p>
    <w:p w:rsidR="0093669A" w:rsidRPr="002B7305" w:rsidRDefault="0093669A" w:rsidP="0093669A">
      <w:pPr>
        <w:suppressAutoHyphens/>
        <w:rPr>
          <w:rFonts w:ascii="Arial" w:hAnsi="Arial" w:cs="Arial"/>
          <w:b/>
          <w:sz w:val="16"/>
          <w:szCs w:val="16"/>
        </w:rPr>
      </w:pPr>
    </w:p>
    <w:p w:rsidR="0093669A" w:rsidRPr="002B7305" w:rsidRDefault="0093669A" w:rsidP="0093669A">
      <w:pPr>
        <w:jc w:val="both"/>
        <w:rPr>
          <w:rFonts w:ascii="Arial" w:hAnsi="Arial" w:cs="Arial"/>
        </w:rPr>
      </w:pPr>
      <w:r w:rsidRPr="002B7305">
        <w:rPr>
          <w:rFonts w:ascii="Arial" w:hAnsi="Arial" w:cs="Arial"/>
        </w:rPr>
        <w:t xml:space="preserve">It is a requirement of this course that students provide ongoing evidence of practice. </w:t>
      </w:r>
    </w:p>
    <w:p w:rsidR="0093669A" w:rsidRPr="002B7305" w:rsidRDefault="0093669A" w:rsidP="0093669A">
      <w:pPr>
        <w:suppressAutoHyphens/>
        <w:jc w:val="both"/>
        <w:rPr>
          <w:rFonts w:ascii="Arial" w:hAnsi="Arial" w:cs="Arial"/>
          <w:sz w:val="16"/>
          <w:szCs w:val="16"/>
        </w:rPr>
      </w:pPr>
    </w:p>
    <w:p w:rsidR="0093669A" w:rsidRPr="002B7305" w:rsidRDefault="0093669A" w:rsidP="0093669A">
      <w:pPr>
        <w:suppressAutoHyphens/>
        <w:jc w:val="both"/>
        <w:rPr>
          <w:rFonts w:ascii="Arial" w:hAnsi="Arial" w:cs="Arial"/>
          <w:b/>
          <w:bCs/>
          <w:i/>
        </w:rPr>
      </w:pPr>
      <w:r w:rsidRPr="002B7305">
        <w:rPr>
          <w:rFonts w:ascii="Arial" w:hAnsi="Arial" w:cs="Arial"/>
          <w:b/>
        </w:rPr>
        <w:t>a)</w:t>
      </w:r>
      <w:r w:rsidRPr="002B7305">
        <w:rPr>
          <w:rFonts w:ascii="Arial" w:hAnsi="Arial" w:cs="Arial"/>
        </w:rPr>
        <w:t xml:space="preserve"> </w:t>
      </w:r>
      <w:r w:rsidRPr="002B7305">
        <w:rPr>
          <w:rFonts w:ascii="Arial" w:hAnsi="Arial" w:cs="Arial"/>
          <w:b/>
          <w:bCs/>
          <w:i/>
        </w:rPr>
        <w:t xml:space="preserve">Reflective </w:t>
      </w:r>
      <w:r>
        <w:rPr>
          <w:rFonts w:ascii="Arial" w:hAnsi="Arial" w:cs="Arial"/>
          <w:b/>
          <w:bCs/>
          <w:i/>
        </w:rPr>
        <w:t>Practice</w:t>
      </w:r>
    </w:p>
    <w:p w:rsidR="0093669A" w:rsidRPr="002B7305" w:rsidRDefault="0093669A" w:rsidP="0093669A">
      <w:pPr>
        <w:suppressAutoHyphens/>
        <w:jc w:val="both"/>
        <w:rPr>
          <w:rFonts w:ascii="Arial" w:hAnsi="Arial" w:cs="Arial"/>
          <w:b/>
          <w:bCs/>
          <w:sz w:val="16"/>
          <w:szCs w:val="16"/>
        </w:rPr>
      </w:pPr>
    </w:p>
    <w:p w:rsidR="0093669A" w:rsidRDefault="0093669A" w:rsidP="0093669A">
      <w:pPr>
        <w:jc w:val="both"/>
        <w:rPr>
          <w:rFonts w:ascii="Arial" w:hAnsi="Arial" w:cs="Arial"/>
        </w:rPr>
      </w:pPr>
      <w:r>
        <w:rPr>
          <w:rFonts w:ascii="Arial" w:hAnsi="Arial" w:cs="Arial"/>
        </w:rPr>
        <w:t>This will be encouraged throughout the course. T</w:t>
      </w:r>
      <w:r w:rsidRPr="002B7305">
        <w:rPr>
          <w:rFonts w:ascii="Arial" w:hAnsi="Arial" w:cs="Arial"/>
        </w:rPr>
        <w:t>he</w:t>
      </w:r>
      <w:r>
        <w:rPr>
          <w:rFonts w:ascii="Arial" w:hAnsi="Arial" w:cs="Arial"/>
        </w:rPr>
        <w:t>re will be space within the course on an ongoing basis for reflective peer group discussion</w:t>
      </w:r>
      <w:r w:rsidRPr="002B7305">
        <w:rPr>
          <w:rFonts w:ascii="Arial" w:hAnsi="Arial" w:cs="Arial"/>
        </w:rPr>
        <w:t xml:space="preserve"> </w:t>
      </w:r>
      <w:r>
        <w:rPr>
          <w:rFonts w:ascii="Arial" w:hAnsi="Arial" w:cs="Arial"/>
        </w:rPr>
        <w:t xml:space="preserve">on an area of practice identified by the students. </w:t>
      </w:r>
    </w:p>
    <w:p w:rsidR="0093669A" w:rsidRDefault="0093669A" w:rsidP="0093669A">
      <w:pPr>
        <w:jc w:val="both"/>
        <w:rPr>
          <w:rFonts w:ascii="Arial" w:hAnsi="Arial" w:cs="Arial"/>
        </w:rPr>
      </w:pPr>
    </w:p>
    <w:p w:rsidR="0093669A" w:rsidRDefault="0093669A" w:rsidP="0093669A">
      <w:pPr>
        <w:rPr>
          <w:rFonts w:ascii="Arial" w:hAnsi="Arial" w:cs="Arial"/>
          <w:b/>
          <w:i/>
        </w:rPr>
      </w:pPr>
      <w:r>
        <w:rPr>
          <w:rFonts w:ascii="Arial" w:hAnsi="Arial" w:cs="Arial"/>
          <w:b/>
        </w:rPr>
        <w:t>b</w:t>
      </w:r>
      <w:r w:rsidRPr="002B7305">
        <w:rPr>
          <w:rFonts w:ascii="Arial" w:hAnsi="Arial" w:cs="Arial"/>
          <w:b/>
        </w:rPr>
        <w:t xml:space="preserve">) </w:t>
      </w:r>
      <w:r w:rsidRPr="002B7305">
        <w:rPr>
          <w:rFonts w:ascii="Arial" w:hAnsi="Arial" w:cs="Arial"/>
          <w:b/>
          <w:i/>
        </w:rPr>
        <w:t xml:space="preserve">Student Presentations – </w:t>
      </w:r>
      <w:r>
        <w:rPr>
          <w:rFonts w:ascii="Arial" w:hAnsi="Arial" w:cs="Arial"/>
          <w:b/>
          <w:i/>
        </w:rPr>
        <w:t xml:space="preserve">Values into Action </w:t>
      </w:r>
      <w:r>
        <w:rPr>
          <w:rFonts w:ascii="Arial" w:hAnsi="Arial" w:cs="Arial"/>
          <w:b/>
        </w:rPr>
        <w:t>8</w:t>
      </w:r>
      <w:r w:rsidRPr="000648E9">
        <w:rPr>
          <w:rFonts w:ascii="Arial" w:hAnsi="Arial" w:cs="Arial"/>
          <w:b/>
          <w:vertAlign w:val="superscript"/>
        </w:rPr>
        <w:t>th</w:t>
      </w:r>
      <w:r>
        <w:rPr>
          <w:rFonts w:ascii="Arial" w:hAnsi="Arial" w:cs="Arial"/>
          <w:b/>
        </w:rPr>
        <w:t xml:space="preserve"> May 2018</w:t>
      </w:r>
      <w:r w:rsidRPr="002B7305">
        <w:rPr>
          <w:rFonts w:ascii="Arial" w:hAnsi="Arial" w:cs="Arial"/>
          <w:b/>
          <w:i/>
        </w:rPr>
        <w:t xml:space="preserve">  </w:t>
      </w:r>
    </w:p>
    <w:p w:rsidR="0093669A" w:rsidRPr="002B7305" w:rsidRDefault="0093669A" w:rsidP="0093669A">
      <w:pPr>
        <w:rPr>
          <w:rFonts w:ascii="Arial" w:hAnsi="Arial" w:cs="Arial"/>
          <w:i/>
          <w:sz w:val="16"/>
          <w:szCs w:val="16"/>
        </w:rPr>
      </w:pPr>
    </w:p>
    <w:p w:rsidR="0093669A" w:rsidRDefault="0093669A" w:rsidP="0093669A">
      <w:pPr>
        <w:rPr>
          <w:rFonts w:ascii="Arial" w:hAnsi="Arial" w:cs="Arial"/>
        </w:rPr>
      </w:pPr>
      <w:r w:rsidRPr="00134C8B">
        <w:rPr>
          <w:rFonts w:ascii="Arial" w:hAnsi="Arial" w:cs="Arial"/>
        </w:rPr>
        <w:t xml:space="preserve">It is a requirement of this course that students deliver a presentation to fellow students about two key community development values that are central to their practice.   Students can be creative about how they do this but the main emphasis is on demonstrating how they brought these community development values to life in their work-based practice.  For instance, if a student felt that the key value was inclusion then he or she should really show how they made sure that they were as inclusive as possible in the work that they did.  It should not be a presentation that gives a chronological description of the work. </w:t>
      </w:r>
      <w:r>
        <w:rPr>
          <w:rFonts w:ascii="Arial" w:hAnsi="Arial" w:cs="Arial"/>
        </w:rPr>
        <w:t xml:space="preserve">Students </w:t>
      </w:r>
      <w:r w:rsidRPr="00134C8B">
        <w:rPr>
          <w:rFonts w:ascii="Arial" w:hAnsi="Arial" w:cs="Arial"/>
        </w:rPr>
        <w:t>will be allocated a 10-minute timeslot.</w:t>
      </w:r>
    </w:p>
    <w:p w:rsidR="0093669A" w:rsidRDefault="0093669A" w:rsidP="0093669A">
      <w:pPr>
        <w:autoSpaceDE w:val="0"/>
        <w:autoSpaceDN w:val="0"/>
        <w:adjustRightInd w:val="0"/>
        <w:rPr>
          <w:rFonts w:ascii="Arial" w:hAnsi="Arial" w:cs="Arial"/>
          <w:b/>
          <w:bCs/>
          <w:color w:val="000000"/>
        </w:rPr>
      </w:pPr>
    </w:p>
    <w:p w:rsidR="0093669A" w:rsidRDefault="0093669A" w:rsidP="0093669A">
      <w:pPr>
        <w:autoSpaceDE w:val="0"/>
        <w:autoSpaceDN w:val="0"/>
        <w:adjustRightInd w:val="0"/>
        <w:ind w:left="720"/>
        <w:rPr>
          <w:rFonts w:ascii="Arial" w:hAnsi="Arial" w:cs="Arial"/>
          <w:b/>
          <w:bCs/>
          <w:color w:val="000000"/>
        </w:rPr>
      </w:pPr>
    </w:p>
    <w:p w:rsidR="0093669A" w:rsidRPr="00E4265F" w:rsidRDefault="0093669A" w:rsidP="0093669A">
      <w:pPr>
        <w:autoSpaceDE w:val="0"/>
        <w:autoSpaceDN w:val="0"/>
        <w:adjustRightInd w:val="0"/>
        <w:ind w:left="720"/>
        <w:rPr>
          <w:rFonts w:ascii="Arial" w:hAnsi="Arial" w:cs="Arial"/>
          <w:b/>
          <w:bCs/>
          <w:color w:val="000000"/>
        </w:rPr>
      </w:pPr>
      <w:r>
        <w:rPr>
          <w:rFonts w:ascii="Arial" w:hAnsi="Arial" w:cs="Arial"/>
          <w:b/>
          <w:bCs/>
          <w:color w:val="000000"/>
        </w:rPr>
        <w:t xml:space="preserve">8. </w:t>
      </w:r>
      <w:r w:rsidRPr="00E4265F">
        <w:rPr>
          <w:rFonts w:ascii="Arial" w:hAnsi="Arial" w:cs="Arial"/>
          <w:b/>
          <w:bCs/>
          <w:color w:val="000000"/>
        </w:rPr>
        <w:t>General assessment information</w:t>
      </w:r>
    </w:p>
    <w:p w:rsidR="0093669A" w:rsidRPr="00E4265F" w:rsidRDefault="0093669A" w:rsidP="0093669A">
      <w:pPr>
        <w:autoSpaceDE w:val="0"/>
        <w:autoSpaceDN w:val="0"/>
        <w:adjustRightInd w:val="0"/>
        <w:rPr>
          <w:rFonts w:ascii="Arial" w:hAnsi="Arial" w:cs="Arial"/>
          <w:b/>
          <w:bCs/>
          <w:color w:val="000000"/>
        </w:rPr>
      </w:pPr>
    </w:p>
    <w:p w:rsidR="0093669A" w:rsidRPr="00E4265F" w:rsidRDefault="0093669A" w:rsidP="0093669A">
      <w:pPr>
        <w:autoSpaceDE w:val="0"/>
        <w:autoSpaceDN w:val="0"/>
        <w:adjustRightInd w:val="0"/>
        <w:rPr>
          <w:rFonts w:ascii="Arial" w:hAnsi="Arial" w:cs="Arial"/>
          <w:b/>
          <w:bCs/>
          <w:color w:val="000000"/>
        </w:rPr>
      </w:pPr>
      <w:r w:rsidRPr="00E4265F">
        <w:rPr>
          <w:rFonts w:ascii="Arial" w:hAnsi="Arial" w:cs="Arial"/>
          <w:b/>
          <w:bCs/>
          <w:color w:val="000000"/>
        </w:rPr>
        <w:t>Submission Guidelines</w:t>
      </w:r>
    </w:p>
    <w:p w:rsidR="0093669A" w:rsidRPr="00E4265F" w:rsidRDefault="0093669A" w:rsidP="0093669A">
      <w:pPr>
        <w:autoSpaceDE w:val="0"/>
        <w:autoSpaceDN w:val="0"/>
        <w:adjustRightInd w:val="0"/>
        <w:jc w:val="both"/>
        <w:rPr>
          <w:rFonts w:ascii="Arial" w:hAnsi="Arial" w:cs="Arial"/>
          <w:bCs/>
          <w:color w:val="000000"/>
        </w:rPr>
      </w:pPr>
      <w:r w:rsidRPr="00E4265F">
        <w:rPr>
          <w:rFonts w:ascii="Arial" w:hAnsi="Arial" w:cs="Arial"/>
          <w:bCs/>
          <w:color w:val="000000"/>
        </w:rPr>
        <w:t xml:space="preserve">All assessments must be submitted via Moodle where there will be a folder with the assessment title on it. There will be a draft folder and a final submission folder available for each assignment. Please make sure that your final assignment is submitted fully to the ‘final’ folder as staff will not see your submission otherwise. </w:t>
      </w:r>
    </w:p>
    <w:p w:rsidR="0093669A" w:rsidRPr="005C4F87" w:rsidRDefault="0093669A" w:rsidP="0093669A">
      <w:pPr>
        <w:autoSpaceDE w:val="0"/>
        <w:autoSpaceDN w:val="0"/>
        <w:adjustRightInd w:val="0"/>
        <w:rPr>
          <w:rFonts w:ascii="Arial" w:hAnsi="Arial" w:cs="Arial"/>
          <w:b/>
          <w:bCs/>
          <w:color w:val="000000"/>
          <w:sz w:val="16"/>
          <w:szCs w:val="16"/>
        </w:rPr>
      </w:pPr>
    </w:p>
    <w:p w:rsidR="0093669A" w:rsidRDefault="0093669A" w:rsidP="0093669A">
      <w:pPr>
        <w:autoSpaceDE w:val="0"/>
        <w:autoSpaceDN w:val="0"/>
        <w:adjustRightInd w:val="0"/>
        <w:rPr>
          <w:rFonts w:ascii="Arial" w:hAnsi="Arial" w:cs="Arial"/>
          <w:b/>
          <w:bCs/>
          <w:color w:val="000000"/>
        </w:rPr>
      </w:pPr>
      <w:r w:rsidRPr="00E4265F">
        <w:rPr>
          <w:rFonts w:ascii="Arial" w:hAnsi="Arial" w:cs="Arial"/>
          <w:b/>
          <w:bCs/>
          <w:color w:val="000000"/>
        </w:rPr>
        <w:t>Presentation of Written assignments</w:t>
      </w:r>
    </w:p>
    <w:p w:rsidR="0093669A" w:rsidRPr="00D81DF6" w:rsidRDefault="0093669A" w:rsidP="0093669A">
      <w:pPr>
        <w:autoSpaceDE w:val="0"/>
        <w:autoSpaceDN w:val="0"/>
        <w:adjustRightInd w:val="0"/>
        <w:jc w:val="both"/>
        <w:rPr>
          <w:rFonts w:ascii="Arial" w:hAnsi="Arial" w:cs="Arial"/>
        </w:rPr>
      </w:pPr>
      <w:r w:rsidRPr="00D81DF6">
        <w:rPr>
          <w:rFonts w:ascii="Arial" w:hAnsi="Arial" w:cs="Arial"/>
        </w:rPr>
        <w:t>All assignments should have a front cover that should include the following information:</w:t>
      </w:r>
    </w:p>
    <w:p w:rsidR="0093669A" w:rsidRPr="005C4F87" w:rsidRDefault="0093669A" w:rsidP="0093669A">
      <w:pPr>
        <w:autoSpaceDE w:val="0"/>
        <w:autoSpaceDN w:val="0"/>
        <w:adjustRightInd w:val="0"/>
        <w:jc w:val="both"/>
        <w:rPr>
          <w:rFonts w:ascii="Arial" w:hAnsi="Arial" w:cs="Arial"/>
          <w:color w:val="000000"/>
          <w:sz w:val="16"/>
          <w:szCs w:val="16"/>
        </w:rPr>
      </w:pPr>
    </w:p>
    <w:p w:rsidR="0093669A" w:rsidRPr="00E4265F" w:rsidRDefault="0093669A" w:rsidP="0093669A">
      <w:pPr>
        <w:autoSpaceDE w:val="0"/>
        <w:autoSpaceDN w:val="0"/>
        <w:adjustRightInd w:val="0"/>
        <w:jc w:val="both"/>
        <w:rPr>
          <w:rFonts w:ascii="Arial" w:hAnsi="Arial" w:cs="Arial"/>
          <w:color w:val="000000"/>
        </w:rPr>
      </w:pPr>
      <w:r w:rsidRPr="00E4265F">
        <w:rPr>
          <w:rFonts w:ascii="Arial" w:hAnsi="Arial" w:cs="Arial"/>
          <w:color w:val="000000"/>
        </w:rPr>
        <w:t>University of Glasgow, School of Education</w:t>
      </w:r>
    </w:p>
    <w:p w:rsidR="0093669A" w:rsidRPr="00E4265F" w:rsidRDefault="0093669A" w:rsidP="0093669A">
      <w:pPr>
        <w:autoSpaceDE w:val="0"/>
        <w:autoSpaceDN w:val="0"/>
        <w:adjustRightInd w:val="0"/>
        <w:jc w:val="both"/>
        <w:rPr>
          <w:rFonts w:ascii="Arial" w:hAnsi="Arial" w:cs="Arial"/>
          <w:color w:val="000000"/>
        </w:rPr>
      </w:pPr>
      <w:r w:rsidRPr="00E4265F">
        <w:rPr>
          <w:rFonts w:ascii="Arial" w:hAnsi="Arial" w:cs="Arial"/>
          <w:color w:val="000000"/>
        </w:rPr>
        <w:t>Title of course</w:t>
      </w:r>
    </w:p>
    <w:p w:rsidR="0093669A" w:rsidRPr="00E4265F" w:rsidRDefault="0093669A" w:rsidP="0093669A">
      <w:pPr>
        <w:autoSpaceDE w:val="0"/>
        <w:autoSpaceDN w:val="0"/>
        <w:adjustRightInd w:val="0"/>
        <w:jc w:val="both"/>
        <w:rPr>
          <w:rFonts w:ascii="Arial" w:hAnsi="Arial" w:cs="Arial"/>
          <w:color w:val="000000"/>
        </w:rPr>
      </w:pPr>
      <w:r w:rsidRPr="00E4265F">
        <w:rPr>
          <w:rFonts w:ascii="Arial" w:hAnsi="Arial" w:cs="Arial"/>
          <w:color w:val="000000"/>
        </w:rPr>
        <w:t>Title of assignment</w:t>
      </w:r>
    </w:p>
    <w:p w:rsidR="0093669A" w:rsidRPr="00E4265F" w:rsidRDefault="0093669A" w:rsidP="0093669A">
      <w:pPr>
        <w:autoSpaceDE w:val="0"/>
        <w:autoSpaceDN w:val="0"/>
        <w:adjustRightInd w:val="0"/>
        <w:jc w:val="both"/>
        <w:rPr>
          <w:rFonts w:ascii="Arial" w:hAnsi="Arial" w:cs="Arial"/>
          <w:color w:val="000000"/>
        </w:rPr>
      </w:pPr>
      <w:r w:rsidRPr="00E4265F">
        <w:rPr>
          <w:rFonts w:ascii="Arial" w:hAnsi="Arial" w:cs="Arial"/>
          <w:color w:val="000000"/>
        </w:rPr>
        <w:t>GUID number</w:t>
      </w:r>
    </w:p>
    <w:p w:rsidR="0093669A" w:rsidRPr="00E4265F" w:rsidRDefault="0093669A" w:rsidP="0093669A">
      <w:pPr>
        <w:autoSpaceDE w:val="0"/>
        <w:autoSpaceDN w:val="0"/>
        <w:adjustRightInd w:val="0"/>
        <w:jc w:val="both"/>
        <w:rPr>
          <w:rFonts w:ascii="Arial" w:hAnsi="Arial" w:cs="Arial"/>
          <w:color w:val="000000"/>
        </w:rPr>
      </w:pPr>
      <w:r w:rsidRPr="00E4265F">
        <w:rPr>
          <w:rFonts w:ascii="Arial" w:hAnsi="Arial" w:cs="Arial"/>
          <w:color w:val="000000"/>
        </w:rPr>
        <w:t>Date of submission</w:t>
      </w:r>
    </w:p>
    <w:p w:rsidR="0093669A" w:rsidRPr="00E4265F" w:rsidRDefault="0093669A" w:rsidP="0093669A">
      <w:pPr>
        <w:autoSpaceDE w:val="0"/>
        <w:autoSpaceDN w:val="0"/>
        <w:adjustRightInd w:val="0"/>
        <w:rPr>
          <w:rFonts w:ascii="Arial" w:hAnsi="Arial" w:cs="Arial"/>
          <w:color w:val="000000"/>
        </w:rPr>
      </w:pPr>
      <w:r w:rsidRPr="00E4265F">
        <w:rPr>
          <w:rFonts w:ascii="Arial" w:hAnsi="Arial" w:cs="Arial"/>
          <w:color w:val="000000"/>
        </w:rPr>
        <w:t xml:space="preserve">Referencing should adhere to the </w:t>
      </w:r>
      <w:r w:rsidRPr="00E4265F">
        <w:rPr>
          <w:rFonts w:ascii="Arial" w:hAnsi="Arial" w:cs="Arial"/>
          <w:i/>
          <w:iCs/>
          <w:color w:val="000000"/>
        </w:rPr>
        <w:t xml:space="preserve">Referencing Guidelines </w:t>
      </w:r>
      <w:r w:rsidRPr="00E4265F">
        <w:rPr>
          <w:rFonts w:ascii="Arial" w:hAnsi="Arial" w:cs="Arial"/>
          <w:color w:val="000000"/>
        </w:rPr>
        <w:t>used on the BACD course and which are available on the Moodle site.</w:t>
      </w:r>
    </w:p>
    <w:p w:rsidR="0093669A" w:rsidRPr="00E4265F" w:rsidRDefault="0093669A" w:rsidP="0093669A">
      <w:pPr>
        <w:autoSpaceDE w:val="0"/>
        <w:autoSpaceDN w:val="0"/>
        <w:adjustRightInd w:val="0"/>
        <w:jc w:val="both"/>
        <w:rPr>
          <w:rFonts w:ascii="Arial" w:hAnsi="Arial" w:cs="Arial"/>
          <w:b/>
          <w:bCs/>
          <w:color w:val="000000"/>
        </w:rPr>
      </w:pPr>
    </w:p>
    <w:p w:rsidR="0093669A" w:rsidRPr="00E4265F" w:rsidRDefault="0093669A" w:rsidP="0093669A">
      <w:pPr>
        <w:autoSpaceDE w:val="0"/>
        <w:autoSpaceDN w:val="0"/>
        <w:adjustRightInd w:val="0"/>
        <w:jc w:val="both"/>
        <w:rPr>
          <w:rFonts w:ascii="Arial" w:hAnsi="Arial" w:cs="Arial"/>
          <w:b/>
          <w:bCs/>
          <w:color w:val="000000"/>
        </w:rPr>
      </w:pPr>
      <w:r w:rsidRPr="00E4265F">
        <w:rPr>
          <w:rFonts w:ascii="Arial" w:hAnsi="Arial" w:cs="Arial"/>
          <w:b/>
          <w:bCs/>
          <w:color w:val="000000"/>
        </w:rPr>
        <w:t>Plagiarism</w:t>
      </w:r>
    </w:p>
    <w:p w:rsidR="0093669A" w:rsidRPr="00E4265F" w:rsidRDefault="0093669A" w:rsidP="0093669A">
      <w:pPr>
        <w:autoSpaceDE w:val="0"/>
        <w:autoSpaceDN w:val="0"/>
        <w:adjustRightInd w:val="0"/>
        <w:jc w:val="both"/>
        <w:rPr>
          <w:rFonts w:ascii="Arial" w:hAnsi="Arial" w:cs="Arial"/>
          <w:color w:val="000000"/>
        </w:rPr>
      </w:pPr>
      <w:r w:rsidRPr="00E4265F">
        <w:rPr>
          <w:rFonts w:ascii="Arial" w:hAnsi="Arial" w:cs="Arial"/>
          <w:color w:val="000000"/>
        </w:rPr>
        <w:t>Plagiarism is defined as the submission or presentation of work, in any form, which is not one’s own, without acknowledgement of sources. Special cases of plagiarism can also arise from one student copying another student’s work or from inappropriate collaboration. Special cases of plagiarism can arise from a student using his or her own previous work (termed auto-plagiarism or self-plagiarism). Auto-plagiarism includes using work that has already been submitted for assessment at this University or for any other academic award.</w:t>
      </w:r>
    </w:p>
    <w:p w:rsidR="0093669A" w:rsidRPr="00E4265F" w:rsidRDefault="0093669A" w:rsidP="0093669A">
      <w:pPr>
        <w:autoSpaceDE w:val="0"/>
        <w:autoSpaceDN w:val="0"/>
        <w:adjustRightInd w:val="0"/>
        <w:jc w:val="both"/>
        <w:rPr>
          <w:rFonts w:ascii="Arial" w:hAnsi="Arial" w:cs="Arial"/>
          <w:color w:val="000000"/>
        </w:rPr>
      </w:pPr>
    </w:p>
    <w:p w:rsidR="0093669A" w:rsidRPr="00E4265F" w:rsidRDefault="0093669A" w:rsidP="0093669A">
      <w:pPr>
        <w:autoSpaceDE w:val="0"/>
        <w:autoSpaceDN w:val="0"/>
        <w:adjustRightInd w:val="0"/>
        <w:jc w:val="both"/>
        <w:rPr>
          <w:rFonts w:ascii="Arial" w:hAnsi="Arial" w:cs="Arial"/>
          <w:color w:val="000000"/>
        </w:rPr>
      </w:pPr>
      <w:r w:rsidRPr="00E4265F">
        <w:rPr>
          <w:rFonts w:ascii="Arial" w:hAnsi="Arial" w:cs="Arial"/>
          <w:color w:val="000000"/>
        </w:rPr>
        <w:t>The incorporation of material without formal and proper acknowledgement (even with no deliberate intent to cheat) can constitute plagiarism.</w:t>
      </w:r>
    </w:p>
    <w:p w:rsidR="0093669A" w:rsidRPr="00E4265F" w:rsidRDefault="0093669A" w:rsidP="0093669A">
      <w:pPr>
        <w:autoSpaceDE w:val="0"/>
        <w:autoSpaceDN w:val="0"/>
        <w:adjustRightInd w:val="0"/>
        <w:jc w:val="both"/>
        <w:rPr>
          <w:rFonts w:ascii="Arial" w:hAnsi="Arial" w:cs="Arial"/>
          <w:color w:val="000000"/>
        </w:rPr>
      </w:pPr>
    </w:p>
    <w:p w:rsidR="0093669A" w:rsidRPr="00E4265F" w:rsidRDefault="0093669A" w:rsidP="0093669A">
      <w:pPr>
        <w:autoSpaceDE w:val="0"/>
        <w:autoSpaceDN w:val="0"/>
        <w:adjustRightInd w:val="0"/>
        <w:jc w:val="both"/>
        <w:rPr>
          <w:rFonts w:ascii="Arial" w:hAnsi="Arial" w:cs="Arial"/>
          <w:color w:val="000000"/>
        </w:rPr>
      </w:pPr>
      <w:r w:rsidRPr="00E4265F">
        <w:rPr>
          <w:rFonts w:ascii="Arial" w:hAnsi="Arial" w:cs="Arial"/>
          <w:color w:val="000000"/>
        </w:rPr>
        <w:t>With regard to essays, reports and dissertations, the rule is, if information or ideas are obtained from any source, that source must be acknowledged according to the appropriate convention in that discipline, and any direct quotation must be placed in quotation marks and the source cited immediately and appropriately. Any failure to acknowledge adequately or to cite properly other sources in submitted work is plagiarism.</w:t>
      </w:r>
    </w:p>
    <w:p w:rsidR="0093669A" w:rsidRPr="00E4265F" w:rsidRDefault="0093669A" w:rsidP="0093669A">
      <w:pPr>
        <w:autoSpaceDE w:val="0"/>
        <w:autoSpaceDN w:val="0"/>
        <w:adjustRightInd w:val="0"/>
        <w:jc w:val="both"/>
        <w:rPr>
          <w:rFonts w:ascii="Arial" w:hAnsi="Arial" w:cs="Arial"/>
          <w:color w:val="000000"/>
        </w:rPr>
      </w:pPr>
    </w:p>
    <w:p w:rsidR="0093669A" w:rsidRPr="00E4265F" w:rsidRDefault="0093669A" w:rsidP="0093669A">
      <w:pPr>
        <w:autoSpaceDE w:val="0"/>
        <w:autoSpaceDN w:val="0"/>
        <w:adjustRightInd w:val="0"/>
        <w:jc w:val="both"/>
        <w:rPr>
          <w:rFonts w:ascii="Arial" w:hAnsi="Arial" w:cs="Arial"/>
          <w:color w:val="000000"/>
        </w:rPr>
      </w:pPr>
      <w:r w:rsidRPr="00E4265F">
        <w:rPr>
          <w:rFonts w:ascii="Arial" w:hAnsi="Arial" w:cs="Arial"/>
          <w:color w:val="000000"/>
        </w:rPr>
        <w:t>Plagiarism is considered to be an act of fraudulence and an offence against University discipline.</w:t>
      </w:r>
    </w:p>
    <w:p w:rsidR="0093669A" w:rsidRPr="00E4265F" w:rsidRDefault="0093669A" w:rsidP="0093669A">
      <w:pPr>
        <w:autoSpaceDE w:val="0"/>
        <w:autoSpaceDN w:val="0"/>
        <w:adjustRightInd w:val="0"/>
        <w:jc w:val="both"/>
        <w:rPr>
          <w:rFonts w:ascii="Arial" w:hAnsi="Arial" w:cs="Arial"/>
          <w:color w:val="000000"/>
        </w:rPr>
      </w:pPr>
      <w:r w:rsidRPr="00E4265F">
        <w:rPr>
          <w:rFonts w:ascii="Arial" w:hAnsi="Arial" w:cs="Arial"/>
          <w:color w:val="000000"/>
        </w:rPr>
        <w:t xml:space="preserve">Please read the University statement on Plagiarism at </w:t>
      </w:r>
    </w:p>
    <w:p w:rsidR="0093669A" w:rsidRPr="00E4265F" w:rsidRDefault="001D6C96" w:rsidP="0093669A">
      <w:pPr>
        <w:autoSpaceDE w:val="0"/>
        <w:autoSpaceDN w:val="0"/>
        <w:adjustRightInd w:val="0"/>
        <w:jc w:val="both"/>
        <w:rPr>
          <w:rFonts w:ascii="Arial" w:hAnsi="Arial" w:cs="Arial"/>
          <w:color w:val="0000FF"/>
          <w:u w:val="single"/>
        </w:rPr>
      </w:pPr>
      <w:hyperlink r:id="rId151" w:anchor="page=52&amp;view=fitH,305" w:history="1">
        <w:r w:rsidR="0093669A" w:rsidRPr="00E4265F">
          <w:rPr>
            <w:rStyle w:val="Hyperlink"/>
          </w:rPr>
          <w:t>http://www.gla.ac.uk/media/media_286035_en.pdf#page=52&amp;view=fitH,305</w:t>
        </w:r>
      </w:hyperlink>
    </w:p>
    <w:p w:rsidR="0093669A" w:rsidRPr="00E4265F" w:rsidRDefault="0093669A" w:rsidP="0093669A">
      <w:pPr>
        <w:autoSpaceDE w:val="0"/>
        <w:autoSpaceDN w:val="0"/>
        <w:adjustRightInd w:val="0"/>
        <w:rPr>
          <w:rFonts w:ascii="Arial" w:hAnsi="Arial" w:cs="Arial"/>
          <w:b/>
          <w:color w:val="000000"/>
        </w:rPr>
      </w:pPr>
    </w:p>
    <w:p w:rsidR="0093669A" w:rsidRPr="00E4265F" w:rsidRDefault="0093669A" w:rsidP="0093669A">
      <w:pPr>
        <w:autoSpaceDE w:val="0"/>
        <w:autoSpaceDN w:val="0"/>
        <w:adjustRightInd w:val="0"/>
        <w:ind w:left="720"/>
        <w:jc w:val="both"/>
        <w:rPr>
          <w:rFonts w:ascii="Arial" w:hAnsi="Arial" w:cs="Arial"/>
          <w:b/>
          <w:bCs/>
          <w:color w:val="000000"/>
        </w:rPr>
      </w:pPr>
      <w:r>
        <w:rPr>
          <w:rFonts w:ascii="Arial" w:hAnsi="Arial" w:cs="Arial"/>
          <w:b/>
          <w:bCs/>
          <w:color w:val="000000"/>
        </w:rPr>
        <w:t xml:space="preserve">9. </w:t>
      </w:r>
      <w:r w:rsidRPr="00E4265F">
        <w:rPr>
          <w:rFonts w:ascii="Arial" w:hAnsi="Arial" w:cs="Arial"/>
          <w:b/>
          <w:bCs/>
          <w:color w:val="000000"/>
        </w:rPr>
        <w:t>Attendance and Participation</w:t>
      </w:r>
    </w:p>
    <w:p w:rsidR="0093669A" w:rsidRPr="00E4265F" w:rsidRDefault="0093669A" w:rsidP="0093669A">
      <w:pPr>
        <w:autoSpaceDE w:val="0"/>
        <w:autoSpaceDN w:val="0"/>
        <w:adjustRightInd w:val="0"/>
        <w:ind w:left="720"/>
        <w:jc w:val="both"/>
        <w:rPr>
          <w:rFonts w:ascii="Arial" w:hAnsi="Arial" w:cs="Arial"/>
          <w:color w:val="000000"/>
        </w:rPr>
      </w:pPr>
    </w:p>
    <w:p w:rsidR="0093669A" w:rsidRPr="00E4265F" w:rsidRDefault="0093669A" w:rsidP="0093669A">
      <w:pPr>
        <w:autoSpaceDE w:val="0"/>
        <w:autoSpaceDN w:val="0"/>
        <w:adjustRightInd w:val="0"/>
        <w:jc w:val="both"/>
        <w:rPr>
          <w:rFonts w:ascii="Arial" w:hAnsi="Arial" w:cs="Arial"/>
          <w:color w:val="000000"/>
        </w:rPr>
      </w:pPr>
      <w:r w:rsidRPr="00E4265F">
        <w:rPr>
          <w:rFonts w:ascii="Arial" w:hAnsi="Arial" w:cs="Arial"/>
          <w:color w:val="000000"/>
        </w:rPr>
        <w:lastRenderedPageBreak/>
        <w:t>Normal university regulations regarding attendance at lectures and workshops, and informing staff of absence, apply. Please refer to the programme handbook and university website for details. Absences should be logged on MyCampus and, where possible, tutors/course convenor should be informed by email. Since this is a professional course, all classes in the BACD programme are deemed to be compulsory. Therefore, every absence is deemed to be ‘significant’ and thus should be self-reported on MyCampus.</w:t>
      </w:r>
    </w:p>
    <w:p w:rsidR="0093669A" w:rsidRPr="00E4265F" w:rsidRDefault="0093669A" w:rsidP="0093669A">
      <w:pPr>
        <w:autoSpaceDE w:val="0"/>
        <w:autoSpaceDN w:val="0"/>
        <w:adjustRightInd w:val="0"/>
        <w:jc w:val="both"/>
        <w:rPr>
          <w:rFonts w:ascii="Arial" w:hAnsi="Arial" w:cs="Arial"/>
          <w:color w:val="000000"/>
        </w:rPr>
      </w:pPr>
    </w:p>
    <w:p w:rsidR="0093669A" w:rsidRPr="00E4265F" w:rsidRDefault="0093669A" w:rsidP="0093669A">
      <w:pPr>
        <w:autoSpaceDE w:val="0"/>
        <w:autoSpaceDN w:val="0"/>
        <w:adjustRightInd w:val="0"/>
        <w:jc w:val="both"/>
        <w:rPr>
          <w:rFonts w:ascii="Arial" w:hAnsi="Arial" w:cs="Arial"/>
          <w:color w:val="000000"/>
        </w:rPr>
      </w:pPr>
      <w:r w:rsidRPr="00E4265F">
        <w:rPr>
          <w:rFonts w:ascii="Arial" w:hAnsi="Arial" w:cs="Arial"/>
          <w:color w:val="000000"/>
        </w:rPr>
        <w:t>Students are required by university regulations to attend at least 80% of class meetings. It is the student’s responsibility to record her/his attendance on the sign-in sheets provided. Students are also expected to work collaboratively with peers</w:t>
      </w:r>
      <w:r>
        <w:rPr>
          <w:rFonts w:ascii="Arial" w:hAnsi="Arial" w:cs="Arial"/>
          <w:color w:val="000000"/>
        </w:rPr>
        <w:t>,</w:t>
      </w:r>
      <w:r w:rsidRPr="00E4265F">
        <w:rPr>
          <w:rFonts w:ascii="Arial" w:hAnsi="Arial" w:cs="Arial"/>
          <w:color w:val="000000"/>
        </w:rPr>
        <w:t xml:space="preserve"> out</w:t>
      </w:r>
      <w:r>
        <w:rPr>
          <w:rFonts w:ascii="Arial" w:hAnsi="Arial" w:cs="Arial"/>
          <w:color w:val="000000"/>
        </w:rPr>
        <w:t>-</w:t>
      </w:r>
      <w:r w:rsidRPr="00E4265F">
        <w:rPr>
          <w:rFonts w:ascii="Arial" w:hAnsi="Arial" w:cs="Arial"/>
          <w:color w:val="000000"/>
        </w:rPr>
        <w:t>with class times as required to meet the demands of the course. Attendance and participation will be monitored by workshop tutors and course convenor and students whose profiles give cause for concern will be asked to attend a student monitoring meeting with the year co-ordinator in early November.</w:t>
      </w:r>
    </w:p>
    <w:p w:rsidR="0093669A" w:rsidRPr="00E4265F" w:rsidRDefault="0093669A" w:rsidP="0093669A">
      <w:pPr>
        <w:autoSpaceDE w:val="0"/>
        <w:autoSpaceDN w:val="0"/>
        <w:adjustRightInd w:val="0"/>
        <w:jc w:val="both"/>
        <w:rPr>
          <w:rFonts w:ascii="Arial" w:hAnsi="Arial" w:cs="Arial"/>
          <w:color w:val="000000"/>
        </w:rPr>
      </w:pPr>
    </w:p>
    <w:p w:rsidR="0093669A" w:rsidRDefault="0093669A" w:rsidP="0093669A">
      <w:pPr>
        <w:autoSpaceDE w:val="0"/>
        <w:autoSpaceDN w:val="0"/>
        <w:adjustRightInd w:val="0"/>
        <w:jc w:val="both"/>
        <w:rPr>
          <w:rFonts w:ascii="Arial" w:hAnsi="Arial" w:cs="Arial"/>
          <w:color w:val="000000"/>
        </w:rPr>
      </w:pPr>
      <w:r w:rsidRPr="00E4265F">
        <w:rPr>
          <w:rFonts w:ascii="Arial" w:hAnsi="Arial" w:cs="Arial"/>
          <w:color w:val="000000"/>
        </w:rPr>
        <w:t>Enrolment on a programme of Higher Education at the University of Glasgow requires students to do more than simply attend. Active participation in the group work on which this course is based is essential for students to gain the maximum benefit from the course. Enthusiastic participation in the course is a personal and professional responsibility and gives evidence of a commitment to further developing an understanding of lifelong learning.</w:t>
      </w:r>
    </w:p>
    <w:p w:rsidR="0093669A" w:rsidRDefault="0093669A" w:rsidP="0093669A">
      <w:pPr>
        <w:autoSpaceDE w:val="0"/>
        <w:autoSpaceDN w:val="0"/>
        <w:adjustRightInd w:val="0"/>
        <w:jc w:val="both"/>
        <w:rPr>
          <w:rFonts w:ascii="Arial" w:hAnsi="Arial" w:cs="Arial"/>
          <w:color w:val="000000"/>
        </w:rPr>
      </w:pPr>
    </w:p>
    <w:p w:rsidR="0093669A" w:rsidRPr="00E4265F" w:rsidRDefault="0093669A" w:rsidP="0093669A">
      <w:pPr>
        <w:tabs>
          <w:tab w:val="left" w:pos="567"/>
        </w:tabs>
        <w:autoSpaceDE w:val="0"/>
        <w:autoSpaceDN w:val="0"/>
        <w:adjustRightInd w:val="0"/>
        <w:ind w:left="567"/>
        <w:jc w:val="both"/>
        <w:rPr>
          <w:rFonts w:ascii="Arial" w:hAnsi="Arial" w:cs="Arial"/>
          <w:b/>
          <w:bCs/>
          <w:color w:val="000000"/>
        </w:rPr>
      </w:pPr>
      <w:r>
        <w:rPr>
          <w:rFonts w:ascii="Arial" w:hAnsi="Arial" w:cs="Arial"/>
          <w:b/>
          <w:bCs/>
          <w:color w:val="000000"/>
        </w:rPr>
        <w:t>10</w:t>
      </w:r>
      <w:r w:rsidRPr="00E4265F">
        <w:rPr>
          <w:rFonts w:ascii="Arial" w:hAnsi="Arial" w:cs="Arial"/>
          <w:b/>
          <w:bCs/>
          <w:color w:val="000000"/>
        </w:rPr>
        <w:t>. Learning Resources</w:t>
      </w:r>
    </w:p>
    <w:p w:rsidR="0093669A" w:rsidRPr="00E4265F" w:rsidRDefault="0093669A" w:rsidP="0093669A">
      <w:pPr>
        <w:autoSpaceDE w:val="0"/>
        <w:autoSpaceDN w:val="0"/>
        <w:adjustRightInd w:val="0"/>
        <w:jc w:val="both"/>
        <w:rPr>
          <w:rFonts w:ascii="Arial" w:hAnsi="Arial" w:cs="Arial"/>
          <w:b/>
          <w:bCs/>
          <w:color w:val="000000"/>
        </w:rPr>
      </w:pPr>
    </w:p>
    <w:p w:rsidR="0093669A" w:rsidRPr="00E4265F" w:rsidRDefault="0093669A" w:rsidP="0093669A">
      <w:pPr>
        <w:autoSpaceDE w:val="0"/>
        <w:autoSpaceDN w:val="0"/>
        <w:adjustRightInd w:val="0"/>
        <w:jc w:val="both"/>
        <w:rPr>
          <w:rFonts w:ascii="Arial" w:hAnsi="Arial" w:cs="Arial"/>
          <w:b/>
          <w:bCs/>
          <w:color w:val="000000"/>
        </w:rPr>
      </w:pPr>
      <w:r w:rsidRPr="00E4265F">
        <w:rPr>
          <w:rFonts w:ascii="Arial" w:hAnsi="Arial" w:cs="Arial"/>
          <w:b/>
          <w:bCs/>
          <w:color w:val="000000"/>
        </w:rPr>
        <w:t>Library</w:t>
      </w:r>
    </w:p>
    <w:p w:rsidR="0093669A" w:rsidRPr="00E4265F" w:rsidRDefault="0093669A" w:rsidP="0093669A">
      <w:pPr>
        <w:autoSpaceDE w:val="0"/>
        <w:autoSpaceDN w:val="0"/>
        <w:adjustRightInd w:val="0"/>
        <w:jc w:val="both"/>
        <w:rPr>
          <w:rFonts w:ascii="Arial" w:hAnsi="Arial" w:cs="Arial"/>
          <w:color w:val="000000"/>
        </w:rPr>
      </w:pPr>
      <w:r w:rsidRPr="00E4265F">
        <w:rPr>
          <w:rFonts w:ascii="Arial" w:hAnsi="Arial" w:cs="Arial"/>
          <w:color w:val="000000"/>
        </w:rPr>
        <w:t xml:space="preserve">Students will be expected to access appropriate materials and resources from the library, including online journals. </w:t>
      </w:r>
    </w:p>
    <w:p w:rsidR="0093669A" w:rsidRPr="00E4265F" w:rsidRDefault="0093669A" w:rsidP="0093669A">
      <w:pPr>
        <w:autoSpaceDE w:val="0"/>
        <w:autoSpaceDN w:val="0"/>
        <w:adjustRightInd w:val="0"/>
        <w:jc w:val="both"/>
        <w:rPr>
          <w:rFonts w:ascii="Arial" w:hAnsi="Arial" w:cs="Arial"/>
          <w:color w:val="000000"/>
        </w:rPr>
      </w:pPr>
    </w:p>
    <w:p w:rsidR="0093669A" w:rsidRPr="00E4265F" w:rsidRDefault="0093669A" w:rsidP="0093669A">
      <w:pPr>
        <w:autoSpaceDE w:val="0"/>
        <w:autoSpaceDN w:val="0"/>
        <w:adjustRightInd w:val="0"/>
        <w:jc w:val="both"/>
        <w:rPr>
          <w:rFonts w:ascii="Arial" w:hAnsi="Arial" w:cs="Arial"/>
          <w:color w:val="000000"/>
        </w:rPr>
      </w:pPr>
      <w:r w:rsidRPr="00E4265F">
        <w:rPr>
          <w:rFonts w:ascii="Arial" w:hAnsi="Arial" w:cs="Arial"/>
          <w:color w:val="000000"/>
        </w:rPr>
        <w:t>The Subject Librarian is available to guide students through the knowledge, understanding and skills necessary for searching and accessing appropriate sources related to their enquiry focus.</w:t>
      </w:r>
    </w:p>
    <w:p w:rsidR="0093669A" w:rsidRPr="00E4265F" w:rsidRDefault="0093669A" w:rsidP="0093669A">
      <w:pPr>
        <w:autoSpaceDE w:val="0"/>
        <w:autoSpaceDN w:val="0"/>
        <w:adjustRightInd w:val="0"/>
        <w:jc w:val="both"/>
        <w:rPr>
          <w:rFonts w:ascii="Arial" w:hAnsi="Arial" w:cs="Arial"/>
          <w:color w:val="000000"/>
        </w:rPr>
      </w:pPr>
    </w:p>
    <w:p w:rsidR="0093669A" w:rsidRPr="00E4265F" w:rsidRDefault="0093669A" w:rsidP="0093669A">
      <w:pPr>
        <w:autoSpaceDE w:val="0"/>
        <w:autoSpaceDN w:val="0"/>
        <w:adjustRightInd w:val="0"/>
        <w:jc w:val="both"/>
        <w:rPr>
          <w:rFonts w:ascii="Arial" w:hAnsi="Arial" w:cs="Arial"/>
          <w:color w:val="000000"/>
        </w:rPr>
      </w:pPr>
      <w:r w:rsidRPr="00E4265F">
        <w:rPr>
          <w:rFonts w:ascii="Arial" w:hAnsi="Arial" w:cs="Arial"/>
          <w:color w:val="000000"/>
        </w:rPr>
        <w:t>Students requiring support should request an appointment and attend with a brief list of key words relevant to their search.</w:t>
      </w:r>
    </w:p>
    <w:p w:rsidR="0093669A" w:rsidRPr="00E4265F" w:rsidRDefault="0093669A" w:rsidP="0093669A">
      <w:pPr>
        <w:autoSpaceDE w:val="0"/>
        <w:autoSpaceDN w:val="0"/>
        <w:adjustRightInd w:val="0"/>
        <w:jc w:val="both"/>
        <w:rPr>
          <w:rFonts w:ascii="Arial" w:hAnsi="Arial" w:cs="Arial"/>
          <w:color w:val="000000"/>
        </w:rPr>
      </w:pPr>
    </w:p>
    <w:p w:rsidR="0093669A" w:rsidRPr="00E4265F" w:rsidRDefault="0093669A" w:rsidP="0093669A">
      <w:pPr>
        <w:autoSpaceDE w:val="0"/>
        <w:autoSpaceDN w:val="0"/>
        <w:adjustRightInd w:val="0"/>
        <w:jc w:val="both"/>
        <w:rPr>
          <w:rFonts w:ascii="Arial" w:hAnsi="Arial" w:cs="Arial"/>
          <w:color w:val="000000"/>
        </w:rPr>
      </w:pPr>
      <w:r w:rsidRPr="00E4265F">
        <w:rPr>
          <w:rFonts w:ascii="Arial" w:hAnsi="Arial" w:cs="Arial"/>
          <w:color w:val="000000"/>
        </w:rPr>
        <w:t>Students are reminded that substantial background reading is a prerequisite of working at this independent level. It will demand access to a wide variety of sources including journals and periodicals in addition to text and electronic sources.</w:t>
      </w:r>
    </w:p>
    <w:p w:rsidR="0093669A" w:rsidRPr="00E4265F" w:rsidRDefault="0093669A" w:rsidP="0093669A">
      <w:pPr>
        <w:autoSpaceDE w:val="0"/>
        <w:autoSpaceDN w:val="0"/>
        <w:adjustRightInd w:val="0"/>
        <w:jc w:val="both"/>
        <w:rPr>
          <w:rFonts w:ascii="Arial" w:hAnsi="Arial" w:cs="Arial"/>
          <w:b/>
          <w:bCs/>
          <w:color w:val="000000"/>
        </w:rPr>
      </w:pPr>
    </w:p>
    <w:p w:rsidR="0093669A" w:rsidRPr="00A5696D" w:rsidRDefault="0093669A" w:rsidP="0093669A">
      <w:pPr>
        <w:autoSpaceDE w:val="0"/>
        <w:autoSpaceDN w:val="0"/>
        <w:adjustRightInd w:val="0"/>
        <w:jc w:val="both"/>
        <w:rPr>
          <w:rFonts w:ascii="Arial" w:hAnsi="Arial" w:cs="Arial"/>
          <w:b/>
          <w:bCs/>
          <w:color w:val="000000"/>
        </w:rPr>
      </w:pPr>
      <w:r w:rsidRPr="00A5696D">
        <w:rPr>
          <w:rFonts w:ascii="Arial" w:hAnsi="Arial" w:cs="Arial"/>
          <w:b/>
          <w:bCs/>
          <w:color w:val="000000"/>
        </w:rPr>
        <w:lastRenderedPageBreak/>
        <w:t>Effective Learning Adviser</w:t>
      </w:r>
    </w:p>
    <w:p w:rsidR="0093669A" w:rsidRDefault="0093669A" w:rsidP="0093669A">
      <w:pPr>
        <w:autoSpaceDE w:val="0"/>
        <w:autoSpaceDN w:val="0"/>
        <w:adjustRightInd w:val="0"/>
        <w:jc w:val="both"/>
        <w:rPr>
          <w:rFonts w:ascii="Arial" w:hAnsi="Arial" w:cs="Arial"/>
          <w:color w:val="000000"/>
        </w:rPr>
      </w:pPr>
      <w:r w:rsidRPr="00A5696D">
        <w:rPr>
          <w:rFonts w:ascii="Arial" w:hAnsi="Arial" w:cs="Arial"/>
          <w:color w:val="000000"/>
        </w:rPr>
        <w:t>In addition to the group workshops on offer, the College of Social Science’s Effective Learning Adviser can be contacted for assistance with key principles of effective academic writing.</w:t>
      </w:r>
      <w:r>
        <w:rPr>
          <w:rFonts w:ascii="Arial" w:hAnsi="Arial" w:cs="Arial"/>
          <w:color w:val="000000"/>
        </w:rPr>
        <w:t xml:space="preserve"> The Effective Learning Adviser for the School of Education is </w:t>
      </w:r>
      <w:r w:rsidRPr="00DC1CCF">
        <w:rPr>
          <w:rFonts w:ascii="Arial" w:hAnsi="Arial" w:cs="Arial"/>
          <w:color w:val="000000"/>
        </w:rPr>
        <w:t>Elina Koristashevskaya </w:t>
      </w:r>
      <w:hyperlink r:id="rId152" w:history="1">
        <w:r w:rsidRPr="0007733F">
          <w:rPr>
            <w:rStyle w:val="Hyperlink"/>
          </w:rPr>
          <w:t>elina.koristashevskaya@glasgow.ac.uk</w:t>
        </w:r>
      </w:hyperlink>
    </w:p>
    <w:p w:rsidR="0093669A" w:rsidRDefault="0093669A" w:rsidP="0093669A">
      <w:pPr>
        <w:autoSpaceDE w:val="0"/>
        <w:autoSpaceDN w:val="0"/>
        <w:adjustRightInd w:val="0"/>
        <w:jc w:val="both"/>
        <w:rPr>
          <w:rFonts w:ascii="Arial" w:hAnsi="Arial" w:cs="Arial"/>
          <w:color w:val="000000"/>
        </w:rPr>
      </w:pPr>
    </w:p>
    <w:p w:rsidR="0093669A" w:rsidRPr="00DC1CCF" w:rsidRDefault="0093669A" w:rsidP="0093669A">
      <w:pPr>
        <w:autoSpaceDE w:val="0"/>
        <w:autoSpaceDN w:val="0"/>
        <w:adjustRightInd w:val="0"/>
        <w:jc w:val="both"/>
        <w:rPr>
          <w:rFonts w:ascii="Arial" w:hAnsi="Arial" w:cs="Arial"/>
          <w:b/>
          <w:color w:val="000000"/>
          <w:lang w:val="en-US"/>
        </w:rPr>
      </w:pPr>
      <w:r w:rsidRPr="00DC1CCF">
        <w:rPr>
          <w:rFonts w:ascii="Arial" w:hAnsi="Arial" w:cs="Arial"/>
          <w:b/>
          <w:color w:val="000000"/>
          <w:lang w:val="en-US"/>
        </w:rPr>
        <w:t>Student Learning Service</w:t>
      </w:r>
    </w:p>
    <w:p w:rsidR="0093669A" w:rsidRPr="00DC1CCF" w:rsidRDefault="0093669A" w:rsidP="0093669A">
      <w:pPr>
        <w:autoSpaceDE w:val="0"/>
        <w:autoSpaceDN w:val="0"/>
        <w:adjustRightInd w:val="0"/>
        <w:jc w:val="both"/>
        <w:rPr>
          <w:rFonts w:ascii="Arial" w:hAnsi="Arial" w:cs="Arial"/>
          <w:color w:val="000000"/>
          <w:lang w:val="en-US"/>
        </w:rPr>
      </w:pPr>
      <w:r w:rsidRPr="00DC1CCF">
        <w:rPr>
          <w:rFonts w:ascii="Arial" w:hAnsi="Arial" w:cs="Arial"/>
          <w:color w:val="000000"/>
          <w:lang w:val="en-US"/>
        </w:rPr>
        <w:t>The Student Learning Service (SLS) is a unit within the </w:t>
      </w:r>
      <w:hyperlink r:id="rId153" w:tooltip="Learning and Teaching Centre" w:history="1">
        <w:r w:rsidRPr="00DC1CCF">
          <w:rPr>
            <w:rStyle w:val="Hyperlink"/>
            <w:lang w:val="en-US"/>
          </w:rPr>
          <w:t>Learning and Teaching Centre</w:t>
        </w:r>
      </w:hyperlink>
      <w:r w:rsidRPr="00DC1CCF">
        <w:rPr>
          <w:rFonts w:ascii="Arial" w:hAnsi="Arial" w:cs="Arial"/>
          <w:color w:val="000000"/>
          <w:lang w:val="en-US"/>
        </w:rPr>
        <w:t>.</w:t>
      </w:r>
      <w:r>
        <w:rPr>
          <w:rFonts w:ascii="Arial" w:hAnsi="Arial" w:cs="Arial"/>
          <w:color w:val="000000"/>
          <w:lang w:val="en-US"/>
        </w:rPr>
        <w:t xml:space="preserve"> </w:t>
      </w:r>
      <w:r w:rsidRPr="00DC1CCF">
        <w:rPr>
          <w:rFonts w:ascii="Arial" w:hAnsi="Arial" w:cs="Arial"/>
          <w:color w:val="000000"/>
          <w:lang w:val="en-US"/>
        </w:rPr>
        <w:t>We design, deliver and develop in-course sessions on a variety of academic skills topics.</w:t>
      </w:r>
      <w:r>
        <w:rPr>
          <w:rFonts w:ascii="Arial" w:hAnsi="Arial" w:cs="Arial"/>
          <w:color w:val="000000"/>
          <w:lang w:val="en-US"/>
        </w:rPr>
        <w:t xml:space="preserve"> </w:t>
      </w:r>
      <w:r w:rsidRPr="00DC1CCF">
        <w:rPr>
          <w:rFonts w:ascii="Arial" w:hAnsi="Arial" w:cs="Arial"/>
          <w:color w:val="000000"/>
          <w:lang w:val="en-US"/>
        </w:rPr>
        <w:t>We are located in the </w:t>
      </w:r>
      <w:hyperlink r:id="rId154" w:tooltip="Find the Round Reading Room via Room Finder App" w:history="1">
        <w:r w:rsidRPr="00DC1CCF">
          <w:rPr>
            <w:rStyle w:val="Hyperlink"/>
            <w:lang w:val="en-US"/>
          </w:rPr>
          <w:t>Round Reading Room</w:t>
        </w:r>
      </w:hyperlink>
      <w:r w:rsidRPr="00DC1CCF">
        <w:rPr>
          <w:rFonts w:ascii="Arial" w:hAnsi="Arial" w:cs="Arial"/>
          <w:color w:val="000000"/>
          <w:lang w:val="en-US"/>
        </w:rPr>
        <w:t>.</w:t>
      </w:r>
      <w:r>
        <w:rPr>
          <w:rFonts w:ascii="Arial" w:hAnsi="Arial" w:cs="Arial"/>
          <w:color w:val="000000"/>
          <w:lang w:val="en-US"/>
        </w:rPr>
        <w:t xml:space="preserve"> </w:t>
      </w:r>
    </w:p>
    <w:p w:rsidR="0093669A" w:rsidRDefault="0093669A" w:rsidP="0093669A">
      <w:pPr>
        <w:autoSpaceDE w:val="0"/>
        <w:autoSpaceDN w:val="0"/>
        <w:adjustRightInd w:val="0"/>
        <w:jc w:val="both"/>
        <w:rPr>
          <w:rFonts w:ascii="Arial" w:hAnsi="Arial" w:cs="Arial"/>
          <w:b/>
          <w:bCs/>
          <w:color w:val="000000"/>
          <w:lang w:val="en-US"/>
        </w:rPr>
      </w:pPr>
    </w:p>
    <w:p w:rsidR="0093669A" w:rsidRPr="00DC1CCF" w:rsidRDefault="0093669A" w:rsidP="0093669A">
      <w:pPr>
        <w:autoSpaceDE w:val="0"/>
        <w:autoSpaceDN w:val="0"/>
        <w:adjustRightInd w:val="0"/>
        <w:jc w:val="both"/>
        <w:rPr>
          <w:rFonts w:ascii="Arial" w:hAnsi="Arial" w:cs="Arial"/>
          <w:b/>
          <w:bCs/>
          <w:color w:val="000000"/>
          <w:lang w:val="en-US"/>
        </w:rPr>
      </w:pPr>
      <w:r w:rsidRPr="00DC1CCF">
        <w:rPr>
          <w:rFonts w:ascii="Arial" w:hAnsi="Arial" w:cs="Arial"/>
          <w:b/>
          <w:bCs/>
          <w:color w:val="000000"/>
          <w:lang w:val="en-US"/>
        </w:rPr>
        <w:t>Contact us</w:t>
      </w:r>
    </w:p>
    <w:p w:rsidR="0093669A" w:rsidRPr="00DC1CCF" w:rsidRDefault="0093669A" w:rsidP="0093669A">
      <w:pPr>
        <w:autoSpaceDE w:val="0"/>
        <w:autoSpaceDN w:val="0"/>
        <w:adjustRightInd w:val="0"/>
        <w:jc w:val="both"/>
        <w:rPr>
          <w:rFonts w:ascii="Arial" w:hAnsi="Arial" w:cs="Arial"/>
          <w:color w:val="000000"/>
          <w:lang w:val="en-US"/>
        </w:rPr>
      </w:pPr>
      <w:r w:rsidRPr="00DC1CCF">
        <w:rPr>
          <w:rFonts w:ascii="Arial" w:hAnsi="Arial" w:cs="Arial"/>
          <w:b/>
          <w:bCs/>
          <w:color w:val="000000"/>
          <w:lang w:val="en-US"/>
        </w:rPr>
        <w:t>Email:</w:t>
      </w:r>
      <w:r w:rsidRPr="00DC1CCF">
        <w:rPr>
          <w:rFonts w:ascii="Arial" w:hAnsi="Arial" w:cs="Arial"/>
          <w:color w:val="000000"/>
          <w:lang w:val="en-US"/>
        </w:rPr>
        <w:t> </w:t>
      </w:r>
      <w:hyperlink r:id="rId155" w:history="1">
        <w:r w:rsidRPr="00DC1CCF">
          <w:rPr>
            <w:rStyle w:val="Hyperlink"/>
            <w:lang w:val="en-US"/>
          </w:rPr>
          <w:t>studentlearning@glasgow.ac.uk</w:t>
        </w:r>
      </w:hyperlink>
      <w:r w:rsidRPr="00DC1CCF">
        <w:rPr>
          <w:rFonts w:ascii="Arial" w:hAnsi="Arial" w:cs="Arial"/>
          <w:color w:val="000000"/>
          <w:lang w:val="en-US"/>
        </w:rPr>
        <w:br/>
      </w:r>
      <w:r w:rsidRPr="00DC1CCF">
        <w:rPr>
          <w:rFonts w:ascii="Arial" w:hAnsi="Arial" w:cs="Arial"/>
          <w:b/>
          <w:bCs/>
          <w:color w:val="000000"/>
          <w:lang w:val="en-US"/>
        </w:rPr>
        <w:t>Phone:</w:t>
      </w:r>
      <w:r w:rsidRPr="00DC1CCF">
        <w:rPr>
          <w:rFonts w:ascii="Arial" w:hAnsi="Arial" w:cs="Arial"/>
          <w:color w:val="000000"/>
          <w:lang w:val="en-US"/>
        </w:rPr>
        <w:t> +44 (0) 141 330 2621</w:t>
      </w:r>
    </w:p>
    <w:p w:rsidR="0093669A" w:rsidRPr="00E4265F" w:rsidRDefault="0093669A" w:rsidP="0093669A">
      <w:pPr>
        <w:autoSpaceDE w:val="0"/>
        <w:autoSpaceDN w:val="0"/>
        <w:adjustRightInd w:val="0"/>
        <w:jc w:val="both"/>
        <w:rPr>
          <w:rFonts w:ascii="Arial" w:hAnsi="Arial" w:cs="Arial"/>
          <w:b/>
          <w:bCs/>
          <w:color w:val="000000"/>
        </w:rPr>
      </w:pPr>
    </w:p>
    <w:p w:rsidR="0093669A" w:rsidRPr="00E4265F" w:rsidRDefault="0093669A" w:rsidP="0093669A">
      <w:pPr>
        <w:autoSpaceDE w:val="0"/>
        <w:autoSpaceDN w:val="0"/>
        <w:adjustRightInd w:val="0"/>
        <w:jc w:val="both"/>
        <w:rPr>
          <w:rFonts w:ascii="Arial" w:hAnsi="Arial" w:cs="Arial"/>
          <w:b/>
          <w:bCs/>
          <w:color w:val="000000"/>
        </w:rPr>
      </w:pPr>
      <w:r w:rsidRPr="00E4265F">
        <w:rPr>
          <w:rFonts w:ascii="Arial" w:hAnsi="Arial" w:cs="Arial"/>
          <w:b/>
          <w:bCs/>
          <w:color w:val="000000"/>
        </w:rPr>
        <w:t>Moodle</w:t>
      </w:r>
    </w:p>
    <w:p w:rsidR="0093669A" w:rsidRPr="00E4265F" w:rsidRDefault="0093669A" w:rsidP="0093669A">
      <w:pPr>
        <w:autoSpaceDE w:val="0"/>
        <w:autoSpaceDN w:val="0"/>
        <w:adjustRightInd w:val="0"/>
        <w:jc w:val="both"/>
        <w:rPr>
          <w:rFonts w:ascii="Arial" w:hAnsi="Arial" w:cs="Arial"/>
          <w:color w:val="000000"/>
        </w:rPr>
      </w:pPr>
      <w:r w:rsidRPr="00E4265F">
        <w:rPr>
          <w:rFonts w:ascii="Arial" w:hAnsi="Arial" w:cs="Arial"/>
          <w:color w:val="000000"/>
        </w:rPr>
        <w:t>A Moodle site specific to the course will be used for communication and for sharing and dissemination of resources.</w:t>
      </w:r>
      <w:r>
        <w:rPr>
          <w:rFonts w:ascii="Arial" w:hAnsi="Arial" w:cs="Arial"/>
          <w:color w:val="000000"/>
        </w:rPr>
        <w:t xml:space="preserve"> </w:t>
      </w:r>
      <w:r w:rsidRPr="00E4265F">
        <w:rPr>
          <w:rFonts w:ascii="Arial" w:hAnsi="Arial" w:cs="Arial"/>
          <w:color w:val="000000"/>
        </w:rPr>
        <w:t>Students should make sure they are enrolled on this site and familiar with its contents. Notification of lectures and workshops will be available here. Students can use the forum to raise and discuss issues of common interest related to the course.</w:t>
      </w:r>
      <w:r>
        <w:rPr>
          <w:rFonts w:ascii="Arial" w:hAnsi="Arial" w:cs="Arial"/>
          <w:color w:val="000000"/>
        </w:rPr>
        <w:t xml:space="preserve"> </w:t>
      </w:r>
      <w:r w:rsidRPr="00E4265F">
        <w:rPr>
          <w:rFonts w:ascii="Arial" w:hAnsi="Arial" w:cs="Arial"/>
          <w:color w:val="000000"/>
        </w:rPr>
        <w:t>This area will be used for disseminating information. General information e.g. this handbook, book lists, some lectures resources will also be available.</w:t>
      </w:r>
    </w:p>
    <w:p w:rsidR="0093669A" w:rsidRDefault="0093669A" w:rsidP="0093669A">
      <w:pPr>
        <w:jc w:val="both"/>
        <w:rPr>
          <w:rFonts w:ascii="Arial" w:hAnsi="Arial" w:cs="Arial"/>
        </w:rPr>
      </w:pPr>
    </w:p>
    <w:p w:rsidR="0093669A" w:rsidRPr="00134C8B" w:rsidRDefault="0093669A" w:rsidP="0093669A">
      <w:pPr>
        <w:suppressAutoHyphens/>
        <w:jc w:val="both"/>
        <w:rPr>
          <w:rFonts w:ascii="Arial" w:hAnsi="Arial" w:cs="Arial"/>
          <w:b/>
          <w:bCs/>
        </w:rPr>
      </w:pPr>
      <w:r w:rsidRPr="00134C8B">
        <w:rPr>
          <w:rFonts w:ascii="Arial" w:hAnsi="Arial" w:cs="Arial"/>
          <w:b/>
          <w:bCs/>
        </w:rPr>
        <w:t>Reading List:</w:t>
      </w:r>
    </w:p>
    <w:p w:rsidR="0093669A" w:rsidRPr="005009D7" w:rsidRDefault="0093669A" w:rsidP="0093669A">
      <w:pPr>
        <w:suppressAutoHyphens/>
        <w:jc w:val="both"/>
        <w:rPr>
          <w:rFonts w:ascii="Arial" w:hAnsi="Arial" w:cs="Arial"/>
          <w:b/>
          <w:bCs/>
          <w:sz w:val="16"/>
          <w:szCs w:val="16"/>
        </w:rPr>
      </w:pPr>
    </w:p>
    <w:p w:rsidR="0093669A" w:rsidRDefault="0093669A" w:rsidP="0093669A">
      <w:pPr>
        <w:suppressAutoHyphens/>
        <w:jc w:val="both"/>
        <w:rPr>
          <w:rFonts w:ascii="Arial" w:hAnsi="Arial" w:cs="Arial"/>
          <w:b/>
          <w:bCs/>
        </w:rPr>
      </w:pPr>
      <w:r w:rsidRPr="00134C8B">
        <w:rPr>
          <w:rFonts w:ascii="Arial" w:hAnsi="Arial" w:cs="Arial"/>
          <w:b/>
          <w:bCs/>
        </w:rPr>
        <w:t>Essential Reading:</w:t>
      </w:r>
    </w:p>
    <w:p w:rsidR="0093669A" w:rsidRDefault="0093669A" w:rsidP="0093669A">
      <w:pPr>
        <w:suppressAutoHyphens/>
        <w:jc w:val="both"/>
        <w:rPr>
          <w:rFonts w:ascii="Arial" w:hAnsi="Arial" w:cs="Arial"/>
          <w:b/>
          <w:bCs/>
        </w:rPr>
      </w:pPr>
    </w:p>
    <w:p w:rsidR="0093669A" w:rsidRPr="00C02B30" w:rsidRDefault="0093669A" w:rsidP="0093669A">
      <w:pPr>
        <w:suppressAutoHyphens/>
        <w:jc w:val="both"/>
        <w:rPr>
          <w:rFonts w:ascii="Arial" w:hAnsi="Arial" w:cs="Arial"/>
          <w:bCs/>
        </w:rPr>
      </w:pPr>
      <w:r w:rsidRPr="00C02B30">
        <w:rPr>
          <w:rFonts w:ascii="Arial" w:hAnsi="Arial" w:cs="Arial"/>
          <w:bCs/>
        </w:rPr>
        <w:t xml:space="preserve">Green, G. P. </w:t>
      </w:r>
      <w:r>
        <w:rPr>
          <w:rFonts w:ascii="Arial" w:hAnsi="Arial" w:cs="Arial"/>
          <w:bCs/>
        </w:rPr>
        <w:t>(</w:t>
      </w:r>
      <w:r w:rsidRPr="00C02B30">
        <w:rPr>
          <w:rFonts w:ascii="Arial" w:hAnsi="Arial" w:cs="Arial"/>
          <w:bCs/>
        </w:rPr>
        <w:t>2016</w:t>
      </w:r>
      <w:r>
        <w:rPr>
          <w:rFonts w:ascii="Arial" w:hAnsi="Arial" w:cs="Arial"/>
          <w:bCs/>
        </w:rPr>
        <w:t>)</w:t>
      </w:r>
      <w:r w:rsidRPr="00C02B30">
        <w:rPr>
          <w:rFonts w:ascii="Arial" w:hAnsi="Arial" w:cs="Arial"/>
          <w:bCs/>
        </w:rPr>
        <w:t xml:space="preserve">. </w:t>
      </w:r>
      <w:r w:rsidRPr="00C02B30">
        <w:rPr>
          <w:rFonts w:ascii="Arial" w:hAnsi="Arial" w:cs="Arial"/>
          <w:bCs/>
          <w:i/>
        </w:rPr>
        <w:t>Asset building &amp; community development</w:t>
      </w:r>
      <w:r>
        <w:rPr>
          <w:rFonts w:ascii="Arial" w:hAnsi="Arial" w:cs="Arial"/>
          <w:bCs/>
          <w:i/>
        </w:rPr>
        <w:t xml:space="preserve">. </w:t>
      </w:r>
      <w:r>
        <w:rPr>
          <w:rFonts w:ascii="Arial" w:hAnsi="Arial" w:cs="Arial"/>
          <w:bCs/>
        </w:rPr>
        <w:t xml:space="preserve">Los Angeles: Sage Publications </w:t>
      </w:r>
    </w:p>
    <w:p w:rsidR="0093669A" w:rsidRPr="005009D7" w:rsidRDefault="0093669A" w:rsidP="0093669A">
      <w:pPr>
        <w:jc w:val="both"/>
        <w:rPr>
          <w:rFonts w:ascii="Arial" w:hAnsi="Arial" w:cs="Arial"/>
          <w:b/>
          <w:color w:val="000000"/>
          <w:sz w:val="16"/>
          <w:szCs w:val="16"/>
        </w:rPr>
      </w:pPr>
    </w:p>
    <w:p w:rsidR="0093669A" w:rsidRPr="00CB07C6" w:rsidRDefault="0093669A" w:rsidP="0093669A">
      <w:pPr>
        <w:jc w:val="both"/>
        <w:rPr>
          <w:rFonts w:ascii="Arial" w:hAnsi="Arial" w:cs="Arial"/>
          <w:i/>
          <w:color w:val="000000"/>
        </w:rPr>
      </w:pPr>
      <w:r w:rsidRPr="002F3FD0">
        <w:rPr>
          <w:rFonts w:ascii="Arial" w:hAnsi="Arial" w:cs="Arial"/>
          <w:color w:val="000000"/>
        </w:rPr>
        <w:t xml:space="preserve">Ledwith ,M. (2016) </w:t>
      </w:r>
      <w:r>
        <w:rPr>
          <w:rFonts w:ascii="Arial" w:hAnsi="Arial" w:cs="Arial"/>
          <w:i/>
          <w:color w:val="000000"/>
        </w:rPr>
        <w:t>Community Development in Action</w:t>
      </w:r>
      <w:r w:rsidRPr="002F3FD0">
        <w:rPr>
          <w:rFonts w:ascii="Arial" w:hAnsi="Arial" w:cs="Arial"/>
          <w:i/>
          <w:color w:val="000000"/>
        </w:rPr>
        <w:t>:</w:t>
      </w:r>
      <w:r>
        <w:rPr>
          <w:rFonts w:ascii="Arial" w:hAnsi="Arial" w:cs="Arial"/>
          <w:i/>
          <w:color w:val="000000"/>
        </w:rPr>
        <w:t xml:space="preserve"> </w:t>
      </w:r>
      <w:r w:rsidRPr="002F3FD0">
        <w:rPr>
          <w:rFonts w:ascii="Arial" w:hAnsi="Arial" w:cs="Arial"/>
          <w:i/>
          <w:color w:val="000000"/>
        </w:rPr>
        <w:t>Putting Freire into Practice.</w:t>
      </w:r>
      <w:r>
        <w:rPr>
          <w:rFonts w:ascii="Arial" w:hAnsi="Arial" w:cs="Arial"/>
          <w:i/>
          <w:color w:val="000000"/>
        </w:rPr>
        <w:t xml:space="preserve"> </w:t>
      </w:r>
      <w:r w:rsidRPr="002F3FD0">
        <w:rPr>
          <w:rFonts w:ascii="Arial" w:hAnsi="Arial" w:cs="Arial"/>
          <w:color w:val="000000"/>
        </w:rPr>
        <w:t>Bristol:Policy Press</w:t>
      </w:r>
    </w:p>
    <w:p w:rsidR="0093669A" w:rsidRPr="005009D7" w:rsidRDefault="0093669A" w:rsidP="0093669A">
      <w:pPr>
        <w:jc w:val="both"/>
        <w:rPr>
          <w:rFonts w:ascii="Arial" w:hAnsi="Arial" w:cs="Arial"/>
          <w:color w:val="000000"/>
        </w:rPr>
      </w:pPr>
    </w:p>
    <w:p w:rsidR="0093669A" w:rsidRPr="005009D7" w:rsidRDefault="0093669A" w:rsidP="0093669A">
      <w:pPr>
        <w:jc w:val="both"/>
        <w:rPr>
          <w:rFonts w:ascii="Arial" w:hAnsi="Arial" w:cs="Arial"/>
          <w:color w:val="000000"/>
        </w:rPr>
      </w:pPr>
      <w:r w:rsidRPr="005009D7">
        <w:rPr>
          <w:rFonts w:ascii="Arial" w:hAnsi="Arial" w:cs="Arial"/>
          <w:color w:val="000000"/>
        </w:rPr>
        <w:lastRenderedPageBreak/>
        <w:t xml:space="preserve">Ledwith, M. &amp; Springett, J. (2010) </w:t>
      </w:r>
      <w:r w:rsidRPr="005009D7">
        <w:rPr>
          <w:rFonts w:ascii="Arial" w:hAnsi="Arial" w:cs="Arial"/>
          <w:i/>
          <w:color w:val="000000"/>
        </w:rPr>
        <w:t>Participatory Practice: community-based action for transformative change</w:t>
      </w:r>
      <w:r w:rsidRPr="005009D7">
        <w:rPr>
          <w:rFonts w:ascii="Arial" w:hAnsi="Arial" w:cs="Arial"/>
          <w:color w:val="000000"/>
        </w:rPr>
        <w:t>. Bristol: Policy Press</w:t>
      </w:r>
    </w:p>
    <w:p w:rsidR="0093669A" w:rsidRPr="005009D7" w:rsidRDefault="0093669A" w:rsidP="0093669A">
      <w:pPr>
        <w:suppressAutoHyphens/>
        <w:jc w:val="both"/>
        <w:rPr>
          <w:rFonts w:ascii="Arial" w:hAnsi="Arial" w:cs="Arial"/>
          <w:bCs/>
        </w:rPr>
      </w:pPr>
    </w:p>
    <w:p w:rsidR="0093669A" w:rsidRPr="00134C8B" w:rsidRDefault="0093669A" w:rsidP="0093669A">
      <w:pPr>
        <w:jc w:val="both"/>
        <w:rPr>
          <w:rFonts w:ascii="Arial" w:hAnsi="Arial" w:cs="Arial"/>
          <w:b/>
          <w:color w:val="000000"/>
        </w:rPr>
      </w:pPr>
      <w:r w:rsidRPr="00134C8B">
        <w:rPr>
          <w:rFonts w:ascii="Arial" w:hAnsi="Arial" w:cs="Arial"/>
          <w:b/>
          <w:color w:val="000000"/>
        </w:rPr>
        <w:t>Recommended Reading:</w:t>
      </w:r>
    </w:p>
    <w:p w:rsidR="0093669A" w:rsidRPr="00134C8B" w:rsidRDefault="0093669A" w:rsidP="0093669A">
      <w:pPr>
        <w:jc w:val="both"/>
        <w:rPr>
          <w:rFonts w:ascii="Arial" w:hAnsi="Arial" w:cs="Arial"/>
          <w:color w:val="000000"/>
        </w:rPr>
      </w:pPr>
    </w:p>
    <w:p w:rsidR="0093669A" w:rsidRPr="00134C8B" w:rsidRDefault="0093669A" w:rsidP="0093669A">
      <w:pPr>
        <w:jc w:val="both"/>
        <w:rPr>
          <w:rFonts w:ascii="Arial" w:hAnsi="Arial" w:cs="Arial"/>
          <w:color w:val="000000"/>
        </w:rPr>
      </w:pPr>
      <w:r w:rsidRPr="00134C8B">
        <w:rPr>
          <w:rFonts w:ascii="Arial" w:hAnsi="Arial" w:cs="Arial"/>
          <w:color w:val="000000"/>
        </w:rPr>
        <w:t xml:space="preserve">Beck, D. &amp; Purcell, R. (2010) </w:t>
      </w:r>
      <w:r w:rsidRPr="00134C8B">
        <w:rPr>
          <w:rFonts w:ascii="Arial" w:hAnsi="Arial" w:cs="Arial"/>
          <w:i/>
          <w:color w:val="000000"/>
        </w:rPr>
        <w:t>Popular Education Practice for Youth &amp; Community Development Work.</w:t>
      </w:r>
      <w:r w:rsidRPr="00134C8B">
        <w:rPr>
          <w:rFonts w:ascii="Arial" w:hAnsi="Arial" w:cs="Arial"/>
          <w:color w:val="000000"/>
        </w:rPr>
        <w:t xml:space="preserve"> Exeter: Learning Matters </w:t>
      </w:r>
    </w:p>
    <w:p w:rsidR="0093669A" w:rsidRPr="00134C8B" w:rsidRDefault="0093669A" w:rsidP="0093669A">
      <w:pPr>
        <w:jc w:val="both"/>
        <w:rPr>
          <w:rFonts w:ascii="Arial" w:hAnsi="Arial" w:cs="Arial"/>
          <w:color w:val="000000"/>
        </w:rPr>
      </w:pPr>
    </w:p>
    <w:p w:rsidR="0093669A" w:rsidRPr="00134C8B" w:rsidRDefault="0093669A" w:rsidP="0093669A">
      <w:pPr>
        <w:jc w:val="both"/>
        <w:rPr>
          <w:rFonts w:ascii="Arial" w:hAnsi="Arial" w:cs="Arial"/>
          <w:color w:val="000000"/>
        </w:rPr>
      </w:pPr>
      <w:r w:rsidRPr="00134C8B">
        <w:rPr>
          <w:rFonts w:ascii="Arial" w:hAnsi="Arial" w:cs="Arial"/>
          <w:color w:val="000000"/>
        </w:rPr>
        <w:t xml:space="preserve">Brown, R. (1988) </w:t>
      </w:r>
      <w:r w:rsidRPr="00134C8B">
        <w:rPr>
          <w:rFonts w:ascii="Arial" w:hAnsi="Arial" w:cs="Arial"/>
          <w:bCs/>
          <w:i/>
          <w:color w:val="000000"/>
        </w:rPr>
        <w:t xml:space="preserve">Group Processes: Dynamics within and between Groups. </w:t>
      </w:r>
      <w:r w:rsidRPr="00134C8B">
        <w:rPr>
          <w:rFonts w:ascii="Arial" w:hAnsi="Arial" w:cs="Arial"/>
          <w:color w:val="000000"/>
        </w:rPr>
        <w:t xml:space="preserve">Oxford: Basil Blackwell Ltd.  </w:t>
      </w:r>
    </w:p>
    <w:p w:rsidR="0093669A" w:rsidRPr="00134C8B" w:rsidRDefault="0093669A" w:rsidP="0093669A">
      <w:pPr>
        <w:jc w:val="both"/>
        <w:rPr>
          <w:rFonts w:ascii="Arial" w:hAnsi="Arial" w:cs="Arial"/>
          <w:color w:val="000000"/>
        </w:rPr>
      </w:pPr>
    </w:p>
    <w:p w:rsidR="0093669A" w:rsidRPr="00134C8B" w:rsidRDefault="0093669A" w:rsidP="0093669A">
      <w:pPr>
        <w:jc w:val="both"/>
        <w:rPr>
          <w:rFonts w:ascii="Arial" w:hAnsi="Arial" w:cs="Arial"/>
          <w:color w:val="000000"/>
        </w:rPr>
      </w:pPr>
      <w:r w:rsidRPr="00134C8B">
        <w:rPr>
          <w:rFonts w:ascii="Arial" w:hAnsi="Arial" w:cs="Arial"/>
          <w:color w:val="000000"/>
        </w:rPr>
        <w:t xml:space="preserve">Buchroth, I. &amp; Parkin, C. eds. (2010) </w:t>
      </w:r>
      <w:r w:rsidRPr="00134C8B">
        <w:rPr>
          <w:rFonts w:ascii="Arial" w:hAnsi="Arial" w:cs="Arial"/>
          <w:i/>
          <w:color w:val="000000"/>
        </w:rPr>
        <w:t>Using Theory in Youth &amp; Community Work Practice</w:t>
      </w:r>
      <w:r w:rsidRPr="00134C8B">
        <w:rPr>
          <w:rFonts w:ascii="Arial" w:hAnsi="Arial" w:cs="Arial"/>
          <w:color w:val="000000"/>
        </w:rPr>
        <w:t xml:space="preserve">. Exeter: Learning Matters </w:t>
      </w:r>
    </w:p>
    <w:p w:rsidR="0093669A" w:rsidRPr="00134C8B" w:rsidRDefault="0093669A" w:rsidP="0093669A">
      <w:pPr>
        <w:jc w:val="both"/>
        <w:rPr>
          <w:rFonts w:ascii="Arial" w:hAnsi="Arial" w:cs="Arial"/>
          <w:color w:val="000000"/>
        </w:rPr>
      </w:pPr>
    </w:p>
    <w:p w:rsidR="0093669A" w:rsidRPr="00134C8B" w:rsidRDefault="0093669A" w:rsidP="0093669A">
      <w:pPr>
        <w:jc w:val="both"/>
        <w:rPr>
          <w:rFonts w:ascii="Arial" w:hAnsi="Arial" w:cs="Arial"/>
          <w:color w:val="000000"/>
        </w:rPr>
      </w:pPr>
      <w:r w:rsidRPr="00134C8B">
        <w:rPr>
          <w:rFonts w:ascii="Arial" w:hAnsi="Arial" w:cs="Arial"/>
          <w:color w:val="000000"/>
        </w:rPr>
        <w:t xml:space="preserve">CLD Standards Council for Scotland (2010) </w:t>
      </w:r>
      <w:r w:rsidRPr="00134C8B">
        <w:rPr>
          <w:rFonts w:ascii="Arial" w:hAnsi="Arial" w:cs="Arial"/>
          <w:i/>
          <w:color w:val="000000"/>
        </w:rPr>
        <w:t xml:space="preserve">Using the Competences for Community Learning and Development Sector in Scotland A Resource Pack. </w:t>
      </w:r>
      <w:r w:rsidRPr="00134C8B">
        <w:rPr>
          <w:rFonts w:ascii="Arial" w:hAnsi="Arial" w:cs="Arial"/>
          <w:color w:val="000000"/>
        </w:rPr>
        <w:t>Glasgow: CLD Standards Council for Scotland</w:t>
      </w:r>
    </w:p>
    <w:p w:rsidR="0093669A" w:rsidRPr="00134C8B" w:rsidRDefault="0093669A" w:rsidP="0093669A">
      <w:pPr>
        <w:jc w:val="both"/>
        <w:rPr>
          <w:rFonts w:ascii="Arial" w:hAnsi="Arial" w:cs="Arial"/>
          <w:color w:val="000000"/>
        </w:rPr>
      </w:pPr>
    </w:p>
    <w:p w:rsidR="0093669A" w:rsidRPr="00134C8B" w:rsidRDefault="0093669A" w:rsidP="0093669A">
      <w:pPr>
        <w:jc w:val="both"/>
        <w:rPr>
          <w:rFonts w:ascii="Arial" w:hAnsi="Arial" w:cs="Arial"/>
        </w:rPr>
      </w:pPr>
      <w:r w:rsidRPr="00134C8B">
        <w:rPr>
          <w:rFonts w:ascii="Arial" w:hAnsi="Arial" w:cs="Arial"/>
        </w:rPr>
        <w:t>Craig, G., Popple, K., and Shaw, M. (2008) Community Development in Theory and Practice An International Reader Spokesman Nottingham ISBN 978-0-85124-730-4</w:t>
      </w:r>
    </w:p>
    <w:p w:rsidR="0093669A" w:rsidRPr="00134C8B" w:rsidRDefault="0093669A" w:rsidP="0093669A">
      <w:pPr>
        <w:jc w:val="both"/>
        <w:rPr>
          <w:rFonts w:ascii="Arial" w:hAnsi="Arial" w:cs="Arial"/>
        </w:rPr>
      </w:pPr>
    </w:p>
    <w:p w:rsidR="0093669A" w:rsidRPr="00134C8B" w:rsidRDefault="0093669A" w:rsidP="0093669A">
      <w:pPr>
        <w:jc w:val="both"/>
        <w:rPr>
          <w:rFonts w:ascii="Arial" w:hAnsi="Arial" w:cs="Arial"/>
        </w:rPr>
      </w:pPr>
      <w:r w:rsidRPr="00134C8B">
        <w:rPr>
          <w:rFonts w:ascii="Arial" w:hAnsi="Arial" w:cs="Arial"/>
        </w:rPr>
        <w:t xml:space="preserve">Drysdale, J. &amp; Purcell, R. (1999) ‘Breaking the Culture of Silence: Groupwork and Community’. In </w:t>
      </w:r>
      <w:r w:rsidRPr="00134C8B">
        <w:rPr>
          <w:rFonts w:ascii="Arial" w:hAnsi="Arial" w:cs="Arial"/>
          <w:i/>
        </w:rPr>
        <w:t xml:space="preserve">Groupwork. </w:t>
      </w:r>
      <w:r w:rsidRPr="00134C8B">
        <w:rPr>
          <w:rFonts w:ascii="Arial" w:hAnsi="Arial" w:cs="Arial"/>
        </w:rPr>
        <w:t>11 (3). pp.70-87</w:t>
      </w:r>
    </w:p>
    <w:p w:rsidR="0093669A" w:rsidRPr="00134C8B" w:rsidRDefault="0093669A" w:rsidP="0093669A">
      <w:pPr>
        <w:jc w:val="both"/>
        <w:rPr>
          <w:rFonts w:ascii="Arial" w:hAnsi="Arial" w:cs="Arial"/>
        </w:rPr>
      </w:pPr>
    </w:p>
    <w:p w:rsidR="0093669A" w:rsidRPr="00134C8B" w:rsidRDefault="0093669A" w:rsidP="0093669A">
      <w:pPr>
        <w:jc w:val="both"/>
        <w:rPr>
          <w:rFonts w:ascii="Arial" w:hAnsi="Arial" w:cs="Arial"/>
        </w:rPr>
      </w:pPr>
      <w:r w:rsidRPr="00134C8B">
        <w:rPr>
          <w:rFonts w:ascii="Arial" w:hAnsi="Arial" w:cs="Arial"/>
        </w:rPr>
        <w:t xml:space="preserve">Drysdale, J. Purcell, R. (2001) </w:t>
      </w:r>
      <w:r w:rsidRPr="00134C8B">
        <w:rPr>
          <w:rFonts w:ascii="Arial" w:hAnsi="Arial" w:cs="Arial"/>
          <w:i/>
        </w:rPr>
        <w:t xml:space="preserve">Reclaiming the Agenda; participation in practice </w:t>
      </w:r>
      <w:r w:rsidRPr="00134C8B">
        <w:rPr>
          <w:rFonts w:ascii="Arial" w:hAnsi="Arial" w:cs="Arial"/>
        </w:rPr>
        <w:t>CWTC</w:t>
      </w:r>
    </w:p>
    <w:p w:rsidR="0093669A" w:rsidRPr="00134C8B" w:rsidRDefault="0093669A" w:rsidP="0093669A">
      <w:pPr>
        <w:jc w:val="both"/>
        <w:rPr>
          <w:rFonts w:ascii="Arial" w:hAnsi="Arial" w:cs="Arial"/>
        </w:rPr>
      </w:pPr>
    </w:p>
    <w:p w:rsidR="0093669A" w:rsidRPr="00134C8B" w:rsidRDefault="0093669A" w:rsidP="0093669A">
      <w:pPr>
        <w:jc w:val="both"/>
        <w:rPr>
          <w:rFonts w:ascii="Arial" w:hAnsi="Arial" w:cs="Arial"/>
          <w:color w:val="000000"/>
        </w:rPr>
      </w:pPr>
      <w:r w:rsidRPr="00134C8B">
        <w:rPr>
          <w:rFonts w:ascii="Arial" w:hAnsi="Arial" w:cs="Arial"/>
          <w:color w:val="000000"/>
        </w:rPr>
        <w:t xml:space="preserve">Freire, P. (1972) </w:t>
      </w:r>
      <w:r w:rsidRPr="00134C8B">
        <w:rPr>
          <w:rFonts w:ascii="Arial" w:hAnsi="Arial" w:cs="Arial"/>
          <w:i/>
          <w:color w:val="000000"/>
        </w:rPr>
        <w:t>Pedagogy of the Oppressed</w:t>
      </w:r>
      <w:r w:rsidRPr="00134C8B">
        <w:rPr>
          <w:rFonts w:ascii="Arial" w:hAnsi="Arial" w:cs="Arial"/>
          <w:color w:val="000000"/>
        </w:rPr>
        <w:t xml:space="preserve">. London: Penguin Books </w:t>
      </w:r>
    </w:p>
    <w:p w:rsidR="0093669A" w:rsidRPr="00134C8B" w:rsidRDefault="0093669A" w:rsidP="0093669A">
      <w:pPr>
        <w:jc w:val="both"/>
        <w:rPr>
          <w:rFonts w:ascii="Arial" w:hAnsi="Arial" w:cs="Arial"/>
          <w:color w:val="000000"/>
        </w:rPr>
      </w:pPr>
    </w:p>
    <w:p w:rsidR="0093669A" w:rsidRPr="00134C8B" w:rsidRDefault="0093669A" w:rsidP="0093669A">
      <w:pPr>
        <w:jc w:val="both"/>
        <w:rPr>
          <w:rFonts w:ascii="Arial" w:hAnsi="Arial" w:cs="Arial"/>
        </w:rPr>
      </w:pPr>
      <w:r w:rsidRPr="00134C8B">
        <w:rPr>
          <w:rFonts w:ascii="Arial" w:hAnsi="Arial" w:cs="Arial"/>
        </w:rPr>
        <w:t xml:space="preserve">Harris, V. (Ed) (2009) </w:t>
      </w:r>
      <w:r w:rsidRPr="00134C8B">
        <w:rPr>
          <w:rFonts w:ascii="Arial" w:hAnsi="Arial" w:cs="Arial"/>
          <w:i/>
        </w:rPr>
        <w:t>Community Work Skills Manual,</w:t>
      </w:r>
      <w:r w:rsidRPr="00134C8B">
        <w:rPr>
          <w:rFonts w:ascii="Arial" w:hAnsi="Arial" w:cs="Arial"/>
        </w:rPr>
        <w:t xml:space="preserve"> Sheffield: FCDL </w:t>
      </w:r>
    </w:p>
    <w:p w:rsidR="0093669A" w:rsidRPr="00134C8B" w:rsidRDefault="0093669A" w:rsidP="0093669A">
      <w:pPr>
        <w:jc w:val="both"/>
        <w:rPr>
          <w:rFonts w:ascii="Arial" w:hAnsi="Arial" w:cs="Arial"/>
          <w:color w:val="000000"/>
        </w:rPr>
      </w:pPr>
    </w:p>
    <w:p w:rsidR="0093669A" w:rsidRPr="00134C8B" w:rsidRDefault="0093669A" w:rsidP="0093669A">
      <w:pPr>
        <w:jc w:val="both"/>
        <w:rPr>
          <w:rFonts w:ascii="Arial" w:hAnsi="Arial" w:cs="Arial"/>
        </w:rPr>
      </w:pPr>
      <w:r w:rsidRPr="00134C8B">
        <w:rPr>
          <w:rFonts w:ascii="Arial" w:hAnsi="Arial" w:cs="Arial"/>
        </w:rPr>
        <w:t xml:space="preserve">Hope, A. &amp; Timmel, S. (1995) </w:t>
      </w:r>
      <w:r w:rsidRPr="00134C8B">
        <w:rPr>
          <w:rFonts w:ascii="Arial" w:hAnsi="Arial" w:cs="Arial"/>
          <w:i/>
        </w:rPr>
        <w:t>Training for Transformation</w:t>
      </w:r>
      <w:r w:rsidRPr="00134C8B">
        <w:rPr>
          <w:rFonts w:ascii="Arial" w:hAnsi="Arial" w:cs="Arial"/>
        </w:rPr>
        <w:t xml:space="preserve"> Vols. 1 to 4.  London: ITDG Publishing</w:t>
      </w:r>
    </w:p>
    <w:p w:rsidR="0093669A" w:rsidRPr="00134C8B" w:rsidRDefault="0093669A" w:rsidP="0093669A">
      <w:pPr>
        <w:jc w:val="both"/>
        <w:rPr>
          <w:rFonts w:ascii="Arial" w:hAnsi="Arial" w:cs="Arial"/>
          <w:color w:val="000000"/>
        </w:rPr>
      </w:pPr>
    </w:p>
    <w:p w:rsidR="0093669A" w:rsidRPr="00134C8B" w:rsidRDefault="0093669A" w:rsidP="0093669A">
      <w:pPr>
        <w:pStyle w:val="Footer"/>
        <w:jc w:val="both"/>
        <w:rPr>
          <w:rFonts w:ascii="Arial" w:hAnsi="Arial" w:cs="Arial"/>
        </w:rPr>
      </w:pPr>
      <w:r w:rsidRPr="00134C8B">
        <w:rPr>
          <w:rFonts w:ascii="Arial" w:hAnsi="Arial" w:cs="Arial"/>
        </w:rPr>
        <w:t xml:space="preserve">Lifelong Learning UK (2009) </w:t>
      </w:r>
      <w:r w:rsidRPr="00134C8B">
        <w:rPr>
          <w:rFonts w:ascii="Arial" w:hAnsi="Arial" w:cs="Arial"/>
          <w:i/>
          <w:iCs/>
        </w:rPr>
        <w:t xml:space="preserve">National Occupational Standards for Community Development. </w:t>
      </w:r>
      <w:r w:rsidRPr="00134C8B">
        <w:rPr>
          <w:rFonts w:ascii="Arial" w:hAnsi="Arial" w:cs="Arial"/>
        </w:rPr>
        <w:t>London: Lifelong Learning UK</w:t>
      </w:r>
    </w:p>
    <w:p w:rsidR="0093669A" w:rsidRPr="00134C8B" w:rsidRDefault="0093669A" w:rsidP="0093669A">
      <w:pPr>
        <w:pStyle w:val="Footer"/>
        <w:jc w:val="both"/>
        <w:rPr>
          <w:rFonts w:ascii="Arial" w:hAnsi="Arial" w:cs="Arial"/>
        </w:rPr>
      </w:pPr>
    </w:p>
    <w:p w:rsidR="0093669A" w:rsidRPr="00134C8B" w:rsidRDefault="0093669A" w:rsidP="0093669A">
      <w:pPr>
        <w:pStyle w:val="Footer"/>
        <w:jc w:val="both"/>
        <w:rPr>
          <w:rFonts w:ascii="Arial" w:hAnsi="Arial" w:cs="Arial"/>
        </w:rPr>
      </w:pPr>
      <w:r w:rsidRPr="00134C8B">
        <w:rPr>
          <w:rFonts w:ascii="Arial" w:hAnsi="Arial" w:cs="Arial"/>
        </w:rPr>
        <w:t xml:space="preserve">Moon, J. (2004) </w:t>
      </w:r>
      <w:r w:rsidRPr="00134C8B">
        <w:rPr>
          <w:rFonts w:ascii="Arial" w:hAnsi="Arial" w:cs="Arial"/>
          <w:i/>
        </w:rPr>
        <w:t xml:space="preserve">A handbook of reflective and experiential learning: theory and practice. </w:t>
      </w:r>
      <w:r w:rsidRPr="00134C8B">
        <w:rPr>
          <w:rFonts w:ascii="Arial" w:hAnsi="Arial" w:cs="Arial"/>
        </w:rPr>
        <w:t>London: Routledge Falmer [Electronic Resource]</w:t>
      </w:r>
    </w:p>
    <w:p w:rsidR="0093669A" w:rsidRPr="00134C8B" w:rsidRDefault="0093669A" w:rsidP="0093669A">
      <w:pPr>
        <w:pStyle w:val="Footer"/>
        <w:jc w:val="both"/>
        <w:rPr>
          <w:rFonts w:ascii="Arial" w:hAnsi="Arial" w:cs="Arial"/>
        </w:rPr>
      </w:pPr>
    </w:p>
    <w:p w:rsidR="0093669A" w:rsidRPr="00134C8B" w:rsidRDefault="0093669A" w:rsidP="0093669A">
      <w:pPr>
        <w:pStyle w:val="Footer"/>
        <w:jc w:val="both"/>
        <w:rPr>
          <w:rFonts w:ascii="Arial" w:hAnsi="Arial" w:cs="Arial"/>
          <w:color w:val="000000"/>
        </w:rPr>
      </w:pPr>
      <w:r w:rsidRPr="00134C8B">
        <w:rPr>
          <w:rFonts w:ascii="Arial" w:hAnsi="Arial" w:cs="Arial"/>
          <w:color w:val="000000"/>
        </w:rPr>
        <w:t xml:space="preserve">Packham, C. (2008) </w:t>
      </w:r>
      <w:r w:rsidRPr="00134C8B">
        <w:rPr>
          <w:rFonts w:ascii="Arial" w:hAnsi="Arial" w:cs="Arial"/>
          <w:i/>
          <w:color w:val="000000"/>
        </w:rPr>
        <w:t>Active Citizenship and Community Learning.</w:t>
      </w:r>
      <w:r w:rsidRPr="00134C8B">
        <w:rPr>
          <w:rFonts w:ascii="Arial" w:hAnsi="Arial" w:cs="Arial"/>
          <w:color w:val="000000"/>
        </w:rPr>
        <w:t xml:space="preserve"> Learning Matters Ltd. Exeter</w:t>
      </w:r>
    </w:p>
    <w:p w:rsidR="0093669A" w:rsidRPr="00134C8B" w:rsidRDefault="0093669A" w:rsidP="0093669A">
      <w:pPr>
        <w:pStyle w:val="Footer"/>
        <w:jc w:val="both"/>
        <w:rPr>
          <w:rFonts w:ascii="Arial" w:hAnsi="Arial" w:cs="Arial"/>
          <w:color w:val="000000"/>
        </w:rPr>
      </w:pPr>
    </w:p>
    <w:p w:rsidR="0093669A" w:rsidRPr="00134C8B" w:rsidRDefault="0093669A" w:rsidP="0093669A">
      <w:pPr>
        <w:jc w:val="both"/>
        <w:rPr>
          <w:rFonts w:ascii="Arial" w:hAnsi="Arial" w:cs="Arial"/>
        </w:rPr>
      </w:pPr>
      <w:r w:rsidRPr="00134C8B">
        <w:rPr>
          <w:rFonts w:ascii="Arial" w:hAnsi="Arial" w:cs="Arial"/>
          <w:color w:val="000000"/>
        </w:rPr>
        <w:t xml:space="preserve">Purcell. R. (2005) </w:t>
      </w:r>
      <w:r w:rsidRPr="00134C8B">
        <w:rPr>
          <w:rFonts w:ascii="Arial" w:hAnsi="Arial" w:cs="Arial"/>
          <w:i/>
          <w:color w:val="000000"/>
        </w:rPr>
        <w:t>Working in the Community: perspectives for change</w:t>
      </w:r>
      <w:r w:rsidRPr="00134C8B">
        <w:rPr>
          <w:rFonts w:ascii="Arial" w:hAnsi="Arial" w:cs="Arial"/>
          <w:color w:val="000000"/>
        </w:rPr>
        <w:t xml:space="preserve">. USA: Lulu Press  </w:t>
      </w:r>
    </w:p>
    <w:p w:rsidR="0093669A" w:rsidRPr="00134C8B" w:rsidRDefault="0093669A" w:rsidP="0093669A">
      <w:pPr>
        <w:jc w:val="both"/>
        <w:rPr>
          <w:rFonts w:ascii="Arial" w:hAnsi="Arial" w:cs="Arial"/>
          <w:color w:val="000000"/>
        </w:rPr>
      </w:pPr>
    </w:p>
    <w:p w:rsidR="0093669A" w:rsidRPr="00134C8B" w:rsidRDefault="0093669A" w:rsidP="0093669A">
      <w:pPr>
        <w:jc w:val="both"/>
        <w:rPr>
          <w:rFonts w:ascii="Arial" w:hAnsi="Arial" w:cs="Arial"/>
        </w:rPr>
      </w:pPr>
      <w:r w:rsidRPr="00134C8B">
        <w:rPr>
          <w:rFonts w:ascii="Arial" w:hAnsi="Arial" w:cs="Arial"/>
        </w:rPr>
        <w:t xml:space="preserve">Rowntree, J. Foundation (2005) </w:t>
      </w:r>
      <w:r w:rsidRPr="00134C8B">
        <w:rPr>
          <w:rFonts w:ascii="Arial" w:hAnsi="Arial" w:cs="Arial"/>
          <w:i/>
        </w:rPr>
        <w:t xml:space="preserve">Evaluating community projects. A practical guide. </w:t>
      </w:r>
      <w:r w:rsidRPr="00134C8B">
        <w:rPr>
          <w:rFonts w:ascii="Arial" w:hAnsi="Arial" w:cs="Arial"/>
        </w:rPr>
        <w:t xml:space="preserve">Available from: </w:t>
      </w:r>
      <w:hyperlink r:id="rId156" w:history="1">
        <w:r w:rsidRPr="00134C8B">
          <w:rPr>
            <w:rStyle w:val="Hyperlink"/>
          </w:rPr>
          <w:t>http://www.jrf.org.uk/sites/files/jrf/1859354157.pdf</w:t>
        </w:r>
      </w:hyperlink>
    </w:p>
    <w:p w:rsidR="0093669A" w:rsidRPr="00134C8B" w:rsidRDefault="0093669A" w:rsidP="0093669A">
      <w:pPr>
        <w:jc w:val="both"/>
        <w:rPr>
          <w:rFonts w:ascii="Arial" w:hAnsi="Arial" w:cs="Arial"/>
        </w:rPr>
      </w:pPr>
    </w:p>
    <w:p w:rsidR="0093669A" w:rsidRPr="00134C8B" w:rsidRDefault="0093669A" w:rsidP="0093669A">
      <w:pPr>
        <w:jc w:val="both"/>
        <w:rPr>
          <w:rFonts w:ascii="Arial" w:hAnsi="Arial" w:cs="Arial"/>
          <w:color w:val="000000"/>
        </w:rPr>
      </w:pPr>
      <w:r w:rsidRPr="00134C8B">
        <w:rPr>
          <w:rFonts w:ascii="Arial" w:hAnsi="Arial" w:cs="Arial"/>
          <w:color w:val="000000"/>
        </w:rPr>
        <w:t xml:space="preserve">Sanoff, T. (2000) </w:t>
      </w:r>
      <w:r w:rsidRPr="00134C8B">
        <w:rPr>
          <w:rFonts w:ascii="Arial" w:hAnsi="Arial" w:cs="Arial"/>
          <w:i/>
          <w:color w:val="000000"/>
        </w:rPr>
        <w:t xml:space="preserve">Community participation methods in design and planning.  </w:t>
      </w:r>
      <w:r w:rsidRPr="00134C8B">
        <w:rPr>
          <w:rFonts w:ascii="Arial" w:hAnsi="Arial" w:cs="Arial"/>
          <w:color w:val="000000"/>
        </w:rPr>
        <w:t>New York</w:t>
      </w:r>
      <w:r w:rsidRPr="00134C8B">
        <w:rPr>
          <w:rFonts w:ascii="Arial" w:hAnsi="Arial" w:cs="Arial"/>
          <w:i/>
          <w:color w:val="000000"/>
        </w:rPr>
        <w:t xml:space="preserve">; </w:t>
      </w:r>
      <w:r w:rsidRPr="00134C8B">
        <w:rPr>
          <w:rFonts w:ascii="Arial" w:hAnsi="Arial" w:cs="Arial"/>
          <w:color w:val="000000"/>
        </w:rPr>
        <w:t>Chichester: Wiley</w:t>
      </w:r>
    </w:p>
    <w:p w:rsidR="0093669A" w:rsidRPr="00134C8B" w:rsidRDefault="0093669A" w:rsidP="0093669A">
      <w:pPr>
        <w:jc w:val="both"/>
        <w:rPr>
          <w:rFonts w:ascii="Arial" w:hAnsi="Arial" w:cs="Arial"/>
          <w:color w:val="000000"/>
        </w:rPr>
      </w:pPr>
    </w:p>
    <w:p w:rsidR="0093669A" w:rsidRPr="00134C8B" w:rsidRDefault="0093669A" w:rsidP="0093669A">
      <w:pPr>
        <w:jc w:val="both"/>
        <w:rPr>
          <w:rFonts w:ascii="Arial" w:hAnsi="Arial" w:cs="Arial"/>
        </w:rPr>
      </w:pPr>
      <w:r w:rsidRPr="00134C8B">
        <w:rPr>
          <w:rFonts w:ascii="Arial" w:hAnsi="Arial" w:cs="Arial"/>
        </w:rPr>
        <w:t xml:space="preserve">Sheehy, M. (2001) </w:t>
      </w:r>
      <w:r w:rsidRPr="00134C8B">
        <w:rPr>
          <w:rFonts w:ascii="Arial" w:hAnsi="Arial" w:cs="Arial"/>
          <w:i/>
        </w:rPr>
        <w:t xml:space="preserve">Partners Companion to Training for Transformation </w:t>
      </w:r>
      <w:r w:rsidRPr="00134C8B">
        <w:rPr>
          <w:rFonts w:ascii="Arial" w:hAnsi="Arial" w:cs="Arial"/>
        </w:rPr>
        <w:t xml:space="preserve">Dublin: Partners  </w:t>
      </w:r>
    </w:p>
    <w:p w:rsidR="0093669A" w:rsidRPr="00134C8B" w:rsidRDefault="0093669A" w:rsidP="0093669A">
      <w:pPr>
        <w:jc w:val="both"/>
        <w:rPr>
          <w:rFonts w:ascii="Arial" w:hAnsi="Arial" w:cs="Arial"/>
        </w:rPr>
      </w:pPr>
    </w:p>
    <w:p w:rsidR="0093669A" w:rsidRPr="00134C8B" w:rsidRDefault="0093669A" w:rsidP="0093669A">
      <w:pPr>
        <w:jc w:val="both"/>
        <w:rPr>
          <w:rFonts w:ascii="Arial" w:hAnsi="Arial" w:cs="Arial"/>
        </w:rPr>
      </w:pPr>
      <w:r w:rsidRPr="00134C8B">
        <w:rPr>
          <w:rFonts w:ascii="Arial" w:hAnsi="Arial" w:cs="Arial"/>
        </w:rPr>
        <w:t xml:space="preserve">Sheehy, M., Naughton, F. &amp; O’Regan, C. (2007) </w:t>
      </w:r>
      <w:r w:rsidRPr="00134C8B">
        <w:rPr>
          <w:rFonts w:ascii="Arial" w:hAnsi="Arial" w:cs="Arial"/>
          <w:i/>
        </w:rPr>
        <w:t xml:space="preserve">Partners International Companion to Training for Transformation. </w:t>
      </w:r>
      <w:r w:rsidRPr="00134C8B">
        <w:rPr>
          <w:rFonts w:ascii="Arial" w:hAnsi="Arial" w:cs="Arial"/>
        </w:rPr>
        <w:t xml:space="preserve">Dublin: Partners  </w:t>
      </w:r>
    </w:p>
    <w:p w:rsidR="0093669A" w:rsidRPr="00134C8B" w:rsidRDefault="0093669A" w:rsidP="0093669A">
      <w:pPr>
        <w:jc w:val="both"/>
        <w:rPr>
          <w:rFonts w:ascii="Arial" w:hAnsi="Arial" w:cs="Arial"/>
        </w:rPr>
      </w:pPr>
    </w:p>
    <w:p w:rsidR="0093669A" w:rsidRPr="00134C8B" w:rsidRDefault="0093669A" w:rsidP="0093669A">
      <w:pPr>
        <w:jc w:val="both"/>
        <w:rPr>
          <w:rFonts w:ascii="Arial" w:hAnsi="Arial" w:cs="Arial"/>
        </w:rPr>
      </w:pPr>
      <w:r w:rsidRPr="00134C8B">
        <w:rPr>
          <w:rFonts w:ascii="Arial" w:hAnsi="Arial" w:cs="Arial"/>
        </w:rPr>
        <w:t xml:space="preserve">Thompson, N. (1998) </w:t>
      </w:r>
      <w:r w:rsidRPr="00134C8B">
        <w:rPr>
          <w:rFonts w:ascii="Arial" w:hAnsi="Arial" w:cs="Arial"/>
          <w:i/>
        </w:rPr>
        <w:t>Promoting Equality</w:t>
      </w:r>
      <w:r w:rsidRPr="00134C8B">
        <w:rPr>
          <w:rFonts w:ascii="Arial" w:hAnsi="Arial" w:cs="Arial"/>
        </w:rPr>
        <w:t>, London: McMillan Press</w:t>
      </w:r>
    </w:p>
    <w:p w:rsidR="0093669A" w:rsidRPr="00134C8B" w:rsidRDefault="0093669A" w:rsidP="0093669A">
      <w:pPr>
        <w:jc w:val="both"/>
        <w:rPr>
          <w:rFonts w:ascii="Arial" w:hAnsi="Arial" w:cs="Arial"/>
          <w:color w:val="000000"/>
        </w:rPr>
      </w:pPr>
    </w:p>
    <w:p w:rsidR="0093669A" w:rsidRPr="00134C8B" w:rsidRDefault="0093669A" w:rsidP="0093669A">
      <w:pPr>
        <w:jc w:val="both"/>
        <w:rPr>
          <w:rFonts w:ascii="Arial" w:hAnsi="Arial" w:cs="Arial"/>
          <w:color w:val="000000"/>
        </w:rPr>
      </w:pPr>
      <w:r w:rsidRPr="00134C8B">
        <w:rPr>
          <w:rFonts w:ascii="Arial" w:hAnsi="Arial" w:cs="Arial"/>
          <w:color w:val="000000"/>
        </w:rPr>
        <w:t xml:space="preserve">Thompson, N. (2006) </w:t>
      </w:r>
      <w:r w:rsidRPr="00134C8B">
        <w:rPr>
          <w:rFonts w:ascii="Arial" w:hAnsi="Arial" w:cs="Arial"/>
          <w:i/>
          <w:color w:val="000000"/>
        </w:rPr>
        <w:t>Anti-discriminatory practice</w:t>
      </w:r>
      <w:r w:rsidRPr="00134C8B">
        <w:rPr>
          <w:rFonts w:ascii="Arial" w:hAnsi="Arial" w:cs="Arial"/>
          <w:color w:val="000000"/>
        </w:rPr>
        <w:t>. (4</w:t>
      </w:r>
      <w:r w:rsidRPr="00134C8B">
        <w:rPr>
          <w:rFonts w:ascii="Arial" w:hAnsi="Arial" w:cs="Arial"/>
          <w:color w:val="000000"/>
          <w:vertAlign w:val="superscript"/>
        </w:rPr>
        <w:t>th</w:t>
      </w:r>
      <w:r w:rsidRPr="00134C8B">
        <w:rPr>
          <w:rFonts w:ascii="Arial" w:hAnsi="Arial" w:cs="Arial"/>
          <w:color w:val="000000"/>
        </w:rPr>
        <w:t xml:space="preserve"> ed.) London: MacMillan Press</w:t>
      </w:r>
    </w:p>
    <w:p w:rsidR="0093669A" w:rsidRPr="00134C8B" w:rsidRDefault="0093669A" w:rsidP="0093669A">
      <w:pPr>
        <w:jc w:val="both"/>
        <w:rPr>
          <w:rFonts w:ascii="Arial" w:hAnsi="Arial" w:cs="Arial"/>
          <w:color w:val="000000"/>
        </w:rPr>
      </w:pPr>
    </w:p>
    <w:p w:rsidR="0093669A" w:rsidRPr="00134C8B" w:rsidRDefault="0093669A" w:rsidP="0093669A">
      <w:pPr>
        <w:jc w:val="both"/>
        <w:rPr>
          <w:rFonts w:ascii="Arial" w:hAnsi="Arial" w:cs="Arial"/>
          <w:color w:val="000000"/>
        </w:rPr>
      </w:pPr>
      <w:r w:rsidRPr="00134C8B">
        <w:rPr>
          <w:rFonts w:ascii="Arial" w:hAnsi="Arial" w:cs="Arial"/>
          <w:color w:val="000000"/>
        </w:rPr>
        <w:t xml:space="preserve">Twelvetrees, A. (2002), </w:t>
      </w:r>
      <w:r w:rsidRPr="00134C8B">
        <w:rPr>
          <w:rFonts w:ascii="Arial" w:hAnsi="Arial" w:cs="Arial"/>
          <w:i/>
          <w:color w:val="000000"/>
        </w:rPr>
        <w:t>Community Work</w:t>
      </w:r>
      <w:r w:rsidRPr="00134C8B">
        <w:rPr>
          <w:rFonts w:ascii="Arial" w:hAnsi="Arial" w:cs="Arial"/>
          <w:color w:val="000000"/>
        </w:rPr>
        <w:t xml:space="preserve"> (3rd ed.), Basingstoke: Palgrave</w:t>
      </w:r>
    </w:p>
    <w:p w:rsidR="0093669A" w:rsidRPr="00134C8B" w:rsidRDefault="0093669A" w:rsidP="0093669A">
      <w:pPr>
        <w:jc w:val="both"/>
        <w:rPr>
          <w:rFonts w:ascii="Arial" w:hAnsi="Arial" w:cs="Arial"/>
        </w:rPr>
      </w:pPr>
    </w:p>
    <w:p w:rsidR="0093669A" w:rsidRPr="00134C8B" w:rsidRDefault="0093669A" w:rsidP="0093669A">
      <w:pPr>
        <w:rPr>
          <w:rFonts w:ascii="Arial" w:hAnsi="Arial" w:cs="Arial"/>
        </w:rPr>
      </w:pPr>
    </w:p>
    <w:p w:rsidR="00BA648D" w:rsidRPr="0093669A" w:rsidRDefault="0093669A" w:rsidP="00BA648D">
      <w:pPr>
        <w:rPr>
          <w:rFonts w:ascii="Arial" w:hAnsi="Arial" w:cs="Arial"/>
        </w:rPr>
      </w:pPr>
      <w:r w:rsidRPr="00134C8B">
        <w:rPr>
          <w:rFonts w:ascii="Arial" w:hAnsi="Arial" w:cs="Arial"/>
        </w:rPr>
        <w:br w:type="page"/>
      </w:r>
      <w:r w:rsidR="00BA648D" w:rsidRPr="00BA648D">
        <w:rPr>
          <w:b/>
          <w:sz w:val="28"/>
          <w:szCs w:val="28"/>
        </w:rPr>
        <w:lastRenderedPageBreak/>
        <w:t>Appendix 15</w:t>
      </w:r>
      <w:r w:rsidR="00BA648D" w:rsidRPr="00BA648D">
        <w:rPr>
          <w:b/>
          <w:sz w:val="28"/>
          <w:szCs w:val="28"/>
        </w:rPr>
        <w:tab/>
        <w:t>Course Handbook</w:t>
      </w:r>
      <w:r w:rsidR="00BA648D" w:rsidRPr="00BA648D">
        <w:rPr>
          <w:b/>
          <w:sz w:val="28"/>
          <w:szCs w:val="28"/>
        </w:rPr>
        <w:tab/>
        <w:t>Social Justice and Contemporary Issues</w:t>
      </w:r>
    </w:p>
    <w:p w:rsidR="00041D92" w:rsidRDefault="00041D92" w:rsidP="00602027">
      <w:pPr>
        <w:rPr>
          <w:sz w:val="28"/>
          <w:szCs w:val="28"/>
        </w:rPr>
      </w:pPr>
    </w:p>
    <w:p w:rsidR="00BA648D" w:rsidRPr="006604DD" w:rsidRDefault="00BA648D" w:rsidP="00BA648D">
      <w:pPr>
        <w:autoSpaceDE w:val="0"/>
        <w:autoSpaceDN w:val="0"/>
        <w:adjustRightInd w:val="0"/>
        <w:rPr>
          <w:rFonts w:ascii="Arial" w:hAnsi="Arial" w:cs="Arial"/>
          <w:color w:val="000000"/>
        </w:rPr>
      </w:pPr>
    </w:p>
    <w:p w:rsidR="00BA648D" w:rsidRPr="006604DD" w:rsidRDefault="00BA648D" w:rsidP="00BA648D">
      <w:pPr>
        <w:autoSpaceDE w:val="0"/>
        <w:autoSpaceDN w:val="0"/>
        <w:adjustRightInd w:val="0"/>
        <w:rPr>
          <w:rFonts w:ascii="Arial" w:hAnsi="Arial" w:cs="Arial"/>
          <w:color w:val="000000"/>
        </w:rPr>
      </w:pPr>
    </w:p>
    <w:p w:rsidR="00BA648D" w:rsidRPr="006604DD" w:rsidRDefault="00BA648D" w:rsidP="00BA648D">
      <w:pPr>
        <w:autoSpaceDE w:val="0"/>
        <w:autoSpaceDN w:val="0"/>
        <w:adjustRightInd w:val="0"/>
        <w:rPr>
          <w:rFonts w:ascii="Arial" w:hAnsi="Arial" w:cs="Arial"/>
          <w:color w:val="000000"/>
        </w:rPr>
      </w:pPr>
    </w:p>
    <w:p w:rsidR="00BA648D" w:rsidRPr="006604DD" w:rsidRDefault="00BA648D" w:rsidP="00BA648D">
      <w:pPr>
        <w:autoSpaceDE w:val="0"/>
        <w:autoSpaceDN w:val="0"/>
        <w:adjustRightInd w:val="0"/>
        <w:jc w:val="center"/>
        <w:rPr>
          <w:rFonts w:ascii="Arial" w:hAnsi="Arial" w:cs="Arial"/>
          <w:color w:val="000000"/>
        </w:rPr>
      </w:pPr>
      <w:r w:rsidRPr="006604DD">
        <w:rPr>
          <w:rFonts w:ascii="Arial" w:hAnsi="Arial" w:cs="Arial"/>
          <w:noProof/>
          <w:color w:val="404040"/>
          <w:lang w:eastAsia="en-GB"/>
        </w:rPr>
        <w:drawing>
          <wp:inline distT="0" distB="0" distL="0" distR="0">
            <wp:extent cx="1981200" cy="13354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1200" cy="1335405"/>
                    </a:xfrm>
                    <a:prstGeom prst="rect">
                      <a:avLst/>
                    </a:prstGeom>
                    <a:noFill/>
                  </pic:spPr>
                </pic:pic>
              </a:graphicData>
            </a:graphic>
          </wp:inline>
        </w:drawing>
      </w:r>
    </w:p>
    <w:p w:rsidR="00BA648D" w:rsidRPr="006604DD" w:rsidRDefault="00BA648D" w:rsidP="00BA648D">
      <w:pPr>
        <w:autoSpaceDE w:val="0"/>
        <w:autoSpaceDN w:val="0"/>
        <w:adjustRightInd w:val="0"/>
        <w:rPr>
          <w:rFonts w:ascii="Arial" w:hAnsi="Arial" w:cs="Arial"/>
          <w:color w:val="000000"/>
        </w:rPr>
      </w:pPr>
    </w:p>
    <w:p w:rsidR="00BA648D" w:rsidRPr="006604DD" w:rsidRDefault="00BA648D" w:rsidP="00BA648D">
      <w:pPr>
        <w:autoSpaceDE w:val="0"/>
        <w:autoSpaceDN w:val="0"/>
        <w:adjustRightInd w:val="0"/>
        <w:rPr>
          <w:rFonts w:ascii="Arial" w:hAnsi="Arial" w:cs="Arial"/>
          <w:color w:val="000000"/>
        </w:rPr>
      </w:pPr>
    </w:p>
    <w:p w:rsidR="00BA648D" w:rsidRPr="006604DD" w:rsidRDefault="00BA648D" w:rsidP="00BA648D">
      <w:pPr>
        <w:autoSpaceDE w:val="0"/>
        <w:autoSpaceDN w:val="0"/>
        <w:adjustRightInd w:val="0"/>
        <w:rPr>
          <w:rFonts w:ascii="Arial" w:hAnsi="Arial" w:cs="Arial"/>
          <w:color w:val="000000"/>
        </w:rPr>
      </w:pPr>
    </w:p>
    <w:p w:rsidR="00BA648D" w:rsidRPr="006B7DCD" w:rsidRDefault="00BA648D" w:rsidP="00BA648D">
      <w:pPr>
        <w:autoSpaceDE w:val="0"/>
        <w:autoSpaceDN w:val="0"/>
        <w:adjustRightInd w:val="0"/>
        <w:rPr>
          <w:rFonts w:ascii="Arial" w:hAnsi="Arial" w:cs="Arial"/>
          <w:b/>
          <w:color w:val="000000"/>
        </w:rPr>
      </w:pPr>
    </w:p>
    <w:p w:rsidR="00BA648D" w:rsidRPr="006B7DCD" w:rsidRDefault="00BA648D" w:rsidP="00BA648D">
      <w:pPr>
        <w:autoSpaceDE w:val="0"/>
        <w:autoSpaceDN w:val="0"/>
        <w:adjustRightInd w:val="0"/>
        <w:jc w:val="center"/>
        <w:rPr>
          <w:rFonts w:ascii="Arial" w:hAnsi="Arial" w:cs="Arial"/>
          <w:b/>
          <w:bCs/>
          <w:color w:val="000000"/>
        </w:rPr>
      </w:pPr>
      <w:r w:rsidRPr="006B7DCD">
        <w:rPr>
          <w:rFonts w:ascii="Arial" w:hAnsi="Arial" w:cs="Arial"/>
          <w:b/>
          <w:bCs/>
          <w:color w:val="000000"/>
        </w:rPr>
        <w:t xml:space="preserve">BA (honours) Community Development </w:t>
      </w:r>
    </w:p>
    <w:p w:rsidR="00BA648D" w:rsidRPr="006B7DCD" w:rsidRDefault="00BA648D" w:rsidP="00BA648D">
      <w:pPr>
        <w:autoSpaceDE w:val="0"/>
        <w:autoSpaceDN w:val="0"/>
        <w:adjustRightInd w:val="0"/>
        <w:jc w:val="center"/>
        <w:rPr>
          <w:rFonts w:ascii="Arial" w:hAnsi="Arial" w:cs="Arial"/>
          <w:b/>
          <w:bCs/>
          <w:color w:val="000000"/>
        </w:rPr>
      </w:pPr>
      <w:r w:rsidRPr="006B7DCD">
        <w:rPr>
          <w:rFonts w:ascii="Arial" w:hAnsi="Arial" w:cs="Arial"/>
          <w:b/>
        </w:rPr>
        <w:t>Social Justice and Contemporary Issues</w:t>
      </w:r>
      <w:r w:rsidRPr="006B7DCD">
        <w:rPr>
          <w:rFonts w:ascii="Arial" w:hAnsi="Arial" w:cs="Arial"/>
          <w:b/>
          <w:bCs/>
          <w:color w:val="000000"/>
        </w:rPr>
        <w:t xml:space="preserve"> </w:t>
      </w:r>
    </w:p>
    <w:p w:rsidR="00BA648D" w:rsidRPr="006B7DCD" w:rsidRDefault="00BA648D" w:rsidP="00BA648D">
      <w:pPr>
        <w:autoSpaceDE w:val="0"/>
        <w:autoSpaceDN w:val="0"/>
        <w:adjustRightInd w:val="0"/>
        <w:jc w:val="center"/>
        <w:rPr>
          <w:rFonts w:ascii="Arial" w:hAnsi="Arial" w:cs="Arial"/>
          <w:b/>
          <w:color w:val="000000"/>
        </w:rPr>
      </w:pPr>
      <w:r w:rsidRPr="006B7DCD">
        <w:rPr>
          <w:rFonts w:ascii="Arial" w:hAnsi="Arial" w:cs="Arial"/>
          <w:b/>
          <w:bCs/>
          <w:color w:val="000000"/>
        </w:rPr>
        <w:t>04/10/17 – 01/11/17</w:t>
      </w:r>
    </w:p>
    <w:p w:rsidR="00BA648D" w:rsidRPr="006604DD" w:rsidRDefault="00BA648D" w:rsidP="00BA648D">
      <w:pPr>
        <w:autoSpaceDE w:val="0"/>
        <w:autoSpaceDN w:val="0"/>
        <w:adjustRightInd w:val="0"/>
        <w:rPr>
          <w:rFonts w:ascii="Arial" w:hAnsi="Arial" w:cs="Arial"/>
          <w:color w:val="000000"/>
        </w:rPr>
      </w:pPr>
    </w:p>
    <w:p w:rsidR="00BA648D" w:rsidRPr="006604DD" w:rsidRDefault="00BA648D" w:rsidP="00BA648D">
      <w:pPr>
        <w:autoSpaceDE w:val="0"/>
        <w:autoSpaceDN w:val="0"/>
        <w:adjustRightInd w:val="0"/>
        <w:rPr>
          <w:rFonts w:ascii="Arial" w:hAnsi="Arial" w:cs="Arial"/>
          <w:color w:val="000000"/>
        </w:rPr>
      </w:pPr>
    </w:p>
    <w:p w:rsidR="00BA648D" w:rsidRPr="006604DD" w:rsidRDefault="00BA648D" w:rsidP="00BA648D">
      <w:pPr>
        <w:autoSpaceDE w:val="0"/>
        <w:autoSpaceDN w:val="0"/>
        <w:adjustRightInd w:val="0"/>
        <w:rPr>
          <w:rFonts w:ascii="Arial" w:hAnsi="Arial" w:cs="Arial"/>
          <w:color w:val="000000"/>
        </w:rPr>
      </w:pPr>
    </w:p>
    <w:p w:rsidR="00BA648D" w:rsidRPr="006604DD" w:rsidRDefault="00BA648D" w:rsidP="00BA648D">
      <w:pPr>
        <w:autoSpaceDE w:val="0"/>
        <w:autoSpaceDN w:val="0"/>
        <w:adjustRightInd w:val="0"/>
        <w:rPr>
          <w:rFonts w:ascii="Arial" w:hAnsi="Arial" w:cs="Arial"/>
          <w:color w:val="000000"/>
        </w:rPr>
      </w:pPr>
    </w:p>
    <w:p w:rsidR="00BA648D" w:rsidRPr="006604DD" w:rsidRDefault="00BA648D" w:rsidP="00BA648D">
      <w:pPr>
        <w:autoSpaceDE w:val="0"/>
        <w:autoSpaceDN w:val="0"/>
        <w:adjustRightInd w:val="0"/>
        <w:rPr>
          <w:rFonts w:ascii="Arial" w:hAnsi="Arial" w:cs="Arial"/>
          <w:color w:val="000000"/>
        </w:rPr>
      </w:pPr>
    </w:p>
    <w:p w:rsidR="00BA648D" w:rsidRPr="006604DD" w:rsidRDefault="00BA648D" w:rsidP="00BA648D">
      <w:pPr>
        <w:autoSpaceDE w:val="0"/>
        <w:autoSpaceDN w:val="0"/>
        <w:adjustRightInd w:val="0"/>
        <w:rPr>
          <w:rFonts w:ascii="Arial" w:hAnsi="Arial" w:cs="Arial"/>
          <w:color w:val="000000"/>
        </w:rPr>
      </w:pPr>
    </w:p>
    <w:p w:rsidR="00BA648D" w:rsidRPr="006604DD" w:rsidRDefault="00BA648D" w:rsidP="00BA648D">
      <w:pPr>
        <w:autoSpaceDE w:val="0"/>
        <w:autoSpaceDN w:val="0"/>
        <w:adjustRightInd w:val="0"/>
        <w:rPr>
          <w:rFonts w:ascii="Arial" w:hAnsi="Arial" w:cs="Arial"/>
          <w:color w:val="000000"/>
        </w:rPr>
      </w:pPr>
    </w:p>
    <w:p w:rsidR="00BA648D" w:rsidRPr="006604DD" w:rsidRDefault="00BA648D" w:rsidP="00BA648D">
      <w:pPr>
        <w:autoSpaceDE w:val="0"/>
        <w:autoSpaceDN w:val="0"/>
        <w:adjustRightInd w:val="0"/>
        <w:rPr>
          <w:rFonts w:ascii="Arial" w:hAnsi="Arial" w:cs="Arial"/>
          <w:color w:val="000000"/>
        </w:rPr>
      </w:pPr>
    </w:p>
    <w:p w:rsidR="00BA648D" w:rsidRPr="006604DD" w:rsidRDefault="00BA648D" w:rsidP="00BA648D">
      <w:pPr>
        <w:autoSpaceDE w:val="0"/>
        <w:autoSpaceDN w:val="0"/>
        <w:adjustRightInd w:val="0"/>
        <w:jc w:val="center"/>
        <w:rPr>
          <w:rFonts w:ascii="Arial" w:hAnsi="Arial" w:cs="Arial"/>
          <w:color w:val="000000"/>
        </w:rPr>
      </w:pPr>
      <w:r w:rsidRPr="006604DD">
        <w:rPr>
          <w:rFonts w:ascii="Arial" w:hAnsi="Arial" w:cs="Arial"/>
          <w:noProof/>
          <w:lang w:eastAsia="en-GB"/>
        </w:rPr>
        <w:drawing>
          <wp:inline distT="0" distB="0" distL="0" distR="0">
            <wp:extent cx="1650365" cy="748030"/>
            <wp:effectExtent l="0" t="0" r="6985" b="0"/>
            <wp:docPr id="23" name="Picture 23" descr="C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LD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0365" cy="748030"/>
                    </a:xfrm>
                    <a:prstGeom prst="rect">
                      <a:avLst/>
                    </a:prstGeom>
                    <a:noFill/>
                    <a:ln>
                      <a:noFill/>
                    </a:ln>
                  </pic:spPr>
                </pic:pic>
              </a:graphicData>
            </a:graphic>
          </wp:inline>
        </w:drawing>
      </w:r>
    </w:p>
    <w:p w:rsidR="00BA648D" w:rsidRPr="006604DD" w:rsidRDefault="00BA648D" w:rsidP="00BA648D">
      <w:pPr>
        <w:autoSpaceDE w:val="0"/>
        <w:autoSpaceDN w:val="0"/>
        <w:adjustRightInd w:val="0"/>
        <w:rPr>
          <w:rFonts w:ascii="Arial" w:hAnsi="Arial" w:cs="Arial"/>
          <w:color w:val="000000"/>
        </w:rPr>
      </w:pPr>
    </w:p>
    <w:p w:rsidR="00BA648D" w:rsidRPr="00BA648D" w:rsidRDefault="00BA648D" w:rsidP="00BA648D">
      <w:pPr>
        <w:pStyle w:val="ListParagraph"/>
        <w:numPr>
          <w:ilvl w:val="0"/>
          <w:numId w:val="16"/>
        </w:numPr>
        <w:autoSpaceDE w:val="0"/>
        <w:autoSpaceDN w:val="0"/>
        <w:adjustRightInd w:val="0"/>
        <w:spacing w:after="0" w:line="240" w:lineRule="auto"/>
        <w:rPr>
          <w:rFonts w:ascii="Arial" w:hAnsi="Arial"/>
          <w:b/>
          <w:color w:val="000000"/>
        </w:rPr>
      </w:pPr>
      <w:r w:rsidRPr="00BA648D">
        <w:rPr>
          <w:rFonts w:ascii="Arial" w:hAnsi="Arial"/>
          <w:b/>
          <w:color w:val="000000"/>
        </w:rPr>
        <w:t>Summary</w:t>
      </w:r>
    </w:p>
    <w:p w:rsidR="00BA648D" w:rsidRPr="006604DD" w:rsidRDefault="00BA648D" w:rsidP="00BA648D">
      <w:pPr>
        <w:autoSpaceDE w:val="0"/>
        <w:autoSpaceDN w:val="0"/>
        <w:adjustRightInd w:val="0"/>
        <w:rPr>
          <w:rFonts w:ascii="Arial" w:hAnsi="Arial" w:cs="Arial"/>
          <w:b/>
          <w:color w:val="000000"/>
        </w:rPr>
      </w:pPr>
    </w:p>
    <w:p w:rsidR="00BA648D" w:rsidRPr="006604DD" w:rsidRDefault="00BA648D" w:rsidP="00BA648D">
      <w:pPr>
        <w:autoSpaceDE w:val="0"/>
        <w:autoSpaceDN w:val="0"/>
        <w:adjustRightInd w:val="0"/>
        <w:jc w:val="both"/>
        <w:rPr>
          <w:rFonts w:ascii="Arial" w:hAnsi="Arial" w:cs="Arial"/>
          <w:lang w:val="en-US"/>
        </w:rPr>
      </w:pPr>
      <w:r w:rsidRPr="006B7DCD">
        <w:rPr>
          <w:rFonts w:ascii="Arial" w:hAnsi="Arial" w:cs="Arial"/>
        </w:rPr>
        <w:t>This course enables students to become familiar with, and understand, a range of social and political theories and concepts relating to social justice, social change, identity, the individual, and communities.</w:t>
      </w:r>
      <w:r w:rsidRPr="006B7DCD">
        <w:rPr>
          <w:rFonts w:ascii="Arial" w:hAnsi="Arial" w:cs="Arial"/>
          <w:lang w:val="en-US"/>
        </w:rPr>
        <w:t xml:space="preserve"> (20</w:t>
      </w:r>
      <w:r w:rsidRPr="006604DD">
        <w:rPr>
          <w:rFonts w:ascii="Arial" w:hAnsi="Arial" w:cs="Arial"/>
          <w:lang w:val="en-US"/>
        </w:rPr>
        <w:t xml:space="preserve"> credits) </w:t>
      </w:r>
    </w:p>
    <w:p w:rsidR="00BA648D" w:rsidRPr="006604DD" w:rsidRDefault="00BA648D" w:rsidP="00BA648D">
      <w:pPr>
        <w:autoSpaceDE w:val="0"/>
        <w:autoSpaceDN w:val="0"/>
        <w:adjustRightInd w:val="0"/>
        <w:jc w:val="both"/>
        <w:rPr>
          <w:rFonts w:ascii="Arial" w:hAnsi="Arial" w:cs="Arial"/>
          <w:lang w:val="en-US"/>
        </w:rPr>
      </w:pPr>
    </w:p>
    <w:p w:rsidR="00BA648D" w:rsidRPr="006604DD" w:rsidRDefault="00BA648D" w:rsidP="00BA648D">
      <w:pPr>
        <w:numPr>
          <w:ilvl w:val="0"/>
          <w:numId w:val="16"/>
        </w:numPr>
        <w:autoSpaceDE w:val="0"/>
        <w:autoSpaceDN w:val="0"/>
        <w:adjustRightInd w:val="0"/>
        <w:spacing w:after="0" w:line="240" w:lineRule="auto"/>
        <w:rPr>
          <w:rFonts w:ascii="Arial" w:hAnsi="Arial" w:cs="Arial"/>
          <w:b/>
          <w:color w:val="000000"/>
        </w:rPr>
      </w:pPr>
      <w:r w:rsidRPr="006604DD">
        <w:rPr>
          <w:rFonts w:ascii="Arial" w:hAnsi="Arial" w:cs="Arial"/>
          <w:b/>
          <w:color w:val="000000"/>
        </w:rPr>
        <w:t>Course Team</w:t>
      </w:r>
    </w:p>
    <w:p w:rsidR="00BA648D" w:rsidRPr="006604DD" w:rsidRDefault="00BA648D" w:rsidP="00BA648D">
      <w:pPr>
        <w:autoSpaceDE w:val="0"/>
        <w:autoSpaceDN w:val="0"/>
        <w:adjustRightInd w:val="0"/>
        <w:ind w:left="360"/>
        <w:rPr>
          <w:rFonts w:ascii="Arial" w:hAnsi="Arial" w:cs="Arial"/>
          <w:color w:val="000000"/>
        </w:rPr>
      </w:pPr>
    </w:p>
    <w:p w:rsidR="00BA648D" w:rsidRPr="006604DD" w:rsidRDefault="00BA648D" w:rsidP="00BA648D">
      <w:pPr>
        <w:pStyle w:val="PlainText"/>
        <w:jc w:val="both"/>
        <w:rPr>
          <w:rFonts w:ascii="Arial" w:hAnsi="Arial" w:cs="Arial"/>
          <w:sz w:val="24"/>
          <w:szCs w:val="24"/>
        </w:rPr>
      </w:pPr>
      <w:r w:rsidRPr="006604DD">
        <w:rPr>
          <w:rFonts w:ascii="Arial" w:hAnsi="Arial" w:cs="Arial"/>
          <w:sz w:val="24"/>
          <w:szCs w:val="24"/>
        </w:rPr>
        <w:t xml:space="preserve">Course Leader – </w:t>
      </w:r>
      <w:r>
        <w:rPr>
          <w:rFonts w:ascii="Arial" w:hAnsi="Arial" w:cs="Arial"/>
          <w:sz w:val="24"/>
          <w:szCs w:val="24"/>
        </w:rPr>
        <w:t xml:space="preserve">Dr. Sinéad Gormally, </w:t>
      </w:r>
      <w:hyperlink r:id="rId157" w:history="1">
        <w:r w:rsidRPr="007E1221">
          <w:rPr>
            <w:rStyle w:val="Hyperlink"/>
            <w:rFonts w:ascii="Arial" w:hAnsi="Arial" w:cs="Arial"/>
            <w:sz w:val="24"/>
            <w:szCs w:val="24"/>
          </w:rPr>
          <w:t>Sinead.gormally@glasgow.ac.uk</w:t>
        </w:r>
      </w:hyperlink>
      <w:r>
        <w:rPr>
          <w:rFonts w:ascii="Arial" w:hAnsi="Arial" w:cs="Arial"/>
          <w:sz w:val="24"/>
          <w:szCs w:val="24"/>
        </w:rPr>
        <w:t>, 0141 330 2401</w:t>
      </w:r>
    </w:p>
    <w:p w:rsidR="00BA648D" w:rsidRPr="006604DD" w:rsidRDefault="00BA648D" w:rsidP="00BA648D">
      <w:pPr>
        <w:pStyle w:val="PlainText"/>
        <w:jc w:val="both"/>
        <w:rPr>
          <w:rFonts w:ascii="Arial" w:hAnsi="Arial" w:cs="Arial"/>
          <w:sz w:val="24"/>
          <w:szCs w:val="24"/>
        </w:rPr>
      </w:pPr>
      <w:r w:rsidRPr="006604DD">
        <w:rPr>
          <w:rFonts w:ascii="Arial" w:hAnsi="Arial" w:cs="Arial"/>
          <w:sz w:val="24"/>
          <w:szCs w:val="24"/>
        </w:rPr>
        <w:t xml:space="preserve">Teaching team </w:t>
      </w:r>
      <w:r>
        <w:rPr>
          <w:rFonts w:ascii="Arial" w:hAnsi="Arial" w:cs="Arial"/>
          <w:sz w:val="24"/>
          <w:szCs w:val="24"/>
        </w:rPr>
        <w:t>– Dr. Sinéad Gormally and Dr. Mia Perry</w:t>
      </w:r>
    </w:p>
    <w:p w:rsidR="00BA648D" w:rsidRPr="004F5574" w:rsidRDefault="00BA648D" w:rsidP="00BA648D">
      <w:pPr>
        <w:pStyle w:val="PlainText"/>
        <w:jc w:val="both"/>
        <w:rPr>
          <w:rFonts w:ascii="Arial" w:hAnsi="Arial" w:cs="Arial"/>
          <w:sz w:val="24"/>
          <w:szCs w:val="24"/>
        </w:rPr>
      </w:pPr>
      <w:r w:rsidRPr="004F5574">
        <w:rPr>
          <w:rFonts w:ascii="Arial" w:hAnsi="Arial" w:cs="Arial"/>
          <w:sz w:val="24"/>
          <w:szCs w:val="24"/>
        </w:rPr>
        <w:t xml:space="preserve">Administrative support – </w:t>
      </w:r>
      <w:hyperlink r:id="rId158" w:history="1">
        <w:r w:rsidRPr="004F5574">
          <w:rPr>
            <w:rStyle w:val="Hyperlink"/>
            <w:rFonts w:ascii="Arial" w:hAnsi="Arial" w:cs="Arial"/>
            <w:sz w:val="24"/>
            <w:szCs w:val="24"/>
          </w:rPr>
          <w:t>Elizabeth.docherty@glasgow.ac.uk</w:t>
        </w:r>
      </w:hyperlink>
      <w:r w:rsidRPr="004F5574">
        <w:rPr>
          <w:rFonts w:ascii="Arial" w:hAnsi="Arial" w:cs="Arial"/>
          <w:sz w:val="24"/>
          <w:szCs w:val="24"/>
        </w:rPr>
        <w:t>, 0141 330 1812</w:t>
      </w:r>
    </w:p>
    <w:p w:rsidR="00BA648D" w:rsidRPr="006604DD" w:rsidRDefault="00BA648D" w:rsidP="00BA648D">
      <w:pPr>
        <w:pStyle w:val="PlainText"/>
        <w:jc w:val="both"/>
        <w:rPr>
          <w:rFonts w:ascii="Arial" w:hAnsi="Arial" w:cs="Arial"/>
          <w:sz w:val="24"/>
          <w:szCs w:val="24"/>
        </w:rPr>
      </w:pPr>
      <w:r w:rsidRPr="004F5574">
        <w:rPr>
          <w:rFonts w:ascii="Arial" w:hAnsi="Arial" w:cs="Arial"/>
          <w:sz w:val="24"/>
          <w:szCs w:val="24"/>
        </w:rPr>
        <w:t xml:space="preserve">Programme Leader – </w:t>
      </w:r>
      <w:hyperlink r:id="rId159" w:history="1">
        <w:r w:rsidRPr="004F5574">
          <w:rPr>
            <w:rStyle w:val="Hyperlink"/>
            <w:rFonts w:ascii="Arial" w:hAnsi="Arial" w:cs="Arial"/>
            <w:sz w:val="24"/>
            <w:szCs w:val="24"/>
          </w:rPr>
          <w:t>sinead.gormally@glasgow.ac.uk</w:t>
        </w:r>
      </w:hyperlink>
      <w:r w:rsidRPr="004F5574">
        <w:rPr>
          <w:rFonts w:ascii="Arial" w:hAnsi="Arial" w:cs="Arial"/>
          <w:sz w:val="24"/>
          <w:szCs w:val="24"/>
        </w:rPr>
        <w:t>, 0141 330 2401</w:t>
      </w:r>
    </w:p>
    <w:p w:rsidR="00BA648D" w:rsidRDefault="00BA648D" w:rsidP="00BA648D">
      <w:pPr>
        <w:autoSpaceDE w:val="0"/>
        <w:autoSpaceDN w:val="0"/>
        <w:adjustRightInd w:val="0"/>
        <w:rPr>
          <w:rFonts w:ascii="Arial" w:hAnsi="Arial" w:cs="Arial"/>
          <w:color w:val="000000"/>
        </w:rPr>
      </w:pPr>
    </w:p>
    <w:p w:rsidR="00BA648D" w:rsidRPr="00D81DF6" w:rsidRDefault="00BA648D" w:rsidP="00BA648D">
      <w:pPr>
        <w:rPr>
          <w:rFonts w:ascii="Arial" w:hAnsi="Arial" w:cs="Arial"/>
          <w:b/>
        </w:rPr>
      </w:pPr>
      <w:r>
        <w:rPr>
          <w:rFonts w:ascii="Arial" w:hAnsi="Arial" w:cs="Arial"/>
          <w:b/>
        </w:rPr>
        <w:t>Note</w:t>
      </w:r>
      <w:r w:rsidRPr="00D81DF6">
        <w:rPr>
          <w:rFonts w:ascii="Arial" w:hAnsi="Arial" w:cs="Arial"/>
          <w:b/>
        </w:rPr>
        <w:t xml:space="preserve">: </w:t>
      </w:r>
    </w:p>
    <w:p w:rsidR="00BA648D" w:rsidRPr="00D81DF6" w:rsidRDefault="00BA648D" w:rsidP="00BA648D">
      <w:pPr>
        <w:jc w:val="both"/>
        <w:rPr>
          <w:rFonts w:ascii="Arial" w:hAnsi="Arial" w:cs="Arial"/>
          <w:sz w:val="16"/>
          <w:szCs w:val="16"/>
        </w:rPr>
      </w:pPr>
    </w:p>
    <w:p w:rsidR="00BA648D" w:rsidRDefault="00BA648D" w:rsidP="00BA648D">
      <w:pPr>
        <w:jc w:val="both"/>
        <w:rPr>
          <w:rFonts w:ascii="Arial" w:hAnsi="Arial" w:cs="Arial"/>
        </w:rPr>
      </w:pPr>
      <w:r w:rsidRPr="00D81DF6">
        <w:rPr>
          <w:rFonts w:ascii="Arial" w:hAnsi="Arial" w:cs="Arial"/>
        </w:rPr>
        <w:t>If students have any queries or difficulties in relation to the course then they should contact the Course Leader in the first instance.  If students are having any difficulties in connection with the course assessment then they should alert the Course Leader immediately.</w:t>
      </w:r>
    </w:p>
    <w:p w:rsidR="00BA648D" w:rsidRPr="00BA648D" w:rsidRDefault="00BA648D" w:rsidP="00BA648D">
      <w:pPr>
        <w:jc w:val="both"/>
        <w:rPr>
          <w:rFonts w:ascii="Arial" w:hAnsi="Arial" w:cs="Arial"/>
        </w:rPr>
      </w:pPr>
    </w:p>
    <w:p w:rsidR="00BA648D" w:rsidRPr="006604DD" w:rsidRDefault="00BA648D" w:rsidP="00BA648D">
      <w:pPr>
        <w:numPr>
          <w:ilvl w:val="0"/>
          <w:numId w:val="16"/>
        </w:numPr>
        <w:autoSpaceDE w:val="0"/>
        <w:autoSpaceDN w:val="0"/>
        <w:adjustRightInd w:val="0"/>
        <w:spacing w:after="0" w:line="240" w:lineRule="auto"/>
        <w:rPr>
          <w:rFonts w:ascii="Arial" w:hAnsi="Arial" w:cs="Arial"/>
          <w:b/>
          <w:color w:val="000000"/>
        </w:rPr>
      </w:pPr>
      <w:r w:rsidRPr="006604DD">
        <w:rPr>
          <w:rFonts w:ascii="Arial" w:hAnsi="Arial" w:cs="Arial"/>
          <w:b/>
          <w:color w:val="000000"/>
        </w:rPr>
        <w:t>Aim of the Course</w:t>
      </w:r>
    </w:p>
    <w:p w:rsidR="00BA648D" w:rsidRPr="006604DD" w:rsidRDefault="00BA648D" w:rsidP="00BA648D">
      <w:pPr>
        <w:autoSpaceDE w:val="0"/>
        <w:autoSpaceDN w:val="0"/>
        <w:adjustRightInd w:val="0"/>
        <w:ind w:left="720"/>
        <w:rPr>
          <w:rFonts w:ascii="Arial" w:hAnsi="Arial" w:cs="Arial"/>
          <w:b/>
          <w:color w:val="000000"/>
        </w:rPr>
      </w:pPr>
    </w:p>
    <w:p w:rsidR="00BA648D" w:rsidRPr="006B7DCD" w:rsidRDefault="00BA648D" w:rsidP="00BA648D">
      <w:pPr>
        <w:autoSpaceDE w:val="0"/>
        <w:autoSpaceDN w:val="0"/>
        <w:adjustRightInd w:val="0"/>
        <w:rPr>
          <w:rFonts w:ascii="Arial" w:hAnsi="Arial" w:cs="Arial"/>
        </w:rPr>
      </w:pPr>
      <w:r w:rsidRPr="006B7DCD">
        <w:rPr>
          <w:rFonts w:ascii="Arial" w:hAnsi="Arial" w:cs="Arial"/>
        </w:rPr>
        <w:t>This course enables students to become familiar with, and understand, a range of social and political theories and concepts relating to social justice, social change, identity and the individual, and communities. It explore social justice in relation to contemporary issues to allow students to address societal areas of concern.</w:t>
      </w:r>
    </w:p>
    <w:p w:rsidR="00BA648D" w:rsidRPr="006604DD" w:rsidRDefault="00BA648D" w:rsidP="00BA648D">
      <w:pPr>
        <w:autoSpaceDE w:val="0"/>
        <w:autoSpaceDN w:val="0"/>
        <w:adjustRightInd w:val="0"/>
        <w:rPr>
          <w:rFonts w:ascii="Arial" w:hAnsi="Arial" w:cs="Arial"/>
          <w:lang w:val="en-US"/>
        </w:rPr>
      </w:pPr>
    </w:p>
    <w:p w:rsidR="00BA648D" w:rsidRPr="006604DD" w:rsidRDefault="00BA648D" w:rsidP="00BA648D">
      <w:pPr>
        <w:numPr>
          <w:ilvl w:val="0"/>
          <w:numId w:val="16"/>
        </w:numPr>
        <w:autoSpaceDE w:val="0"/>
        <w:autoSpaceDN w:val="0"/>
        <w:adjustRightInd w:val="0"/>
        <w:spacing w:after="0" w:line="240" w:lineRule="auto"/>
        <w:rPr>
          <w:rFonts w:ascii="Arial" w:hAnsi="Arial" w:cs="Arial"/>
          <w:b/>
          <w:lang w:val="en-US"/>
        </w:rPr>
      </w:pPr>
      <w:r w:rsidRPr="006604DD">
        <w:rPr>
          <w:rFonts w:ascii="Arial" w:hAnsi="Arial" w:cs="Arial"/>
          <w:b/>
          <w:lang w:val="en-US"/>
        </w:rPr>
        <w:t>Learning Outcomes of the course</w:t>
      </w:r>
    </w:p>
    <w:p w:rsidR="00BA648D" w:rsidRPr="006604DD" w:rsidRDefault="00BA648D" w:rsidP="00BA648D">
      <w:pPr>
        <w:autoSpaceDE w:val="0"/>
        <w:autoSpaceDN w:val="0"/>
        <w:adjustRightInd w:val="0"/>
        <w:ind w:left="360"/>
        <w:rPr>
          <w:rFonts w:ascii="Arial" w:hAnsi="Arial" w:cs="Arial"/>
          <w:lang w:val="en-US"/>
        </w:rPr>
      </w:pPr>
    </w:p>
    <w:p w:rsidR="00BA648D" w:rsidRDefault="00BA648D" w:rsidP="00BA648D">
      <w:pPr>
        <w:pStyle w:val="Normal120"/>
        <w:rPr>
          <w:rFonts w:cs="Arial"/>
          <w:sz w:val="24"/>
          <w:szCs w:val="24"/>
        </w:rPr>
      </w:pPr>
      <w:r w:rsidRPr="006B7DCD">
        <w:rPr>
          <w:rFonts w:cs="Arial"/>
          <w:sz w:val="24"/>
          <w:szCs w:val="24"/>
        </w:rPr>
        <w:t>Students will be able to:</w:t>
      </w:r>
    </w:p>
    <w:p w:rsidR="00BA648D" w:rsidRPr="006B7DCD" w:rsidRDefault="00BA648D" w:rsidP="00BA648D">
      <w:pPr>
        <w:pStyle w:val="Normal120"/>
        <w:rPr>
          <w:rFonts w:cs="Arial"/>
          <w:sz w:val="24"/>
          <w:szCs w:val="24"/>
        </w:rPr>
      </w:pPr>
      <w:r w:rsidRPr="006B7DCD">
        <w:rPr>
          <w:rFonts w:cs="Arial"/>
          <w:sz w:val="24"/>
          <w:szCs w:val="24"/>
        </w:rPr>
        <w:br/>
        <w:t xml:space="preserve">1  Critically analyse  a range of social and political theories and concepts, which relate to social justice and social change. </w:t>
      </w:r>
    </w:p>
    <w:p w:rsidR="00BA648D" w:rsidRPr="006B7DCD" w:rsidRDefault="00BA648D" w:rsidP="00BA648D">
      <w:pPr>
        <w:pStyle w:val="Normal120"/>
        <w:rPr>
          <w:rFonts w:cs="Arial"/>
          <w:sz w:val="24"/>
          <w:szCs w:val="24"/>
        </w:rPr>
      </w:pPr>
      <w:r w:rsidRPr="006B7DCD">
        <w:rPr>
          <w:rFonts w:cs="Arial"/>
          <w:sz w:val="24"/>
          <w:szCs w:val="24"/>
        </w:rPr>
        <w:t>2  Evaluate their own practice in relation to theories of social justice, and social change.</w:t>
      </w:r>
    </w:p>
    <w:p w:rsidR="00BA648D" w:rsidRPr="006B7DCD" w:rsidRDefault="00BA648D" w:rsidP="00BA648D">
      <w:pPr>
        <w:pStyle w:val="Normal120"/>
        <w:rPr>
          <w:rFonts w:cs="Arial"/>
          <w:sz w:val="24"/>
          <w:szCs w:val="24"/>
        </w:rPr>
      </w:pPr>
      <w:r w:rsidRPr="006B7DCD">
        <w:rPr>
          <w:rFonts w:cs="Arial"/>
          <w:sz w:val="24"/>
          <w:szCs w:val="24"/>
        </w:rPr>
        <w:t>3  Identify appropriate strategies to instil social justice in their practice and to effect social change</w:t>
      </w:r>
    </w:p>
    <w:p w:rsidR="00BA648D" w:rsidRPr="006B7DCD" w:rsidRDefault="00BA648D" w:rsidP="00BA648D">
      <w:pPr>
        <w:autoSpaceDE w:val="0"/>
        <w:autoSpaceDN w:val="0"/>
        <w:adjustRightInd w:val="0"/>
        <w:rPr>
          <w:rFonts w:ascii="Arial" w:hAnsi="Arial" w:cs="Arial"/>
        </w:rPr>
      </w:pPr>
      <w:r w:rsidRPr="006B7DCD">
        <w:rPr>
          <w:rFonts w:ascii="Arial" w:hAnsi="Arial" w:cs="Arial"/>
        </w:rPr>
        <w:t>4  Present work in accordance with academic conventions</w:t>
      </w:r>
    </w:p>
    <w:p w:rsidR="00BA648D" w:rsidRPr="006604DD" w:rsidRDefault="00BA648D" w:rsidP="00BA648D">
      <w:pPr>
        <w:autoSpaceDE w:val="0"/>
        <w:autoSpaceDN w:val="0"/>
        <w:adjustRightInd w:val="0"/>
        <w:rPr>
          <w:rFonts w:ascii="Arial" w:hAnsi="Arial" w:cs="Arial"/>
        </w:rPr>
      </w:pPr>
    </w:p>
    <w:p w:rsidR="00BA648D" w:rsidRPr="00BA648D" w:rsidRDefault="00BA648D" w:rsidP="00BA648D">
      <w:pPr>
        <w:pStyle w:val="ListParagraph"/>
        <w:numPr>
          <w:ilvl w:val="0"/>
          <w:numId w:val="16"/>
        </w:numPr>
        <w:autoSpaceDE w:val="0"/>
        <w:autoSpaceDN w:val="0"/>
        <w:adjustRightInd w:val="0"/>
        <w:rPr>
          <w:rFonts w:ascii="Arial" w:hAnsi="Arial"/>
          <w:color w:val="000000"/>
        </w:rPr>
      </w:pPr>
      <w:r w:rsidRPr="00BA648D">
        <w:rPr>
          <w:rFonts w:ascii="Arial" w:hAnsi="Arial"/>
          <w:b/>
          <w:color w:val="000000"/>
        </w:rPr>
        <w:t>Course Structure, Organisation and Assessment</w:t>
      </w:r>
    </w:p>
    <w:p w:rsidR="00BA648D" w:rsidRPr="00BA648D" w:rsidRDefault="00BA648D" w:rsidP="00BA648D">
      <w:pPr>
        <w:pStyle w:val="ListParagraph"/>
        <w:autoSpaceDE w:val="0"/>
        <w:autoSpaceDN w:val="0"/>
        <w:adjustRightInd w:val="0"/>
        <w:ind w:left="1080"/>
        <w:rPr>
          <w:rFonts w:ascii="Arial" w:hAnsi="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250"/>
        <w:gridCol w:w="2250"/>
        <w:gridCol w:w="2088"/>
      </w:tblGrid>
      <w:tr w:rsidR="00BA648D" w:rsidRPr="006604DD" w:rsidTr="00BA648D">
        <w:tc>
          <w:tcPr>
            <w:tcW w:w="2268" w:type="dxa"/>
          </w:tcPr>
          <w:p w:rsidR="00BA648D" w:rsidRPr="006604DD" w:rsidRDefault="00BA648D" w:rsidP="00BA648D">
            <w:pPr>
              <w:autoSpaceDE w:val="0"/>
              <w:autoSpaceDN w:val="0"/>
              <w:adjustRightInd w:val="0"/>
              <w:rPr>
                <w:rFonts w:ascii="Arial" w:hAnsi="Arial" w:cs="Arial"/>
                <w:color w:val="000000"/>
              </w:rPr>
            </w:pPr>
            <w:r w:rsidRPr="006604DD">
              <w:rPr>
                <w:rFonts w:ascii="Arial" w:hAnsi="Arial" w:cs="Arial"/>
                <w:color w:val="000000"/>
              </w:rPr>
              <w:t xml:space="preserve">Date </w:t>
            </w:r>
          </w:p>
        </w:tc>
        <w:tc>
          <w:tcPr>
            <w:tcW w:w="2250" w:type="dxa"/>
          </w:tcPr>
          <w:p w:rsidR="00BA648D" w:rsidRPr="006604DD" w:rsidRDefault="00BA648D" w:rsidP="00BA648D">
            <w:pPr>
              <w:autoSpaceDE w:val="0"/>
              <w:autoSpaceDN w:val="0"/>
              <w:adjustRightInd w:val="0"/>
              <w:rPr>
                <w:rFonts w:ascii="Arial" w:hAnsi="Arial" w:cs="Arial"/>
                <w:color w:val="000000"/>
              </w:rPr>
            </w:pPr>
            <w:r>
              <w:rPr>
                <w:rFonts w:ascii="Arial" w:hAnsi="Arial" w:cs="Arial"/>
                <w:color w:val="000000"/>
              </w:rPr>
              <w:t>AM (10-12)</w:t>
            </w:r>
          </w:p>
        </w:tc>
        <w:tc>
          <w:tcPr>
            <w:tcW w:w="2250" w:type="dxa"/>
          </w:tcPr>
          <w:p w:rsidR="00BA648D" w:rsidRPr="006604DD" w:rsidRDefault="00BA648D" w:rsidP="00BA648D">
            <w:pPr>
              <w:autoSpaceDE w:val="0"/>
              <w:autoSpaceDN w:val="0"/>
              <w:adjustRightInd w:val="0"/>
              <w:rPr>
                <w:rFonts w:ascii="Arial" w:hAnsi="Arial" w:cs="Arial"/>
                <w:color w:val="000000"/>
              </w:rPr>
            </w:pPr>
            <w:r>
              <w:rPr>
                <w:rFonts w:ascii="Arial" w:hAnsi="Arial" w:cs="Arial"/>
                <w:color w:val="000000"/>
              </w:rPr>
              <w:t>PM (1-3)</w:t>
            </w:r>
          </w:p>
        </w:tc>
        <w:tc>
          <w:tcPr>
            <w:tcW w:w="2088" w:type="dxa"/>
          </w:tcPr>
          <w:p w:rsidR="00BA648D" w:rsidRPr="006604DD" w:rsidRDefault="00BA648D" w:rsidP="00BA648D">
            <w:pPr>
              <w:autoSpaceDE w:val="0"/>
              <w:autoSpaceDN w:val="0"/>
              <w:adjustRightInd w:val="0"/>
              <w:rPr>
                <w:rFonts w:ascii="Arial" w:hAnsi="Arial" w:cs="Arial"/>
                <w:color w:val="000000"/>
              </w:rPr>
            </w:pPr>
            <w:r w:rsidRPr="006604DD">
              <w:rPr>
                <w:rFonts w:ascii="Arial" w:hAnsi="Arial" w:cs="Arial"/>
                <w:color w:val="000000"/>
              </w:rPr>
              <w:t xml:space="preserve">Led by </w:t>
            </w:r>
          </w:p>
        </w:tc>
      </w:tr>
      <w:tr w:rsidR="00BA648D" w:rsidRPr="006604DD" w:rsidTr="00BA648D">
        <w:tc>
          <w:tcPr>
            <w:tcW w:w="2268" w:type="dxa"/>
          </w:tcPr>
          <w:p w:rsidR="00BA648D" w:rsidRPr="006604DD" w:rsidRDefault="00BA648D" w:rsidP="00BA648D">
            <w:pPr>
              <w:autoSpaceDE w:val="0"/>
              <w:autoSpaceDN w:val="0"/>
              <w:adjustRightInd w:val="0"/>
              <w:rPr>
                <w:rFonts w:ascii="Arial" w:hAnsi="Arial" w:cs="Arial"/>
                <w:color w:val="000000"/>
              </w:rPr>
            </w:pPr>
            <w:r>
              <w:rPr>
                <w:rFonts w:ascii="Arial" w:hAnsi="Arial" w:cs="Arial"/>
                <w:color w:val="000000"/>
              </w:rPr>
              <w:t>4/10/17</w:t>
            </w:r>
          </w:p>
        </w:tc>
        <w:tc>
          <w:tcPr>
            <w:tcW w:w="2250" w:type="dxa"/>
          </w:tcPr>
          <w:p w:rsidR="00BA648D" w:rsidRPr="006604DD" w:rsidRDefault="00BA648D" w:rsidP="00BA648D">
            <w:pPr>
              <w:autoSpaceDE w:val="0"/>
              <w:autoSpaceDN w:val="0"/>
              <w:adjustRightInd w:val="0"/>
              <w:rPr>
                <w:rFonts w:ascii="Arial" w:hAnsi="Arial" w:cs="Arial"/>
                <w:color w:val="000000"/>
              </w:rPr>
            </w:pPr>
            <w:r>
              <w:rPr>
                <w:rFonts w:ascii="Arial" w:hAnsi="Arial" w:cs="Arial"/>
                <w:color w:val="000000"/>
              </w:rPr>
              <w:t>Introduction to Course and SJ</w:t>
            </w:r>
          </w:p>
        </w:tc>
        <w:tc>
          <w:tcPr>
            <w:tcW w:w="2250" w:type="dxa"/>
          </w:tcPr>
          <w:p w:rsidR="00BA648D" w:rsidRPr="006604DD" w:rsidRDefault="00BA648D" w:rsidP="00BA648D">
            <w:pPr>
              <w:autoSpaceDE w:val="0"/>
              <w:autoSpaceDN w:val="0"/>
              <w:adjustRightInd w:val="0"/>
              <w:rPr>
                <w:rFonts w:ascii="Arial" w:hAnsi="Arial" w:cs="Arial"/>
                <w:color w:val="000000"/>
              </w:rPr>
            </w:pPr>
            <w:r w:rsidRPr="00391D90">
              <w:rPr>
                <w:rFonts w:ascii="Arial" w:hAnsi="Arial" w:cs="Arial"/>
                <w:color w:val="000000"/>
              </w:rPr>
              <w:t>Social Justice and Equality</w:t>
            </w:r>
          </w:p>
        </w:tc>
        <w:tc>
          <w:tcPr>
            <w:tcW w:w="2088" w:type="dxa"/>
          </w:tcPr>
          <w:p w:rsidR="00BA648D" w:rsidRPr="006604DD" w:rsidRDefault="00BA648D" w:rsidP="00BA648D">
            <w:pPr>
              <w:autoSpaceDE w:val="0"/>
              <w:autoSpaceDN w:val="0"/>
              <w:adjustRightInd w:val="0"/>
              <w:ind w:left="360"/>
              <w:rPr>
                <w:rFonts w:ascii="Arial" w:hAnsi="Arial" w:cs="Arial"/>
                <w:color w:val="000000"/>
              </w:rPr>
            </w:pPr>
            <w:r>
              <w:rPr>
                <w:rFonts w:ascii="Arial" w:hAnsi="Arial" w:cs="Arial"/>
                <w:color w:val="000000"/>
              </w:rPr>
              <w:t xml:space="preserve">Sinéad </w:t>
            </w:r>
          </w:p>
        </w:tc>
      </w:tr>
      <w:tr w:rsidR="00BA648D" w:rsidRPr="006604DD" w:rsidTr="00BA648D">
        <w:tc>
          <w:tcPr>
            <w:tcW w:w="2268" w:type="dxa"/>
          </w:tcPr>
          <w:p w:rsidR="00BA648D" w:rsidRPr="006604DD" w:rsidRDefault="00BA648D" w:rsidP="00BA648D">
            <w:pPr>
              <w:autoSpaceDE w:val="0"/>
              <w:autoSpaceDN w:val="0"/>
              <w:adjustRightInd w:val="0"/>
              <w:rPr>
                <w:rFonts w:ascii="Arial" w:hAnsi="Arial" w:cs="Arial"/>
                <w:color w:val="000000"/>
              </w:rPr>
            </w:pPr>
            <w:r>
              <w:rPr>
                <w:rFonts w:ascii="Arial" w:hAnsi="Arial" w:cs="Arial"/>
                <w:color w:val="000000"/>
              </w:rPr>
              <w:t>11/10/17</w:t>
            </w:r>
          </w:p>
        </w:tc>
        <w:tc>
          <w:tcPr>
            <w:tcW w:w="2250" w:type="dxa"/>
          </w:tcPr>
          <w:p w:rsidR="00BA648D" w:rsidRPr="006604DD" w:rsidRDefault="00BA648D" w:rsidP="00BA648D">
            <w:pPr>
              <w:autoSpaceDE w:val="0"/>
              <w:autoSpaceDN w:val="0"/>
              <w:adjustRightInd w:val="0"/>
              <w:rPr>
                <w:rFonts w:ascii="Arial" w:hAnsi="Arial" w:cs="Arial"/>
                <w:color w:val="000000"/>
              </w:rPr>
            </w:pPr>
            <w:r w:rsidRPr="00391D90">
              <w:rPr>
                <w:rFonts w:ascii="Arial" w:hAnsi="Arial" w:cs="Arial"/>
                <w:color w:val="000000"/>
              </w:rPr>
              <w:t>Emancipatory Practice, negotiated relationships and boundary crossing</w:t>
            </w:r>
          </w:p>
        </w:tc>
        <w:tc>
          <w:tcPr>
            <w:tcW w:w="2250" w:type="dxa"/>
          </w:tcPr>
          <w:p w:rsidR="00BA648D" w:rsidRPr="006604DD" w:rsidRDefault="00BA648D" w:rsidP="00BA648D">
            <w:pPr>
              <w:autoSpaceDE w:val="0"/>
              <w:autoSpaceDN w:val="0"/>
              <w:adjustRightInd w:val="0"/>
              <w:rPr>
                <w:rFonts w:ascii="Arial" w:hAnsi="Arial" w:cs="Arial"/>
                <w:color w:val="000000"/>
              </w:rPr>
            </w:pPr>
            <w:r w:rsidRPr="00391D90">
              <w:rPr>
                <w:rFonts w:ascii="Arial" w:hAnsi="Arial" w:cs="Arial"/>
                <w:color w:val="000000"/>
              </w:rPr>
              <w:t>The Society we want?</w:t>
            </w:r>
          </w:p>
        </w:tc>
        <w:tc>
          <w:tcPr>
            <w:tcW w:w="2088" w:type="dxa"/>
          </w:tcPr>
          <w:p w:rsidR="00BA648D" w:rsidRPr="006604DD" w:rsidRDefault="00BA648D" w:rsidP="00BA648D">
            <w:pPr>
              <w:autoSpaceDE w:val="0"/>
              <w:autoSpaceDN w:val="0"/>
              <w:adjustRightInd w:val="0"/>
              <w:ind w:left="360"/>
              <w:rPr>
                <w:rFonts w:ascii="Arial" w:hAnsi="Arial" w:cs="Arial"/>
                <w:color w:val="000000"/>
              </w:rPr>
            </w:pPr>
            <w:r>
              <w:rPr>
                <w:rFonts w:ascii="Arial" w:hAnsi="Arial" w:cs="Arial"/>
                <w:color w:val="000000"/>
              </w:rPr>
              <w:t>Sinéad</w:t>
            </w:r>
          </w:p>
        </w:tc>
      </w:tr>
      <w:tr w:rsidR="00BA648D" w:rsidRPr="006604DD" w:rsidTr="00BA648D">
        <w:tc>
          <w:tcPr>
            <w:tcW w:w="2268" w:type="dxa"/>
          </w:tcPr>
          <w:p w:rsidR="00BA648D" w:rsidRPr="006604DD" w:rsidRDefault="00BA648D" w:rsidP="00BA648D">
            <w:pPr>
              <w:autoSpaceDE w:val="0"/>
              <w:autoSpaceDN w:val="0"/>
              <w:adjustRightInd w:val="0"/>
              <w:rPr>
                <w:rFonts w:ascii="Arial" w:hAnsi="Arial" w:cs="Arial"/>
                <w:color w:val="000000"/>
              </w:rPr>
            </w:pPr>
            <w:r>
              <w:rPr>
                <w:rFonts w:ascii="Arial" w:hAnsi="Arial" w:cs="Arial"/>
                <w:color w:val="000000"/>
              </w:rPr>
              <w:t>18/10/17</w:t>
            </w:r>
          </w:p>
        </w:tc>
        <w:tc>
          <w:tcPr>
            <w:tcW w:w="2250" w:type="dxa"/>
          </w:tcPr>
          <w:p w:rsidR="00BA648D" w:rsidRPr="006604DD" w:rsidRDefault="00BA648D" w:rsidP="00BA648D">
            <w:pPr>
              <w:autoSpaceDE w:val="0"/>
              <w:autoSpaceDN w:val="0"/>
              <w:adjustRightInd w:val="0"/>
              <w:rPr>
                <w:rFonts w:ascii="Arial" w:hAnsi="Arial" w:cs="Arial"/>
                <w:color w:val="000000"/>
              </w:rPr>
            </w:pPr>
            <w:r w:rsidRPr="00391D90">
              <w:rPr>
                <w:rFonts w:ascii="Arial" w:hAnsi="Arial" w:cs="Arial"/>
                <w:color w:val="000000"/>
              </w:rPr>
              <w:t>Identity and Subjectivity</w:t>
            </w:r>
          </w:p>
        </w:tc>
        <w:tc>
          <w:tcPr>
            <w:tcW w:w="2250" w:type="dxa"/>
          </w:tcPr>
          <w:p w:rsidR="00BA648D" w:rsidRPr="006604DD" w:rsidRDefault="00BA648D" w:rsidP="00BA648D">
            <w:pPr>
              <w:autoSpaceDE w:val="0"/>
              <w:autoSpaceDN w:val="0"/>
              <w:adjustRightInd w:val="0"/>
              <w:rPr>
                <w:rFonts w:ascii="Arial" w:hAnsi="Arial" w:cs="Arial"/>
                <w:color w:val="000000"/>
              </w:rPr>
            </w:pPr>
            <w:r w:rsidRPr="00391D90">
              <w:rPr>
                <w:rFonts w:ascii="Arial" w:hAnsi="Arial" w:cs="Arial"/>
                <w:color w:val="000000"/>
              </w:rPr>
              <w:t>Identity and Subjectivity</w:t>
            </w:r>
          </w:p>
        </w:tc>
        <w:tc>
          <w:tcPr>
            <w:tcW w:w="2088" w:type="dxa"/>
          </w:tcPr>
          <w:p w:rsidR="00BA648D" w:rsidRPr="006604DD" w:rsidRDefault="00BA648D" w:rsidP="00BA648D">
            <w:pPr>
              <w:autoSpaceDE w:val="0"/>
              <w:autoSpaceDN w:val="0"/>
              <w:adjustRightInd w:val="0"/>
              <w:ind w:left="360"/>
              <w:rPr>
                <w:rFonts w:ascii="Arial" w:hAnsi="Arial" w:cs="Arial"/>
                <w:color w:val="000000"/>
              </w:rPr>
            </w:pPr>
            <w:r>
              <w:rPr>
                <w:rFonts w:ascii="Arial" w:hAnsi="Arial" w:cs="Arial"/>
                <w:color w:val="000000"/>
              </w:rPr>
              <w:t>Mia</w:t>
            </w:r>
          </w:p>
        </w:tc>
      </w:tr>
      <w:tr w:rsidR="00BA648D" w:rsidRPr="006604DD" w:rsidTr="00BA648D">
        <w:tc>
          <w:tcPr>
            <w:tcW w:w="2268" w:type="dxa"/>
          </w:tcPr>
          <w:p w:rsidR="00BA648D" w:rsidRPr="006604DD" w:rsidRDefault="00BA648D" w:rsidP="00BA648D">
            <w:pPr>
              <w:autoSpaceDE w:val="0"/>
              <w:autoSpaceDN w:val="0"/>
              <w:adjustRightInd w:val="0"/>
              <w:rPr>
                <w:rFonts w:ascii="Arial" w:hAnsi="Arial" w:cs="Arial"/>
                <w:color w:val="000000"/>
              </w:rPr>
            </w:pPr>
            <w:r>
              <w:rPr>
                <w:rFonts w:ascii="Arial" w:hAnsi="Arial" w:cs="Arial"/>
                <w:color w:val="000000"/>
              </w:rPr>
              <w:t>25/10/17</w:t>
            </w:r>
          </w:p>
        </w:tc>
        <w:tc>
          <w:tcPr>
            <w:tcW w:w="2250" w:type="dxa"/>
          </w:tcPr>
          <w:p w:rsidR="00BA648D" w:rsidRPr="006604DD" w:rsidRDefault="00BA648D" w:rsidP="00BA648D">
            <w:pPr>
              <w:autoSpaceDE w:val="0"/>
              <w:autoSpaceDN w:val="0"/>
              <w:adjustRightInd w:val="0"/>
              <w:rPr>
                <w:rFonts w:ascii="Arial" w:hAnsi="Arial" w:cs="Arial"/>
                <w:color w:val="000000"/>
              </w:rPr>
            </w:pPr>
            <w:r>
              <w:rPr>
                <w:rFonts w:ascii="Arial" w:hAnsi="Arial" w:cs="Arial"/>
                <w:color w:val="000000"/>
              </w:rPr>
              <w:t>Contemporary Issues Explored</w:t>
            </w:r>
          </w:p>
        </w:tc>
        <w:tc>
          <w:tcPr>
            <w:tcW w:w="2250" w:type="dxa"/>
          </w:tcPr>
          <w:p w:rsidR="00BA648D" w:rsidRPr="006604DD" w:rsidRDefault="00BA648D" w:rsidP="00BA648D">
            <w:pPr>
              <w:autoSpaceDE w:val="0"/>
              <w:autoSpaceDN w:val="0"/>
              <w:adjustRightInd w:val="0"/>
              <w:rPr>
                <w:rFonts w:ascii="Arial" w:hAnsi="Arial" w:cs="Arial"/>
                <w:color w:val="000000"/>
              </w:rPr>
            </w:pPr>
            <w:r>
              <w:rPr>
                <w:rFonts w:ascii="Arial" w:hAnsi="Arial" w:cs="Arial"/>
                <w:color w:val="000000"/>
              </w:rPr>
              <w:t>Contemporary Issues Explored</w:t>
            </w:r>
          </w:p>
        </w:tc>
        <w:tc>
          <w:tcPr>
            <w:tcW w:w="2088" w:type="dxa"/>
          </w:tcPr>
          <w:p w:rsidR="00BA648D" w:rsidRPr="006604DD" w:rsidRDefault="00BA648D" w:rsidP="00BA648D">
            <w:pPr>
              <w:autoSpaceDE w:val="0"/>
              <w:autoSpaceDN w:val="0"/>
              <w:adjustRightInd w:val="0"/>
              <w:ind w:left="360"/>
              <w:rPr>
                <w:rFonts w:ascii="Arial" w:hAnsi="Arial" w:cs="Arial"/>
                <w:color w:val="000000"/>
              </w:rPr>
            </w:pPr>
            <w:r>
              <w:rPr>
                <w:rFonts w:ascii="Arial" w:hAnsi="Arial" w:cs="Arial"/>
                <w:color w:val="000000"/>
              </w:rPr>
              <w:t>Sinéad</w:t>
            </w:r>
          </w:p>
        </w:tc>
      </w:tr>
      <w:tr w:rsidR="00BA648D" w:rsidRPr="006604DD" w:rsidTr="00BA648D">
        <w:tc>
          <w:tcPr>
            <w:tcW w:w="2268" w:type="dxa"/>
          </w:tcPr>
          <w:p w:rsidR="00BA648D" w:rsidRPr="006604DD" w:rsidRDefault="00BA648D" w:rsidP="00BA648D">
            <w:pPr>
              <w:autoSpaceDE w:val="0"/>
              <w:autoSpaceDN w:val="0"/>
              <w:adjustRightInd w:val="0"/>
              <w:rPr>
                <w:rFonts w:ascii="Arial" w:hAnsi="Arial" w:cs="Arial"/>
                <w:color w:val="000000"/>
              </w:rPr>
            </w:pPr>
            <w:r>
              <w:rPr>
                <w:rFonts w:ascii="Arial" w:hAnsi="Arial" w:cs="Arial"/>
                <w:color w:val="000000"/>
              </w:rPr>
              <w:t>01/11/17</w:t>
            </w:r>
          </w:p>
        </w:tc>
        <w:tc>
          <w:tcPr>
            <w:tcW w:w="2250" w:type="dxa"/>
          </w:tcPr>
          <w:p w:rsidR="00BA648D" w:rsidRPr="006604DD" w:rsidRDefault="00BA648D" w:rsidP="00BA648D">
            <w:pPr>
              <w:autoSpaceDE w:val="0"/>
              <w:autoSpaceDN w:val="0"/>
              <w:adjustRightInd w:val="0"/>
              <w:rPr>
                <w:rFonts w:ascii="Arial" w:hAnsi="Arial" w:cs="Arial"/>
                <w:color w:val="000000"/>
              </w:rPr>
            </w:pPr>
            <w:r w:rsidRPr="00391D90">
              <w:rPr>
                <w:rFonts w:ascii="Arial" w:hAnsi="Arial" w:cs="Arial"/>
                <w:color w:val="000000"/>
              </w:rPr>
              <w:t>In class debate</w:t>
            </w:r>
          </w:p>
        </w:tc>
        <w:tc>
          <w:tcPr>
            <w:tcW w:w="2250" w:type="dxa"/>
          </w:tcPr>
          <w:p w:rsidR="00BA648D" w:rsidRPr="006604DD" w:rsidRDefault="00BA648D" w:rsidP="00BA648D">
            <w:pPr>
              <w:autoSpaceDE w:val="0"/>
              <w:autoSpaceDN w:val="0"/>
              <w:adjustRightInd w:val="0"/>
              <w:rPr>
                <w:rFonts w:ascii="Arial" w:hAnsi="Arial" w:cs="Arial"/>
                <w:color w:val="000000"/>
              </w:rPr>
            </w:pPr>
            <w:r w:rsidRPr="00391D90">
              <w:rPr>
                <w:rFonts w:ascii="Arial" w:hAnsi="Arial" w:cs="Arial"/>
                <w:color w:val="000000"/>
              </w:rPr>
              <w:t>In class debate</w:t>
            </w:r>
          </w:p>
        </w:tc>
        <w:tc>
          <w:tcPr>
            <w:tcW w:w="2088" w:type="dxa"/>
          </w:tcPr>
          <w:p w:rsidR="00BA648D" w:rsidRPr="006604DD" w:rsidRDefault="00BA648D" w:rsidP="00BA648D">
            <w:pPr>
              <w:autoSpaceDE w:val="0"/>
              <w:autoSpaceDN w:val="0"/>
              <w:adjustRightInd w:val="0"/>
              <w:ind w:left="360"/>
              <w:rPr>
                <w:rFonts w:ascii="Arial" w:hAnsi="Arial" w:cs="Arial"/>
                <w:color w:val="000000"/>
              </w:rPr>
            </w:pPr>
            <w:r>
              <w:rPr>
                <w:rFonts w:ascii="Arial" w:hAnsi="Arial" w:cs="Arial"/>
                <w:color w:val="000000"/>
              </w:rPr>
              <w:t>Sinéad and Mia</w:t>
            </w:r>
          </w:p>
        </w:tc>
      </w:tr>
    </w:tbl>
    <w:p w:rsidR="00BA648D" w:rsidRDefault="00BA648D" w:rsidP="00BA648D">
      <w:pPr>
        <w:autoSpaceDE w:val="0"/>
        <w:autoSpaceDN w:val="0"/>
        <w:adjustRightInd w:val="0"/>
        <w:rPr>
          <w:rFonts w:ascii="Arial" w:hAnsi="Arial" w:cs="Arial"/>
          <w:color w:val="000000"/>
        </w:rPr>
      </w:pPr>
    </w:p>
    <w:p w:rsidR="00BA648D" w:rsidRPr="006604DD" w:rsidRDefault="00BA648D" w:rsidP="00BA648D">
      <w:pPr>
        <w:autoSpaceDE w:val="0"/>
        <w:autoSpaceDN w:val="0"/>
        <w:adjustRightInd w:val="0"/>
        <w:rPr>
          <w:rFonts w:ascii="Arial" w:hAnsi="Arial" w:cs="Arial"/>
          <w:color w:val="000000"/>
        </w:rPr>
      </w:pPr>
    </w:p>
    <w:p w:rsidR="00BA648D" w:rsidRPr="006604DD" w:rsidRDefault="00BA648D" w:rsidP="00BA648D">
      <w:pPr>
        <w:numPr>
          <w:ilvl w:val="0"/>
          <w:numId w:val="16"/>
        </w:numPr>
        <w:autoSpaceDE w:val="0"/>
        <w:autoSpaceDN w:val="0"/>
        <w:adjustRightInd w:val="0"/>
        <w:spacing w:after="0" w:line="240" w:lineRule="auto"/>
        <w:rPr>
          <w:rFonts w:ascii="Arial" w:hAnsi="Arial" w:cs="Arial"/>
          <w:b/>
          <w:color w:val="000000"/>
        </w:rPr>
      </w:pPr>
      <w:r w:rsidRPr="006604DD">
        <w:rPr>
          <w:rFonts w:ascii="Arial" w:hAnsi="Arial" w:cs="Arial"/>
          <w:b/>
          <w:color w:val="000000"/>
        </w:rPr>
        <w:t>Assignment</w:t>
      </w:r>
    </w:p>
    <w:p w:rsidR="00BA648D" w:rsidRPr="006604DD" w:rsidRDefault="00BA648D" w:rsidP="00BA648D">
      <w:pPr>
        <w:autoSpaceDE w:val="0"/>
        <w:autoSpaceDN w:val="0"/>
        <w:adjustRightInd w:val="0"/>
        <w:ind w:left="360"/>
        <w:rPr>
          <w:rFonts w:ascii="Arial" w:hAnsi="Arial" w:cs="Arial"/>
          <w:b/>
          <w:color w:val="000000"/>
        </w:rPr>
      </w:pPr>
    </w:p>
    <w:p w:rsidR="00BA648D" w:rsidRDefault="00BA648D" w:rsidP="00BA648D">
      <w:pPr>
        <w:pStyle w:val="Normal1300"/>
        <w:keepNext/>
        <w:rPr>
          <w:rFonts w:cs="Arial"/>
          <w:sz w:val="24"/>
          <w:szCs w:val="24"/>
        </w:rPr>
      </w:pPr>
      <w:r w:rsidRPr="0077381A">
        <w:rPr>
          <w:rFonts w:cs="Arial"/>
          <w:sz w:val="24"/>
          <w:szCs w:val="24"/>
        </w:rPr>
        <w:t>The students will:</w:t>
      </w:r>
    </w:p>
    <w:p w:rsidR="00BA648D" w:rsidRPr="0077381A" w:rsidRDefault="00BA648D" w:rsidP="00BA648D">
      <w:pPr>
        <w:pStyle w:val="Normal1300"/>
        <w:keepNext/>
        <w:rPr>
          <w:rFonts w:cs="Arial"/>
          <w:sz w:val="24"/>
          <w:szCs w:val="24"/>
        </w:rPr>
      </w:pPr>
    </w:p>
    <w:p w:rsidR="00BA648D" w:rsidRPr="0077381A" w:rsidRDefault="00BA648D" w:rsidP="00BA648D">
      <w:pPr>
        <w:pStyle w:val="Normal1300"/>
        <w:keepNext/>
        <w:rPr>
          <w:rFonts w:cs="Arial"/>
          <w:sz w:val="24"/>
          <w:szCs w:val="24"/>
        </w:rPr>
      </w:pPr>
      <w:r w:rsidRPr="0077381A">
        <w:rPr>
          <w:rFonts w:cs="Arial"/>
          <w:sz w:val="24"/>
          <w:szCs w:val="24"/>
        </w:rPr>
        <w:t>1 Work in groups to design, and deliver a debate on a topic relating to social justice and social change (40%)</w:t>
      </w:r>
      <w:r>
        <w:rPr>
          <w:rFonts w:cs="Arial"/>
          <w:sz w:val="24"/>
          <w:szCs w:val="24"/>
        </w:rPr>
        <w:t xml:space="preserve"> </w:t>
      </w:r>
      <w:r w:rsidRPr="0077381A">
        <w:rPr>
          <w:rFonts w:cs="Arial"/>
          <w:i/>
          <w:sz w:val="24"/>
          <w:szCs w:val="24"/>
        </w:rPr>
        <w:t>(Presented on 1</w:t>
      </w:r>
      <w:r w:rsidRPr="0077381A">
        <w:rPr>
          <w:rFonts w:cs="Arial"/>
          <w:i/>
          <w:sz w:val="24"/>
          <w:szCs w:val="24"/>
          <w:vertAlign w:val="superscript"/>
        </w:rPr>
        <w:t>st</w:t>
      </w:r>
      <w:r w:rsidRPr="0077381A">
        <w:rPr>
          <w:rFonts w:cs="Arial"/>
          <w:i/>
          <w:sz w:val="24"/>
          <w:szCs w:val="24"/>
        </w:rPr>
        <w:t xml:space="preserve"> November 2017)</w:t>
      </w:r>
    </w:p>
    <w:p w:rsidR="00BA648D" w:rsidRDefault="00BA648D" w:rsidP="00BA648D">
      <w:pPr>
        <w:autoSpaceDE w:val="0"/>
        <w:autoSpaceDN w:val="0"/>
        <w:adjustRightInd w:val="0"/>
        <w:rPr>
          <w:rFonts w:ascii="Arial" w:hAnsi="Arial" w:cs="Arial"/>
        </w:rPr>
      </w:pPr>
    </w:p>
    <w:p w:rsidR="00BA648D" w:rsidRPr="00BA648D" w:rsidRDefault="00BA648D" w:rsidP="00BA648D">
      <w:pPr>
        <w:autoSpaceDE w:val="0"/>
        <w:autoSpaceDN w:val="0"/>
        <w:adjustRightInd w:val="0"/>
        <w:rPr>
          <w:rFonts w:ascii="Arial" w:hAnsi="Arial" w:cs="Arial"/>
          <w:i/>
        </w:rPr>
      </w:pPr>
      <w:r w:rsidRPr="0077381A">
        <w:rPr>
          <w:rFonts w:ascii="Arial" w:hAnsi="Arial" w:cs="Arial"/>
        </w:rPr>
        <w:t>2 An essay on a social justice issue (60%)</w:t>
      </w:r>
      <w:r>
        <w:rPr>
          <w:rFonts w:ascii="Arial" w:hAnsi="Arial" w:cs="Arial"/>
        </w:rPr>
        <w:t xml:space="preserve"> </w:t>
      </w:r>
      <w:r>
        <w:rPr>
          <w:rFonts w:ascii="Arial" w:hAnsi="Arial" w:cs="Arial"/>
          <w:i/>
        </w:rPr>
        <w:t>(Due 26</w:t>
      </w:r>
      <w:r w:rsidRPr="0077381A">
        <w:rPr>
          <w:rFonts w:ascii="Arial" w:hAnsi="Arial" w:cs="Arial"/>
          <w:i/>
          <w:vertAlign w:val="superscript"/>
        </w:rPr>
        <w:t>th</w:t>
      </w:r>
      <w:r>
        <w:rPr>
          <w:rFonts w:ascii="Arial" w:hAnsi="Arial" w:cs="Arial"/>
          <w:i/>
        </w:rPr>
        <w:t xml:space="preserve"> November 2017)</w:t>
      </w:r>
    </w:p>
    <w:p w:rsidR="00BA648D" w:rsidRPr="006604DD" w:rsidRDefault="00BA648D" w:rsidP="00BA648D">
      <w:pPr>
        <w:pStyle w:val="BodyTextIndent"/>
        <w:tabs>
          <w:tab w:val="num" w:pos="180"/>
        </w:tabs>
        <w:ind w:left="0"/>
        <w:rPr>
          <w:rFonts w:ascii="Arial" w:hAnsi="Arial" w:cs="Arial"/>
          <w:b/>
        </w:rPr>
      </w:pPr>
    </w:p>
    <w:tbl>
      <w:tblPr>
        <w:tblpPr w:leftFromText="180" w:rightFromText="180" w:vertAnchor="text" w:horzAnchor="page" w:tblpX="1549"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
        <w:gridCol w:w="5253"/>
        <w:gridCol w:w="1647"/>
        <w:gridCol w:w="1777"/>
      </w:tblGrid>
      <w:tr w:rsidR="00BA648D" w:rsidRPr="006604DD" w:rsidTr="00BA648D">
        <w:trPr>
          <w:trHeight w:val="554"/>
        </w:trPr>
        <w:tc>
          <w:tcPr>
            <w:tcW w:w="0" w:type="auto"/>
            <w:vAlign w:val="center"/>
          </w:tcPr>
          <w:p w:rsidR="00BA648D" w:rsidRPr="006604DD" w:rsidRDefault="00BA648D" w:rsidP="00BA648D">
            <w:pPr>
              <w:jc w:val="center"/>
              <w:rPr>
                <w:rFonts w:ascii="Arial" w:hAnsi="Arial" w:cs="Arial"/>
              </w:rPr>
            </w:pPr>
          </w:p>
        </w:tc>
        <w:tc>
          <w:tcPr>
            <w:tcW w:w="0" w:type="auto"/>
            <w:vAlign w:val="center"/>
          </w:tcPr>
          <w:p w:rsidR="00BA648D" w:rsidRPr="006604DD" w:rsidRDefault="00BA648D" w:rsidP="00BA648D">
            <w:pPr>
              <w:jc w:val="center"/>
              <w:rPr>
                <w:rFonts w:ascii="Arial" w:hAnsi="Arial" w:cs="Arial"/>
              </w:rPr>
            </w:pPr>
            <w:r w:rsidRPr="006604DD">
              <w:rPr>
                <w:rFonts w:ascii="Arial" w:hAnsi="Arial" w:cs="Arial"/>
              </w:rPr>
              <w:t>Area to be assessed</w:t>
            </w:r>
          </w:p>
        </w:tc>
        <w:tc>
          <w:tcPr>
            <w:tcW w:w="0" w:type="auto"/>
            <w:vAlign w:val="center"/>
          </w:tcPr>
          <w:p w:rsidR="00BA648D" w:rsidRPr="006604DD" w:rsidRDefault="00BA648D" w:rsidP="00BA648D">
            <w:pPr>
              <w:jc w:val="center"/>
              <w:rPr>
                <w:rFonts w:ascii="Arial" w:hAnsi="Arial" w:cs="Arial"/>
              </w:rPr>
            </w:pPr>
            <w:r w:rsidRPr="006604DD">
              <w:rPr>
                <w:rFonts w:ascii="Arial" w:hAnsi="Arial" w:cs="Arial"/>
              </w:rPr>
              <w:t>Type of assessment</w:t>
            </w:r>
          </w:p>
        </w:tc>
        <w:tc>
          <w:tcPr>
            <w:tcW w:w="0" w:type="auto"/>
            <w:vAlign w:val="center"/>
          </w:tcPr>
          <w:p w:rsidR="00BA648D" w:rsidRPr="006604DD" w:rsidRDefault="00BA648D" w:rsidP="00BA648D">
            <w:pPr>
              <w:jc w:val="center"/>
              <w:rPr>
                <w:rFonts w:ascii="Arial" w:hAnsi="Arial" w:cs="Arial"/>
              </w:rPr>
            </w:pPr>
            <w:r w:rsidRPr="006604DD">
              <w:rPr>
                <w:rFonts w:ascii="Arial" w:hAnsi="Arial" w:cs="Arial"/>
              </w:rPr>
              <w:t>Percentage of total grade</w:t>
            </w:r>
          </w:p>
        </w:tc>
      </w:tr>
      <w:tr w:rsidR="00BA648D" w:rsidRPr="006604DD" w:rsidTr="00BA648D">
        <w:tc>
          <w:tcPr>
            <w:tcW w:w="0" w:type="auto"/>
            <w:vAlign w:val="center"/>
          </w:tcPr>
          <w:p w:rsidR="00BA648D" w:rsidRPr="0077381A" w:rsidRDefault="00BA648D" w:rsidP="00BA648D">
            <w:pPr>
              <w:jc w:val="center"/>
              <w:rPr>
                <w:rFonts w:ascii="Arial" w:hAnsi="Arial" w:cs="Arial"/>
              </w:rPr>
            </w:pPr>
            <w:r w:rsidRPr="0077381A">
              <w:rPr>
                <w:rFonts w:ascii="Arial" w:hAnsi="Arial" w:cs="Arial"/>
              </w:rPr>
              <w:t>1</w:t>
            </w:r>
          </w:p>
        </w:tc>
        <w:tc>
          <w:tcPr>
            <w:tcW w:w="0" w:type="auto"/>
            <w:vAlign w:val="center"/>
          </w:tcPr>
          <w:p w:rsidR="00BA648D" w:rsidRPr="0077381A" w:rsidRDefault="00BA648D" w:rsidP="00BA648D">
            <w:pPr>
              <w:pStyle w:val="Normal120"/>
              <w:rPr>
                <w:rFonts w:cs="Arial"/>
                <w:sz w:val="24"/>
                <w:szCs w:val="24"/>
              </w:rPr>
            </w:pPr>
            <w:r w:rsidRPr="0077381A">
              <w:rPr>
                <w:rFonts w:cs="Arial"/>
                <w:sz w:val="24"/>
                <w:szCs w:val="24"/>
              </w:rPr>
              <w:t xml:space="preserve">1  Critically analyse  a range of social and political theories and concepts, which relate to social justice and social change. </w:t>
            </w:r>
          </w:p>
          <w:p w:rsidR="00BA648D" w:rsidRPr="0077381A" w:rsidRDefault="00BA648D" w:rsidP="00BA648D">
            <w:pPr>
              <w:pStyle w:val="Normal120"/>
              <w:rPr>
                <w:rFonts w:cs="Arial"/>
                <w:sz w:val="24"/>
                <w:szCs w:val="24"/>
              </w:rPr>
            </w:pPr>
            <w:r w:rsidRPr="0077381A">
              <w:rPr>
                <w:rFonts w:cs="Arial"/>
                <w:sz w:val="24"/>
                <w:szCs w:val="24"/>
              </w:rPr>
              <w:t>3  Identify appropriate strategies to instil social justice in their practice and to effect social change</w:t>
            </w:r>
          </w:p>
          <w:p w:rsidR="00BA648D" w:rsidRPr="0077381A" w:rsidRDefault="00BA648D" w:rsidP="00BA648D">
            <w:pPr>
              <w:rPr>
                <w:rFonts w:ascii="Arial" w:hAnsi="Arial" w:cs="Arial"/>
              </w:rPr>
            </w:pPr>
            <w:r w:rsidRPr="0077381A">
              <w:rPr>
                <w:rFonts w:ascii="Arial" w:hAnsi="Arial" w:cs="Arial"/>
              </w:rPr>
              <w:lastRenderedPageBreak/>
              <w:t>4  Present work in accordance with academic conventions</w:t>
            </w:r>
          </w:p>
        </w:tc>
        <w:tc>
          <w:tcPr>
            <w:tcW w:w="0" w:type="auto"/>
            <w:vAlign w:val="center"/>
          </w:tcPr>
          <w:p w:rsidR="00BA648D" w:rsidRPr="006B7DCD" w:rsidRDefault="00BA648D" w:rsidP="00BA648D">
            <w:pPr>
              <w:rPr>
                <w:rFonts w:ascii="Arial" w:hAnsi="Arial" w:cs="Arial"/>
              </w:rPr>
            </w:pPr>
            <w:r>
              <w:rPr>
                <w:rFonts w:ascii="Arial" w:hAnsi="Arial" w:cs="Arial"/>
              </w:rPr>
              <w:lastRenderedPageBreak/>
              <w:t>Debate</w:t>
            </w:r>
          </w:p>
        </w:tc>
        <w:tc>
          <w:tcPr>
            <w:tcW w:w="0" w:type="auto"/>
            <w:vAlign w:val="center"/>
          </w:tcPr>
          <w:p w:rsidR="00BA648D" w:rsidRPr="006604DD" w:rsidRDefault="00BA648D" w:rsidP="00BA648D">
            <w:pPr>
              <w:rPr>
                <w:rFonts w:ascii="Arial" w:hAnsi="Arial" w:cs="Arial"/>
              </w:rPr>
            </w:pPr>
            <w:r>
              <w:rPr>
                <w:rFonts w:ascii="Arial" w:hAnsi="Arial" w:cs="Arial"/>
              </w:rPr>
              <w:t>40%</w:t>
            </w:r>
          </w:p>
        </w:tc>
      </w:tr>
      <w:tr w:rsidR="00BA648D" w:rsidRPr="006604DD" w:rsidTr="00BA648D">
        <w:tc>
          <w:tcPr>
            <w:tcW w:w="0" w:type="auto"/>
            <w:vAlign w:val="center"/>
          </w:tcPr>
          <w:p w:rsidR="00BA648D" w:rsidRPr="006604DD" w:rsidRDefault="00BA648D" w:rsidP="00BA648D">
            <w:pPr>
              <w:jc w:val="center"/>
              <w:rPr>
                <w:rFonts w:ascii="Arial" w:hAnsi="Arial" w:cs="Arial"/>
              </w:rPr>
            </w:pPr>
            <w:r w:rsidRPr="006604DD">
              <w:rPr>
                <w:rFonts w:ascii="Arial" w:hAnsi="Arial" w:cs="Arial"/>
              </w:rPr>
              <w:t>2</w:t>
            </w:r>
          </w:p>
        </w:tc>
        <w:tc>
          <w:tcPr>
            <w:tcW w:w="0" w:type="auto"/>
            <w:vAlign w:val="center"/>
          </w:tcPr>
          <w:p w:rsidR="00BA648D" w:rsidRDefault="00BA648D" w:rsidP="00BA648D">
            <w:pPr>
              <w:pStyle w:val="Normal120"/>
              <w:rPr>
                <w:rFonts w:cs="Arial"/>
                <w:sz w:val="24"/>
                <w:szCs w:val="24"/>
              </w:rPr>
            </w:pPr>
            <w:r>
              <w:rPr>
                <w:rFonts w:cs="Arial"/>
                <w:sz w:val="24"/>
                <w:szCs w:val="24"/>
              </w:rPr>
              <w:t xml:space="preserve">1 </w:t>
            </w:r>
            <w:r w:rsidRPr="0077381A">
              <w:rPr>
                <w:rFonts w:cs="Arial"/>
                <w:sz w:val="24"/>
                <w:szCs w:val="24"/>
              </w:rPr>
              <w:t xml:space="preserve">Critically analyse  a range of social and political theories and concepts, which relate to social justice and social change. </w:t>
            </w:r>
          </w:p>
          <w:p w:rsidR="00BA648D" w:rsidRDefault="00BA648D" w:rsidP="00BA648D">
            <w:pPr>
              <w:pStyle w:val="Normal120"/>
              <w:rPr>
                <w:rFonts w:cs="Arial"/>
                <w:sz w:val="24"/>
                <w:szCs w:val="24"/>
              </w:rPr>
            </w:pPr>
            <w:r w:rsidRPr="0077381A">
              <w:rPr>
                <w:rFonts w:cs="Arial"/>
                <w:sz w:val="24"/>
                <w:szCs w:val="24"/>
              </w:rPr>
              <w:t>2  Evaluate their own practice in relation to theories of social justice, and social change.</w:t>
            </w:r>
          </w:p>
          <w:p w:rsidR="00BA648D" w:rsidRPr="0077381A" w:rsidRDefault="00BA648D" w:rsidP="00BA648D">
            <w:pPr>
              <w:pStyle w:val="Normal120"/>
              <w:rPr>
                <w:rFonts w:cs="Arial"/>
                <w:sz w:val="24"/>
                <w:szCs w:val="24"/>
              </w:rPr>
            </w:pPr>
            <w:r w:rsidRPr="0077381A">
              <w:rPr>
                <w:rFonts w:cs="Arial"/>
                <w:sz w:val="24"/>
                <w:szCs w:val="24"/>
              </w:rPr>
              <w:t>3  Identify appropriate strategies to instil social justice in their practice and to effect social change</w:t>
            </w:r>
          </w:p>
          <w:p w:rsidR="00BA648D" w:rsidRPr="0077381A" w:rsidRDefault="00BA648D" w:rsidP="00BA648D">
            <w:pPr>
              <w:pStyle w:val="Normal120"/>
              <w:rPr>
                <w:rFonts w:cs="Arial"/>
                <w:sz w:val="24"/>
                <w:szCs w:val="24"/>
              </w:rPr>
            </w:pPr>
            <w:r w:rsidRPr="0077381A">
              <w:rPr>
                <w:rFonts w:cs="Arial"/>
                <w:sz w:val="24"/>
                <w:szCs w:val="24"/>
              </w:rPr>
              <w:t>4  Present work in accordance with academic conventions</w:t>
            </w:r>
          </w:p>
        </w:tc>
        <w:tc>
          <w:tcPr>
            <w:tcW w:w="0" w:type="auto"/>
            <w:vAlign w:val="center"/>
          </w:tcPr>
          <w:p w:rsidR="00BA648D" w:rsidRPr="006604DD" w:rsidRDefault="00BA648D" w:rsidP="00BA648D">
            <w:pPr>
              <w:rPr>
                <w:rFonts w:ascii="Arial" w:hAnsi="Arial" w:cs="Arial"/>
              </w:rPr>
            </w:pPr>
            <w:r>
              <w:rPr>
                <w:rFonts w:ascii="Arial" w:hAnsi="Arial" w:cs="Arial"/>
              </w:rPr>
              <w:t xml:space="preserve">Essay </w:t>
            </w:r>
          </w:p>
        </w:tc>
        <w:tc>
          <w:tcPr>
            <w:tcW w:w="0" w:type="auto"/>
            <w:vAlign w:val="center"/>
          </w:tcPr>
          <w:p w:rsidR="00BA648D" w:rsidRPr="006604DD" w:rsidRDefault="00BA648D" w:rsidP="00BA648D">
            <w:pPr>
              <w:rPr>
                <w:rFonts w:ascii="Arial" w:hAnsi="Arial" w:cs="Arial"/>
              </w:rPr>
            </w:pPr>
            <w:r>
              <w:rPr>
                <w:rFonts w:ascii="Arial" w:hAnsi="Arial" w:cs="Arial"/>
              </w:rPr>
              <w:t>60%</w:t>
            </w:r>
          </w:p>
        </w:tc>
      </w:tr>
    </w:tbl>
    <w:p w:rsidR="00BA648D" w:rsidRPr="006604DD" w:rsidRDefault="00BA648D" w:rsidP="00BA648D">
      <w:pPr>
        <w:pStyle w:val="BodyTextIndent"/>
        <w:tabs>
          <w:tab w:val="num" w:pos="180"/>
        </w:tabs>
        <w:ind w:left="0"/>
        <w:rPr>
          <w:rFonts w:ascii="Arial" w:hAnsi="Arial" w:cs="Arial"/>
        </w:rPr>
      </w:pPr>
    </w:p>
    <w:p w:rsidR="00BA648D" w:rsidRPr="006604DD" w:rsidRDefault="00BA648D" w:rsidP="00BA648D">
      <w:pPr>
        <w:autoSpaceDE w:val="0"/>
        <w:autoSpaceDN w:val="0"/>
        <w:adjustRightInd w:val="0"/>
        <w:rPr>
          <w:rFonts w:ascii="Arial" w:hAnsi="Arial" w:cs="Arial"/>
          <w:b/>
          <w:color w:val="000000"/>
        </w:rPr>
      </w:pPr>
    </w:p>
    <w:p w:rsidR="00BA648D" w:rsidRPr="006604DD" w:rsidRDefault="00BA648D" w:rsidP="00BA648D">
      <w:pPr>
        <w:autoSpaceDE w:val="0"/>
        <w:autoSpaceDN w:val="0"/>
        <w:adjustRightInd w:val="0"/>
        <w:jc w:val="both"/>
        <w:rPr>
          <w:rFonts w:ascii="Arial" w:hAnsi="Arial" w:cs="Arial"/>
          <w:color w:val="000000"/>
        </w:rPr>
      </w:pPr>
      <w:r w:rsidRPr="006604DD">
        <w:rPr>
          <w:rFonts w:ascii="Arial" w:hAnsi="Arial" w:cs="Arial"/>
          <w:color w:val="000000"/>
        </w:rPr>
        <w:t xml:space="preserve">The criteria for assessment are derived from the learning outcomes of the course. Different elements of assessment will address different outcomes; criteria for each assessment element will be provided in advance on Moodle and discussed with students. </w:t>
      </w:r>
    </w:p>
    <w:p w:rsidR="00BA648D" w:rsidRPr="006604DD" w:rsidRDefault="00BA648D" w:rsidP="00BA648D">
      <w:pPr>
        <w:autoSpaceDE w:val="0"/>
        <w:autoSpaceDN w:val="0"/>
        <w:adjustRightInd w:val="0"/>
        <w:jc w:val="both"/>
        <w:rPr>
          <w:rFonts w:ascii="Arial" w:hAnsi="Arial" w:cs="Arial"/>
          <w:color w:val="000000"/>
        </w:rPr>
      </w:pPr>
    </w:p>
    <w:p w:rsidR="00BA648D" w:rsidRPr="00BA648D" w:rsidRDefault="00BA648D" w:rsidP="00BA648D">
      <w:pPr>
        <w:autoSpaceDE w:val="0"/>
        <w:autoSpaceDN w:val="0"/>
        <w:adjustRightInd w:val="0"/>
        <w:jc w:val="both"/>
        <w:rPr>
          <w:rFonts w:ascii="Arial" w:hAnsi="Arial" w:cs="Arial"/>
          <w:b/>
          <w:color w:val="FF0000"/>
        </w:rPr>
      </w:pPr>
      <w:r w:rsidRPr="006604DD">
        <w:rPr>
          <w:rFonts w:ascii="Arial" w:hAnsi="Arial" w:cs="Arial"/>
          <w:color w:val="000000"/>
        </w:rPr>
        <w:t xml:space="preserve">All assessment will be graded in accordance with Schedule A of the University’s Code of Assessment, available at </w:t>
      </w:r>
      <w:r w:rsidRPr="006604DD">
        <w:rPr>
          <w:rFonts w:ascii="Arial" w:hAnsi="Arial" w:cs="Arial"/>
          <w:color w:val="0000FF"/>
          <w:u w:val="single"/>
        </w:rPr>
        <w:t>http://www.gla.ac.uk/media/media_286035_en.pdf</w:t>
      </w:r>
      <w:r w:rsidRPr="006604DD">
        <w:rPr>
          <w:rFonts w:ascii="Arial" w:hAnsi="Arial" w:cs="Arial"/>
          <w:color w:val="000000"/>
        </w:rPr>
        <w:t xml:space="preserve">.  The minimum requirement for the award of credit is Grade D3. The final overall </w:t>
      </w:r>
      <w:r w:rsidRPr="0077381A">
        <w:rPr>
          <w:rFonts w:ascii="Arial" w:hAnsi="Arial" w:cs="Arial"/>
        </w:rPr>
        <w:t>grade for Social Justice and Contemporary Issues</w:t>
      </w:r>
      <w:r>
        <w:rPr>
          <w:rFonts w:ascii="Arial" w:hAnsi="Arial" w:cs="Arial"/>
          <w:color w:val="FF0000"/>
        </w:rPr>
        <w:t xml:space="preserve"> </w:t>
      </w:r>
      <w:r w:rsidRPr="006604DD">
        <w:rPr>
          <w:rFonts w:ascii="Arial" w:hAnsi="Arial" w:cs="Arial"/>
          <w:color w:val="000000"/>
        </w:rPr>
        <w:t>will be presented to the examination board, at which point the ratified grades will be published on MyCampus.</w:t>
      </w:r>
      <w:r w:rsidRPr="006604DD">
        <w:rPr>
          <w:rFonts w:ascii="Arial" w:hAnsi="Arial" w:cs="Arial"/>
          <w:b/>
        </w:rPr>
        <w:t xml:space="preserve">  </w:t>
      </w:r>
      <w:r w:rsidRPr="006604DD">
        <w:rPr>
          <w:rFonts w:ascii="Arial" w:hAnsi="Arial" w:cs="Arial"/>
          <w:color w:val="000000"/>
        </w:rPr>
        <w:t>All students are responsible for checking their own grades on MyCampus and following the instructions given to them following the examination board if they have fail grades. Arrangements for retrieval will be communicated to students who require this information by the course convenor.</w:t>
      </w:r>
    </w:p>
    <w:p w:rsidR="00BA648D" w:rsidRPr="006604DD" w:rsidRDefault="00BA648D" w:rsidP="00BA648D">
      <w:pPr>
        <w:autoSpaceDE w:val="0"/>
        <w:autoSpaceDN w:val="0"/>
        <w:adjustRightInd w:val="0"/>
        <w:rPr>
          <w:rFonts w:ascii="Arial" w:hAnsi="Arial" w:cs="Arial"/>
          <w:b/>
          <w:color w:val="000000"/>
        </w:rPr>
      </w:pPr>
    </w:p>
    <w:p w:rsidR="00BA648D" w:rsidRPr="006604DD" w:rsidRDefault="00BA648D" w:rsidP="00BA648D">
      <w:pPr>
        <w:autoSpaceDE w:val="0"/>
        <w:autoSpaceDN w:val="0"/>
        <w:adjustRightInd w:val="0"/>
        <w:jc w:val="both"/>
        <w:rPr>
          <w:rFonts w:ascii="Arial" w:hAnsi="Arial" w:cs="Arial"/>
          <w:b/>
          <w:color w:val="000000"/>
        </w:rPr>
      </w:pPr>
      <w:r w:rsidRPr="006604DD">
        <w:rPr>
          <w:rFonts w:ascii="Arial" w:hAnsi="Arial" w:cs="Arial"/>
          <w:b/>
          <w:color w:val="000000"/>
        </w:rPr>
        <w:t>Resubmission</w:t>
      </w:r>
    </w:p>
    <w:p w:rsidR="00BA648D" w:rsidRPr="006604DD" w:rsidRDefault="00BA648D" w:rsidP="00BA648D">
      <w:pPr>
        <w:autoSpaceDE w:val="0"/>
        <w:autoSpaceDN w:val="0"/>
        <w:adjustRightInd w:val="0"/>
        <w:jc w:val="both"/>
        <w:rPr>
          <w:rFonts w:ascii="Arial" w:hAnsi="Arial" w:cs="Arial"/>
          <w:color w:val="000000"/>
        </w:rPr>
      </w:pPr>
      <w:r w:rsidRPr="006604DD">
        <w:rPr>
          <w:rFonts w:ascii="Arial" w:hAnsi="Arial" w:cs="Arial"/>
          <w:color w:val="000000"/>
        </w:rPr>
        <w:t xml:space="preserve">Students who do not achieve a pass grade on this submission (i.e. if their final grade is E, F, G, H, or CW) will be given an opportunity to resubmit in the August assessment diet. </w:t>
      </w:r>
      <w:r w:rsidRPr="006604DD">
        <w:rPr>
          <w:rFonts w:ascii="Arial" w:hAnsi="Arial" w:cs="Arial"/>
        </w:rPr>
        <w:t xml:space="preserve">While the final grade will be calculated from the assessment as noted above, students are required to achieve D3 or above in each element of summative assessment to be allowed to progress in to the next year of the programme. </w:t>
      </w:r>
    </w:p>
    <w:p w:rsidR="00BA648D" w:rsidRPr="006604DD" w:rsidRDefault="00BA648D" w:rsidP="00BA648D">
      <w:pPr>
        <w:autoSpaceDE w:val="0"/>
        <w:autoSpaceDN w:val="0"/>
        <w:adjustRightInd w:val="0"/>
        <w:rPr>
          <w:rFonts w:ascii="Arial" w:hAnsi="Arial" w:cs="Arial"/>
          <w:b/>
          <w:color w:val="000000"/>
        </w:rPr>
      </w:pPr>
    </w:p>
    <w:p w:rsidR="00BA648D" w:rsidRPr="006604DD" w:rsidRDefault="00BA648D" w:rsidP="00BA648D">
      <w:pPr>
        <w:numPr>
          <w:ilvl w:val="0"/>
          <w:numId w:val="16"/>
        </w:numPr>
        <w:autoSpaceDE w:val="0"/>
        <w:autoSpaceDN w:val="0"/>
        <w:adjustRightInd w:val="0"/>
        <w:spacing w:after="0" w:line="240" w:lineRule="auto"/>
        <w:jc w:val="both"/>
        <w:rPr>
          <w:rFonts w:ascii="Arial" w:hAnsi="Arial" w:cs="Arial"/>
          <w:b/>
          <w:bCs/>
          <w:color w:val="000000"/>
        </w:rPr>
      </w:pPr>
      <w:r w:rsidRPr="006604DD">
        <w:rPr>
          <w:rFonts w:ascii="Arial" w:hAnsi="Arial" w:cs="Arial"/>
          <w:b/>
          <w:bCs/>
          <w:color w:val="000000"/>
        </w:rPr>
        <w:t>Attendance and Participation</w:t>
      </w:r>
    </w:p>
    <w:p w:rsidR="00BA648D" w:rsidRPr="006604DD" w:rsidRDefault="00BA648D" w:rsidP="00BA648D">
      <w:pPr>
        <w:autoSpaceDE w:val="0"/>
        <w:autoSpaceDN w:val="0"/>
        <w:adjustRightInd w:val="0"/>
        <w:ind w:left="720"/>
        <w:jc w:val="both"/>
        <w:rPr>
          <w:rFonts w:ascii="Arial" w:hAnsi="Arial" w:cs="Arial"/>
          <w:color w:val="000000"/>
        </w:rPr>
      </w:pPr>
    </w:p>
    <w:p w:rsidR="00BA648D" w:rsidRPr="006604DD" w:rsidRDefault="00BA648D" w:rsidP="00BA648D">
      <w:pPr>
        <w:autoSpaceDE w:val="0"/>
        <w:autoSpaceDN w:val="0"/>
        <w:adjustRightInd w:val="0"/>
        <w:jc w:val="both"/>
        <w:rPr>
          <w:rFonts w:ascii="Arial" w:hAnsi="Arial" w:cs="Arial"/>
          <w:color w:val="000000"/>
        </w:rPr>
      </w:pPr>
      <w:r w:rsidRPr="006604DD">
        <w:rPr>
          <w:rFonts w:ascii="Arial" w:hAnsi="Arial" w:cs="Arial"/>
          <w:color w:val="000000"/>
        </w:rPr>
        <w:t xml:space="preserve">Normal university regulations regarding attendance at lectures and workshops, and informing staff of absence, apply. Please refer to the programme handbook and university website for details. Absences should be logged on MyCampus and, where possible, tutors/course convenor should be informed by email. Since this is a professional course, all classes in the </w:t>
      </w:r>
      <w:r w:rsidRPr="006604DD">
        <w:rPr>
          <w:rFonts w:ascii="Arial" w:hAnsi="Arial" w:cs="Arial"/>
          <w:color w:val="000000"/>
        </w:rPr>
        <w:lastRenderedPageBreak/>
        <w:t>BACD programme are deemed to be compulsory. Therefore, every absence is deemed to be ‘significant’ and thus should be self-reported on MyCampus.</w:t>
      </w:r>
    </w:p>
    <w:p w:rsidR="00BA648D" w:rsidRPr="006604DD" w:rsidRDefault="00BA648D" w:rsidP="00BA648D">
      <w:pPr>
        <w:autoSpaceDE w:val="0"/>
        <w:autoSpaceDN w:val="0"/>
        <w:adjustRightInd w:val="0"/>
        <w:jc w:val="both"/>
        <w:rPr>
          <w:rFonts w:ascii="Arial" w:hAnsi="Arial" w:cs="Arial"/>
          <w:color w:val="000000"/>
        </w:rPr>
      </w:pPr>
    </w:p>
    <w:p w:rsidR="00BA648D" w:rsidRPr="006604DD" w:rsidRDefault="00BA648D" w:rsidP="00BA648D">
      <w:pPr>
        <w:autoSpaceDE w:val="0"/>
        <w:autoSpaceDN w:val="0"/>
        <w:adjustRightInd w:val="0"/>
        <w:jc w:val="both"/>
        <w:rPr>
          <w:rFonts w:ascii="Arial" w:hAnsi="Arial" w:cs="Arial"/>
          <w:color w:val="000000"/>
        </w:rPr>
      </w:pPr>
      <w:r w:rsidRPr="006604DD">
        <w:rPr>
          <w:rFonts w:ascii="Arial" w:hAnsi="Arial" w:cs="Arial"/>
          <w:color w:val="000000"/>
        </w:rPr>
        <w:t>Students are required by university regulations to attend at least 80% of class meetings. It is the student’s responsibility to record her/his attendance on the sign-in sheets provided. Students are also expected to work collaboratively with peers outwith class times as required to meet the demands of the course. Attendance and participation will be monitored by workshop tutors and course convenor and students whose profiles give cause for concern will be asked to attend a student monitoring meeting with the year co-ordinator in early November.</w:t>
      </w:r>
    </w:p>
    <w:p w:rsidR="00BA648D" w:rsidRPr="006604DD" w:rsidRDefault="00BA648D" w:rsidP="00BA648D">
      <w:pPr>
        <w:autoSpaceDE w:val="0"/>
        <w:autoSpaceDN w:val="0"/>
        <w:adjustRightInd w:val="0"/>
        <w:jc w:val="both"/>
        <w:rPr>
          <w:rFonts w:ascii="Arial" w:hAnsi="Arial" w:cs="Arial"/>
          <w:color w:val="000000"/>
        </w:rPr>
      </w:pPr>
    </w:p>
    <w:p w:rsidR="00BA648D" w:rsidRPr="006604DD" w:rsidRDefault="00BA648D" w:rsidP="00BA648D">
      <w:pPr>
        <w:autoSpaceDE w:val="0"/>
        <w:autoSpaceDN w:val="0"/>
        <w:adjustRightInd w:val="0"/>
        <w:jc w:val="both"/>
        <w:rPr>
          <w:rFonts w:ascii="Arial" w:hAnsi="Arial" w:cs="Arial"/>
          <w:color w:val="000000"/>
        </w:rPr>
      </w:pPr>
      <w:r w:rsidRPr="006604DD">
        <w:rPr>
          <w:rFonts w:ascii="Arial" w:hAnsi="Arial" w:cs="Arial"/>
          <w:color w:val="000000"/>
        </w:rPr>
        <w:t>Enrolment on a programme of Higher Education at the University of Glasgow requires students to do more than simply attend. Active participation in the group work on which this course is based is essential for students to gain the maximum benefit from the course. Enthusiastic participation in the course is a personal and professional responsibility and gives evidence of a commitment to further developing an understanding of lifelong learning.</w:t>
      </w:r>
    </w:p>
    <w:p w:rsidR="00BA648D" w:rsidRPr="006604DD" w:rsidRDefault="00BA648D" w:rsidP="00BA648D">
      <w:pPr>
        <w:autoSpaceDE w:val="0"/>
        <w:autoSpaceDN w:val="0"/>
        <w:adjustRightInd w:val="0"/>
        <w:jc w:val="both"/>
        <w:rPr>
          <w:rFonts w:ascii="Arial" w:hAnsi="Arial" w:cs="Arial"/>
          <w:color w:val="000000"/>
        </w:rPr>
      </w:pPr>
    </w:p>
    <w:p w:rsidR="00BA648D" w:rsidRPr="006604DD" w:rsidRDefault="00BA648D" w:rsidP="00BA648D">
      <w:pPr>
        <w:numPr>
          <w:ilvl w:val="0"/>
          <w:numId w:val="16"/>
        </w:numPr>
        <w:autoSpaceDE w:val="0"/>
        <w:autoSpaceDN w:val="0"/>
        <w:adjustRightInd w:val="0"/>
        <w:spacing w:after="0" w:line="240" w:lineRule="auto"/>
        <w:rPr>
          <w:rFonts w:ascii="Arial" w:hAnsi="Arial" w:cs="Arial"/>
          <w:b/>
          <w:bCs/>
          <w:color w:val="000000"/>
        </w:rPr>
      </w:pPr>
      <w:r w:rsidRPr="006604DD">
        <w:rPr>
          <w:rFonts w:ascii="Arial" w:hAnsi="Arial" w:cs="Arial"/>
          <w:b/>
          <w:bCs/>
          <w:color w:val="000000"/>
        </w:rPr>
        <w:t>General assessment information</w:t>
      </w:r>
    </w:p>
    <w:p w:rsidR="00BA648D" w:rsidRPr="006604DD" w:rsidRDefault="00BA648D" w:rsidP="00BA648D">
      <w:pPr>
        <w:autoSpaceDE w:val="0"/>
        <w:autoSpaceDN w:val="0"/>
        <w:adjustRightInd w:val="0"/>
        <w:rPr>
          <w:rFonts w:ascii="Arial" w:hAnsi="Arial" w:cs="Arial"/>
          <w:b/>
          <w:bCs/>
          <w:color w:val="000000"/>
        </w:rPr>
      </w:pPr>
    </w:p>
    <w:p w:rsidR="00BA648D" w:rsidRPr="006604DD" w:rsidRDefault="00BA648D" w:rsidP="00BA648D">
      <w:pPr>
        <w:autoSpaceDE w:val="0"/>
        <w:autoSpaceDN w:val="0"/>
        <w:adjustRightInd w:val="0"/>
        <w:rPr>
          <w:rFonts w:ascii="Arial" w:hAnsi="Arial" w:cs="Arial"/>
          <w:b/>
          <w:bCs/>
          <w:color w:val="000000"/>
        </w:rPr>
      </w:pPr>
      <w:r w:rsidRPr="006604DD">
        <w:rPr>
          <w:rFonts w:ascii="Arial" w:hAnsi="Arial" w:cs="Arial"/>
          <w:b/>
          <w:bCs/>
          <w:color w:val="000000"/>
        </w:rPr>
        <w:t>Submission Guidelines</w:t>
      </w:r>
    </w:p>
    <w:p w:rsidR="00BA648D" w:rsidRPr="006604DD" w:rsidRDefault="00BA648D" w:rsidP="00BA648D">
      <w:pPr>
        <w:autoSpaceDE w:val="0"/>
        <w:autoSpaceDN w:val="0"/>
        <w:adjustRightInd w:val="0"/>
        <w:rPr>
          <w:rFonts w:ascii="Arial" w:hAnsi="Arial" w:cs="Arial"/>
          <w:bCs/>
          <w:color w:val="000000"/>
        </w:rPr>
      </w:pPr>
    </w:p>
    <w:p w:rsidR="00BA648D" w:rsidRPr="006604DD" w:rsidRDefault="00BA648D" w:rsidP="00BA648D">
      <w:pPr>
        <w:autoSpaceDE w:val="0"/>
        <w:autoSpaceDN w:val="0"/>
        <w:adjustRightInd w:val="0"/>
        <w:rPr>
          <w:rFonts w:ascii="Arial" w:hAnsi="Arial" w:cs="Arial"/>
          <w:bCs/>
          <w:color w:val="000000"/>
        </w:rPr>
      </w:pPr>
      <w:r w:rsidRPr="006604DD">
        <w:rPr>
          <w:rFonts w:ascii="Arial" w:hAnsi="Arial" w:cs="Arial"/>
          <w:bCs/>
          <w:color w:val="000000"/>
        </w:rPr>
        <w:t xml:space="preserve">All assessments must be submitted via Moodle where there will be a folder with the assessment title on it. There will be a draft folder and a final submission folder available for each assignment. Please make sure that your final assignment is submitted fully to the ‘final’ folder as staff will not see your submission otherwise. </w:t>
      </w:r>
    </w:p>
    <w:p w:rsidR="00BA648D" w:rsidRPr="006604DD" w:rsidRDefault="00BA648D" w:rsidP="00BA648D">
      <w:pPr>
        <w:autoSpaceDE w:val="0"/>
        <w:autoSpaceDN w:val="0"/>
        <w:adjustRightInd w:val="0"/>
        <w:rPr>
          <w:rFonts w:ascii="Arial" w:hAnsi="Arial" w:cs="Arial"/>
          <w:b/>
          <w:bCs/>
          <w:color w:val="000000"/>
        </w:rPr>
      </w:pPr>
    </w:p>
    <w:p w:rsidR="00BA648D" w:rsidRPr="006604DD" w:rsidRDefault="00BA648D" w:rsidP="00BA648D">
      <w:pPr>
        <w:autoSpaceDE w:val="0"/>
        <w:autoSpaceDN w:val="0"/>
        <w:adjustRightInd w:val="0"/>
        <w:rPr>
          <w:rFonts w:ascii="Arial" w:hAnsi="Arial" w:cs="Arial"/>
          <w:b/>
          <w:bCs/>
          <w:color w:val="000000"/>
        </w:rPr>
      </w:pPr>
      <w:r w:rsidRPr="006604DD">
        <w:rPr>
          <w:rFonts w:ascii="Arial" w:hAnsi="Arial" w:cs="Arial"/>
          <w:b/>
          <w:bCs/>
          <w:color w:val="000000"/>
        </w:rPr>
        <w:t>Presentation of Written assignments</w:t>
      </w:r>
    </w:p>
    <w:p w:rsidR="00BA648D" w:rsidRPr="006604DD" w:rsidRDefault="00BA648D" w:rsidP="00BA648D">
      <w:pPr>
        <w:autoSpaceDE w:val="0"/>
        <w:autoSpaceDN w:val="0"/>
        <w:adjustRightInd w:val="0"/>
        <w:jc w:val="both"/>
        <w:rPr>
          <w:rFonts w:ascii="Arial" w:hAnsi="Arial" w:cs="Arial"/>
          <w:color w:val="000000"/>
        </w:rPr>
      </w:pPr>
    </w:p>
    <w:p w:rsidR="00BA648D" w:rsidRPr="006604DD" w:rsidRDefault="00BA648D" w:rsidP="00BA648D">
      <w:pPr>
        <w:autoSpaceDE w:val="0"/>
        <w:autoSpaceDN w:val="0"/>
        <w:adjustRightInd w:val="0"/>
        <w:jc w:val="both"/>
        <w:rPr>
          <w:rFonts w:ascii="Arial" w:hAnsi="Arial" w:cs="Arial"/>
          <w:color w:val="000000"/>
        </w:rPr>
      </w:pPr>
      <w:r w:rsidRPr="006604DD">
        <w:rPr>
          <w:rFonts w:ascii="Arial" w:hAnsi="Arial" w:cs="Arial"/>
          <w:color w:val="000000"/>
        </w:rPr>
        <w:t>The front cover of the assignment should include the following information:</w:t>
      </w:r>
    </w:p>
    <w:p w:rsidR="00BA648D" w:rsidRPr="006604DD" w:rsidRDefault="00BA648D" w:rsidP="00BA648D">
      <w:pPr>
        <w:autoSpaceDE w:val="0"/>
        <w:autoSpaceDN w:val="0"/>
        <w:adjustRightInd w:val="0"/>
        <w:jc w:val="both"/>
        <w:rPr>
          <w:rFonts w:ascii="Arial" w:hAnsi="Arial" w:cs="Arial"/>
          <w:color w:val="000000"/>
        </w:rPr>
      </w:pPr>
    </w:p>
    <w:p w:rsidR="00BA648D" w:rsidRPr="006604DD" w:rsidRDefault="00BA648D" w:rsidP="00BA648D">
      <w:pPr>
        <w:autoSpaceDE w:val="0"/>
        <w:autoSpaceDN w:val="0"/>
        <w:adjustRightInd w:val="0"/>
        <w:jc w:val="both"/>
        <w:rPr>
          <w:rFonts w:ascii="Arial" w:hAnsi="Arial" w:cs="Arial"/>
          <w:color w:val="000000"/>
        </w:rPr>
      </w:pPr>
      <w:r w:rsidRPr="006604DD">
        <w:rPr>
          <w:rFonts w:ascii="Arial" w:hAnsi="Arial" w:cs="Arial"/>
          <w:color w:val="000000"/>
        </w:rPr>
        <w:t>University of Glasgow, School of Education</w:t>
      </w:r>
    </w:p>
    <w:p w:rsidR="00BA648D" w:rsidRPr="006604DD" w:rsidRDefault="00BA648D" w:rsidP="00BA648D">
      <w:pPr>
        <w:autoSpaceDE w:val="0"/>
        <w:autoSpaceDN w:val="0"/>
        <w:adjustRightInd w:val="0"/>
        <w:jc w:val="both"/>
        <w:rPr>
          <w:rFonts w:ascii="Arial" w:hAnsi="Arial" w:cs="Arial"/>
          <w:color w:val="000000"/>
        </w:rPr>
      </w:pPr>
      <w:r w:rsidRPr="006604DD">
        <w:rPr>
          <w:rFonts w:ascii="Arial" w:hAnsi="Arial" w:cs="Arial"/>
          <w:color w:val="000000"/>
        </w:rPr>
        <w:t>Title of course</w:t>
      </w:r>
    </w:p>
    <w:p w:rsidR="00BA648D" w:rsidRPr="006604DD" w:rsidRDefault="00BA648D" w:rsidP="00BA648D">
      <w:pPr>
        <w:autoSpaceDE w:val="0"/>
        <w:autoSpaceDN w:val="0"/>
        <w:adjustRightInd w:val="0"/>
        <w:jc w:val="both"/>
        <w:rPr>
          <w:rFonts w:ascii="Arial" w:hAnsi="Arial" w:cs="Arial"/>
          <w:color w:val="000000"/>
        </w:rPr>
      </w:pPr>
      <w:r w:rsidRPr="006604DD">
        <w:rPr>
          <w:rFonts w:ascii="Arial" w:hAnsi="Arial" w:cs="Arial"/>
          <w:color w:val="000000"/>
        </w:rPr>
        <w:t>GUID number</w:t>
      </w:r>
    </w:p>
    <w:p w:rsidR="00BA648D" w:rsidRPr="006604DD" w:rsidRDefault="00BA648D" w:rsidP="00BA648D">
      <w:pPr>
        <w:autoSpaceDE w:val="0"/>
        <w:autoSpaceDN w:val="0"/>
        <w:adjustRightInd w:val="0"/>
        <w:jc w:val="both"/>
        <w:rPr>
          <w:rFonts w:ascii="Arial" w:hAnsi="Arial" w:cs="Arial"/>
          <w:color w:val="000000"/>
        </w:rPr>
      </w:pPr>
      <w:r w:rsidRPr="006604DD">
        <w:rPr>
          <w:rFonts w:ascii="Arial" w:hAnsi="Arial" w:cs="Arial"/>
          <w:color w:val="000000"/>
        </w:rPr>
        <w:t>Title of assignment</w:t>
      </w:r>
    </w:p>
    <w:p w:rsidR="00BA648D" w:rsidRPr="006604DD" w:rsidRDefault="00BA648D" w:rsidP="00BA648D">
      <w:pPr>
        <w:autoSpaceDE w:val="0"/>
        <w:autoSpaceDN w:val="0"/>
        <w:adjustRightInd w:val="0"/>
        <w:jc w:val="both"/>
        <w:rPr>
          <w:rFonts w:ascii="Arial" w:hAnsi="Arial" w:cs="Arial"/>
          <w:color w:val="000000"/>
        </w:rPr>
      </w:pPr>
      <w:r w:rsidRPr="006604DD">
        <w:rPr>
          <w:rFonts w:ascii="Arial" w:hAnsi="Arial" w:cs="Arial"/>
          <w:color w:val="000000"/>
        </w:rPr>
        <w:t>Date of submission</w:t>
      </w:r>
    </w:p>
    <w:p w:rsidR="00BA648D" w:rsidRPr="006604DD" w:rsidRDefault="00BA648D" w:rsidP="00BA648D">
      <w:pPr>
        <w:autoSpaceDE w:val="0"/>
        <w:autoSpaceDN w:val="0"/>
        <w:adjustRightInd w:val="0"/>
        <w:jc w:val="both"/>
        <w:rPr>
          <w:rFonts w:ascii="Arial" w:hAnsi="Arial" w:cs="Arial"/>
          <w:color w:val="000000"/>
        </w:rPr>
      </w:pPr>
    </w:p>
    <w:p w:rsidR="00BA648D" w:rsidRPr="006604DD" w:rsidRDefault="00BA648D" w:rsidP="00BA648D">
      <w:pPr>
        <w:autoSpaceDE w:val="0"/>
        <w:autoSpaceDN w:val="0"/>
        <w:adjustRightInd w:val="0"/>
        <w:jc w:val="both"/>
        <w:rPr>
          <w:rFonts w:ascii="Arial" w:hAnsi="Arial" w:cs="Arial"/>
          <w:color w:val="000000"/>
        </w:rPr>
      </w:pPr>
      <w:r w:rsidRPr="006604DD">
        <w:rPr>
          <w:rFonts w:ascii="Arial" w:hAnsi="Arial" w:cs="Arial"/>
          <w:color w:val="000000"/>
        </w:rPr>
        <w:t xml:space="preserve">Referencing should adhere to the </w:t>
      </w:r>
      <w:r w:rsidRPr="006604DD">
        <w:rPr>
          <w:rFonts w:ascii="Arial" w:hAnsi="Arial" w:cs="Arial"/>
          <w:i/>
          <w:iCs/>
          <w:color w:val="000000"/>
        </w:rPr>
        <w:t xml:space="preserve">Referencing Guidelines </w:t>
      </w:r>
      <w:r w:rsidRPr="006604DD">
        <w:rPr>
          <w:rFonts w:ascii="Arial" w:hAnsi="Arial" w:cs="Arial"/>
          <w:color w:val="000000"/>
        </w:rPr>
        <w:t>used on the BACD course and which are available on the Moodle site.</w:t>
      </w:r>
    </w:p>
    <w:p w:rsidR="00BA648D" w:rsidRPr="006604DD" w:rsidRDefault="00BA648D" w:rsidP="00BA648D">
      <w:pPr>
        <w:autoSpaceDE w:val="0"/>
        <w:autoSpaceDN w:val="0"/>
        <w:adjustRightInd w:val="0"/>
        <w:jc w:val="both"/>
        <w:rPr>
          <w:rFonts w:ascii="Arial" w:hAnsi="Arial" w:cs="Arial"/>
          <w:b/>
          <w:bCs/>
          <w:color w:val="000000"/>
        </w:rPr>
      </w:pPr>
    </w:p>
    <w:p w:rsidR="00BA648D" w:rsidRPr="006604DD" w:rsidRDefault="00BA648D" w:rsidP="00BA648D">
      <w:pPr>
        <w:autoSpaceDE w:val="0"/>
        <w:autoSpaceDN w:val="0"/>
        <w:adjustRightInd w:val="0"/>
        <w:jc w:val="both"/>
        <w:rPr>
          <w:rFonts w:ascii="Arial" w:hAnsi="Arial" w:cs="Arial"/>
          <w:b/>
          <w:bCs/>
          <w:color w:val="000000"/>
        </w:rPr>
      </w:pPr>
      <w:r w:rsidRPr="006604DD">
        <w:rPr>
          <w:rFonts w:ascii="Arial" w:hAnsi="Arial" w:cs="Arial"/>
          <w:b/>
          <w:bCs/>
          <w:color w:val="000000"/>
        </w:rPr>
        <w:t>Extensions</w:t>
      </w:r>
    </w:p>
    <w:p w:rsidR="00BA648D" w:rsidRPr="006604DD" w:rsidRDefault="00BA648D" w:rsidP="00BA648D">
      <w:pPr>
        <w:autoSpaceDE w:val="0"/>
        <w:autoSpaceDN w:val="0"/>
        <w:adjustRightInd w:val="0"/>
        <w:jc w:val="both"/>
        <w:rPr>
          <w:rFonts w:ascii="Arial" w:hAnsi="Arial" w:cs="Arial"/>
          <w:b/>
          <w:bCs/>
          <w:color w:val="000000"/>
        </w:rPr>
      </w:pPr>
    </w:p>
    <w:p w:rsidR="00BA648D" w:rsidRPr="006604DD" w:rsidRDefault="00BA648D" w:rsidP="00BA648D">
      <w:pPr>
        <w:autoSpaceDE w:val="0"/>
        <w:autoSpaceDN w:val="0"/>
        <w:adjustRightInd w:val="0"/>
        <w:rPr>
          <w:rFonts w:ascii="Arial" w:hAnsi="Arial" w:cs="Arial"/>
          <w:color w:val="000000"/>
        </w:rPr>
      </w:pPr>
      <w:r w:rsidRPr="006604DD">
        <w:rPr>
          <w:rFonts w:ascii="Arial" w:hAnsi="Arial" w:cs="Arial"/>
          <w:color w:val="000000"/>
        </w:rPr>
        <w:t xml:space="preserve">In exceptional circumstances and with appropriate reason, a student requiring additional time may apply to the course leader for an extension of up to 3 days. If longer is required then a completed good cause form should be submitted (details of this process are available at </w:t>
      </w:r>
      <w:hyperlink r:id="rId160" w:history="1">
        <w:r w:rsidRPr="006604DD">
          <w:rPr>
            <w:rStyle w:val="Hyperlink"/>
            <w:rFonts w:ascii="Arial" w:hAnsi="Arial" w:cs="Arial"/>
          </w:rPr>
          <w:t>http://www.gla.ac.uk/colleges/socialsciences/students/undergraduate/</w:t>
        </w:r>
      </w:hyperlink>
      <w:r w:rsidRPr="006604DD">
        <w:rPr>
          <w:rFonts w:ascii="Arial" w:hAnsi="Arial" w:cs="Arial"/>
          <w:color w:val="000000"/>
        </w:rPr>
        <w:t>)</w:t>
      </w:r>
    </w:p>
    <w:p w:rsidR="00BA648D" w:rsidRPr="006604DD" w:rsidRDefault="00BA648D" w:rsidP="00BA648D">
      <w:pPr>
        <w:autoSpaceDE w:val="0"/>
        <w:autoSpaceDN w:val="0"/>
        <w:adjustRightInd w:val="0"/>
        <w:jc w:val="both"/>
        <w:rPr>
          <w:rFonts w:ascii="Arial" w:hAnsi="Arial" w:cs="Arial"/>
          <w:b/>
          <w:bCs/>
          <w:color w:val="000000"/>
        </w:rPr>
      </w:pPr>
    </w:p>
    <w:p w:rsidR="00BA648D" w:rsidRPr="006604DD" w:rsidRDefault="00BA648D" w:rsidP="00BA648D">
      <w:pPr>
        <w:autoSpaceDE w:val="0"/>
        <w:autoSpaceDN w:val="0"/>
        <w:adjustRightInd w:val="0"/>
        <w:jc w:val="both"/>
        <w:rPr>
          <w:rFonts w:ascii="Arial" w:hAnsi="Arial" w:cs="Arial"/>
          <w:b/>
          <w:bCs/>
          <w:color w:val="000000"/>
        </w:rPr>
      </w:pPr>
      <w:r w:rsidRPr="006604DD">
        <w:rPr>
          <w:rFonts w:ascii="Arial" w:hAnsi="Arial" w:cs="Arial"/>
          <w:b/>
          <w:bCs/>
          <w:color w:val="000000"/>
        </w:rPr>
        <w:t>Plagiarism</w:t>
      </w:r>
    </w:p>
    <w:p w:rsidR="00BA648D" w:rsidRPr="006604DD" w:rsidRDefault="00BA648D" w:rsidP="00BA648D">
      <w:pPr>
        <w:autoSpaceDE w:val="0"/>
        <w:autoSpaceDN w:val="0"/>
        <w:adjustRightInd w:val="0"/>
        <w:jc w:val="both"/>
        <w:rPr>
          <w:rFonts w:ascii="Arial" w:hAnsi="Arial" w:cs="Arial"/>
          <w:b/>
          <w:bCs/>
          <w:color w:val="000000"/>
        </w:rPr>
      </w:pPr>
    </w:p>
    <w:p w:rsidR="00BA648D" w:rsidRPr="006604DD" w:rsidRDefault="00BA648D" w:rsidP="00BA648D">
      <w:pPr>
        <w:autoSpaceDE w:val="0"/>
        <w:autoSpaceDN w:val="0"/>
        <w:adjustRightInd w:val="0"/>
        <w:jc w:val="both"/>
        <w:rPr>
          <w:rFonts w:ascii="Arial" w:hAnsi="Arial" w:cs="Arial"/>
          <w:color w:val="000000"/>
        </w:rPr>
      </w:pPr>
      <w:r w:rsidRPr="006604DD">
        <w:rPr>
          <w:rFonts w:ascii="Arial" w:hAnsi="Arial" w:cs="Arial"/>
          <w:color w:val="000000"/>
        </w:rPr>
        <w:t>Plagiarism is defined as the submission or presentation of work, in any form, which is not one’s own, without acknowledgement of sources. Special cases of plagiarism can also arise from one student copying another student’s work or from inappropriate collaboration. Special cases of plagiarism can arise from a student using his or her own previous work (termed auto-plagiarism or self-plagiarism). Auto-plagiarism includes using work that has already been submitted for assessment at this University or for any other academic award.</w:t>
      </w:r>
    </w:p>
    <w:p w:rsidR="00BA648D" w:rsidRPr="006604DD" w:rsidRDefault="00BA648D" w:rsidP="00BA648D">
      <w:pPr>
        <w:autoSpaceDE w:val="0"/>
        <w:autoSpaceDN w:val="0"/>
        <w:adjustRightInd w:val="0"/>
        <w:jc w:val="both"/>
        <w:rPr>
          <w:rFonts w:ascii="Arial" w:hAnsi="Arial" w:cs="Arial"/>
          <w:color w:val="000000"/>
        </w:rPr>
      </w:pPr>
    </w:p>
    <w:p w:rsidR="00BA648D" w:rsidRPr="006604DD" w:rsidRDefault="00BA648D" w:rsidP="00BA648D">
      <w:pPr>
        <w:autoSpaceDE w:val="0"/>
        <w:autoSpaceDN w:val="0"/>
        <w:adjustRightInd w:val="0"/>
        <w:jc w:val="both"/>
        <w:rPr>
          <w:rFonts w:ascii="Arial" w:hAnsi="Arial" w:cs="Arial"/>
          <w:color w:val="000000"/>
        </w:rPr>
      </w:pPr>
      <w:r w:rsidRPr="006604DD">
        <w:rPr>
          <w:rFonts w:ascii="Arial" w:hAnsi="Arial" w:cs="Arial"/>
          <w:color w:val="000000"/>
        </w:rPr>
        <w:t>The incorporation of material without formal and proper acknowledgement (even with no deliberate intent to cheat) can constitute plagiarism.</w:t>
      </w:r>
    </w:p>
    <w:p w:rsidR="00BA648D" w:rsidRPr="006604DD" w:rsidRDefault="00BA648D" w:rsidP="00BA648D">
      <w:pPr>
        <w:autoSpaceDE w:val="0"/>
        <w:autoSpaceDN w:val="0"/>
        <w:adjustRightInd w:val="0"/>
        <w:jc w:val="both"/>
        <w:rPr>
          <w:rFonts w:ascii="Arial" w:hAnsi="Arial" w:cs="Arial"/>
          <w:color w:val="000000"/>
        </w:rPr>
      </w:pPr>
    </w:p>
    <w:p w:rsidR="00BA648D" w:rsidRPr="006604DD" w:rsidRDefault="00BA648D" w:rsidP="00BA648D">
      <w:pPr>
        <w:autoSpaceDE w:val="0"/>
        <w:autoSpaceDN w:val="0"/>
        <w:adjustRightInd w:val="0"/>
        <w:jc w:val="both"/>
        <w:rPr>
          <w:rFonts w:ascii="Arial" w:hAnsi="Arial" w:cs="Arial"/>
          <w:color w:val="000000"/>
        </w:rPr>
      </w:pPr>
      <w:r w:rsidRPr="006604DD">
        <w:rPr>
          <w:rFonts w:ascii="Arial" w:hAnsi="Arial" w:cs="Arial"/>
          <w:color w:val="000000"/>
        </w:rPr>
        <w:t>With regard to essays, reports and dissertations, the rule is, if information or ideas are obtained from any source, that source must be acknowledged according to the appropriate convention in that discipline, and any direct quotation must be placed in quotation marks and the source cited immediately and appropriately. Any failure to acknowledge adequately or to cite properly other sources in submitted work is plagiarism.</w:t>
      </w:r>
    </w:p>
    <w:p w:rsidR="00BA648D" w:rsidRPr="006604DD" w:rsidRDefault="00BA648D" w:rsidP="00BA648D">
      <w:pPr>
        <w:autoSpaceDE w:val="0"/>
        <w:autoSpaceDN w:val="0"/>
        <w:adjustRightInd w:val="0"/>
        <w:jc w:val="both"/>
        <w:rPr>
          <w:rFonts w:ascii="Arial" w:hAnsi="Arial" w:cs="Arial"/>
          <w:color w:val="000000"/>
        </w:rPr>
      </w:pPr>
    </w:p>
    <w:p w:rsidR="00BA648D" w:rsidRPr="006604DD" w:rsidRDefault="00BA648D" w:rsidP="00BA648D">
      <w:pPr>
        <w:autoSpaceDE w:val="0"/>
        <w:autoSpaceDN w:val="0"/>
        <w:adjustRightInd w:val="0"/>
        <w:jc w:val="both"/>
        <w:rPr>
          <w:rFonts w:ascii="Arial" w:hAnsi="Arial" w:cs="Arial"/>
          <w:color w:val="000000"/>
        </w:rPr>
      </w:pPr>
      <w:r w:rsidRPr="006604DD">
        <w:rPr>
          <w:rFonts w:ascii="Arial" w:hAnsi="Arial" w:cs="Arial"/>
          <w:color w:val="000000"/>
        </w:rPr>
        <w:t>Plagiarism is considered to be an act of fraudulence and an offence against University discipline.</w:t>
      </w:r>
    </w:p>
    <w:p w:rsidR="00BA648D" w:rsidRPr="006604DD" w:rsidRDefault="00BA648D" w:rsidP="00BA648D">
      <w:pPr>
        <w:autoSpaceDE w:val="0"/>
        <w:autoSpaceDN w:val="0"/>
        <w:adjustRightInd w:val="0"/>
        <w:jc w:val="both"/>
        <w:rPr>
          <w:rFonts w:ascii="Arial" w:hAnsi="Arial" w:cs="Arial"/>
          <w:color w:val="000000"/>
        </w:rPr>
      </w:pPr>
      <w:r w:rsidRPr="006604DD">
        <w:rPr>
          <w:rFonts w:ascii="Arial" w:hAnsi="Arial" w:cs="Arial"/>
          <w:color w:val="000000"/>
        </w:rPr>
        <w:t xml:space="preserve">Please read the University statement on Plagiarism at </w:t>
      </w:r>
    </w:p>
    <w:p w:rsidR="00BA648D" w:rsidRPr="006604DD" w:rsidRDefault="001D6C96" w:rsidP="00BA648D">
      <w:pPr>
        <w:autoSpaceDE w:val="0"/>
        <w:autoSpaceDN w:val="0"/>
        <w:adjustRightInd w:val="0"/>
        <w:jc w:val="both"/>
        <w:rPr>
          <w:rFonts w:ascii="Arial" w:hAnsi="Arial" w:cs="Arial"/>
          <w:color w:val="0000FF"/>
          <w:u w:val="single"/>
        </w:rPr>
      </w:pPr>
      <w:hyperlink r:id="rId161" w:anchor="page=52&amp;view=fitH,305" w:history="1">
        <w:r w:rsidR="00BA648D" w:rsidRPr="006604DD">
          <w:rPr>
            <w:rStyle w:val="Hyperlink"/>
            <w:rFonts w:ascii="Arial" w:hAnsi="Arial" w:cs="Arial"/>
          </w:rPr>
          <w:t>http://www.gla.ac.uk/media/media_286035_en.pdf#page=52&amp;view=fitH,305</w:t>
        </w:r>
      </w:hyperlink>
    </w:p>
    <w:p w:rsidR="00BA648D" w:rsidRPr="006604DD" w:rsidRDefault="00BA648D" w:rsidP="00BA648D">
      <w:pPr>
        <w:autoSpaceDE w:val="0"/>
        <w:autoSpaceDN w:val="0"/>
        <w:adjustRightInd w:val="0"/>
        <w:jc w:val="both"/>
        <w:rPr>
          <w:rFonts w:ascii="Arial" w:hAnsi="Arial" w:cs="Arial"/>
          <w:color w:val="000000"/>
        </w:rPr>
      </w:pPr>
    </w:p>
    <w:p w:rsidR="00BA648D" w:rsidRPr="006604DD" w:rsidRDefault="00BA648D" w:rsidP="00BA648D">
      <w:pPr>
        <w:tabs>
          <w:tab w:val="left" w:pos="567"/>
        </w:tabs>
        <w:autoSpaceDE w:val="0"/>
        <w:autoSpaceDN w:val="0"/>
        <w:adjustRightInd w:val="0"/>
        <w:jc w:val="both"/>
        <w:rPr>
          <w:rFonts w:ascii="Arial" w:hAnsi="Arial" w:cs="Arial"/>
          <w:b/>
          <w:bCs/>
          <w:color w:val="000000"/>
        </w:rPr>
      </w:pPr>
    </w:p>
    <w:p w:rsidR="00BA648D" w:rsidRPr="006604DD" w:rsidRDefault="00BA648D" w:rsidP="00BA648D">
      <w:pPr>
        <w:tabs>
          <w:tab w:val="left" w:pos="567"/>
        </w:tabs>
        <w:autoSpaceDE w:val="0"/>
        <w:autoSpaceDN w:val="0"/>
        <w:adjustRightInd w:val="0"/>
        <w:jc w:val="both"/>
        <w:rPr>
          <w:rFonts w:ascii="Arial" w:hAnsi="Arial" w:cs="Arial"/>
          <w:b/>
          <w:bCs/>
          <w:color w:val="000000"/>
        </w:rPr>
      </w:pPr>
    </w:p>
    <w:p w:rsidR="00BA648D" w:rsidRPr="006604DD" w:rsidRDefault="00BA648D" w:rsidP="00BA648D">
      <w:pPr>
        <w:tabs>
          <w:tab w:val="left" w:pos="567"/>
        </w:tabs>
        <w:autoSpaceDE w:val="0"/>
        <w:autoSpaceDN w:val="0"/>
        <w:adjustRightInd w:val="0"/>
        <w:jc w:val="both"/>
        <w:rPr>
          <w:rFonts w:ascii="Arial" w:hAnsi="Arial" w:cs="Arial"/>
          <w:b/>
          <w:bCs/>
          <w:color w:val="000000"/>
        </w:rPr>
      </w:pPr>
      <w:r w:rsidRPr="006604DD">
        <w:rPr>
          <w:rFonts w:ascii="Arial" w:hAnsi="Arial" w:cs="Arial"/>
          <w:b/>
          <w:bCs/>
          <w:color w:val="000000"/>
        </w:rPr>
        <w:t>8.</w:t>
      </w:r>
      <w:r w:rsidRPr="006604DD">
        <w:rPr>
          <w:rFonts w:ascii="Arial" w:hAnsi="Arial" w:cs="Arial"/>
          <w:b/>
          <w:bCs/>
          <w:color w:val="000000"/>
        </w:rPr>
        <w:tab/>
        <w:t xml:space="preserve"> Learning Resources</w:t>
      </w:r>
    </w:p>
    <w:p w:rsidR="00BA648D" w:rsidRPr="006604DD" w:rsidRDefault="00BA648D" w:rsidP="00BA648D">
      <w:pPr>
        <w:autoSpaceDE w:val="0"/>
        <w:autoSpaceDN w:val="0"/>
        <w:adjustRightInd w:val="0"/>
        <w:jc w:val="both"/>
        <w:rPr>
          <w:rFonts w:ascii="Arial" w:hAnsi="Arial" w:cs="Arial"/>
          <w:b/>
          <w:bCs/>
          <w:color w:val="000000"/>
        </w:rPr>
      </w:pPr>
    </w:p>
    <w:p w:rsidR="00BA648D" w:rsidRPr="006604DD" w:rsidRDefault="00BA648D" w:rsidP="00BA648D">
      <w:pPr>
        <w:autoSpaceDE w:val="0"/>
        <w:autoSpaceDN w:val="0"/>
        <w:adjustRightInd w:val="0"/>
        <w:jc w:val="both"/>
        <w:rPr>
          <w:rFonts w:ascii="Arial" w:hAnsi="Arial" w:cs="Arial"/>
          <w:b/>
          <w:bCs/>
          <w:color w:val="000000"/>
        </w:rPr>
      </w:pPr>
      <w:r w:rsidRPr="006604DD">
        <w:rPr>
          <w:rFonts w:ascii="Arial" w:hAnsi="Arial" w:cs="Arial"/>
          <w:b/>
          <w:bCs/>
          <w:color w:val="000000"/>
        </w:rPr>
        <w:t>Library</w:t>
      </w:r>
    </w:p>
    <w:p w:rsidR="00BA648D" w:rsidRPr="006604DD" w:rsidRDefault="00BA648D" w:rsidP="00BA648D">
      <w:pPr>
        <w:autoSpaceDE w:val="0"/>
        <w:autoSpaceDN w:val="0"/>
        <w:adjustRightInd w:val="0"/>
        <w:jc w:val="both"/>
        <w:rPr>
          <w:rFonts w:ascii="Arial" w:hAnsi="Arial" w:cs="Arial"/>
          <w:color w:val="000000"/>
        </w:rPr>
      </w:pPr>
      <w:r w:rsidRPr="006604DD">
        <w:rPr>
          <w:rFonts w:ascii="Arial" w:hAnsi="Arial" w:cs="Arial"/>
          <w:color w:val="000000"/>
        </w:rPr>
        <w:t xml:space="preserve">Students will be expected to access appropriate materials and resources from the library, including online journals. </w:t>
      </w:r>
    </w:p>
    <w:p w:rsidR="00BA648D" w:rsidRPr="006604DD" w:rsidRDefault="00BA648D" w:rsidP="00BA648D">
      <w:pPr>
        <w:autoSpaceDE w:val="0"/>
        <w:autoSpaceDN w:val="0"/>
        <w:adjustRightInd w:val="0"/>
        <w:jc w:val="both"/>
        <w:rPr>
          <w:rFonts w:ascii="Arial" w:hAnsi="Arial" w:cs="Arial"/>
          <w:color w:val="000000"/>
        </w:rPr>
      </w:pPr>
    </w:p>
    <w:p w:rsidR="00BA648D" w:rsidRPr="006604DD" w:rsidRDefault="00BA648D" w:rsidP="00BA648D">
      <w:pPr>
        <w:autoSpaceDE w:val="0"/>
        <w:autoSpaceDN w:val="0"/>
        <w:adjustRightInd w:val="0"/>
        <w:jc w:val="both"/>
        <w:rPr>
          <w:rFonts w:ascii="Arial" w:hAnsi="Arial" w:cs="Arial"/>
          <w:color w:val="000000"/>
        </w:rPr>
      </w:pPr>
      <w:r w:rsidRPr="006604DD">
        <w:rPr>
          <w:rFonts w:ascii="Arial" w:hAnsi="Arial" w:cs="Arial"/>
          <w:color w:val="000000"/>
        </w:rPr>
        <w:t xml:space="preserve">The Subject Librarian is available to guide students through the knowledge, understanding and skills necessary for searching and accessing appropriate sources </w:t>
      </w:r>
      <w:r>
        <w:rPr>
          <w:rFonts w:ascii="Arial" w:hAnsi="Arial" w:cs="Arial"/>
          <w:color w:val="000000"/>
        </w:rPr>
        <w:t>related to their enquiry focus.</w:t>
      </w:r>
    </w:p>
    <w:p w:rsidR="00BA648D" w:rsidRPr="006604DD" w:rsidRDefault="00BA648D" w:rsidP="00BA648D">
      <w:pPr>
        <w:autoSpaceDE w:val="0"/>
        <w:autoSpaceDN w:val="0"/>
        <w:adjustRightInd w:val="0"/>
        <w:jc w:val="both"/>
        <w:rPr>
          <w:rFonts w:ascii="Arial" w:hAnsi="Arial" w:cs="Arial"/>
          <w:color w:val="000000"/>
        </w:rPr>
      </w:pPr>
      <w:r w:rsidRPr="006604DD">
        <w:rPr>
          <w:rFonts w:ascii="Arial" w:hAnsi="Arial" w:cs="Arial"/>
          <w:color w:val="000000"/>
        </w:rPr>
        <w:t xml:space="preserve">Students requiring support should request an appointment and attend with a brief list of key </w:t>
      </w:r>
      <w:r>
        <w:rPr>
          <w:rFonts w:ascii="Arial" w:hAnsi="Arial" w:cs="Arial"/>
          <w:color w:val="000000"/>
        </w:rPr>
        <w:t>words relevant to their search.</w:t>
      </w:r>
    </w:p>
    <w:p w:rsidR="00BA648D" w:rsidRPr="006604DD" w:rsidRDefault="00BA648D" w:rsidP="00BA648D">
      <w:pPr>
        <w:autoSpaceDE w:val="0"/>
        <w:autoSpaceDN w:val="0"/>
        <w:adjustRightInd w:val="0"/>
        <w:jc w:val="both"/>
        <w:rPr>
          <w:rFonts w:ascii="Arial" w:hAnsi="Arial" w:cs="Arial"/>
          <w:color w:val="000000"/>
        </w:rPr>
      </w:pPr>
      <w:r w:rsidRPr="006604DD">
        <w:rPr>
          <w:rFonts w:ascii="Arial" w:hAnsi="Arial" w:cs="Arial"/>
          <w:color w:val="000000"/>
        </w:rPr>
        <w:t>Students are reminded that substantial background reading is a prerequisite of working at this independent level. It will demand access to a wide variety of sources including journals and periodicals in addition to text and electronic sources.</w:t>
      </w:r>
    </w:p>
    <w:p w:rsidR="00BA648D" w:rsidRPr="006604DD" w:rsidRDefault="00BA648D" w:rsidP="00BA648D">
      <w:pPr>
        <w:autoSpaceDE w:val="0"/>
        <w:autoSpaceDN w:val="0"/>
        <w:adjustRightInd w:val="0"/>
        <w:jc w:val="both"/>
        <w:rPr>
          <w:rFonts w:ascii="Arial" w:hAnsi="Arial" w:cs="Arial"/>
          <w:b/>
          <w:bCs/>
          <w:color w:val="000000"/>
        </w:rPr>
      </w:pPr>
    </w:p>
    <w:p w:rsidR="00BA648D" w:rsidRPr="003C1E5F" w:rsidRDefault="00BA648D" w:rsidP="00BA648D">
      <w:pPr>
        <w:pStyle w:val="PlainText"/>
        <w:rPr>
          <w:rFonts w:ascii="Arial" w:hAnsi="Arial" w:cs="Arial"/>
          <w:b/>
          <w:sz w:val="24"/>
          <w:szCs w:val="24"/>
        </w:rPr>
      </w:pPr>
      <w:r w:rsidRPr="003C1E5F">
        <w:rPr>
          <w:rFonts w:ascii="Arial" w:hAnsi="Arial" w:cs="Arial"/>
          <w:b/>
          <w:sz w:val="24"/>
          <w:szCs w:val="24"/>
        </w:rPr>
        <w:t>Effective Learning Adviser</w:t>
      </w:r>
    </w:p>
    <w:p w:rsidR="00BA648D" w:rsidRPr="003C1E5F" w:rsidRDefault="00BA648D" w:rsidP="00BA648D">
      <w:pPr>
        <w:pStyle w:val="PlainText"/>
        <w:rPr>
          <w:rFonts w:ascii="Arial" w:hAnsi="Arial" w:cs="Arial"/>
          <w:sz w:val="24"/>
          <w:szCs w:val="24"/>
        </w:rPr>
      </w:pPr>
      <w:r w:rsidRPr="003C1E5F">
        <w:rPr>
          <w:rFonts w:ascii="Arial" w:hAnsi="Arial" w:cs="Arial"/>
          <w:sz w:val="24"/>
          <w:szCs w:val="24"/>
        </w:rPr>
        <w:t xml:space="preserve">In addition to the group workshops on offer, the College of Social Science’s Effective Learning Adviser can be contacted for assistance with key principles of effective academic writing. The Effective Learning Adviser for the School of Education is Elina Koristashevskaya </w:t>
      </w:r>
      <w:hyperlink r:id="rId162" w:history="1">
        <w:r w:rsidRPr="003C1E5F">
          <w:rPr>
            <w:rStyle w:val="Hyperlink"/>
            <w:rFonts w:ascii="Arial" w:hAnsi="Arial" w:cs="Arial"/>
            <w:sz w:val="24"/>
            <w:szCs w:val="24"/>
          </w:rPr>
          <w:t>elina.koristashevskaya@glasgow.ac.uk</w:t>
        </w:r>
      </w:hyperlink>
    </w:p>
    <w:p w:rsidR="00BA648D" w:rsidRPr="003C1E5F" w:rsidRDefault="00BA648D" w:rsidP="00BA648D">
      <w:pPr>
        <w:pStyle w:val="PlainText"/>
        <w:rPr>
          <w:rFonts w:ascii="Arial" w:hAnsi="Arial" w:cs="Arial"/>
          <w:sz w:val="24"/>
          <w:szCs w:val="24"/>
        </w:rPr>
      </w:pPr>
    </w:p>
    <w:p w:rsidR="00BA648D" w:rsidRPr="003C1E5F" w:rsidRDefault="00BA648D" w:rsidP="00BA648D">
      <w:pPr>
        <w:pStyle w:val="PlainText"/>
        <w:rPr>
          <w:rFonts w:ascii="Arial" w:hAnsi="Arial" w:cs="Arial"/>
          <w:sz w:val="24"/>
          <w:szCs w:val="24"/>
        </w:rPr>
      </w:pPr>
    </w:p>
    <w:p w:rsidR="00BA648D" w:rsidRPr="003C1E5F" w:rsidRDefault="00BA648D" w:rsidP="00BA648D">
      <w:pPr>
        <w:pStyle w:val="PlainText"/>
        <w:rPr>
          <w:rFonts w:ascii="Arial" w:hAnsi="Arial" w:cs="Arial"/>
          <w:b/>
          <w:sz w:val="24"/>
          <w:szCs w:val="24"/>
        </w:rPr>
      </w:pPr>
      <w:r w:rsidRPr="003C1E5F">
        <w:rPr>
          <w:rFonts w:ascii="Arial" w:hAnsi="Arial" w:cs="Arial"/>
          <w:b/>
          <w:sz w:val="24"/>
          <w:szCs w:val="24"/>
        </w:rPr>
        <w:t>Student Learning Service</w:t>
      </w:r>
    </w:p>
    <w:p w:rsidR="00BA648D" w:rsidRPr="003C1E5F" w:rsidRDefault="00BA648D" w:rsidP="00BA648D">
      <w:pPr>
        <w:pStyle w:val="PlainText"/>
        <w:rPr>
          <w:rFonts w:ascii="Arial" w:hAnsi="Arial" w:cs="Arial"/>
          <w:sz w:val="24"/>
          <w:szCs w:val="24"/>
        </w:rPr>
      </w:pPr>
      <w:r w:rsidRPr="003C1E5F">
        <w:rPr>
          <w:rFonts w:ascii="Arial" w:hAnsi="Arial" w:cs="Arial"/>
          <w:sz w:val="24"/>
          <w:szCs w:val="24"/>
        </w:rPr>
        <w:t xml:space="preserve">The Student Learning Service (SLS) is a unit within the Learning and Teaching Centre. We design, deliver and develop in-course sessions on a variety of academic skills topics. We are located in the Round Reading Room. </w:t>
      </w:r>
    </w:p>
    <w:p w:rsidR="00BA648D" w:rsidRPr="003C1E5F" w:rsidRDefault="00BA648D" w:rsidP="00BA648D">
      <w:pPr>
        <w:pStyle w:val="PlainText"/>
        <w:rPr>
          <w:rFonts w:ascii="Arial" w:hAnsi="Arial" w:cs="Arial"/>
          <w:sz w:val="24"/>
          <w:szCs w:val="24"/>
        </w:rPr>
      </w:pPr>
    </w:p>
    <w:p w:rsidR="00BA648D" w:rsidRPr="003C1E5F" w:rsidRDefault="00BA648D" w:rsidP="00BA648D">
      <w:pPr>
        <w:pStyle w:val="PlainText"/>
        <w:rPr>
          <w:rFonts w:ascii="Arial" w:hAnsi="Arial" w:cs="Arial"/>
          <w:sz w:val="24"/>
          <w:szCs w:val="24"/>
        </w:rPr>
      </w:pPr>
      <w:r w:rsidRPr="003C1E5F">
        <w:rPr>
          <w:rFonts w:ascii="Arial" w:hAnsi="Arial" w:cs="Arial"/>
          <w:sz w:val="24"/>
          <w:szCs w:val="24"/>
        </w:rPr>
        <w:t>Contact us</w:t>
      </w:r>
    </w:p>
    <w:p w:rsidR="00BA648D" w:rsidRPr="003C1E5F" w:rsidRDefault="00BA648D" w:rsidP="00BA648D">
      <w:pPr>
        <w:pStyle w:val="PlainText"/>
        <w:rPr>
          <w:rFonts w:ascii="Arial" w:hAnsi="Arial" w:cs="Arial"/>
          <w:sz w:val="24"/>
          <w:szCs w:val="24"/>
        </w:rPr>
      </w:pPr>
      <w:r w:rsidRPr="003C1E5F">
        <w:rPr>
          <w:rFonts w:ascii="Arial" w:hAnsi="Arial" w:cs="Arial"/>
          <w:sz w:val="24"/>
          <w:szCs w:val="24"/>
        </w:rPr>
        <w:t xml:space="preserve">Email: </w:t>
      </w:r>
      <w:hyperlink r:id="rId163" w:history="1">
        <w:r w:rsidRPr="003C1E5F">
          <w:rPr>
            <w:rStyle w:val="Hyperlink"/>
            <w:rFonts w:ascii="Arial" w:hAnsi="Arial" w:cs="Arial"/>
            <w:sz w:val="24"/>
            <w:szCs w:val="24"/>
          </w:rPr>
          <w:t>studentlearning@glasgow.ac.uk</w:t>
        </w:r>
      </w:hyperlink>
    </w:p>
    <w:p w:rsidR="00BA648D" w:rsidRPr="003C1E5F" w:rsidRDefault="00BA648D" w:rsidP="00BA648D">
      <w:pPr>
        <w:pStyle w:val="PlainText"/>
        <w:rPr>
          <w:rFonts w:ascii="Arial" w:hAnsi="Arial" w:cs="Arial"/>
          <w:sz w:val="24"/>
          <w:szCs w:val="24"/>
        </w:rPr>
      </w:pPr>
      <w:r w:rsidRPr="003C1E5F">
        <w:rPr>
          <w:rFonts w:ascii="Arial" w:hAnsi="Arial" w:cs="Arial"/>
          <w:sz w:val="24"/>
          <w:szCs w:val="24"/>
        </w:rPr>
        <w:t>Phone: +44 (0) 141 330 2621</w:t>
      </w:r>
    </w:p>
    <w:p w:rsidR="00BA648D" w:rsidRPr="006604DD" w:rsidRDefault="00BA648D" w:rsidP="00BA648D">
      <w:pPr>
        <w:autoSpaceDE w:val="0"/>
        <w:autoSpaceDN w:val="0"/>
        <w:adjustRightInd w:val="0"/>
        <w:jc w:val="both"/>
        <w:rPr>
          <w:rFonts w:ascii="Arial" w:hAnsi="Arial" w:cs="Arial"/>
          <w:b/>
          <w:bCs/>
          <w:color w:val="000000"/>
        </w:rPr>
      </w:pPr>
    </w:p>
    <w:p w:rsidR="00BA648D" w:rsidRPr="006604DD" w:rsidRDefault="00BA648D" w:rsidP="00BA648D">
      <w:pPr>
        <w:autoSpaceDE w:val="0"/>
        <w:autoSpaceDN w:val="0"/>
        <w:adjustRightInd w:val="0"/>
        <w:jc w:val="both"/>
        <w:rPr>
          <w:rFonts w:ascii="Arial" w:hAnsi="Arial" w:cs="Arial"/>
          <w:b/>
          <w:bCs/>
          <w:color w:val="000000"/>
        </w:rPr>
      </w:pPr>
      <w:r w:rsidRPr="006604DD">
        <w:rPr>
          <w:rFonts w:ascii="Arial" w:hAnsi="Arial" w:cs="Arial"/>
          <w:b/>
          <w:bCs/>
          <w:color w:val="000000"/>
        </w:rPr>
        <w:t>Moodle</w:t>
      </w:r>
    </w:p>
    <w:p w:rsidR="00BA648D" w:rsidRPr="006604DD" w:rsidRDefault="00BA648D" w:rsidP="00BA648D">
      <w:pPr>
        <w:autoSpaceDE w:val="0"/>
        <w:autoSpaceDN w:val="0"/>
        <w:adjustRightInd w:val="0"/>
        <w:jc w:val="both"/>
        <w:rPr>
          <w:rFonts w:ascii="Arial" w:hAnsi="Arial" w:cs="Arial"/>
          <w:color w:val="000000"/>
        </w:rPr>
      </w:pPr>
      <w:r w:rsidRPr="006604DD">
        <w:rPr>
          <w:rFonts w:ascii="Arial" w:hAnsi="Arial" w:cs="Arial"/>
          <w:color w:val="000000"/>
        </w:rPr>
        <w:t>A Moodle site specific to the course will be used for communication and for sharing and dissemination of resources.</w:t>
      </w:r>
    </w:p>
    <w:p w:rsidR="00BA648D" w:rsidRPr="006604DD" w:rsidRDefault="00BA648D" w:rsidP="00BA648D">
      <w:pPr>
        <w:autoSpaceDE w:val="0"/>
        <w:autoSpaceDN w:val="0"/>
        <w:adjustRightInd w:val="0"/>
        <w:jc w:val="both"/>
        <w:rPr>
          <w:rFonts w:ascii="Arial" w:hAnsi="Arial" w:cs="Arial"/>
          <w:color w:val="000000"/>
        </w:rPr>
      </w:pPr>
      <w:r w:rsidRPr="006604DD">
        <w:rPr>
          <w:rFonts w:ascii="Arial" w:hAnsi="Arial" w:cs="Arial"/>
          <w:color w:val="000000"/>
        </w:rPr>
        <w:t>Students should make sure they are enrolled on this site and familiar with its contents. Notification of lectures and workshops will be available here. Students can use the forum to raise and discuss issues of common interest related to the course.</w:t>
      </w:r>
    </w:p>
    <w:p w:rsidR="00BA648D" w:rsidRPr="006604DD" w:rsidRDefault="00BA648D" w:rsidP="00BA648D">
      <w:pPr>
        <w:autoSpaceDE w:val="0"/>
        <w:autoSpaceDN w:val="0"/>
        <w:adjustRightInd w:val="0"/>
        <w:jc w:val="both"/>
        <w:rPr>
          <w:rFonts w:ascii="Arial" w:hAnsi="Arial" w:cs="Arial"/>
          <w:color w:val="000000"/>
        </w:rPr>
      </w:pPr>
      <w:r w:rsidRPr="006604DD">
        <w:rPr>
          <w:rFonts w:ascii="Arial" w:hAnsi="Arial" w:cs="Arial"/>
          <w:color w:val="000000"/>
        </w:rPr>
        <w:lastRenderedPageBreak/>
        <w:t>This area will be used for disseminating information. General information e.g. this handbook, book lists, some lectures resources will also be available.</w:t>
      </w:r>
    </w:p>
    <w:p w:rsidR="00BA648D" w:rsidRPr="006604DD" w:rsidRDefault="00BA648D" w:rsidP="00BA648D">
      <w:pPr>
        <w:autoSpaceDE w:val="0"/>
        <w:autoSpaceDN w:val="0"/>
        <w:adjustRightInd w:val="0"/>
        <w:rPr>
          <w:rFonts w:ascii="Arial" w:hAnsi="Arial" w:cs="Arial"/>
          <w:color w:val="000000"/>
        </w:rPr>
      </w:pPr>
    </w:p>
    <w:p w:rsidR="00BA648D" w:rsidRPr="006604DD" w:rsidRDefault="00BA648D" w:rsidP="00BA648D">
      <w:pPr>
        <w:spacing w:before="100" w:beforeAutospacing="1" w:after="100" w:afterAutospacing="1"/>
        <w:rPr>
          <w:rFonts w:ascii="Arial" w:eastAsia="Times New Roman" w:hAnsi="Arial" w:cs="Arial"/>
          <w:lang w:eastAsia="en-GB"/>
        </w:rPr>
      </w:pPr>
      <w:r w:rsidRPr="006604DD">
        <w:rPr>
          <w:rFonts w:ascii="Arial" w:eastAsia="Times New Roman" w:hAnsi="Arial" w:cs="Arial"/>
          <w:b/>
          <w:bCs/>
          <w:lang w:eastAsia="en-GB"/>
        </w:rPr>
        <w:t>9. Standard Penalties for the late submission of coursework</w:t>
      </w:r>
      <w:r w:rsidRPr="006604DD">
        <w:rPr>
          <w:rFonts w:ascii="Arial" w:eastAsia="Times New Roman" w:hAnsi="Arial" w:cs="Arial"/>
          <w:lang w:eastAsia="en-GB"/>
        </w:rPr>
        <w:t xml:space="preserve"> </w:t>
      </w:r>
    </w:p>
    <w:p w:rsidR="00BA648D" w:rsidRPr="006604DD" w:rsidRDefault="00BA648D" w:rsidP="00BA648D">
      <w:pPr>
        <w:pStyle w:val="BodyText3"/>
        <w:rPr>
          <w:sz w:val="24"/>
          <w:szCs w:val="24"/>
        </w:rPr>
      </w:pPr>
      <w:r w:rsidRPr="006604DD">
        <w:rPr>
          <w:sz w:val="24"/>
          <w:szCs w:val="24"/>
        </w:rPr>
        <w:t>The University has standard regulations for the late submissions of students’ work.  These are summarized below:</w:t>
      </w:r>
    </w:p>
    <w:p w:rsidR="00BA648D" w:rsidRPr="006604DD" w:rsidRDefault="00BA648D" w:rsidP="00BA648D">
      <w:pPr>
        <w:pStyle w:val="NormalWeb"/>
        <w:numPr>
          <w:ilvl w:val="0"/>
          <w:numId w:val="2"/>
        </w:numPr>
        <w:rPr>
          <w:rFonts w:ascii="Arial" w:hAnsi="Arial" w:cs="Arial"/>
        </w:rPr>
      </w:pPr>
      <w:r w:rsidRPr="006604DD">
        <w:rPr>
          <w:rFonts w:ascii="Arial" w:hAnsi="Arial" w:cs="Arial"/>
        </w:rPr>
        <w:t>For each day an assignment is late, students’ grades will be reduced by two bands (e.g. B1 to B3).</w:t>
      </w:r>
    </w:p>
    <w:p w:rsidR="00BA648D" w:rsidRPr="006604DD" w:rsidRDefault="00BA648D" w:rsidP="00BA648D">
      <w:pPr>
        <w:pStyle w:val="NormalWeb"/>
        <w:numPr>
          <w:ilvl w:val="0"/>
          <w:numId w:val="2"/>
        </w:numPr>
        <w:rPr>
          <w:rFonts w:ascii="Arial" w:hAnsi="Arial" w:cs="Arial"/>
        </w:rPr>
      </w:pPr>
      <w:r w:rsidRPr="006604DD">
        <w:rPr>
          <w:rFonts w:ascii="Arial" w:hAnsi="Arial" w:cs="Arial"/>
        </w:rPr>
        <w:t>Beyond 5 days, students’ work will be awarded a grade H.</w:t>
      </w:r>
    </w:p>
    <w:p w:rsidR="00BA648D" w:rsidRPr="006604DD" w:rsidRDefault="00BA648D" w:rsidP="00BA648D">
      <w:pPr>
        <w:pStyle w:val="NormalWeb"/>
        <w:rPr>
          <w:rFonts w:ascii="Arial" w:hAnsi="Arial" w:cs="Arial"/>
        </w:rPr>
      </w:pPr>
      <w:r w:rsidRPr="006604DD">
        <w:rPr>
          <w:rFonts w:ascii="Arial" w:hAnsi="Arial" w:cs="Arial"/>
        </w:rPr>
        <w:t xml:space="preserve">Further information can be found at the following link: </w:t>
      </w:r>
    </w:p>
    <w:p w:rsidR="00BA648D" w:rsidRPr="006604DD" w:rsidRDefault="001D6C96" w:rsidP="00BA648D">
      <w:pPr>
        <w:autoSpaceDE w:val="0"/>
        <w:autoSpaceDN w:val="0"/>
        <w:adjustRightInd w:val="0"/>
        <w:rPr>
          <w:rFonts w:ascii="Arial" w:eastAsia="Arial Unicode MS" w:hAnsi="Arial" w:cs="Arial"/>
        </w:rPr>
      </w:pPr>
      <w:hyperlink r:id="rId164" w:history="1">
        <w:r w:rsidR="00BA648D" w:rsidRPr="006604DD">
          <w:rPr>
            <w:rStyle w:val="Hyperlink"/>
            <w:rFonts w:ascii="Arial" w:eastAsia="Arial Unicode MS" w:hAnsi="Arial" w:cs="Arial"/>
          </w:rPr>
          <w:t>http://www.gla.ac.uk/media/media_124293_en.pdf</w:t>
        </w:r>
      </w:hyperlink>
    </w:p>
    <w:p w:rsidR="00BA648D" w:rsidRPr="006604DD" w:rsidRDefault="00BA648D" w:rsidP="00BA648D">
      <w:pPr>
        <w:autoSpaceDE w:val="0"/>
        <w:autoSpaceDN w:val="0"/>
        <w:adjustRightInd w:val="0"/>
        <w:rPr>
          <w:rFonts w:ascii="Arial" w:hAnsi="Arial" w:cs="Arial"/>
          <w:b/>
          <w:color w:val="000000"/>
        </w:rPr>
      </w:pPr>
    </w:p>
    <w:p w:rsidR="00BA648D" w:rsidRPr="006604DD" w:rsidRDefault="00BA648D" w:rsidP="00BA648D">
      <w:pPr>
        <w:autoSpaceDE w:val="0"/>
        <w:autoSpaceDN w:val="0"/>
        <w:adjustRightInd w:val="0"/>
        <w:spacing w:line="240" w:lineRule="auto"/>
        <w:rPr>
          <w:rFonts w:ascii="Arial" w:hAnsi="Arial" w:cs="Arial"/>
          <w:b/>
          <w:color w:val="000000"/>
        </w:rPr>
      </w:pPr>
      <w:r w:rsidRPr="006604DD">
        <w:rPr>
          <w:rFonts w:ascii="Arial" w:hAnsi="Arial" w:cs="Arial"/>
          <w:b/>
          <w:color w:val="000000"/>
        </w:rPr>
        <w:t>10. Reading List</w:t>
      </w:r>
    </w:p>
    <w:p w:rsidR="00BA648D" w:rsidRPr="006604DD" w:rsidRDefault="00BA648D" w:rsidP="00BA648D">
      <w:pPr>
        <w:autoSpaceDE w:val="0"/>
        <w:autoSpaceDN w:val="0"/>
        <w:adjustRightInd w:val="0"/>
        <w:spacing w:line="240" w:lineRule="auto"/>
        <w:rPr>
          <w:rFonts w:ascii="Arial" w:hAnsi="Arial" w:cs="Arial"/>
          <w:b/>
          <w:color w:val="000000"/>
        </w:rPr>
      </w:pPr>
    </w:p>
    <w:p w:rsidR="00BA648D" w:rsidRDefault="00BA648D" w:rsidP="00BA648D">
      <w:pPr>
        <w:spacing w:line="240" w:lineRule="auto"/>
        <w:ind w:left="360"/>
        <w:rPr>
          <w:rFonts w:ascii="Arial" w:hAnsi="Arial" w:cs="Arial"/>
        </w:rPr>
      </w:pPr>
      <w:r>
        <w:rPr>
          <w:rFonts w:ascii="Arial" w:hAnsi="Arial" w:cs="Arial"/>
        </w:rPr>
        <w:t xml:space="preserve">Essential </w:t>
      </w:r>
    </w:p>
    <w:p w:rsidR="00BA648D" w:rsidRDefault="00BA648D" w:rsidP="00BA648D">
      <w:pPr>
        <w:spacing w:line="240" w:lineRule="auto"/>
        <w:ind w:left="360"/>
        <w:rPr>
          <w:rFonts w:ascii="Arial" w:hAnsi="Arial" w:cs="Arial"/>
        </w:rPr>
      </w:pPr>
    </w:p>
    <w:p w:rsidR="00BA648D" w:rsidRDefault="00BA648D" w:rsidP="00BA648D">
      <w:pPr>
        <w:spacing w:line="240" w:lineRule="auto"/>
        <w:ind w:left="360"/>
        <w:rPr>
          <w:rFonts w:ascii="Arial" w:hAnsi="Arial" w:cs="Arial"/>
        </w:rPr>
      </w:pPr>
      <w:r>
        <w:rPr>
          <w:rFonts w:ascii="Arial" w:hAnsi="Arial" w:cs="Arial"/>
        </w:rPr>
        <w:t xml:space="preserve">Coburn, A and Gormally, S. (2017) </w:t>
      </w:r>
      <w:r w:rsidRPr="00120574">
        <w:rPr>
          <w:rFonts w:ascii="Arial" w:hAnsi="Arial" w:cs="Arial"/>
          <w:i/>
        </w:rPr>
        <w:t>Social Change: Practicing Equality and Social Justice in Youth and Community Work</w:t>
      </w:r>
      <w:r>
        <w:rPr>
          <w:rFonts w:ascii="Arial" w:hAnsi="Arial" w:cs="Arial"/>
        </w:rPr>
        <w:t>, New York: Peter Lang</w:t>
      </w:r>
    </w:p>
    <w:p w:rsidR="00BA648D" w:rsidRDefault="00BA648D" w:rsidP="00BA648D">
      <w:pPr>
        <w:spacing w:line="240" w:lineRule="auto"/>
        <w:ind w:left="360"/>
        <w:rPr>
          <w:rFonts w:ascii="Arial" w:hAnsi="Arial" w:cs="Arial"/>
        </w:rPr>
      </w:pPr>
    </w:p>
    <w:p w:rsidR="00BA648D" w:rsidRPr="0077381A" w:rsidRDefault="00BA648D" w:rsidP="00BA648D">
      <w:pPr>
        <w:spacing w:line="240" w:lineRule="auto"/>
        <w:ind w:left="360"/>
        <w:rPr>
          <w:rFonts w:ascii="Arial" w:hAnsi="Arial" w:cs="Arial"/>
        </w:rPr>
      </w:pPr>
      <w:r w:rsidRPr="0077381A">
        <w:rPr>
          <w:rFonts w:ascii="Arial" w:hAnsi="Arial" w:cs="Arial"/>
        </w:rPr>
        <w:t xml:space="preserve">Cooper, C., Gormally, S and Hughes, G. (ed.) (2015) </w:t>
      </w:r>
      <w:r w:rsidRPr="00120574">
        <w:rPr>
          <w:rFonts w:ascii="Arial" w:hAnsi="Arial" w:cs="Arial"/>
          <w:i/>
        </w:rPr>
        <w:t>Socially-Just, Radical Alternatives for Education and Youth Work Practice: Re-Imagining Ways of Working with Young People</w:t>
      </w:r>
      <w:r w:rsidRPr="0077381A">
        <w:rPr>
          <w:rFonts w:ascii="Arial" w:hAnsi="Arial" w:cs="Arial"/>
        </w:rPr>
        <w:t xml:space="preserve">, Basingstoke: Palgrave MacMillan. </w:t>
      </w:r>
    </w:p>
    <w:p w:rsidR="00BA648D" w:rsidRPr="0077381A" w:rsidRDefault="00BA648D" w:rsidP="00BA648D">
      <w:pPr>
        <w:spacing w:line="240" w:lineRule="auto"/>
        <w:ind w:left="360"/>
        <w:rPr>
          <w:rFonts w:ascii="Arial" w:hAnsi="Arial" w:cs="Arial"/>
        </w:rPr>
      </w:pPr>
    </w:p>
    <w:p w:rsidR="00BA648D" w:rsidRPr="0077381A" w:rsidRDefault="00BA648D" w:rsidP="00BA648D">
      <w:pPr>
        <w:spacing w:line="240" w:lineRule="auto"/>
        <w:ind w:left="360"/>
        <w:rPr>
          <w:rFonts w:ascii="Arial" w:hAnsi="Arial" w:cs="Arial"/>
        </w:rPr>
      </w:pPr>
      <w:r w:rsidRPr="0077381A">
        <w:rPr>
          <w:rFonts w:ascii="Arial" w:hAnsi="Arial" w:cs="Arial"/>
        </w:rPr>
        <w:t xml:space="preserve">Craig, G., Burchardt, T. and Gordon, D. (eds.) (2008) </w:t>
      </w:r>
      <w:r w:rsidRPr="00120574">
        <w:rPr>
          <w:rFonts w:ascii="Arial" w:hAnsi="Arial" w:cs="Arial"/>
          <w:i/>
        </w:rPr>
        <w:t>Social Justice and Public Policy</w:t>
      </w:r>
      <w:r w:rsidRPr="0077381A">
        <w:rPr>
          <w:rFonts w:ascii="Arial" w:hAnsi="Arial" w:cs="Arial"/>
        </w:rPr>
        <w:t>, Bristol: The Policy Press.</w:t>
      </w:r>
    </w:p>
    <w:p w:rsidR="00BA648D" w:rsidRPr="0077381A" w:rsidRDefault="00BA648D" w:rsidP="00BA648D">
      <w:pPr>
        <w:spacing w:line="240" w:lineRule="auto"/>
        <w:ind w:left="360"/>
        <w:rPr>
          <w:rFonts w:ascii="Arial" w:hAnsi="Arial" w:cs="Arial"/>
        </w:rPr>
      </w:pPr>
    </w:p>
    <w:p w:rsidR="00BA648D" w:rsidRPr="0077381A" w:rsidRDefault="00BA648D" w:rsidP="00BA648D">
      <w:pPr>
        <w:spacing w:line="240" w:lineRule="auto"/>
        <w:ind w:left="360"/>
        <w:rPr>
          <w:rFonts w:ascii="Arial" w:hAnsi="Arial" w:cs="Arial"/>
        </w:rPr>
      </w:pPr>
      <w:r w:rsidRPr="0077381A">
        <w:rPr>
          <w:rFonts w:ascii="Arial" w:hAnsi="Arial" w:cs="Arial"/>
        </w:rPr>
        <w:t>Gormally, S. (2012) ‘</w:t>
      </w:r>
      <w:r w:rsidRPr="00120574">
        <w:rPr>
          <w:rFonts w:ascii="Arial" w:hAnsi="Arial" w:cs="Arial"/>
          <w:i/>
        </w:rPr>
        <w:t>A Social Justice Approach to Community Development’</w:t>
      </w:r>
      <w:r w:rsidRPr="0077381A">
        <w:rPr>
          <w:rFonts w:ascii="Arial" w:hAnsi="Arial" w:cs="Arial"/>
        </w:rPr>
        <w:t xml:space="preserve"> The Irish Journal of Community Work, Issue 3.</w:t>
      </w:r>
    </w:p>
    <w:p w:rsidR="00BA648D" w:rsidRPr="0077381A" w:rsidRDefault="00BA648D" w:rsidP="00BA648D">
      <w:pPr>
        <w:spacing w:line="240" w:lineRule="auto"/>
        <w:ind w:left="360"/>
        <w:rPr>
          <w:rFonts w:ascii="Arial" w:hAnsi="Arial" w:cs="Arial"/>
        </w:rPr>
      </w:pPr>
    </w:p>
    <w:p w:rsidR="00BA648D" w:rsidRPr="0077381A" w:rsidRDefault="00BA648D" w:rsidP="00BA648D">
      <w:pPr>
        <w:spacing w:line="240" w:lineRule="auto"/>
        <w:ind w:left="360"/>
        <w:rPr>
          <w:rFonts w:ascii="Arial" w:hAnsi="Arial" w:cs="Arial"/>
        </w:rPr>
      </w:pPr>
      <w:r w:rsidRPr="0077381A">
        <w:rPr>
          <w:rFonts w:ascii="Arial" w:hAnsi="Arial" w:cs="Arial"/>
        </w:rPr>
        <w:t xml:space="preserve">Knight, B. (2015) </w:t>
      </w:r>
      <w:r w:rsidRPr="00120574">
        <w:rPr>
          <w:rFonts w:ascii="Arial" w:hAnsi="Arial" w:cs="Arial"/>
          <w:i/>
        </w:rPr>
        <w:t>The Society we Want</w:t>
      </w:r>
      <w:r w:rsidRPr="0077381A">
        <w:rPr>
          <w:rFonts w:ascii="Arial" w:hAnsi="Arial" w:cs="Arial"/>
        </w:rPr>
        <w:t xml:space="preserve">, Newcastle: Webb Memorial Trust available at </w:t>
      </w:r>
      <w:hyperlink r:id="rId165" w:history="1">
        <w:r w:rsidRPr="007E1221">
          <w:rPr>
            <w:rStyle w:val="Hyperlink"/>
            <w:rFonts w:ascii="Arial" w:hAnsi="Arial" w:cs="Arial"/>
          </w:rPr>
          <w:t>http://www.webbmemorialtrust.org.uk/download/publications_&amp;_reports/The%20Society%20We%20Want%202.pdf</w:t>
        </w:r>
      </w:hyperlink>
      <w:r>
        <w:rPr>
          <w:rFonts w:ascii="Arial" w:hAnsi="Arial" w:cs="Arial"/>
        </w:rPr>
        <w:t xml:space="preserve"> </w:t>
      </w:r>
    </w:p>
    <w:p w:rsidR="00BA648D" w:rsidRPr="0077381A" w:rsidRDefault="00BA648D" w:rsidP="00BA648D">
      <w:pPr>
        <w:spacing w:line="240" w:lineRule="auto"/>
        <w:ind w:left="360"/>
        <w:rPr>
          <w:rFonts w:ascii="Arial" w:hAnsi="Arial" w:cs="Arial"/>
        </w:rPr>
      </w:pPr>
    </w:p>
    <w:p w:rsidR="00BA648D" w:rsidRPr="0077381A" w:rsidRDefault="00BA648D" w:rsidP="00BA648D">
      <w:pPr>
        <w:spacing w:line="240" w:lineRule="auto"/>
        <w:ind w:left="360"/>
        <w:rPr>
          <w:rFonts w:ascii="Arial" w:hAnsi="Arial" w:cs="Arial"/>
        </w:rPr>
      </w:pPr>
      <w:r w:rsidRPr="0077381A">
        <w:rPr>
          <w:rFonts w:ascii="Arial" w:hAnsi="Arial" w:cs="Arial"/>
        </w:rPr>
        <w:t xml:space="preserve">Recommended </w:t>
      </w:r>
    </w:p>
    <w:p w:rsidR="00BA648D" w:rsidRPr="0077381A" w:rsidRDefault="00BA648D" w:rsidP="00BA648D">
      <w:pPr>
        <w:spacing w:line="240" w:lineRule="auto"/>
        <w:ind w:left="360"/>
        <w:rPr>
          <w:rFonts w:ascii="Arial" w:hAnsi="Arial" w:cs="Arial"/>
        </w:rPr>
      </w:pPr>
    </w:p>
    <w:p w:rsidR="00BA648D" w:rsidRPr="0077381A" w:rsidRDefault="00BA648D" w:rsidP="00BA648D">
      <w:pPr>
        <w:spacing w:line="240" w:lineRule="auto"/>
        <w:ind w:left="360"/>
        <w:rPr>
          <w:rFonts w:ascii="Arial" w:hAnsi="Arial" w:cs="Arial"/>
        </w:rPr>
      </w:pPr>
      <w:r w:rsidRPr="0077381A">
        <w:rPr>
          <w:rFonts w:ascii="Arial" w:hAnsi="Arial" w:cs="Arial"/>
        </w:rPr>
        <w:t>Baker, J., Lynch, K and Cantillion, S and Walsh, J. (2004</w:t>
      </w:r>
      <w:r w:rsidRPr="00120574">
        <w:rPr>
          <w:rFonts w:ascii="Arial" w:hAnsi="Arial" w:cs="Arial"/>
          <w:i/>
        </w:rPr>
        <w:t>) Equality: from theory to action</w:t>
      </w:r>
      <w:r>
        <w:rPr>
          <w:rFonts w:ascii="Arial" w:hAnsi="Arial" w:cs="Arial"/>
        </w:rPr>
        <w:t>,</w:t>
      </w:r>
      <w:r w:rsidRPr="0077381A">
        <w:rPr>
          <w:rFonts w:ascii="Arial" w:hAnsi="Arial" w:cs="Arial"/>
        </w:rPr>
        <w:t xml:space="preserve"> Basingstoke: Palgrave Macmillan.</w:t>
      </w:r>
    </w:p>
    <w:p w:rsidR="00BA648D" w:rsidRPr="0077381A" w:rsidRDefault="00BA648D" w:rsidP="00BA648D">
      <w:pPr>
        <w:spacing w:line="240" w:lineRule="auto"/>
        <w:ind w:left="360"/>
        <w:rPr>
          <w:rFonts w:ascii="Arial" w:hAnsi="Arial" w:cs="Arial"/>
        </w:rPr>
      </w:pPr>
    </w:p>
    <w:p w:rsidR="00BA648D" w:rsidRPr="0077381A" w:rsidRDefault="00BA648D" w:rsidP="00BA648D">
      <w:pPr>
        <w:spacing w:line="240" w:lineRule="auto"/>
        <w:ind w:left="360"/>
        <w:rPr>
          <w:rFonts w:ascii="Arial" w:hAnsi="Arial" w:cs="Arial"/>
        </w:rPr>
      </w:pPr>
      <w:r w:rsidRPr="0077381A">
        <w:rPr>
          <w:rFonts w:ascii="Arial" w:hAnsi="Arial" w:cs="Arial"/>
        </w:rPr>
        <w:t xml:space="preserve">Cho, S. (2013) </w:t>
      </w:r>
      <w:r w:rsidRPr="00120574">
        <w:rPr>
          <w:rFonts w:ascii="Arial" w:hAnsi="Arial" w:cs="Arial"/>
          <w:i/>
        </w:rPr>
        <w:t>Critical Pedagogy and Social Change, Critical Analysis of the Language of Possibility</w:t>
      </w:r>
      <w:r w:rsidRPr="0077381A">
        <w:rPr>
          <w:rFonts w:ascii="Arial" w:hAnsi="Arial" w:cs="Arial"/>
        </w:rPr>
        <w:t>, Oxon: Routledge.</w:t>
      </w:r>
    </w:p>
    <w:p w:rsidR="00BA648D" w:rsidRPr="0077381A" w:rsidRDefault="00BA648D" w:rsidP="00BA648D">
      <w:pPr>
        <w:spacing w:line="240" w:lineRule="auto"/>
        <w:ind w:left="360"/>
        <w:rPr>
          <w:rFonts w:ascii="Arial" w:hAnsi="Arial" w:cs="Arial"/>
        </w:rPr>
      </w:pPr>
    </w:p>
    <w:p w:rsidR="00BA648D" w:rsidRPr="0077381A" w:rsidRDefault="00BA648D" w:rsidP="00BA648D">
      <w:pPr>
        <w:spacing w:line="240" w:lineRule="auto"/>
        <w:ind w:left="360"/>
        <w:rPr>
          <w:rFonts w:ascii="Arial" w:hAnsi="Arial" w:cs="Arial"/>
        </w:rPr>
      </w:pPr>
      <w:r w:rsidRPr="0077381A">
        <w:rPr>
          <w:rFonts w:ascii="Arial" w:hAnsi="Arial" w:cs="Arial"/>
        </w:rPr>
        <w:t xml:space="preserve">Fraser, N. (2009) ‘Social justice in the age of identity politics: Redistribution, recognition and participation’ in G. Henderson and M. Waterstone (eds.) </w:t>
      </w:r>
      <w:r w:rsidRPr="00120574">
        <w:rPr>
          <w:rFonts w:ascii="Arial" w:hAnsi="Arial" w:cs="Arial"/>
          <w:i/>
        </w:rPr>
        <w:t>Geographic Thought: A Praxis Perspective Abingdon</w:t>
      </w:r>
      <w:r w:rsidRPr="0077381A">
        <w:rPr>
          <w:rFonts w:ascii="Arial" w:hAnsi="Arial" w:cs="Arial"/>
        </w:rPr>
        <w:t>: Routledge.</w:t>
      </w:r>
    </w:p>
    <w:p w:rsidR="00BA648D" w:rsidRPr="0077381A" w:rsidRDefault="00BA648D" w:rsidP="00BA648D">
      <w:pPr>
        <w:spacing w:line="240" w:lineRule="auto"/>
        <w:ind w:left="360"/>
        <w:rPr>
          <w:rFonts w:ascii="Arial" w:hAnsi="Arial" w:cs="Arial"/>
        </w:rPr>
      </w:pPr>
    </w:p>
    <w:p w:rsidR="00BA648D" w:rsidRPr="0077381A" w:rsidRDefault="00BA648D" w:rsidP="00BA648D">
      <w:pPr>
        <w:spacing w:line="240" w:lineRule="auto"/>
        <w:ind w:left="360"/>
        <w:rPr>
          <w:rFonts w:ascii="Arial" w:hAnsi="Arial" w:cs="Arial"/>
        </w:rPr>
      </w:pPr>
      <w:r w:rsidRPr="0077381A">
        <w:rPr>
          <w:rFonts w:ascii="Arial" w:hAnsi="Arial" w:cs="Arial"/>
        </w:rPr>
        <w:t xml:space="preserve">Goodman, D. J. (2011) </w:t>
      </w:r>
      <w:r w:rsidRPr="00120574">
        <w:rPr>
          <w:rFonts w:ascii="Arial" w:hAnsi="Arial" w:cs="Arial"/>
          <w:i/>
        </w:rPr>
        <w:t>Promoting Diversity and Social Justice, Education People from Privileged Groups, Second Edition</w:t>
      </w:r>
      <w:r w:rsidRPr="0077381A">
        <w:rPr>
          <w:rFonts w:ascii="Arial" w:hAnsi="Arial" w:cs="Arial"/>
        </w:rPr>
        <w:t xml:space="preserve">, Oxon: Routledge. </w:t>
      </w:r>
    </w:p>
    <w:p w:rsidR="00BA648D" w:rsidRPr="0077381A" w:rsidRDefault="00BA648D" w:rsidP="00BA648D">
      <w:pPr>
        <w:spacing w:line="240" w:lineRule="auto"/>
        <w:ind w:left="360"/>
        <w:rPr>
          <w:rFonts w:ascii="Arial" w:hAnsi="Arial" w:cs="Arial"/>
        </w:rPr>
      </w:pPr>
    </w:p>
    <w:p w:rsidR="00BA648D" w:rsidRPr="0077381A" w:rsidRDefault="00BA648D" w:rsidP="00BA648D">
      <w:pPr>
        <w:spacing w:line="240" w:lineRule="auto"/>
        <w:ind w:left="360"/>
        <w:rPr>
          <w:rFonts w:ascii="Arial" w:hAnsi="Arial" w:cs="Arial"/>
        </w:rPr>
      </w:pPr>
      <w:r w:rsidRPr="0077381A">
        <w:rPr>
          <w:rFonts w:ascii="Arial" w:hAnsi="Arial" w:cs="Arial"/>
        </w:rPr>
        <w:t xml:space="preserve">Ledwith, M. (2011) </w:t>
      </w:r>
      <w:r w:rsidRPr="00120574">
        <w:rPr>
          <w:rFonts w:ascii="Arial" w:hAnsi="Arial" w:cs="Arial"/>
          <w:i/>
        </w:rPr>
        <w:t>Community Development: A critical approach</w:t>
      </w:r>
      <w:r w:rsidRPr="0077381A">
        <w:rPr>
          <w:rFonts w:ascii="Arial" w:hAnsi="Arial" w:cs="Arial"/>
        </w:rPr>
        <w:t>, 2nd. Edn., Bristol: Policy Press.</w:t>
      </w:r>
    </w:p>
    <w:p w:rsidR="00BA648D" w:rsidRPr="0077381A" w:rsidRDefault="00BA648D" w:rsidP="00BA648D">
      <w:pPr>
        <w:spacing w:line="240" w:lineRule="auto"/>
        <w:ind w:left="360"/>
        <w:rPr>
          <w:rFonts w:ascii="Arial" w:hAnsi="Arial" w:cs="Arial"/>
        </w:rPr>
      </w:pPr>
    </w:p>
    <w:p w:rsidR="00BA648D" w:rsidRPr="0077381A" w:rsidRDefault="00BA648D" w:rsidP="00BA648D">
      <w:pPr>
        <w:spacing w:line="240" w:lineRule="auto"/>
        <w:ind w:left="360"/>
        <w:rPr>
          <w:rFonts w:ascii="Arial" w:hAnsi="Arial" w:cs="Arial"/>
        </w:rPr>
      </w:pPr>
      <w:r w:rsidRPr="0077381A">
        <w:rPr>
          <w:rFonts w:ascii="Arial" w:hAnsi="Arial" w:cs="Arial"/>
        </w:rPr>
        <w:t xml:space="preserve">Shaw, M. (2008) </w:t>
      </w:r>
      <w:r w:rsidRPr="00120574">
        <w:rPr>
          <w:rFonts w:ascii="Arial" w:hAnsi="Arial" w:cs="Arial"/>
          <w:i/>
        </w:rPr>
        <w:t>Policy, Politics and Practice: Community Development - the Edinburgh papers: Reclaimining Social Purpose in Community Education</w:t>
      </w:r>
      <w:r w:rsidRPr="0077381A">
        <w:rPr>
          <w:rFonts w:ascii="Arial" w:hAnsi="Arial" w:cs="Arial"/>
        </w:rPr>
        <w:t xml:space="preserve">., Edinburgh: Reclaiming Social Purpose Group, http://criticallychatting.files.wordpress.com/2008/11/theedinburghpapers-pdf.pdf </w:t>
      </w:r>
    </w:p>
    <w:p w:rsidR="00BA648D" w:rsidRPr="0077381A" w:rsidRDefault="00BA648D" w:rsidP="00BA648D">
      <w:pPr>
        <w:spacing w:line="240" w:lineRule="auto"/>
        <w:ind w:left="360"/>
        <w:rPr>
          <w:rFonts w:ascii="Arial" w:hAnsi="Arial" w:cs="Arial"/>
        </w:rPr>
      </w:pPr>
    </w:p>
    <w:p w:rsidR="00BA648D" w:rsidRPr="0077381A" w:rsidRDefault="00BA648D" w:rsidP="00BA648D">
      <w:pPr>
        <w:spacing w:line="240" w:lineRule="auto"/>
        <w:ind w:left="360"/>
        <w:rPr>
          <w:rFonts w:ascii="Arial" w:hAnsi="Arial" w:cs="Arial"/>
        </w:rPr>
      </w:pPr>
      <w:r w:rsidRPr="0077381A">
        <w:rPr>
          <w:rFonts w:ascii="Arial" w:hAnsi="Arial" w:cs="Arial"/>
        </w:rPr>
        <w:t xml:space="preserve">Thompson, N. (2003) </w:t>
      </w:r>
      <w:r w:rsidRPr="00120574">
        <w:rPr>
          <w:rFonts w:ascii="Arial" w:hAnsi="Arial" w:cs="Arial"/>
          <w:i/>
        </w:rPr>
        <w:t>Promoting Equality: Challenging Discrimination and Oppression, 2nd Edn</w:t>
      </w:r>
      <w:r w:rsidRPr="0077381A">
        <w:rPr>
          <w:rFonts w:ascii="Arial" w:hAnsi="Arial" w:cs="Arial"/>
        </w:rPr>
        <w:t>., Basingstoke: Palgrave MacMillan.</w:t>
      </w:r>
    </w:p>
    <w:p w:rsidR="00BA648D" w:rsidRPr="0077381A" w:rsidRDefault="00BA648D" w:rsidP="00BA648D">
      <w:pPr>
        <w:spacing w:line="360" w:lineRule="auto"/>
        <w:ind w:left="360"/>
        <w:rPr>
          <w:rFonts w:ascii="Arial" w:hAnsi="Arial" w:cs="Arial"/>
        </w:rPr>
      </w:pPr>
    </w:p>
    <w:p w:rsidR="00BA648D" w:rsidRPr="006604DD" w:rsidRDefault="00BA648D" w:rsidP="00BA648D">
      <w:pPr>
        <w:spacing w:line="360" w:lineRule="auto"/>
        <w:ind w:left="360"/>
        <w:rPr>
          <w:rFonts w:ascii="Arial" w:hAnsi="Arial" w:cs="Arial"/>
        </w:rPr>
      </w:pPr>
    </w:p>
    <w:p w:rsidR="00BA648D" w:rsidRDefault="00BA648D">
      <w:pPr>
        <w:spacing w:after="160" w:line="259" w:lineRule="auto"/>
        <w:rPr>
          <w:sz w:val="28"/>
          <w:szCs w:val="28"/>
        </w:rPr>
      </w:pPr>
      <w:r>
        <w:rPr>
          <w:sz w:val="28"/>
          <w:szCs w:val="28"/>
        </w:rPr>
        <w:br w:type="page"/>
      </w:r>
    </w:p>
    <w:p w:rsidR="00BA648D" w:rsidRDefault="00BA648D" w:rsidP="00602027">
      <w:pPr>
        <w:rPr>
          <w:b/>
          <w:sz w:val="28"/>
          <w:szCs w:val="28"/>
        </w:rPr>
      </w:pPr>
      <w:r w:rsidRPr="00BA648D">
        <w:rPr>
          <w:b/>
          <w:sz w:val="28"/>
          <w:szCs w:val="28"/>
        </w:rPr>
        <w:lastRenderedPageBreak/>
        <w:t>Appendix 16</w:t>
      </w:r>
      <w:r w:rsidRPr="00BA648D">
        <w:rPr>
          <w:b/>
          <w:sz w:val="28"/>
          <w:szCs w:val="28"/>
        </w:rPr>
        <w:tab/>
        <w:t>Course Handbook</w:t>
      </w:r>
      <w:r w:rsidRPr="00BA648D">
        <w:rPr>
          <w:b/>
          <w:sz w:val="28"/>
          <w:szCs w:val="28"/>
        </w:rPr>
        <w:tab/>
        <w:t>Community Based Research</w:t>
      </w:r>
    </w:p>
    <w:p w:rsidR="00BA648D" w:rsidRDefault="00BA648D" w:rsidP="00602027">
      <w:pPr>
        <w:rPr>
          <w:b/>
          <w:sz w:val="28"/>
          <w:szCs w:val="28"/>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center"/>
        <w:rPr>
          <w:rFonts w:ascii="Arial" w:eastAsia="SimSun" w:hAnsi="Arial" w:cs="Arial"/>
          <w:color w:val="000000"/>
          <w:sz w:val="24"/>
          <w:szCs w:val="24"/>
          <w:lang w:eastAsia="zh-CN"/>
        </w:rPr>
      </w:pPr>
      <w:r w:rsidRPr="00BA648D">
        <w:rPr>
          <w:rFonts w:ascii="Arial" w:eastAsia="SimSun" w:hAnsi="Arial" w:cs="Arial"/>
          <w:noProof/>
          <w:color w:val="404040"/>
          <w:sz w:val="24"/>
          <w:szCs w:val="24"/>
          <w:lang w:eastAsia="en-GB"/>
        </w:rPr>
        <w:drawing>
          <wp:inline distT="0" distB="0" distL="0" distR="0">
            <wp:extent cx="1981200" cy="13354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1200" cy="1335405"/>
                    </a:xfrm>
                    <a:prstGeom prst="rect">
                      <a:avLst/>
                    </a:prstGeom>
                    <a:noFill/>
                  </pic:spPr>
                </pic:pic>
              </a:graphicData>
            </a:graphic>
          </wp:inline>
        </w:drawing>
      </w: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center"/>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BA (Honours) Community Development*</w:t>
      </w:r>
    </w:p>
    <w:p w:rsidR="00BA648D" w:rsidRPr="00BA648D" w:rsidRDefault="00BA648D" w:rsidP="00BA648D">
      <w:pPr>
        <w:autoSpaceDE w:val="0"/>
        <w:autoSpaceDN w:val="0"/>
        <w:adjustRightInd w:val="0"/>
        <w:spacing w:after="0" w:line="240" w:lineRule="auto"/>
        <w:jc w:val="center"/>
        <w:rPr>
          <w:rFonts w:ascii="Calibri" w:eastAsia="SimSun" w:hAnsi="Calibri" w:cs="Arial"/>
          <w:b/>
          <w:bCs/>
          <w:color w:val="000000"/>
          <w:sz w:val="32"/>
          <w:szCs w:val="32"/>
          <w:lang w:eastAsia="zh-CN"/>
        </w:rPr>
      </w:pPr>
      <w:r w:rsidRPr="00BA648D">
        <w:rPr>
          <w:rFonts w:ascii="Calibri" w:eastAsia="SimSun" w:hAnsi="Calibri" w:cs="Arial"/>
          <w:b/>
          <w:bCs/>
          <w:color w:val="000000"/>
          <w:sz w:val="32"/>
          <w:szCs w:val="32"/>
          <w:lang w:eastAsia="zh-CN"/>
        </w:rPr>
        <w:t>Community-Based Research</w:t>
      </w:r>
    </w:p>
    <w:p w:rsidR="00BA648D" w:rsidRPr="00BA648D" w:rsidRDefault="00BA648D" w:rsidP="00BA648D">
      <w:pPr>
        <w:autoSpaceDE w:val="0"/>
        <w:autoSpaceDN w:val="0"/>
        <w:adjustRightInd w:val="0"/>
        <w:spacing w:after="0" w:line="240" w:lineRule="auto"/>
        <w:jc w:val="center"/>
        <w:rPr>
          <w:rFonts w:ascii="Arial" w:eastAsia="SimSun" w:hAnsi="Arial" w:cs="Arial"/>
          <w:color w:val="000000"/>
          <w:sz w:val="24"/>
          <w:szCs w:val="24"/>
          <w:lang w:eastAsia="zh-CN"/>
        </w:rPr>
      </w:pPr>
      <w:r w:rsidRPr="00BA648D">
        <w:rPr>
          <w:rFonts w:ascii="Arial" w:eastAsia="SimSun" w:hAnsi="Arial" w:cs="Arial"/>
          <w:b/>
          <w:bCs/>
          <w:color w:val="000000"/>
          <w:sz w:val="24"/>
          <w:szCs w:val="24"/>
          <w:lang w:eastAsia="zh-CN"/>
        </w:rPr>
        <w:t>29/11/17-17/1/18</w:t>
      </w: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center"/>
        <w:rPr>
          <w:rFonts w:ascii="Arial" w:eastAsia="SimSun" w:hAnsi="Arial" w:cs="Arial"/>
          <w:color w:val="000000"/>
          <w:sz w:val="24"/>
          <w:szCs w:val="24"/>
          <w:lang w:eastAsia="zh-CN"/>
        </w:rPr>
      </w:pPr>
      <w:r w:rsidRPr="00BA648D">
        <w:rPr>
          <w:rFonts w:ascii="Arial" w:eastAsia="SimSun" w:hAnsi="Arial" w:cs="Arial"/>
          <w:noProof/>
          <w:sz w:val="24"/>
          <w:szCs w:val="24"/>
          <w:lang w:eastAsia="en-GB"/>
        </w:rPr>
        <w:drawing>
          <wp:inline distT="0" distB="0" distL="0" distR="0">
            <wp:extent cx="1650365" cy="748030"/>
            <wp:effectExtent l="0" t="0" r="6985" b="0"/>
            <wp:docPr id="25" name="Picture 25" descr="C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LD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0365" cy="748030"/>
                    </a:xfrm>
                    <a:prstGeom prst="rect">
                      <a:avLst/>
                    </a:prstGeom>
                    <a:noFill/>
                    <a:ln>
                      <a:noFill/>
                    </a:ln>
                  </pic:spPr>
                </pic:pic>
              </a:graphicData>
            </a:graphic>
          </wp:inline>
        </w:drawing>
      </w: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*This course will run for 2017/18 but then will be replaced by Introduction to Research the following year. </w:t>
      </w: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pStyle w:val="ListParagraph"/>
        <w:numPr>
          <w:ilvl w:val="0"/>
          <w:numId w:val="18"/>
        </w:numPr>
        <w:autoSpaceDE w:val="0"/>
        <w:autoSpaceDN w:val="0"/>
        <w:adjustRightInd w:val="0"/>
        <w:spacing w:after="0" w:line="240" w:lineRule="auto"/>
        <w:rPr>
          <w:rFonts w:ascii="Arial" w:hAnsi="Arial"/>
          <w:b/>
          <w:color w:val="000000"/>
          <w:sz w:val="24"/>
          <w:szCs w:val="24"/>
        </w:rPr>
      </w:pPr>
      <w:r w:rsidRPr="00BA648D">
        <w:rPr>
          <w:rFonts w:ascii="Arial" w:hAnsi="Arial"/>
          <w:b/>
          <w:color w:val="000000"/>
          <w:sz w:val="24"/>
          <w:szCs w:val="24"/>
        </w:rPr>
        <w:lastRenderedPageBreak/>
        <w:t>Summary</w:t>
      </w:r>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sz w:val="24"/>
          <w:szCs w:val="24"/>
          <w:lang w:val="en-US"/>
        </w:rPr>
      </w:pPr>
      <w:r w:rsidRPr="00BA648D">
        <w:rPr>
          <w:rFonts w:ascii="Arial" w:eastAsia="SimSun" w:hAnsi="Arial" w:cs="Arial"/>
          <w:sz w:val="24"/>
          <w:szCs w:val="24"/>
          <w:lang w:eastAsia="zh-CN"/>
        </w:rPr>
        <w:t>This course will build on the level 2 course in research theory and methods to develop an understanding of the affordances and challenges of community-based research. The course will introduce students to a range of methodological frameworks that can be applied in community-based research and provide opportunities for students to explore and experiment with a range of methods appropriate to the community context. Finally, this course will prepare students for the honours year courses in Applied Research Methods and Research Project, or to engage in research-based practice if they opt to complete their degree after their 3</w:t>
      </w:r>
      <w:r w:rsidRPr="00BA648D">
        <w:rPr>
          <w:rFonts w:ascii="Arial" w:eastAsia="SimSun" w:hAnsi="Arial" w:cs="Arial"/>
          <w:sz w:val="24"/>
          <w:szCs w:val="24"/>
          <w:vertAlign w:val="superscript"/>
          <w:lang w:eastAsia="zh-CN"/>
        </w:rPr>
        <w:t>rd</w:t>
      </w:r>
      <w:r w:rsidRPr="00BA648D">
        <w:rPr>
          <w:rFonts w:ascii="Arial" w:eastAsia="SimSun" w:hAnsi="Arial" w:cs="Arial"/>
          <w:sz w:val="24"/>
          <w:szCs w:val="24"/>
          <w:lang w:eastAsia="zh-CN"/>
        </w:rPr>
        <w:t xml:space="preserve"> year.</w:t>
      </w:r>
      <w:r w:rsidRPr="00BA648D">
        <w:rPr>
          <w:rFonts w:ascii="Arial" w:eastAsia="SimSun" w:hAnsi="Arial" w:cs="Arial"/>
          <w:sz w:val="24"/>
          <w:szCs w:val="24"/>
          <w:lang w:val="en-US"/>
        </w:rPr>
        <w:t xml:space="preserve"> (20 credits) </w:t>
      </w:r>
    </w:p>
    <w:p w:rsidR="00BA648D" w:rsidRPr="00BA648D" w:rsidRDefault="00BA648D" w:rsidP="00BA648D">
      <w:pPr>
        <w:autoSpaceDE w:val="0"/>
        <w:autoSpaceDN w:val="0"/>
        <w:adjustRightInd w:val="0"/>
        <w:spacing w:after="0" w:line="240" w:lineRule="auto"/>
        <w:jc w:val="both"/>
        <w:rPr>
          <w:rFonts w:ascii="Arial" w:eastAsia="SimSun" w:hAnsi="Arial" w:cs="Arial"/>
          <w:sz w:val="24"/>
          <w:szCs w:val="24"/>
          <w:lang w:val="en-US"/>
        </w:rPr>
      </w:pPr>
    </w:p>
    <w:p w:rsidR="00BA648D" w:rsidRPr="00BA648D" w:rsidRDefault="00BA648D" w:rsidP="00BA648D">
      <w:pPr>
        <w:pStyle w:val="ListParagraph"/>
        <w:numPr>
          <w:ilvl w:val="0"/>
          <w:numId w:val="18"/>
        </w:numPr>
        <w:autoSpaceDE w:val="0"/>
        <w:autoSpaceDN w:val="0"/>
        <w:adjustRightInd w:val="0"/>
        <w:spacing w:after="0" w:line="240" w:lineRule="auto"/>
        <w:rPr>
          <w:rFonts w:ascii="Arial" w:hAnsi="Arial"/>
          <w:b/>
          <w:color w:val="000000"/>
          <w:sz w:val="24"/>
          <w:szCs w:val="24"/>
        </w:rPr>
      </w:pPr>
      <w:r w:rsidRPr="00BA648D">
        <w:rPr>
          <w:rFonts w:ascii="Arial" w:hAnsi="Arial"/>
          <w:b/>
          <w:color w:val="000000"/>
          <w:sz w:val="24"/>
          <w:szCs w:val="24"/>
        </w:rPr>
        <w:t>Course Team</w:t>
      </w:r>
    </w:p>
    <w:p w:rsidR="00BA648D" w:rsidRPr="00BA648D" w:rsidRDefault="00BA648D" w:rsidP="00BA648D">
      <w:pPr>
        <w:autoSpaceDE w:val="0"/>
        <w:autoSpaceDN w:val="0"/>
        <w:adjustRightInd w:val="0"/>
        <w:spacing w:after="0" w:line="240" w:lineRule="auto"/>
        <w:ind w:left="360"/>
        <w:rPr>
          <w:rFonts w:ascii="Arial" w:eastAsia="SimSun" w:hAnsi="Arial" w:cs="Arial"/>
          <w:color w:val="000000"/>
          <w:sz w:val="24"/>
          <w:szCs w:val="24"/>
          <w:lang w:eastAsia="zh-CN"/>
        </w:rPr>
      </w:pPr>
    </w:p>
    <w:p w:rsidR="00BA648D" w:rsidRPr="00BA648D" w:rsidRDefault="00BA648D" w:rsidP="00BA648D">
      <w:pPr>
        <w:spacing w:after="0" w:line="240" w:lineRule="auto"/>
        <w:jc w:val="both"/>
        <w:rPr>
          <w:rFonts w:ascii="Arial" w:eastAsia="Times New Roman" w:hAnsi="Arial" w:cs="Arial"/>
          <w:sz w:val="24"/>
          <w:szCs w:val="24"/>
        </w:rPr>
      </w:pPr>
      <w:r w:rsidRPr="00BA648D">
        <w:rPr>
          <w:rFonts w:ascii="Arial" w:eastAsia="Times New Roman" w:hAnsi="Arial" w:cs="Arial"/>
          <w:sz w:val="24"/>
          <w:szCs w:val="24"/>
        </w:rPr>
        <w:t xml:space="preserve">Course Leader – Dr. Mia Perry, </w:t>
      </w:r>
      <w:hyperlink r:id="rId166" w:history="1">
        <w:r w:rsidRPr="00BA648D">
          <w:rPr>
            <w:rFonts w:ascii="Arial" w:eastAsia="Times New Roman" w:hAnsi="Arial" w:cs="Arial"/>
            <w:color w:val="0000FF"/>
            <w:sz w:val="24"/>
            <w:szCs w:val="24"/>
            <w:u w:val="single"/>
            <w:lang w:val="en-US"/>
          </w:rPr>
          <w:t>mia.perry@glasgow.ac.uk</w:t>
        </w:r>
      </w:hyperlink>
      <w:r w:rsidRPr="00BA648D">
        <w:rPr>
          <w:rFonts w:ascii="Consolas" w:eastAsia="Times New Roman" w:hAnsi="Consolas" w:cs="Times New Roman"/>
          <w:sz w:val="21"/>
          <w:szCs w:val="21"/>
          <w:lang w:val="en-US"/>
        </w:rPr>
        <w:t>, 0141 330 1801</w:t>
      </w:r>
    </w:p>
    <w:p w:rsidR="00BA648D" w:rsidRPr="00BA648D" w:rsidRDefault="00BA648D" w:rsidP="00BA648D">
      <w:pPr>
        <w:spacing w:after="0" w:line="240" w:lineRule="auto"/>
        <w:jc w:val="both"/>
        <w:rPr>
          <w:rFonts w:ascii="Arial" w:eastAsia="Times New Roman" w:hAnsi="Arial" w:cs="Arial"/>
          <w:sz w:val="24"/>
          <w:szCs w:val="24"/>
        </w:rPr>
      </w:pPr>
      <w:r w:rsidRPr="00BA648D">
        <w:rPr>
          <w:rFonts w:ascii="Arial" w:eastAsia="Times New Roman" w:hAnsi="Arial" w:cs="Arial"/>
          <w:sz w:val="24"/>
          <w:szCs w:val="24"/>
        </w:rPr>
        <w:t>Teaching team – Dr. Mia Perry</w:t>
      </w:r>
    </w:p>
    <w:p w:rsidR="00BA648D" w:rsidRPr="00BA648D" w:rsidRDefault="00BA648D" w:rsidP="00BA648D">
      <w:pPr>
        <w:spacing w:after="0" w:line="240" w:lineRule="auto"/>
        <w:jc w:val="both"/>
        <w:rPr>
          <w:rFonts w:ascii="Arial" w:eastAsia="Times New Roman" w:hAnsi="Arial" w:cs="Arial"/>
          <w:sz w:val="24"/>
          <w:szCs w:val="24"/>
        </w:rPr>
      </w:pPr>
      <w:r w:rsidRPr="00BA648D">
        <w:rPr>
          <w:rFonts w:ascii="Arial" w:eastAsia="Times New Roman" w:hAnsi="Arial" w:cs="Arial"/>
          <w:sz w:val="24"/>
          <w:szCs w:val="24"/>
        </w:rPr>
        <w:t xml:space="preserve">Administrative support –Liz Docherty </w:t>
      </w:r>
      <w:hyperlink r:id="rId167" w:history="1">
        <w:r w:rsidRPr="00BA648D">
          <w:rPr>
            <w:rFonts w:ascii="Arial" w:eastAsia="Times New Roman" w:hAnsi="Arial" w:cs="Arial"/>
            <w:color w:val="0000FF"/>
            <w:sz w:val="24"/>
            <w:szCs w:val="24"/>
            <w:u w:val="single"/>
          </w:rPr>
          <w:t>Elizabeth.docherty@glasgow.ac.uk</w:t>
        </w:r>
      </w:hyperlink>
      <w:r w:rsidRPr="00BA648D">
        <w:rPr>
          <w:rFonts w:ascii="Arial" w:eastAsia="Times New Roman" w:hAnsi="Arial" w:cs="Arial"/>
          <w:sz w:val="24"/>
          <w:szCs w:val="24"/>
        </w:rPr>
        <w:t>, 0141 330 1812</w:t>
      </w:r>
    </w:p>
    <w:p w:rsidR="00BA648D" w:rsidRPr="00BA648D" w:rsidRDefault="00BA648D" w:rsidP="00BA648D">
      <w:pPr>
        <w:spacing w:after="0" w:line="240" w:lineRule="auto"/>
        <w:jc w:val="both"/>
        <w:rPr>
          <w:rFonts w:ascii="Arial" w:eastAsia="Times New Roman" w:hAnsi="Arial" w:cs="Arial"/>
          <w:sz w:val="24"/>
          <w:szCs w:val="24"/>
        </w:rPr>
      </w:pPr>
      <w:r w:rsidRPr="00BA648D">
        <w:rPr>
          <w:rFonts w:ascii="Arial" w:eastAsia="Times New Roman" w:hAnsi="Arial" w:cs="Arial"/>
          <w:sz w:val="24"/>
          <w:szCs w:val="24"/>
        </w:rPr>
        <w:t xml:space="preserve">Programme Leader –Dr. Sinéad Gormally </w:t>
      </w:r>
      <w:hyperlink r:id="rId168" w:history="1">
        <w:r w:rsidRPr="00BA648D">
          <w:rPr>
            <w:rFonts w:ascii="Arial" w:eastAsia="Times New Roman" w:hAnsi="Arial" w:cs="Arial"/>
            <w:color w:val="0000FF"/>
            <w:sz w:val="24"/>
            <w:szCs w:val="24"/>
            <w:u w:val="single"/>
          </w:rPr>
          <w:t>sinead.gormally@glasgow.ac.uk</w:t>
        </w:r>
      </w:hyperlink>
      <w:r w:rsidRPr="00BA648D">
        <w:rPr>
          <w:rFonts w:ascii="Arial" w:eastAsia="Times New Roman" w:hAnsi="Arial" w:cs="Arial"/>
          <w:sz w:val="24"/>
          <w:szCs w:val="24"/>
        </w:rPr>
        <w:t>, 0141 330 2401</w:t>
      </w:r>
    </w:p>
    <w:p w:rsidR="00BA648D" w:rsidRPr="00BA648D" w:rsidRDefault="00BA648D" w:rsidP="00BA648D">
      <w:pPr>
        <w:spacing w:after="0" w:line="240" w:lineRule="auto"/>
        <w:jc w:val="both"/>
        <w:rPr>
          <w:rFonts w:ascii="Arial" w:eastAsia="Times New Roman" w:hAnsi="Arial" w:cs="Arial"/>
          <w:sz w:val="24"/>
          <w:szCs w:val="24"/>
        </w:rPr>
      </w:pPr>
    </w:p>
    <w:p w:rsidR="00BA648D" w:rsidRPr="00BA648D" w:rsidRDefault="00BA648D" w:rsidP="00BA648D">
      <w:pPr>
        <w:spacing w:after="0" w:line="240" w:lineRule="auto"/>
        <w:rPr>
          <w:rFonts w:ascii="Arial" w:eastAsia="SimSun" w:hAnsi="Arial" w:cs="Arial"/>
          <w:b/>
          <w:sz w:val="24"/>
          <w:szCs w:val="24"/>
          <w:lang w:eastAsia="zh-CN"/>
        </w:rPr>
      </w:pPr>
      <w:r w:rsidRPr="00BA648D">
        <w:rPr>
          <w:rFonts w:ascii="Arial" w:eastAsia="SimSun" w:hAnsi="Arial" w:cs="Arial"/>
          <w:b/>
          <w:sz w:val="24"/>
          <w:szCs w:val="24"/>
          <w:lang w:eastAsia="zh-CN"/>
        </w:rPr>
        <w:t xml:space="preserve">Note: </w:t>
      </w:r>
    </w:p>
    <w:p w:rsidR="00BA648D" w:rsidRPr="00BA648D" w:rsidRDefault="00BA648D" w:rsidP="00BA648D">
      <w:pPr>
        <w:spacing w:after="0" w:line="240" w:lineRule="auto"/>
        <w:jc w:val="both"/>
        <w:rPr>
          <w:rFonts w:ascii="Arial" w:eastAsia="SimSun" w:hAnsi="Arial" w:cs="Arial"/>
          <w:sz w:val="16"/>
          <w:szCs w:val="16"/>
          <w:lang w:eastAsia="zh-CN"/>
        </w:rPr>
      </w:pPr>
    </w:p>
    <w:p w:rsidR="00BA648D" w:rsidRPr="00BA648D" w:rsidRDefault="00BA648D" w:rsidP="00BA648D">
      <w:pPr>
        <w:spacing w:after="0" w:line="240" w:lineRule="auto"/>
        <w:jc w:val="both"/>
        <w:rPr>
          <w:rFonts w:ascii="Arial" w:eastAsia="SimSun" w:hAnsi="Arial" w:cs="Arial"/>
          <w:sz w:val="24"/>
          <w:szCs w:val="24"/>
          <w:lang w:eastAsia="zh-CN"/>
        </w:rPr>
      </w:pPr>
      <w:r w:rsidRPr="00BA648D">
        <w:rPr>
          <w:rFonts w:ascii="Arial" w:eastAsia="SimSun" w:hAnsi="Arial" w:cs="Arial"/>
          <w:sz w:val="24"/>
          <w:szCs w:val="24"/>
          <w:lang w:eastAsia="zh-CN"/>
        </w:rPr>
        <w:t>If students have any queries or difficulties in relation to the course then they should contact the Course Leader in the first instance.  If students are having any difficulties in connection with the course assessment then they should alert the Course Leader immediately.</w:t>
      </w: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numPr>
          <w:ilvl w:val="0"/>
          <w:numId w:val="18"/>
        </w:numPr>
        <w:autoSpaceDE w:val="0"/>
        <w:autoSpaceDN w:val="0"/>
        <w:adjustRightInd w:val="0"/>
        <w:spacing w:after="0" w:line="240" w:lineRule="auto"/>
        <w:rPr>
          <w:rFonts w:ascii="Arial" w:eastAsia="SimSun" w:hAnsi="Arial" w:cs="Arial"/>
          <w:b/>
          <w:color w:val="000000"/>
          <w:sz w:val="24"/>
          <w:szCs w:val="24"/>
          <w:lang w:eastAsia="zh-CN"/>
        </w:rPr>
      </w:pPr>
      <w:r w:rsidRPr="00BA648D">
        <w:rPr>
          <w:rFonts w:ascii="Arial" w:eastAsia="SimSun" w:hAnsi="Arial" w:cs="Arial"/>
          <w:b/>
          <w:color w:val="000000"/>
          <w:sz w:val="24"/>
          <w:szCs w:val="24"/>
          <w:lang w:eastAsia="zh-CN"/>
        </w:rPr>
        <w:t>Aim of the Course</w:t>
      </w:r>
    </w:p>
    <w:p w:rsidR="00BA648D" w:rsidRPr="00BA648D" w:rsidRDefault="00BA648D" w:rsidP="00BA648D">
      <w:pPr>
        <w:autoSpaceDE w:val="0"/>
        <w:autoSpaceDN w:val="0"/>
        <w:adjustRightInd w:val="0"/>
        <w:spacing w:after="0" w:line="240" w:lineRule="auto"/>
        <w:ind w:left="720"/>
        <w:rPr>
          <w:rFonts w:ascii="Arial" w:eastAsia="SimSun" w:hAnsi="Arial" w:cs="Arial"/>
          <w:b/>
          <w:color w:val="000000"/>
          <w:sz w:val="24"/>
          <w:szCs w:val="24"/>
          <w:lang w:eastAsia="zh-CN"/>
        </w:rPr>
      </w:pPr>
    </w:p>
    <w:p w:rsidR="00BA648D" w:rsidRPr="00BA648D" w:rsidRDefault="00BA648D" w:rsidP="00BA648D">
      <w:pPr>
        <w:spacing w:before="40" w:after="20" w:line="240" w:lineRule="auto"/>
        <w:rPr>
          <w:rFonts w:ascii="Arial" w:eastAsia="Times New Roman" w:hAnsi="Arial" w:cs="Times New Roman"/>
        </w:rPr>
      </w:pPr>
      <w:r w:rsidRPr="00BA648D">
        <w:rPr>
          <w:rFonts w:ascii="Arial" w:eastAsia="Times New Roman" w:hAnsi="Arial" w:cs="Times New Roman"/>
        </w:rPr>
        <w:t xml:space="preserve">This course will provide students with amore in-depth approach to research and provide them with the theoretical underpinnings and methodological approaches relevant in engaging with community based research. </w:t>
      </w:r>
    </w:p>
    <w:p w:rsidR="00BA648D" w:rsidRPr="00BA648D" w:rsidRDefault="00BA648D" w:rsidP="00BA648D">
      <w:pPr>
        <w:autoSpaceDE w:val="0"/>
        <w:autoSpaceDN w:val="0"/>
        <w:adjustRightInd w:val="0"/>
        <w:spacing w:after="0" w:line="240" w:lineRule="auto"/>
        <w:rPr>
          <w:rFonts w:ascii="Arial" w:eastAsia="SimSun" w:hAnsi="Arial" w:cs="Arial"/>
          <w:sz w:val="24"/>
          <w:szCs w:val="24"/>
          <w:lang w:val="en-US"/>
        </w:rPr>
      </w:pPr>
    </w:p>
    <w:p w:rsidR="00BA648D" w:rsidRPr="00BA648D" w:rsidRDefault="00BA648D" w:rsidP="00BA648D">
      <w:pPr>
        <w:numPr>
          <w:ilvl w:val="0"/>
          <w:numId w:val="18"/>
        </w:numPr>
        <w:autoSpaceDE w:val="0"/>
        <w:autoSpaceDN w:val="0"/>
        <w:adjustRightInd w:val="0"/>
        <w:spacing w:after="0" w:line="240" w:lineRule="auto"/>
        <w:rPr>
          <w:rFonts w:ascii="Arial" w:eastAsia="SimSun" w:hAnsi="Arial" w:cs="Arial"/>
          <w:b/>
          <w:sz w:val="24"/>
          <w:szCs w:val="24"/>
          <w:lang w:val="en-US"/>
        </w:rPr>
      </w:pPr>
      <w:r w:rsidRPr="00BA648D">
        <w:rPr>
          <w:rFonts w:ascii="Arial" w:eastAsia="SimSun" w:hAnsi="Arial" w:cs="Arial"/>
          <w:b/>
          <w:sz w:val="24"/>
          <w:szCs w:val="24"/>
          <w:lang w:val="en-US"/>
        </w:rPr>
        <w:t>Learning Outcomes of the course</w:t>
      </w:r>
    </w:p>
    <w:p w:rsidR="00BA648D" w:rsidRPr="00BA648D" w:rsidRDefault="00BA648D" w:rsidP="00BA648D">
      <w:pPr>
        <w:autoSpaceDE w:val="0"/>
        <w:autoSpaceDN w:val="0"/>
        <w:adjustRightInd w:val="0"/>
        <w:spacing w:after="0" w:line="240" w:lineRule="auto"/>
        <w:ind w:left="360"/>
        <w:rPr>
          <w:rFonts w:ascii="Arial" w:eastAsia="SimSun" w:hAnsi="Arial" w:cs="Arial"/>
          <w:sz w:val="24"/>
          <w:szCs w:val="24"/>
          <w:lang w:val="en-US"/>
        </w:rPr>
      </w:pPr>
    </w:p>
    <w:p w:rsidR="00BA648D" w:rsidRPr="00BA648D" w:rsidRDefault="00BA648D" w:rsidP="00BA648D">
      <w:pPr>
        <w:spacing w:before="40" w:after="20" w:line="240" w:lineRule="auto"/>
        <w:rPr>
          <w:rFonts w:ascii="Arial" w:eastAsia="Times New Roman" w:hAnsi="Arial" w:cs="Arial"/>
        </w:rPr>
      </w:pPr>
      <w:r w:rsidRPr="00BA648D">
        <w:rPr>
          <w:rFonts w:ascii="Arial" w:eastAsia="Times New Roman" w:hAnsi="Arial" w:cs="Arial"/>
        </w:rPr>
        <w:t>By the end of this course students will be able to:</w:t>
      </w:r>
    </w:p>
    <w:p w:rsidR="00BA648D" w:rsidRPr="00BA648D" w:rsidRDefault="00BA648D" w:rsidP="00BA648D">
      <w:pPr>
        <w:spacing w:before="40" w:after="20" w:line="240" w:lineRule="auto"/>
        <w:rPr>
          <w:rFonts w:ascii="Arial" w:eastAsia="Times New Roman" w:hAnsi="Arial" w:cs="Arial"/>
        </w:rPr>
      </w:pPr>
      <w:r w:rsidRPr="00BA648D">
        <w:rPr>
          <w:rFonts w:ascii="Arial" w:eastAsia="Times New Roman" w:hAnsi="Arial" w:cs="Arial"/>
        </w:rPr>
        <w:t>1   Describe what research is, why it exists, and how it can impact social structures and social change</w:t>
      </w:r>
    </w:p>
    <w:p w:rsidR="00BA648D" w:rsidRPr="00BA648D" w:rsidRDefault="00BA648D" w:rsidP="00BA648D">
      <w:pPr>
        <w:spacing w:before="40" w:after="20" w:line="240" w:lineRule="auto"/>
        <w:rPr>
          <w:rFonts w:ascii="Arial" w:eastAsia="Times New Roman" w:hAnsi="Arial" w:cs="Arial"/>
        </w:rPr>
      </w:pPr>
      <w:r w:rsidRPr="00BA648D">
        <w:rPr>
          <w:rFonts w:ascii="Arial" w:eastAsia="Times New Roman" w:hAnsi="Arial" w:cs="Arial"/>
        </w:rPr>
        <w:t>2    Demonstrate and relate to the various theoretical and practical approaches to community based research</w:t>
      </w:r>
    </w:p>
    <w:p w:rsidR="00BA648D" w:rsidRPr="00BA648D" w:rsidRDefault="00BA648D" w:rsidP="00BA648D">
      <w:pPr>
        <w:spacing w:before="40" w:after="20" w:line="240" w:lineRule="auto"/>
        <w:rPr>
          <w:rFonts w:ascii="Arial" w:eastAsia="Times New Roman" w:hAnsi="Arial" w:cs="Arial"/>
        </w:rPr>
      </w:pPr>
      <w:r w:rsidRPr="00BA648D">
        <w:rPr>
          <w:rFonts w:ascii="Arial" w:eastAsia="Times New Roman" w:hAnsi="Arial" w:cs="Arial"/>
        </w:rPr>
        <w:t>4    Relate their understanding and skills in research to their own roles and practices in community development</w:t>
      </w:r>
    </w:p>
    <w:p w:rsidR="00BA648D" w:rsidRPr="00BA648D" w:rsidRDefault="00BA648D" w:rsidP="00BA648D">
      <w:pPr>
        <w:autoSpaceDE w:val="0"/>
        <w:autoSpaceDN w:val="0"/>
        <w:adjustRightInd w:val="0"/>
        <w:spacing w:after="0" w:line="240" w:lineRule="auto"/>
        <w:rPr>
          <w:rFonts w:ascii="Arial" w:eastAsia="SimSun" w:hAnsi="Arial" w:cs="Arial"/>
          <w:lang w:eastAsia="zh-CN"/>
        </w:rPr>
      </w:pPr>
      <w:r w:rsidRPr="00BA648D">
        <w:rPr>
          <w:rFonts w:ascii="Arial" w:eastAsia="SimSun" w:hAnsi="Arial" w:cs="Arial"/>
          <w:lang w:eastAsia="zh-CN"/>
        </w:rPr>
        <w:t>5 Adhere to academic conventions</w:t>
      </w:r>
    </w:p>
    <w:p w:rsidR="00BA648D" w:rsidRPr="00BA648D" w:rsidRDefault="00BA648D" w:rsidP="00BA648D">
      <w:pPr>
        <w:autoSpaceDE w:val="0"/>
        <w:autoSpaceDN w:val="0"/>
        <w:adjustRightInd w:val="0"/>
        <w:spacing w:after="0" w:line="240" w:lineRule="auto"/>
        <w:ind w:left="360"/>
        <w:rPr>
          <w:rFonts w:ascii="Arial" w:eastAsia="SimSun" w:hAnsi="Arial" w:cs="Arial"/>
          <w:b/>
          <w:color w:val="000000"/>
          <w:sz w:val="24"/>
          <w:szCs w:val="24"/>
          <w:lang w:eastAsia="zh-CN"/>
        </w:rPr>
      </w:pPr>
    </w:p>
    <w:p w:rsidR="00BA648D" w:rsidRPr="00BA648D" w:rsidRDefault="00BA648D" w:rsidP="00BA648D">
      <w:pPr>
        <w:autoSpaceDE w:val="0"/>
        <w:autoSpaceDN w:val="0"/>
        <w:adjustRightInd w:val="0"/>
        <w:spacing w:after="0" w:line="240" w:lineRule="auto"/>
        <w:ind w:left="360"/>
        <w:rPr>
          <w:rFonts w:ascii="Arial" w:eastAsia="SimSun" w:hAnsi="Arial" w:cs="Arial"/>
          <w:color w:val="000000"/>
          <w:sz w:val="24"/>
          <w:szCs w:val="24"/>
          <w:lang w:eastAsia="zh-CN"/>
        </w:rPr>
      </w:pPr>
      <w:r w:rsidRPr="00BA648D">
        <w:rPr>
          <w:rFonts w:ascii="Arial" w:eastAsia="SimSun" w:hAnsi="Arial" w:cs="Arial"/>
          <w:b/>
          <w:color w:val="000000"/>
          <w:sz w:val="24"/>
          <w:szCs w:val="24"/>
          <w:lang w:eastAsia="zh-CN"/>
        </w:rPr>
        <w:t>5. Course Structure, Organisation and Assessment</w:t>
      </w:r>
    </w:p>
    <w:p w:rsidR="00BA648D" w:rsidRPr="00BA648D" w:rsidRDefault="00BA648D" w:rsidP="00BA648D">
      <w:pPr>
        <w:autoSpaceDE w:val="0"/>
        <w:autoSpaceDN w:val="0"/>
        <w:adjustRightInd w:val="0"/>
        <w:spacing w:after="0" w:line="240" w:lineRule="auto"/>
        <w:ind w:left="360"/>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The course runs on Wednesdays, from 10am -12noon, and 1pm – 3pm.</w:t>
      </w: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500"/>
        <w:gridCol w:w="2088"/>
      </w:tblGrid>
      <w:tr w:rsidR="00BA648D" w:rsidRPr="00BA648D" w:rsidTr="00BA648D">
        <w:tc>
          <w:tcPr>
            <w:tcW w:w="2268"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Date </w:t>
            </w:r>
          </w:p>
        </w:tc>
        <w:tc>
          <w:tcPr>
            <w:tcW w:w="4500"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Session </w:t>
            </w:r>
          </w:p>
        </w:tc>
        <w:tc>
          <w:tcPr>
            <w:tcW w:w="2088"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Led by </w:t>
            </w:r>
          </w:p>
        </w:tc>
      </w:tr>
      <w:tr w:rsidR="00BA648D" w:rsidRPr="00BA648D" w:rsidTr="00BA648D">
        <w:tc>
          <w:tcPr>
            <w:tcW w:w="2268" w:type="dxa"/>
          </w:tcPr>
          <w:p w:rsidR="00BA648D" w:rsidRPr="00BA648D" w:rsidRDefault="00BA648D" w:rsidP="00BA648D">
            <w:pPr>
              <w:spacing w:after="0" w:line="240" w:lineRule="auto"/>
              <w:rPr>
                <w:rFonts w:ascii="Arial" w:eastAsia="Times New Roman" w:hAnsi="Arial" w:cs="Arial"/>
                <w:b/>
                <w:bCs/>
                <w:sz w:val="20"/>
                <w:szCs w:val="20"/>
                <w:lang w:eastAsia="en-GB"/>
              </w:rPr>
            </w:pPr>
            <w:r w:rsidRPr="00BA648D">
              <w:rPr>
                <w:rFonts w:ascii="Arial" w:eastAsia="Times New Roman" w:hAnsi="Arial" w:cs="Arial"/>
                <w:b/>
                <w:bCs/>
                <w:sz w:val="20"/>
                <w:szCs w:val="20"/>
                <w:lang w:eastAsia="zh-CN"/>
              </w:rPr>
              <w:lastRenderedPageBreak/>
              <w:t>29-Nov</w:t>
            </w: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am</w:t>
            </w:r>
          </w:p>
        </w:tc>
        <w:tc>
          <w:tcPr>
            <w:tcW w:w="4500"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Calibri" w:eastAsia="SimSun" w:hAnsi="Calibri" w:cs="Times New Roman"/>
                <w:sz w:val="24"/>
                <w:szCs w:val="24"/>
                <w:lang w:eastAsia="zh-CN"/>
              </w:rPr>
              <w:t>Introductions; common ground; course description; expectations; assessment planning</w:t>
            </w:r>
          </w:p>
        </w:tc>
        <w:tc>
          <w:tcPr>
            <w:tcW w:w="2088" w:type="dxa"/>
          </w:tcPr>
          <w:p w:rsidR="00BA648D" w:rsidRPr="00BA648D" w:rsidRDefault="00BA648D" w:rsidP="00BA648D">
            <w:pPr>
              <w:autoSpaceDE w:val="0"/>
              <w:autoSpaceDN w:val="0"/>
              <w:adjustRightInd w:val="0"/>
              <w:spacing w:after="0" w:line="240" w:lineRule="auto"/>
              <w:ind w:left="360"/>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M Perry</w:t>
            </w:r>
          </w:p>
        </w:tc>
      </w:tr>
      <w:tr w:rsidR="00BA648D" w:rsidRPr="00BA648D" w:rsidTr="00BA648D">
        <w:tc>
          <w:tcPr>
            <w:tcW w:w="2268" w:type="dxa"/>
          </w:tcPr>
          <w:p w:rsidR="00BA648D" w:rsidRPr="00BA648D" w:rsidRDefault="00BA648D" w:rsidP="00BA648D">
            <w:pPr>
              <w:spacing w:after="0" w:line="240" w:lineRule="auto"/>
              <w:rPr>
                <w:rFonts w:ascii="Arial" w:eastAsia="Times New Roman" w:hAnsi="Arial" w:cs="Arial"/>
                <w:b/>
                <w:bCs/>
                <w:sz w:val="20"/>
                <w:szCs w:val="20"/>
                <w:lang w:eastAsia="zh-CN"/>
              </w:rPr>
            </w:pPr>
          </w:p>
          <w:p w:rsidR="00BA648D" w:rsidRPr="00BA648D" w:rsidRDefault="00BA648D" w:rsidP="00BA648D">
            <w:pPr>
              <w:spacing w:after="0" w:line="240" w:lineRule="auto"/>
              <w:rPr>
                <w:rFonts w:ascii="Arial" w:eastAsia="Times New Roman" w:hAnsi="Arial" w:cs="Arial"/>
                <w:b/>
                <w:bCs/>
                <w:sz w:val="20"/>
                <w:szCs w:val="20"/>
                <w:lang w:eastAsia="zh-CN"/>
              </w:rPr>
            </w:pPr>
          </w:p>
          <w:p w:rsidR="00BA648D" w:rsidRPr="00BA648D" w:rsidRDefault="00BA648D" w:rsidP="00BA648D">
            <w:pPr>
              <w:spacing w:after="0" w:line="240" w:lineRule="auto"/>
              <w:rPr>
                <w:rFonts w:ascii="Arial" w:eastAsia="Times New Roman" w:hAnsi="Arial" w:cs="Arial"/>
                <w:b/>
                <w:bCs/>
                <w:sz w:val="20"/>
                <w:szCs w:val="20"/>
                <w:lang w:eastAsia="zh-CN"/>
              </w:rPr>
            </w:pPr>
            <w:r w:rsidRPr="00BA648D">
              <w:rPr>
                <w:rFonts w:ascii="Arial" w:eastAsia="Times New Roman" w:hAnsi="Arial" w:cs="Arial"/>
                <w:b/>
                <w:bCs/>
                <w:sz w:val="20"/>
                <w:szCs w:val="20"/>
                <w:lang w:eastAsia="zh-CN"/>
              </w:rPr>
              <w:t>pm</w:t>
            </w:r>
          </w:p>
          <w:p w:rsidR="00BA648D" w:rsidRPr="00BA648D" w:rsidRDefault="00BA648D" w:rsidP="00BA648D">
            <w:pPr>
              <w:spacing w:after="0" w:line="240" w:lineRule="auto"/>
              <w:rPr>
                <w:rFonts w:ascii="Arial" w:eastAsia="Times New Roman" w:hAnsi="Arial" w:cs="Arial"/>
                <w:b/>
                <w:bCs/>
                <w:sz w:val="20"/>
                <w:szCs w:val="20"/>
                <w:lang w:eastAsia="zh-CN"/>
              </w:rPr>
            </w:pPr>
          </w:p>
        </w:tc>
        <w:tc>
          <w:tcPr>
            <w:tcW w:w="4500" w:type="dxa"/>
          </w:tcPr>
          <w:p w:rsidR="00BA648D" w:rsidRPr="00BA648D" w:rsidRDefault="00BA648D" w:rsidP="00BA648D">
            <w:pPr>
              <w:spacing w:after="0" w:line="240" w:lineRule="auto"/>
              <w:rPr>
                <w:rFonts w:ascii="Calibri" w:eastAsia="Calibri" w:hAnsi="Calibri" w:cs="Times New Roman"/>
                <w:sz w:val="24"/>
                <w:szCs w:val="24"/>
                <w:lang w:eastAsia="zh-CN"/>
              </w:rPr>
            </w:pPr>
            <w:r w:rsidRPr="00BA648D">
              <w:rPr>
                <w:rFonts w:ascii="Calibri" w:eastAsia="Calibri" w:hAnsi="Calibri" w:cs="Times New Roman"/>
                <w:sz w:val="24"/>
                <w:szCs w:val="24"/>
                <w:lang w:eastAsia="zh-CN"/>
              </w:rPr>
              <w:t xml:space="preserve">Designing CBR </w:t>
            </w:r>
          </w:p>
          <w:p w:rsidR="00BA648D" w:rsidRPr="00BA648D" w:rsidRDefault="00BA648D" w:rsidP="00BA648D">
            <w:pPr>
              <w:spacing w:after="0" w:line="240" w:lineRule="auto"/>
              <w:rPr>
                <w:rFonts w:ascii="Calibri" w:eastAsia="Calibri" w:hAnsi="Calibri" w:cs="Times New Roman"/>
                <w:sz w:val="24"/>
                <w:szCs w:val="24"/>
                <w:lang w:eastAsia="zh-CN"/>
              </w:rPr>
            </w:pPr>
            <w:r w:rsidRPr="00BA648D">
              <w:rPr>
                <w:rFonts w:ascii="Calibri" w:eastAsia="Calibri" w:hAnsi="Calibri" w:cs="Times New Roman"/>
                <w:sz w:val="24"/>
                <w:szCs w:val="24"/>
                <w:lang w:eastAsia="zh-CN"/>
              </w:rPr>
              <w:t>(common frameworks)</w:t>
            </w:r>
          </w:p>
          <w:p w:rsidR="00BA648D" w:rsidRPr="00BA648D" w:rsidRDefault="00BA648D" w:rsidP="00BA648D">
            <w:pPr>
              <w:autoSpaceDE w:val="0"/>
              <w:autoSpaceDN w:val="0"/>
              <w:adjustRightInd w:val="0"/>
              <w:spacing w:after="0" w:line="240" w:lineRule="auto"/>
              <w:rPr>
                <w:rFonts w:ascii="Calibri" w:eastAsia="SimSun" w:hAnsi="Calibri" w:cs="Times New Roman"/>
                <w:sz w:val="24"/>
                <w:szCs w:val="24"/>
                <w:lang w:eastAsia="zh-CN"/>
              </w:rPr>
            </w:pPr>
          </w:p>
        </w:tc>
        <w:tc>
          <w:tcPr>
            <w:tcW w:w="2088" w:type="dxa"/>
          </w:tcPr>
          <w:p w:rsidR="00BA648D" w:rsidRPr="00BA648D" w:rsidRDefault="00BA648D" w:rsidP="00BA648D">
            <w:pPr>
              <w:autoSpaceDE w:val="0"/>
              <w:autoSpaceDN w:val="0"/>
              <w:adjustRightInd w:val="0"/>
              <w:spacing w:after="0" w:line="240" w:lineRule="auto"/>
              <w:ind w:left="360"/>
              <w:rPr>
                <w:rFonts w:ascii="Arial" w:eastAsia="SimSun" w:hAnsi="Arial" w:cs="Arial"/>
                <w:color w:val="000000"/>
                <w:sz w:val="24"/>
                <w:szCs w:val="24"/>
                <w:lang w:eastAsia="zh-CN"/>
              </w:rPr>
            </w:pPr>
          </w:p>
        </w:tc>
      </w:tr>
      <w:tr w:rsidR="00BA648D" w:rsidRPr="00BA648D" w:rsidTr="00BA648D">
        <w:tc>
          <w:tcPr>
            <w:tcW w:w="2268" w:type="dxa"/>
          </w:tcPr>
          <w:p w:rsidR="00BA648D" w:rsidRPr="00BA648D" w:rsidRDefault="00BA648D" w:rsidP="00BA648D">
            <w:pPr>
              <w:spacing w:after="0" w:line="240" w:lineRule="auto"/>
              <w:rPr>
                <w:rFonts w:ascii="Arial" w:eastAsia="Times New Roman" w:hAnsi="Arial" w:cs="Arial"/>
                <w:b/>
                <w:bCs/>
                <w:sz w:val="20"/>
                <w:szCs w:val="20"/>
                <w:lang w:eastAsia="en-GB"/>
              </w:rPr>
            </w:pPr>
            <w:r w:rsidRPr="00BA648D">
              <w:rPr>
                <w:rFonts w:ascii="Arial" w:eastAsia="Times New Roman" w:hAnsi="Arial" w:cs="Arial"/>
                <w:b/>
                <w:bCs/>
                <w:sz w:val="20"/>
                <w:szCs w:val="20"/>
                <w:lang w:eastAsia="zh-CN"/>
              </w:rPr>
              <w:t>06-Dec</w:t>
            </w: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am</w:t>
            </w:r>
          </w:p>
        </w:tc>
        <w:tc>
          <w:tcPr>
            <w:tcW w:w="4500" w:type="dxa"/>
          </w:tcPr>
          <w:p w:rsidR="00BA648D" w:rsidRPr="00BA648D" w:rsidRDefault="00BA648D" w:rsidP="00BA648D">
            <w:pPr>
              <w:spacing w:before="100" w:beforeAutospacing="1" w:after="100" w:afterAutospacing="1"/>
              <w:rPr>
                <w:rFonts w:ascii="Calibri" w:eastAsia="Calibri" w:hAnsi="Calibri" w:cs="Times New Roman"/>
                <w:sz w:val="24"/>
                <w:szCs w:val="24"/>
                <w:lang w:eastAsia="zh-CN"/>
              </w:rPr>
            </w:pPr>
            <w:r w:rsidRPr="00BA648D">
              <w:rPr>
                <w:rFonts w:ascii="Calibri" w:eastAsia="Calibri" w:hAnsi="Calibri" w:cs="Times New Roman"/>
                <w:sz w:val="24"/>
                <w:szCs w:val="24"/>
                <w:lang w:eastAsia="zh-CN"/>
              </w:rPr>
              <w:t xml:space="preserve">Research positions, perspectives, knowledge creation and truth </w:t>
            </w: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tc>
        <w:tc>
          <w:tcPr>
            <w:tcW w:w="2088" w:type="dxa"/>
          </w:tcPr>
          <w:p w:rsidR="00BA648D" w:rsidRPr="00BA648D" w:rsidRDefault="00BA648D" w:rsidP="00BA648D">
            <w:pPr>
              <w:autoSpaceDE w:val="0"/>
              <w:autoSpaceDN w:val="0"/>
              <w:adjustRightInd w:val="0"/>
              <w:spacing w:after="0" w:line="240" w:lineRule="auto"/>
              <w:ind w:left="360"/>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M Perry</w:t>
            </w:r>
          </w:p>
        </w:tc>
      </w:tr>
      <w:tr w:rsidR="00BA648D" w:rsidRPr="00BA648D" w:rsidTr="00BA648D">
        <w:tc>
          <w:tcPr>
            <w:tcW w:w="2268" w:type="dxa"/>
          </w:tcPr>
          <w:p w:rsidR="00BA648D" w:rsidRPr="00BA648D" w:rsidRDefault="00BA648D" w:rsidP="00BA648D">
            <w:pPr>
              <w:spacing w:after="0" w:line="240" w:lineRule="auto"/>
              <w:rPr>
                <w:rFonts w:ascii="Arial" w:eastAsia="Times New Roman" w:hAnsi="Arial" w:cs="Arial"/>
                <w:b/>
                <w:bCs/>
                <w:sz w:val="20"/>
                <w:szCs w:val="20"/>
                <w:lang w:eastAsia="zh-CN"/>
              </w:rPr>
            </w:pPr>
          </w:p>
          <w:p w:rsidR="00BA648D" w:rsidRPr="00BA648D" w:rsidRDefault="00BA648D" w:rsidP="00BA648D">
            <w:pPr>
              <w:spacing w:after="0" w:line="240" w:lineRule="auto"/>
              <w:rPr>
                <w:rFonts w:ascii="Arial" w:eastAsia="Times New Roman" w:hAnsi="Arial" w:cs="Arial"/>
                <w:b/>
                <w:bCs/>
                <w:sz w:val="20"/>
                <w:szCs w:val="20"/>
                <w:lang w:eastAsia="zh-CN"/>
              </w:rPr>
            </w:pPr>
            <w:r w:rsidRPr="00BA648D">
              <w:rPr>
                <w:rFonts w:ascii="Arial" w:eastAsia="Times New Roman" w:hAnsi="Arial" w:cs="Arial"/>
                <w:b/>
                <w:bCs/>
                <w:sz w:val="20"/>
                <w:szCs w:val="20"/>
                <w:lang w:eastAsia="zh-CN"/>
              </w:rPr>
              <w:t>pm</w:t>
            </w:r>
          </w:p>
        </w:tc>
        <w:tc>
          <w:tcPr>
            <w:tcW w:w="4500" w:type="dxa"/>
          </w:tcPr>
          <w:p w:rsidR="00BA648D" w:rsidRPr="00BA648D" w:rsidRDefault="00BA648D" w:rsidP="00BA648D">
            <w:pPr>
              <w:spacing w:before="100" w:beforeAutospacing="1" w:after="100" w:afterAutospacing="1"/>
              <w:rPr>
                <w:rFonts w:ascii="Calibri" w:eastAsia="Calibri" w:hAnsi="Calibri" w:cs="Times New Roman"/>
                <w:sz w:val="24"/>
                <w:szCs w:val="24"/>
                <w:lang w:eastAsia="zh-CN"/>
              </w:rPr>
            </w:pPr>
            <w:r w:rsidRPr="00BA648D">
              <w:rPr>
                <w:rFonts w:ascii="Calibri" w:eastAsia="Calibri" w:hAnsi="Calibri" w:cs="Times New Roman"/>
                <w:sz w:val="24"/>
                <w:szCs w:val="24"/>
                <w:lang w:eastAsia="zh-CN"/>
              </w:rPr>
              <w:t>Models of reflexivity</w:t>
            </w:r>
          </w:p>
        </w:tc>
        <w:tc>
          <w:tcPr>
            <w:tcW w:w="2088" w:type="dxa"/>
          </w:tcPr>
          <w:p w:rsidR="00BA648D" w:rsidRPr="00BA648D" w:rsidRDefault="00BA648D" w:rsidP="00BA648D">
            <w:pPr>
              <w:autoSpaceDE w:val="0"/>
              <w:autoSpaceDN w:val="0"/>
              <w:adjustRightInd w:val="0"/>
              <w:spacing w:after="0" w:line="240" w:lineRule="auto"/>
              <w:ind w:left="360"/>
              <w:rPr>
                <w:rFonts w:ascii="Arial" w:eastAsia="SimSun" w:hAnsi="Arial" w:cs="Arial"/>
                <w:color w:val="000000"/>
                <w:sz w:val="24"/>
                <w:szCs w:val="24"/>
                <w:lang w:eastAsia="zh-CN"/>
              </w:rPr>
            </w:pPr>
          </w:p>
        </w:tc>
      </w:tr>
      <w:tr w:rsidR="00BA648D" w:rsidRPr="00BA648D" w:rsidTr="00BA648D">
        <w:tc>
          <w:tcPr>
            <w:tcW w:w="2268" w:type="dxa"/>
          </w:tcPr>
          <w:p w:rsidR="00BA648D" w:rsidRPr="00BA648D" w:rsidRDefault="00BA648D" w:rsidP="00BA648D">
            <w:pPr>
              <w:spacing w:after="0" w:line="240" w:lineRule="auto"/>
              <w:rPr>
                <w:rFonts w:ascii="Arial" w:eastAsia="Times New Roman" w:hAnsi="Arial" w:cs="Arial"/>
                <w:b/>
                <w:bCs/>
                <w:sz w:val="20"/>
                <w:szCs w:val="20"/>
                <w:lang w:eastAsia="en-GB"/>
              </w:rPr>
            </w:pPr>
            <w:r w:rsidRPr="00BA648D">
              <w:rPr>
                <w:rFonts w:ascii="Arial" w:eastAsia="Times New Roman" w:hAnsi="Arial" w:cs="Arial"/>
                <w:b/>
                <w:bCs/>
                <w:sz w:val="20"/>
                <w:szCs w:val="20"/>
                <w:lang w:eastAsia="zh-CN"/>
              </w:rPr>
              <w:t>13-Dec</w:t>
            </w: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am</w:t>
            </w:r>
          </w:p>
        </w:tc>
        <w:tc>
          <w:tcPr>
            <w:tcW w:w="4500" w:type="dxa"/>
          </w:tcPr>
          <w:p w:rsidR="00BA648D" w:rsidRPr="00BA648D" w:rsidRDefault="00BA648D" w:rsidP="00BA648D">
            <w:pPr>
              <w:spacing w:before="100" w:beforeAutospacing="1" w:after="100" w:afterAutospacing="1"/>
              <w:rPr>
                <w:rFonts w:ascii="Calibri" w:eastAsia="Calibri" w:hAnsi="Calibri" w:cs="Times New Roman"/>
                <w:sz w:val="24"/>
                <w:szCs w:val="24"/>
                <w:lang w:eastAsia="zh-CN"/>
              </w:rPr>
            </w:pPr>
            <w:r w:rsidRPr="00BA648D">
              <w:rPr>
                <w:rFonts w:ascii="Calibri" w:eastAsia="Calibri" w:hAnsi="Calibri" w:cs="Times New Roman"/>
                <w:sz w:val="24"/>
                <w:szCs w:val="24"/>
                <w:lang w:eastAsia="zh-CN"/>
              </w:rPr>
              <w:t>Community-based research in theory</w:t>
            </w:r>
          </w:p>
          <w:p w:rsidR="00BA648D" w:rsidRPr="00BA648D" w:rsidRDefault="00BA648D" w:rsidP="00BA648D">
            <w:pPr>
              <w:spacing w:before="100" w:beforeAutospacing="1" w:after="100" w:afterAutospacing="1"/>
              <w:rPr>
                <w:rFonts w:ascii="Arial" w:eastAsia="SimSun" w:hAnsi="Arial" w:cs="Arial"/>
                <w:color w:val="000000"/>
                <w:sz w:val="24"/>
                <w:szCs w:val="24"/>
                <w:lang w:eastAsia="zh-CN"/>
              </w:rPr>
            </w:pPr>
          </w:p>
        </w:tc>
        <w:tc>
          <w:tcPr>
            <w:tcW w:w="2088" w:type="dxa"/>
          </w:tcPr>
          <w:p w:rsidR="00BA648D" w:rsidRPr="00BA648D" w:rsidRDefault="00BA648D" w:rsidP="00BA648D">
            <w:pPr>
              <w:autoSpaceDE w:val="0"/>
              <w:autoSpaceDN w:val="0"/>
              <w:adjustRightInd w:val="0"/>
              <w:spacing w:after="0" w:line="240" w:lineRule="auto"/>
              <w:ind w:left="360"/>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M Perry</w:t>
            </w:r>
          </w:p>
        </w:tc>
      </w:tr>
      <w:tr w:rsidR="00BA648D" w:rsidRPr="00BA648D" w:rsidTr="00BA648D">
        <w:tc>
          <w:tcPr>
            <w:tcW w:w="2268" w:type="dxa"/>
          </w:tcPr>
          <w:p w:rsidR="00BA648D" w:rsidRPr="00BA648D" w:rsidRDefault="00BA648D" w:rsidP="00BA648D">
            <w:pPr>
              <w:spacing w:after="0" w:line="240" w:lineRule="auto"/>
              <w:rPr>
                <w:rFonts w:ascii="Arial" w:eastAsia="Times New Roman" w:hAnsi="Arial" w:cs="Arial"/>
                <w:b/>
                <w:bCs/>
                <w:sz w:val="20"/>
                <w:szCs w:val="20"/>
                <w:lang w:eastAsia="zh-CN"/>
              </w:rPr>
            </w:pPr>
          </w:p>
          <w:p w:rsidR="00BA648D" w:rsidRPr="00BA648D" w:rsidRDefault="00BA648D" w:rsidP="00BA648D">
            <w:pPr>
              <w:spacing w:after="0" w:line="240" w:lineRule="auto"/>
              <w:rPr>
                <w:rFonts w:ascii="Arial" w:eastAsia="Times New Roman" w:hAnsi="Arial" w:cs="Arial"/>
                <w:b/>
                <w:bCs/>
                <w:sz w:val="20"/>
                <w:szCs w:val="20"/>
                <w:lang w:eastAsia="zh-CN"/>
              </w:rPr>
            </w:pPr>
          </w:p>
          <w:p w:rsidR="00BA648D" w:rsidRPr="00BA648D" w:rsidRDefault="00BA648D" w:rsidP="00BA648D">
            <w:pPr>
              <w:spacing w:after="0" w:line="240" w:lineRule="auto"/>
              <w:rPr>
                <w:rFonts w:ascii="Arial" w:eastAsia="Times New Roman" w:hAnsi="Arial" w:cs="Arial"/>
                <w:b/>
                <w:bCs/>
                <w:sz w:val="20"/>
                <w:szCs w:val="20"/>
                <w:lang w:eastAsia="zh-CN"/>
              </w:rPr>
            </w:pPr>
            <w:r w:rsidRPr="00BA648D">
              <w:rPr>
                <w:rFonts w:ascii="Arial" w:eastAsia="Times New Roman" w:hAnsi="Arial" w:cs="Arial"/>
                <w:b/>
                <w:bCs/>
                <w:sz w:val="20"/>
                <w:szCs w:val="20"/>
                <w:lang w:eastAsia="zh-CN"/>
              </w:rPr>
              <w:t>pm</w:t>
            </w:r>
          </w:p>
        </w:tc>
        <w:tc>
          <w:tcPr>
            <w:tcW w:w="4500" w:type="dxa"/>
          </w:tcPr>
          <w:p w:rsidR="00BA648D" w:rsidRPr="00BA648D" w:rsidRDefault="00BA648D" w:rsidP="00BA648D">
            <w:pPr>
              <w:spacing w:before="100" w:beforeAutospacing="1" w:after="100" w:afterAutospacing="1"/>
              <w:rPr>
                <w:rFonts w:ascii="Calibri" w:eastAsia="Calibri" w:hAnsi="Calibri" w:cs="Times New Roman"/>
                <w:sz w:val="24"/>
                <w:szCs w:val="24"/>
                <w:lang w:eastAsia="zh-CN"/>
              </w:rPr>
            </w:pPr>
            <w:r w:rsidRPr="00BA648D">
              <w:rPr>
                <w:rFonts w:ascii="Calibri" w:eastAsia="Calibri" w:hAnsi="Calibri" w:cs="Times New Roman"/>
                <w:sz w:val="24"/>
                <w:szCs w:val="24"/>
                <w:lang w:eastAsia="zh-CN"/>
              </w:rPr>
              <w:t>Community-based research in practice</w:t>
            </w:r>
          </w:p>
          <w:p w:rsidR="00BA648D" w:rsidRPr="00BA648D" w:rsidRDefault="00BA648D" w:rsidP="00BA648D">
            <w:pPr>
              <w:spacing w:before="100" w:beforeAutospacing="1" w:after="100" w:afterAutospacing="1"/>
              <w:rPr>
                <w:rFonts w:ascii="Calibri" w:eastAsia="Calibri" w:hAnsi="Calibri" w:cs="Times New Roman"/>
                <w:sz w:val="24"/>
                <w:szCs w:val="24"/>
                <w:lang w:eastAsia="zh-CN"/>
              </w:rPr>
            </w:pPr>
          </w:p>
        </w:tc>
        <w:tc>
          <w:tcPr>
            <w:tcW w:w="2088" w:type="dxa"/>
          </w:tcPr>
          <w:p w:rsidR="00BA648D" w:rsidRPr="00BA648D" w:rsidRDefault="00BA648D" w:rsidP="00BA648D">
            <w:pPr>
              <w:autoSpaceDE w:val="0"/>
              <w:autoSpaceDN w:val="0"/>
              <w:adjustRightInd w:val="0"/>
              <w:spacing w:after="0" w:line="240" w:lineRule="auto"/>
              <w:ind w:left="360"/>
              <w:rPr>
                <w:rFonts w:ascii="Arial" w:eastAsia="SimSun" w:hAnsi="Arial" w:cs="Arial"/>
                <w:color w:val="000000"/>
                <w:sz w:val="24"/>
                <w:szCs w:val="24"/>
                <w:lang w:eastAsia="zh-CN"/>
              </w:rPr>
            </w:pPr>
          </w:p>
        </w:tc>
      </w:tr>
      <w:tr w:rsidR="00BA648D" w:rsidRPr="00BA648D" w:rsidTr="00BA648D">
        <w:tc>
          <w:tcPr>
            <w:tcW w:w="2268" w:type="dxa"/>
          </w:tcPr>
          <w:p w:rsidR="00BA648D" w:rsidRPr="00BA648D" w:rsidRDefault="00BA648D" w:rsidP="00BA648D">
            <w:pPr>
              <w:spacing w:after="0" w:line="240" w:lineRule="auto"/>
              <w:rPr>
                <w:rFonts w:ascii="Arial" w:eastAsia="Times New Roman" w:hAnsi="Arial" w:cs="Arial"/>
                <w:sz w:val="20"/>
                <w:szCs w:val="20"/>
                <w:lang w:eastAsia="zh-CN"/>
              </w:rPr>
            </w:pPr>
            <w:r w:rsidRPr="00BA648D">
              <w:rPr>
                <w:rFonts w:ascii="Arial" w:eastAsia="Times New Roman" w:hAnsi="Arial" w:cs="Arial"/>
                <w:sz w:val="20"/>
                <w:szCs w:val="20"/>
                <w:lang w:eastAsia="zh-CN"/>
              </w:rPr>
              <w:t>10-Jan</w:t>
            </w:r>
          </w:p>
          <w:p w:rsidR="00BA648D" w:rsidRPr="00BA648D" w:rsidRDefault="00BA648D" w:rsidP="00BA648D">
            <w:pPr>
              <w:spacing w:after="0" w:line="240" w:lineRule="auto"/>
              <w:rPr>
                <w:rFonts w:ascii="Arial" w:eastAsia="Times New Roman" w:hAnsi="Arial" w:cs="Arial"/>
                <w:sz w:val="20"/>
                <w:szCs w:val="20"/>
                <w:lang w:eastAsia="en-GB"/>
              </w:rPr>
            </w:pPr>
            <w:r w:rsidRPr="00BA648D">
              <w:rPr>
                <w:rFonts w:ascii="Arial" w:eastAsia="Times New Roman" w:hAnsi="Arial" w:cs="Arial"/>
                <w:sz w:val="20"/>
                <w:szCs w:val="20"/>
                <w:lang w:eastAsia="zh-CN"/>
              </w:rPr>
              <w:t>am</w:t>
            </w: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tc>
        <w:tc>
          <w:tcPr>
            <w:tcW w:w="4500"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Group project (research design) and pitch</w:t>
            </w:r>
          </w:p>
        </w:tc>
        <w:tc>
          <w:tcPr>
            <w:tcW w:w="2088" w:type="dxa"/>
          </w:tcPr>
          <w:p w:rsidR="00BA648D" w:rsidRPr="00BA648D" w:rsidRDefault="00BA648D" w:rsidP="00BA648D">
            <w:pPr>
              <w:autoSpaceDE w:val="0"/>
              <w:autoSpaceDN w:val="0"/>
              <w:adjustRightInd w:val="0"/>
              <w:spacing w:after="0" w:line="240" w:lineRule="auto"/>
              <w:ind w:left="360"/>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M Perry</w:t>
            </w:r>
          </w:p>
        </w:tc>
      </w:tr>
      <w:tr w:rsidR="00BA648D" w:rsidRPr="00BA648D" w:rsidTr="00BA648D">
        <w:tc>
          <w:tcPr>
            <w:tcW w:w="2268" w:type="dxa"/>
          </w:tcPr>
          <w:p w:rsidR="00BA648D" w:rsidRPr="00BA648D" w:rsidRDefault="00BA648D" w:rsidP="00BA648D">
            <w:pPr>
              <w:spacing w:after="0" w:line="240" w:lineRule="auto"/>
              <w:rPr>
                <w:rFonts w:ascii="Arial" w:eastAsia="Times New Roman" w:hAnsi="Arial" w:cs="Arial"/>
                <w:sz w:val="20"/>
                <w:szCs w:val="20"/>
                <w:lang w:eastAsia="zh-CN"/>
              </w:rPr>
            </w:pPr>
          </w:p>
          <w:p w:rsidR="00BA648D" w:rsidRPr="00BA648D" w:rsidRDefault="00BA648D" w:rsidP="00BA648D">
            <w:pPr>
              <w:spacing w:after="0" w:line="240" w:lineRule="auto"/>
              <w:rPr>
                <w:rFonts w:ascii="Arial" w:eastAsia="Times New Roman" w:hAnsi="Arial" w:cs="Arial"/>
                <w:sz w:val="20"/>
                <w:szCs w:val="20"/>
                <w:lang w:eastAsia="zh-CN"/>
              </w:rPr>
            </w:pPr>
            <w:r w:rsidRPr="00BA648D">
              <w:rPr>
                <w:rFonts w:ascii="Arial" w:eastAsia="Times New Roman" w:hAnsi="Arial" w:cs="Arial"/>
                <w:sz w:val="20"/>
                <w:szCs w:val="20"/>
                <w:lang w:eastAsia="zh-CN"/>
              </w:rPr>
              <w:t>pm</w:t>
            </w:r>
          </w:p>
        </w:tc>
        <w:tc>
          <w:tcPr>
            <w:tcW w:w="4500"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Experiencing methods (qual)</w:t>
            </w: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tc>
        <w:tc>
          <w:tcPr>
            <w:tcW w:w="2088" w:type="dxa"/>
          </w:tcPr>
          <w:p w:rsidR="00BA648D" w:rsidRPr="00BA648D" w:rsidRDefault="00BA648D" w:rsidP="00BA648D">
            <w:pPr>
              <w:autoSpaceDE w:val="0"/>
              <w:autoSpaceDN w:val="0"/>
              <w:adjustRightInd w:val="0"/>
              <w:spacing w:after="0" w:line="240" w:lineRule="auto"/>
              <w:ind w:left="360"/>
              <w:rPr>
                <w:rFonts w:ascii="Arial" w:eastAsia="SimSun" w:hAnsi="Arial" w:cs="Arial"/>
                <w:color w:val="000000"/>
                <w:sz w:val="24"/>
                <w:szCs w:val="24"/>
                <w:lang w:eastAsia="zh-CN"/>
              </w:rPr>
            </w:pPr>
          </w:p>
        </w:tc>
      </w:tr>
      <w:tr w:rsidR="00BA648D" w:rsidRPr="00BA648D" w:rsidTr="00BA648D">
        <w:trPr>
          <w:trHeight w:val="306"/>
        </w:trPr>
        <w:tc>
          <w:tcPr>
            <w:tcW w:w="2268" w:type="dxa"/>
          </w:tcPr>
          <w:p w:rsidR="00BA648D" w:rsidRPr="00BA648D" w:rsidRDefault="00BA648D" w:rsidP="00BA648D">
            <w:pPr>
              <w:spacing w:after="0" w:line="240" w:lineRule="auto"/>
              <w:rPr>
                <w:rFonts w:ascii="Arial" w:eastAsia="Times New Roman" w:hAnsi="Arial" w:cs="Arial"/>
                <w:b/>
                <w:bCs/>
                <w:sz w:val="20"/>
                <w:szCs w:val="20"/>
                <w:lang w:eastAsia="zh-CN"/>
              </w:rPr>
            </w:pPr>
            <w:r w:rsidRPr="00BA648D">
              <w:rPr>
                <w:rFonts w:ascii="Arial" w:eastAsia="Times New Roman" w:hAnsi="Arial" w:cs="Arial"/>
                <w:b/>
                <w:bCs/>
                <w:sz w:val="20"/>
                <w:szCs w:val="20"/>
                <w:lang w:eastAsia="zh-CN"/>
              </w:rPr>
              <w:t>17-Jan</w:t>
            </w:r>
          </w:p>
          <w:p w:rsidR="00BA648D" w:rsidRPr="00BA648D" w:rsidRDefault="00BA648D" w:rsidP="00BA648D">
            <w:pPr>
              <w:spacing w:after="0" w:line="240" w:lineRule="auto"/>
              <w:rPr>
                <w:rFonts w:ascii="Arial" w:eastAsia="Times New Roman" w:hAnsi="Arial" w:cs="Arial"/>
                <w:b/>
                <w:bCs/>
                <w:sz w:val="20"/>
                <w:szCs w:val="20"/>
                <w:lang w:eastAsia="en-GB"/>
              </w:rPr>
            </w:pPr>
            <w:r w:rsidRPr="00BA648D">
              <w:rPr>
                <w:rFonts w:ascii="Arial" w:eastAsia="Times New Roman" w:hAnsi="Arial" w:cs="Arial"/>
                <w:b/>
                <w:bCs/>
                <w:sz w:val="20"/>
                <w:szCs w:val="20"/>
                <w:lang w:eastAsia="zh-CN"/>
              </w:rPr>
              <w:t>am</w:t>
            </w: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tc>
        <w:tc>
          <w:tcPr>
            <w:tcW w:w="4500"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Theory into practice into theory</w:t>
            </w:r>
          </w:p>
        </w:tc>
        <w:tc>
          <w:tcPr>
            <w:tcW w:w="2088" w:type="dxa"/>
          </w:tcPr>
          <w:p w:rsidR="00BA648D" w:rsidRPr="00BA648D" w:rsidRDefault="00BA648D" w:rsidP="00BA648D">
            <w:pPr>
              <w:autoSpaceDE w:val="0"/>
              <w:autoSpaceDN w:val="0"/>
              <w:adjustRightInd w:val="0"/>
              <w:spacing w:after="0" w:line="240" w:lineRule="auto"/>
              <w:ind w:left="360"/>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M Perry</w:t>
            </w:r>
          </w:p>
        </w:tc>
      </w:tr>
      <w:tr w:rsidR="00BA648D" w:rsidRPr="00BA648D" w:rsidTr="00BA648D">
        <w:trPr>
          <w:trHeight w:val="306"/>
        </w:trPr>
        <w:tc>
          <w:tcPr>
            <w:tcW w:w="2268" w:type="dxa"/>
          </w:tcPr>
          <w:p w:rsidR="00BA648D" w:rsidRPr="00BA648D" w:rsidRDefault="00BA648D" w:rsidP="00BA648D">
            <w:pPr>
              <w:spacing w:after="0" w:line="240" w:lineRule="auto"/>
              <w:rPr>
                <w:rFonts w:ascii="Arial" w:eastAsia="Times New Roman" w:hAnsi="Arial" w:cs="Arial"/>
                <w:b/>
                <w:bCs/>
                <w:sz w:val="20"/>
                <w:szCs w:val="20"/>
                <w:lang w:eastAsia="zh-CN"/>
              </w:rPr>
            </w:pPr>
          </w:p>
          <w:p w:rsidR="00BA648D" w:rsidRPr="00BA648D" w:rsidRDefault="00BA648D" w:rsidP="00BA648D">
            <w:pPr>
              <w:spacing w:after="0" w:line="240" w:lineRule="auto"/>
              <w:rPr>
                <w:rFonts w:ascii="Arial" w:eastAsia="Times New Roman" w:hAnsi="Arial" w:cs="Arial"/>
                <w:b/>
                <w:bCs/>
                <w:sz w:val="20"/>
                <w:szCs w:val="20"/>
                <w:lang w:eastAsia="zh-CN"/>
              </w:rPr>
            </w:pPr>
          </w:p>
          <w:p w:rsidR="00BA648D" w:rsidRPr="00BA648D" w:rsidRDefault="00BA648D" w:rsidP="00BA648D">
            <w:pPr>
              <w:spacing w:after="0" w:line="240" w:lineRule="auto"/>
              <w:rPr>
                <w:rFonts w:ascii="Arial" w:eastAsia="Times New Roman" w:hAnsi="Arial" w:cs="Arial"/>
                <w:b/>
                <w:bCs/>
                <w:sz w:val="20"/>
                <w:szCs w:val="20"/>
                <w:lang w:eastAsia="zh-CN"/>
              </w:rPr>
            </w:pPr>
            <w:r w:rsidRPr="00BA648D">
              <w:rPr>
                <w:rFonts w:ascii="Arial" w:eastAsia="Times New Roman" w:hAnsi="Arial" w:cs="Arial"/>
                <w:b/>
                <w:bCs/>
                <w:sz w:val="20"/>
                <w:szCs w:val="20"/>
                <w:lang w:eastAsia="zh-CN"/>
              </w:rPr>
              <w:t>pm</w:t>
            </w:r>
          </w:p>
        </w:tc>
        <w:tc>
          <w:tcPr>
            <w:tcW w:w="4500" w:type="dxa"/>
          </w:tcPr>
          <w:p w:rsidR="00BA648D" w:rsidRPr="00BA648D" w:rsidRDefault="00BA648D" w:rsidP="00BA648D">
            <w:pPr>
              <w:spacing w:before="100" w:beforeAutospacing="1" w:after="100" w:afterAutospacing="1"/>
              <w:rPr>
                <w:rFonts w:ascii="Calibri" w:eastAsia="Calibri" w:hAnsi="Calibri" w:cs="Times New Roman"/>
                <w:sz w:val="24"/>
                <w:szCs w:val="24"/>
                <w:lang w:eastAsia="zh-CN"/>
              </w:rPr>
            </w:pPr>
            <w:r w:rsidRPr="00BA648D">
              <w:rPr>
                <w:rFonts w:ascii="Calibri" w:eastAsia="Calibri" w:hAnsi="Calibri" w:cs="Times New Roman"/>
                <w:sz w:val="24"/>
                <w:szCs w:val="24"/>
                <w:lang w:eastAsia="zh-CN"/>
              </w:rPr>
              <w:t>Review, reflect, and look forward</w:t>
            </w: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tc>
        <w:tc>
          <w:tcPr>
            <w:tcW w:w="2088" w:type="dxa"/>
          </w:tcPr>
          <w:p w:rsidR="00BA648D" w:rsidRPr="00BA648D" w:rsidRDefault="00BA648D" w:rsidP="00BA648D">
            <w:pPr>
              <w:autoSpaceDE w:val="0"/>
              <w:autoSpaceDN w:val="0"/>
              <w:adjustRightInd w:val="0"/>
              <w:spacing w:after="0" w:line="240" w:lineRule="auto"/>
              <w:ind w:left="360"/>
              <w:rPr>
                <w:rFonts w:ascii="Arial" w:eastAsia="SimSun" w:hAnsi="Arial" w:cs="Arial"/>
                <w:color w:val="000000"/>
                <w:sz w:val="24"/>
                <w:szCs w:val="24"/>
                <w:lang w:eastAsia="zh-CN"/>
              </w:rPr>
            </w:pPr>
          </w:p>
        </w:tc>
      </w:tr>
    </w:tbl>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numPr>
          <w:ilvl w:val="0"/>
          <w:numId w:val="18"/>
        </w:numPr>
        <w:autoSpaceDE w:val="0"/>
        <w:autoSpaceDN w:val="0"/>
        <w:adjustRightInd w:val="0"/>
        <w:spacing w:after="0" w:line="240" w:lineRule="auto"/>
        <w:rPr>
          <w:rFonts w:ascii="Arial" w:eastAsia="SimSun" w:hAnsi="Arial" w:cs="Arial"/>
          <w:b/>
          <w:color w:val="000000"/>
          <w:sz w:val="24"/>
          <w:szCs w:val="24"/>
          <w:lang w:eastAsia="zh-CN"/>
        </w:rPr>
      </w:pPr>
      <w:r w:rsidRPr="00BA648D">
        <w:rPr>
          <w:rFonts w:ascii="Arial" w:eastAsia="SimSun" w:hAnsi="Arial" w:cs="Arial"/>
          <w:b/>
          <w:color w:val="000000"/>
          <w:sz w:val="24"/>
          <w:szCs w:val="24"/>
          <w:lang w:eastAsia="zh-CN"/>
        </w:rPr>
        <w:t>Assignment</w:t>
      </w:r>
    </w:p>
    <w:p w:rsidR="00BA648D" w:rsidRPr="00BA648D" w:rsidRDefault="00BA648D" w:rsidP="00BA648D">
      <w:pPr>
        <w:autoSpaceDE w:val="0"/>
        <w:autoSpaceDN w:val="0"/>
        <w:adjustRightInd w:val="0"/>
        <w:spacing w:after="0" w:line="240" w:lineRule="auto"/>
        <w:ind w:left="360"/>
        <w:rPr>
          <w:rFonts w:ascii="Arial" w:eastAsia="SimSun" w:hAnsi="Arial" w:cs="Arial"/>
          <w:b/>
          <w:color w:val="000000"/>
          <w:sz w:val="24"/>
          <w:szCs w:val="24"/>
          <w:lang w:eastAsia="zh-CN"/>
        </w:rPr>
      </w:pPr>
    </w:p>
    <w:p w:rsidR="00BA648D" w:rsidRPr="00BA648D" w:rsidRDefault="00BA648D" w:rsidP="00BA648D">
      <w:pPr>
        <w:keepNext/>
        <w:numPr>
          <w:ilvl w:val="0"/>
          <w:numId w:val="17"/>
        </w:numPr>
        <w:spacing w:before="40" w:after="20" w:line="240" w:lineRule="auto"/>
        <w:rPr>
          <w:rFonts w:ascii="Arial" w:eastAsia="Times New Roman" w:hAnsi="Arial" w:cs="Times New Roman"/>
          <w:sz w:val="24"/>
          <w:szCs w:val="24"/>
        </w:rPr>
      </w:pPr>
      <w:r w:rsidRPr="00BA648D">
        <w:rPr>
          <w:rFonts w:ascii="Arial" w:eastAsia="Times New Roman" w:hAnsi="Arial" w:cs="Times New Roman"/>
          <w:sz w:val="24"/>
          <w:szCs w:val="24"/>
        </w:rPr>
        <w:t xml:space="preserve">1,500 essay (60%) </w:t>
      </w:r>
      <w:r w:rsidRPr="00BA648D">
        <w:rPr>
          <w:rFonts w:ascii="Arial" w:eastAsia="Times New Roman" w:hAnsi="Arial" w:cs="Times New Roman"/>
          <w:i/>
          <w:sz w:val="24"/>
          <w:szCs w:val="24"/>
        </w:rPr>
        <w:t>(Due 11</w:t>
      </w:r>
      <w:r w:rsidRPr="00BA648D">
        <w:rPr>
          <w:rFonts w:ascii="Arial" w:eastAsia="Times New Roman" w:hAnsi="Arial" w:cs="Times New Roman"/>
          <w:i/>
          <w:sz w:val="24"/>
          <w:szCs w:val="24"/>
          <w:vertAlign w:val="superscript"/>
        </w:rPr>
        <w:t>th</w:t>
      </w:r>
      <w:r w:rsidRPr="00BA648D">
        <w:rPr>
          <w:rFonts w:ascii="Arial" w:eastAsia="Times New Roman" w:hAnsi="Arial" w:cs="Times New Roman"/>
          <w:i/>
          <w:sz w:val="24"/>
          <w:szCs w:val="24"/>
        </w:rPr>
        <w:t xml:space="preserve"> February)</w:t>
      </w:r>
    </w:p>
    <w:p w:rsidR="00BA648D" w:rsidRPr="00BA648D" w:rsidRDefault="00BA648D" w:rsidP="00BA648D">
      <w:pPr>
        <w:keepNext/>
        <w:spacing w:before="40" w:after="20" w:line="240" w:lineRule="auto"/>
        <w:rPr>
          <w:rFonts w:ascii="Arial" w:eastAsia="Times New Roman" w:hAnsi="Arial" w:cs="Arial"/>
          <w:sz w:val="24"/>
          <w:szCs w:val="24"/>
        </w:rPr>
      </w:pPr>
    </w:p>
    <w:p w:rsidR="00BA648D" w:rsidRPr="00BA648D" w:rsidRDefault="00BA648D" w:rsidP="00BA648D">
      <w:pPr>
        <w:keepNext/>
        <w:numPr>
          <w:ilvl w:val="0"/>
          <w:numId w:val="17"/>
        </w:numPr>
        <w:spacing w:before="40" w:after="20" w:line="240" w:lineRule="auto"/>
        <w:rPr>
          <w:rFonts w:ascii="Arial" w:eastAsia="Times New Roman" w:hAnsi="Arial" w:cs="Arial"/>
          <w:sz w:val="24"/>
          <w:szCs w:val="24"/>
        </w:rPr>
      </w:pPr>
      <w:r w:rsidRPr="00BA648D">
        <w:rPr>
          <w:rFonts w:ascii="Arial" w:eastAsia="Times New Roman" w:hAnsi="Arial" w:cs="Arial"/>
          <w:sz w:val="24"/>
          <w:szCs w:val="24"/>
        </w:rPr>
        <w:t xml:space="preserve">Class based presentation (30%) </w:t>
      </w:r>
      <w:r w:rsidRPr="00BA648D">
        <w:rPr>
          <w:rFonts w:ascii="Arial" w:eastAsia="Times New Roman" w:hAnsi="Arial" w:cs="Arial"/>
          <w:i/>
          <w:sz w:val="24"/>
          <w:szCs w:val="24"/>
        </w:rPr>
        <w:t>(Due 10</w:t>
      </w:r>
      <w:r w:rsidRPr="00BA648D">
        <w:rPr>
          <w:rFonts w:ascii="Arial" w:eastAsia="Times New Roman" w:hAnsi="Arial" w:cs="Arial"/>
          <w:i/>
          <w:sz w:val="24"/>
          <w:szCs w:val="24"/>
          <w:vertAlign w:val="superscript"/>
        </w:rPr>
        <w:t>th</w:t>
      </w:r>
      <w:r w:rsidRPr="00BA648D">
        <w:rPr>
          <w:rFonts w:ascii="Arial" w:eastAsia="Times New Roman" w:hAnsi="Arial" w:cs="Arial"/>
          <w:i/>
          <w:sz w:val="24"/>
          <w:szCs w:val="24"/>
        </w:rPr>
        <w:t xml:space="preserve"> January)</w:t>
      </w:r>
    </w:p>
    <w:p w:rsidR="00BA648D" w:rsidRPr="00BA648D" w:rsidRDefault="00BA648D" w:rsidP="00BA648D">
      <w:pPr>
        <w:keepNext/>
        <w:spacing w:before="40" w:after="20" w:line="240" w:lineRule="auto"/>
        <w:rPr>
          <w:rFonts w:ascii="Arial" w:eastAsia="Times New Roman" w:hAnsi="Arial" w:cs="Arial"/>
          <w:sz w:val="24"/>
          <w:szCs w:val="24"/>
        </w:rPr>
      </w:pPr>
    </w:p>
    <w:p w:rsidR="00BA648D" w:rsidRPr="00BA648D" w:rsidRDefault="00BA648D" w:rsidP="00BA648D">
      <w:pPr>
        <w:numPr>
          <w:ilvl w:val="0"/>
          <w:numId w:val="17"/>
        </w:num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sz w:val="24"/>
          <w:szCs w:val="24"/>
          <w:lang w:eastAsia="zh-CN"/>
        </w:rPr>
        <w:t xml:space="preserve">Group set task (10%) </w:t>
      </w:r>
    </w:p>
    <w:p w:rsidR="00BA648D" w:rsidRPr="00BA648D" w:rsidRDefault="00BA648D" w:rsidP="00BA648D">
      <w:pPr>
        <w:tabs>
          <w:tab w:val="num" w:pos="180"/>
        </w:tabs>
        <w:spacing w:after="120" w:line="240" w:lineRule="auto"/>
        <w:rPr>
          <w:rFonts w:ascii="Arial" w:eastAsia="SimSun" w:hAnsi="Arial" w:cs="Arial"/>
          <w:b/>
          <w:sz w:val="24"/>
          <w:szCs w:val="24"/>
          <w:lang w:eastAsia="zh-CN"/>
        </w:rPr>
      </w:pPr>
      <w:r w:rsidRPr="00BA648D">
        <w:rPr>
          <w:rFonts w:ascii="Arial" w:eastAsia="SimSun" w:hAnsi="Arial" w:cs="Arial"/>
          <w:b/>
          <w:sz w:val="24"/>
          <w:szCs w:val="24"/>
          <w:lang w:eastAsia="zh-CN"/>
        </w:rPr>
        <w:t xml:space="preserve"> </w:t>
      </w:r>
    </w:p>
    <w:tbl>
      <w:tblPr>
        <w:tblpPr w:leftFromText="180" w:rightFromText="180" w:vertAnchor="text" w:horzAnchor="page" w:tblpX="1549"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0"/>
        <w:gridCol w:w="4740"/>
        <w:gridCol w:w="1996"/>
        <w:gridCol w:w="1930"/>
      </w:tblGrid>
      <w:tr w:rsidR="00BA648D" w:rsidRPr="00BA648D" w:rsidTr="00BA648D">
        <w:trPr>
          <w:trHeight w:val="554"/>
        </w:trPr>
        <w:tc>
          <w:tcPr>
            <w:tcW w:w="0" w:type="auto"/>
            <w:vAlign w:val="center"/>
          </w:tcPr>
          <w:p w:rsidR="00BA648D" w:rsidRPr="00BA648D" w:rsidRDefault="00BA648D" w:rsidP="00BA648D">
            <w:pPr>
              <w:spacing w:after="0" w:line="240" w:lineRule="auto"/>
              <w:jc w:val="center"/>
              <w:rPr>
                <w:rFonts w:ascii="Arial" w:eastAsia="SimSun" w:hAnsi="Arial" w:cs="Arial"/>
                <w:sz w:val="24"/>
                <w:szCs w:val="24"/>
                <w:lang w:eastAsia="zh-CN"/>
              </w:rPr>
            </w:pPr>
          </w:p>
        </w:tc>
        <w:tc>
          <w:tcPr>
            <w:tcW w:w="0" w:type="auto"/>
            <w:vAlign w:val="center"/>
          </w:tcPr>
          <w:p w:rsidR="00BA648D" w:rsidRPr="00BA648D" w:rsidRDefault="00BA648D" w:rsidP="00BA648D">
            <w:pPr>
              <w:spacing w:after="0" w:line="240" w:lineRule="auto"/>
              <w:jc w:val="center"/>
              <w:rPr>
                <w:rFonts w:ascii="Arial" w:eastAsia="SimSun" w:hAnsi="Arial" w:cs="Arial"/>
                <w:sz w:val="24"/>
                <w:szCs w:val="24"/>
                <w:lang w:eastAsia="zh-CN"/>
              </w:rPr>
            </w:pPr>
            <w:r w:rsidRPr="00BA648D">
              <w:rPr>
                <w:rFonts w:ascii="Arial" w:eastAsia="SimSun" w:hAnsi="Arial" w:cs="Arial"/>
                <w:sz w:val="24"/>
                <w:szCs w:val="24"/>
                <w:lang w:eastAsia="zh-CN"/>
              </w:rPr>
              <w:t>Area to be assessed</w:t>
            </w:r>
          </w:p>
        </w:tc>
        <w:tc>
          <w:tcPr>
            <w:tcW w:w="0" w:type="auto"/>
            <w:vAlign w:val="center"/>
          </w:tcPr>
          <w:p w:rsidR="00BA648D" w:rsidRPr="00BA648D" w:rsidRDefault="00BA648D" w:rsidP="00BA648D">
            <w:pPr>
              <w:spacing w:after="0" w:line="240" w:lineRule="auto"/>
              <w:jc w:val="center"/>
              <w:rPr>
                <w:rFonts w:ascii="Arial" w:eastAsia="SimSun" w:hAnsi="Arial" w:cs="Arial"/>
                <w:sz w:val="24"/>
                <w:szCs w:val="24"/>
                <w:lang w:eastAsia="zh-CN"/>
              </w:rPr>
            </w:pPr>
            <w:r w:rsidRPr="00BA648D">
              <w:rPr>
                <w:rFonts w:ascii="Arial" w:eastAsia="SimSun" w:hAnsi="Arial" w:cs="Arial"/>
                <w:sz w:val="24"/>
                <w:szCs w:val="24"/>
                <w:lang w:eastAsia="zh-CN"/>
              </w:rPr>
              <w:t>Type of assessment</w:t>
            </w:r>
          </w:p>
        </w:tc>
        <w:tc>
          <w:tcPr>
            <w:tcW w:w="0" w:type="auto"/>
            <w:vAlign w:val="center"/>
          </w:tcPr>
          <w:p w:rsidR="00BA648D" w:rsidRPr="00BA648D" w:rsidRDefault="00BA648D" w:rsidP="00BA648D">
            <w:pPr>
              <w:spacing w:after="0" w:line="240" w:lineRule="auto"/>
              <w:jc w:val="center"/>
              <w:rPr>
                <w:rFonts w:ascii="Arial" w:eastAsia="SimSun" w:hAnsi="Arial" w:cs="Arial"/>
                <w:sz w:val="24"/>
                <w:szCs w:val="24"/>
                <w:lang w:eastAsia="zh-CN"/>
              </w:rPr>
            </w:pPr>
            <w:r w:rsidRPr="00BA648D">
              <w:rPr>
                <w:rFonts w:ascii="Arial" w:eastAsia="SimSun" w:hAnsi="Arial" w:cs="Arial"/>
                <w:sz w:val="24"/>
                <w:szCs w:val="24"/>
                <w:lang w:eastAsia="zh-CN"/>
              </w:rPr>
              <w:t>Percentage of total grade</w:t>
            </w:r>
          </w:p>
        </w:tc>
      </w:tr>
      <w:tr w:rsidR="00BA648D" w:rsidRPr="00BA648D" w:rsidTr="00BA648D">
        <w:tc>
          <w:tcPr>
            <w:tcW w:w="0" w:type="auto"/>
            <w:vAlign w:val="center"/>
          </w:tcPr>
          <w:p w:rsidR="00BA648D" w:rsidRPr="00BA648D" w:rsidRDefault="00BA648D" w:rsidP="00BA648D">
            <w:pPr>
              <w:spacing w:after="0" w:line="240" w:lineRule="auto"/>
              <w:jc w:val="center"/>
              <w:rPr>
                <w:rFonts w:ascii="Arial" w:eastAsia="SimSun" w:hAnsi="Arial" w:cs="Arial"/>
                <w:sz w:val="24"/>
                <w:szCs w:val="24"/>
                <w:lang w:eastAsia="zh-CN"/>
              </w:rPr>
            </w:pPr>
            <w:r w:rsidRPr="00BA648D">
              <w:rPr>
                <w:rFonts w:ascii="Arial" w:eastAsia="SimSun" w:hAnsi="Arial" w:cs="Arial"/>
                <w:sz w:val="24"/>
                <w:szCs w:val="24"/>
                <w:lang w:eastAsia="zh-CN"/>
              </w:rPr>
              <w:t>1</w:t>
            </w:r>
          </w:p>
        </w:tc>
        <w:tc>
          <w:tcPr>
            <w:tcW w:w="0" w:type="auto"/>
            <w:vAlign w:val="center"/>
          </w:tcPr>
          <w:p w:rsidR="00BA648D" w:rsidRPr="00BA648D" w:rsidRDefault="00BA648D" w:rsidP="00BA648D">
            <w:pPr>
              <w:spacing w:before="40" w:after="20" w:line="240" w:lineRule="auto"/>
              <w:rPr>
                <w:rFonts w:ascii="Arial" w:eastAsia="Times New Roman" w:hAnsi="Arial" w:cs="Arial"/>
              </w:rPr>
            </w:pPr>
            <w:r w:rsidRPr="00BA648D">
              <w:rPr>
                <w:rFonts w:ascii="Arial" w:eastAsia="Times New Roman" w:hAnsi="Arial" w:cs="Arial"/>
              </w:rPr>
              <w:t>1   Describe what research is, why it exists, and how it can impact social structures and social change</w:t>
            </w:r>
          </w:p>
          <w:p w:rsidR="00BA648D" w:rsidRPr="00BA648D" w:rsidRDefault="00BA648D" w:rsidP="00BA648D">
            <w:pPr>
              <w:spacing w:before="40" w:after="20" w:line="240" w:lineRule="auto"/>
              <w:rPr>
                <w:rFonts w:ascii="Arial" w:eastAsia="Times New Roman" w:hAnsi="Arial" w:cs="Arial"/>
              </w:rPr>
            </w:pPr>
            <w:r w:rsidRPr="00BA648D">
              <w:rPr>
                <w:rFonts w:ascii="Arial" w:eastAsia="Times New Roman" w:hAnsi="Arial" w:cs="Arial"/>
              </w:rPr>
              <w:t>2    Demonstrate and relate to the various theoretical and practical approaches to community based research</w:t>
            </w:r>
          </w:p>
          <w:p w:rsidR="00BA648D" w:rsidRPr="00BA648D" w:rsidRDefault="00BA648D" w:rsidP="00BA648D">
            <w:pPr>
              <w:spacing w:before="40" w:after="20" w:line="240" w:lineRule="auto"/>
              <w:rPr>
                <w:rFonts w:ascii="Arial" w:eastAsia="Times New Roman" w:hAnsi="Arial" w:cs="Arial"/>
              </w:rPr>
            </w:pPr>
            <w:r w:rsidRPr="00BA648D">
              <w:rPr>
                <w:rFonts w:ascii="Arial" w:eastAsia="Times New Roman" w:hAnsi="Arial" w:cs="Arial"/>
              </w:rPr>
              <w:lastRenderedPageBreak/>
              <w:t>4    Relate their understanding and skills in research to their own roles and practices in community development</w:t>
            </w:r>
          </w:p>
          <w:p w:rsidR="00BA648D" w:rsidRPr="00BA648D" w:rsidRDefault="00BA648D" w:rsidP="00BA648D">
            <w:pPr>
              <w:autoSpaceDE w:val="0"/>
              <w:autoSpaceDN w:val="0"/>
              <w:adjustRightInd w:val="0"/>
              <w:spacing w:after="0" w:line="240" w:lineRule="auto"/>
              <w:rPr>
                <w:rFonts w:ascii="Arial" w:eastAsia="SimSun" w:hAnsi="Arial" w:cs="Arial"/>
                <w:lang w:eastAsia="zh-CN"/>
              </w:rPr>
            </w:pPr>
            <w:r w:rsidRPr="00BA648D">
              <w:rPr>
                <w:rFonts w:ascii="Arial" w:eastAsia="SimSun" w:hAnsi="Arial" w:cs="Arial"/>
                <w:lang w:eastAsia="zh-CN"/>
              </w:rPr>
              <w:t>5 Adhere to academic conventions</w:t>
            </w:r>
          </w:p>
        </w:tc>
        <w:tc>
          <w:tcPr>
            <w:tcW w:w="0" w:type="auto"/>
            <w:vAlign w:val="center"/>
          </w:tcPr>
          <w:p w:rsidR="00BA648D" w:rsidRPr="00BA648D" w:rsidRDefault="00BA648D" w:rsidP="00BA648D">
            <w:pPr>
              <w:spacing w:after="0" w:line="240" w:lineRule="auto"/>
              <w:rPr>
                <w:rFonts w:ascii="Arial" w:eastAsia="SimSun" w:hAnsi="Arial" w:cs="Arial"/>
                <w:sz w:val="24"/>
                <w:szCs w:val="24"/>
                <w:lang w:eastAsia="zh-CN"/>
              </w:rPr>
            </w:pPr>
            <w:r w:rsidRPr="00BA648D">
              <w:rPr>
                <w:rFonts w:ascii="Times New Roman" w:eastAsia="SimSun" w:hAnsi="Times New Roman" w:cs="Times New Roman"/>
                <w:sz w:val="24"/>
                <w:szCs w:val="24"/>
                <w:lang w:eastAsia="zh-CN"/>
              </w:rPr>
              <w:lastRenderedPageBreak/>
              <w:t>1,500 essay</w:t>
            </w:r>
          </w:p>
        </w:tc>
        <w:tc>
          <w:tcPr>
            <w:tcW w:w="0" w:type="auto"/>
            <w:vAlign w:val="center"/>
          </w:tcPr>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t>60%</w:t>
            </w:r>
          </w:p>
        </w:tc>
      </w:tr>
      <w:tr w:rsidR="00BA648D" w:rsidRPr="00BA648D" w:rsidTr="00BA648D">
        <w:tc>
          <w:tcPr>
            <w:tcW w:w="0" w:type="auto"/>
            <w:vAlign w:val="center"/>
          </w:tcPr>
          <w:p w:rsidR="00BA648D" w:rsidRPr="00BA648D" w:rsidRDefault="00BA648D" w:rsidP="00BA648D">
            <w:pPr>
              <w:spacing w:after="0" w:line="240" w:lineRule="auto"/>
              <w:jc w:val="center"/>
              <w:rPr>
                <w:rFonts w:ascii="Arial" w:eastAsia="SimSun" w:hAnsi="Arial" w:cs="Arial"/>
                <w:sz w:val="24"/>
                <w:szCs w:val="24"/>
                <w:lang w:eastAsia="zh-CN"/>
              </w:rPr>
            </w:pPr>
            <w:r w:rsidRPr="00BA648D">
              <w:rPr>
                <w:rFonts w:ascii="Arial" w:eastAsia="SimSun" w:hAnsi="Arial" w:cs="Arial"/>
                <w:sz w:val="24"/>
                <w:szCs w:val="24"/>
                <w:lang w:eastAsia="zh-CN"/>
              </w:rPr>
              <w:t>2</w:t>
            </w:r>
          </w:p>
        </w:tc>
        <w:tc>
          <w:tcPr>
            <w:tcW w:w="0" w:type="auto"/>
            <w:vAlign w:val="center"/>
          </w:tcPr>
          <w:p w:rsidR="00BA648D" w:rsidRPr="00BA648D" w:rsidRDefault="00BA648D" w:rsidP="00BA648D">
            <w:pPr>
              <w:spacing w:before="40" w:after="20" w:line="240" w:lineRule="auto"/>
              <w:rPr>
                <w:rFonts w:ascii="Arial" w:eastAsia="Times New Roman" w:hAnsi="Arial" w:cs="Arial"/>
              </w:rPr>
            </w:pPr>
            <w:r w:rsidRPr="00BA648D">
              <w:rPr>
                <w:rFonts w:ascii="Arial" w:eastAsia="Times New Roman" w:hAnsi="Arial" w:cs="Arial"/>
              </w:rPr>
              <w:t>1   Describe what research is, why it exists, and how it can impact social structures and social change</w:t>
            </w:r>
          </w:p>
          <w:p w:rsidR="00BA648D" w:rsidRPr="00BA648D" w:rsidRDefault="00BA648D" w:rsidP="00BA648D">
            <w:pPr>
              <w:spacing w:before="40" w:after="20" w:line="240" w:lineRule="auto"/>
              <w:rPr>
                <w:rFonts w:ascii="Arial" w:eastAsia="Times New Roman" w:hAnsi="Arial" w:cs="Arial"/>
              </w:rPr>
            </w:pPr>
            <w:r w:rsidRPr="00BA648D">
              <w:rPr>
                <w:rFonts w:ascii="Arial" w:eastAsia="Times New Roman" w:hAnsi="Arial" w:cs="Arial"/>
              </w:rPr>
              <w:t>2    Demonstrate and relate to the various theoretical and practical approaches to community based research</w:t>
            </w:r>
          </w:p>
          <w:p w:rsidR="00BA648D" w:rsidRPr="00BA648D" w:rsidRDefault="00BA648D" w:rsidP="00BA648D">
            <w:pPr>
              <w:spacing w:before="40" w:after="20" w:line="240" w:lineRule="auto"/>
              <w:rPr>
                <w:rFonts w:ascii="Arial" w:eastAsia="Times New Roman" w:hAnsi="Arial" w:cs="Arial"/>
              </w:rPr>
            </w:pPr>
            <w:r w:rsidRPr="00BA648D">
              <w:rPr>
                <w:rFonts w:ascii="Arial" w:eastAsia="Times New Roman" w:hAnsi="Arial" w:cs="Arial"/>
              </w:rPr>
              <w:t>4    Relate their understanding and skills in research to their own roles and practices in community development</w:t>
            </w:r>
          </w:p>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lang w:eastAsia="zh-CN"/>
              </w:rPr>
              <w:t>5 Adhere to academic conventions</w:t>
            </w:r>
          </w:p>
        </w:tc>
        <w:tc>
          <w:tcPr>
            <w:tcW w:w="0" w:type="auto"/>
            <w:vAlign w:val="center"/>
          </w:tcPr>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t>Class based presentation</w:t>
            </w:r>
          </w:p>
        </w:tc>
        <w:tc>
          <w:tcPr>
            <w:tcW w:w="0" w:type="auto"/>
            <w:vAlign w:val="center"/>
          </w:tcPr>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t>30%</w:t>
            </w:r>
          </w:p>
        </w:tc>
      </w:tr>
      <w:tr w:rsidR="00BA648D" w:rsidRPr="00BA648D" w:rsidTr="00BA648D">
        <w:tc>
          <w:tcPr>
            <w:tcW w:w="0" w:type="auto"/>
            <w:vAlign w:val="center"/>
          </w:tcPr>
          <w:p w:rsidR="00BA648D" w:rsidRPr="00BA648D" w:rsidRDefault="00BA648D" w:rsidP="00BA648D">
            <w:pPr>
              <w:spacing w:after="0" w:line="240" w:lineRule="auto"/>
              <w:jc w:val="center"/>
              <w:rPr>
                <w:rFonts w:ascii="Arial" w:eastAsia="SimSun" w:hAnsi="Arial" w:cs="Arial"/>
                <w:sz w:val="24"/>
                <w:szCs w:val="24"/>
                <w:lang w:eastAsia="zh-CN"/>
              </w:rPr>
            </w:pPr>
            <w:r w:rsidRPr="00BA648D">
              <w:rPr>
                <w:rFonts w:ascii="Arial" w:eastAsia="SimSun" w:hAnsi="Arial" w:cs="Arial"/>
                <w:sz w:val="24"/>
                <w:szCs w:val="24"/>
                <w:lang w:eastAsia="zh-CN"/>
              </w:rPr>
              <w:t>3</w:t>
            </w:r>
          </w:p>
        </w:tc>
        <w:tc>
          <w:tcPr>
            <w:tcW w:w="0" w:type="auto"/>
            <w:vAlign w:val="center"/>
          </w:tcPr>
          <w:p w:rsidR="00BA648D" w:rsidRPr="00BA648D" w:rsidRDefault="00BA648D" w:rsidP="00BA648D">
            <w:pPr>
              <w:spacing w:before="40" w:after="20" w:line="240" w:lineRule="auto"/>
              <w:rPr>
                <w:rFonts w:ascii="Arial" w:eastAsia="Times New Roman" w:hAnsi="Arial" w:cs="Arial"/>
              </w:rPr>
            </w:pPr>
            <w:r w:rsidRPr="00BA648D">
              <w:rPr>
                <w:rFonts w:ascii="Arial" w:eastAsia="Times New Roman" w:hAnsi="Arial" w:cs="Arial"/>
              </w:rPr>
              <w:t>4    Relate their understanding and skills in research to their own roles and practices in community development</w:t>
            </w:r>
          </w:p>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lang w:eastAsia="zh-CN"/>
              </w:rPr>
              <w:t>5 Adhere to academic conventions</w:t>
            </w:r>
          </w:p>
        </w:tc>
        <w:tc>
          <w:tcPr>
            <w:tcW w:w="0" w:type="auto"/>
            <w:vAlign w:val="center"/>
          </w:tcPr>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t>Group set task</w:t>
            </w:r>
          </w:p>
        </w:tc>
        <w:tc>
          <w:tcPr>
            <w:tcW w:w="0" w:type="auto"/>
            <w:vAlign w:val="center"/>
          </w:tcPr>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t>10%</w:t>
            </w:r>
          </w:p>
        </w:tc>
      </w:tr>
    </w:tbl>
    <w:p w:rsidR="00BA648D" w:rsidRPr="00BA648D" w:rsidRDefault="00BA648D" w:rsidP="00BA648D">
      <w:pPr>
        <w:tabs>
          <w:tab w:val="num" w:pos="180"/>
        </w:tabs>
        <w:spacing w:after="120" w:line="240" w:lineRule="auto"/>
        <w:rPr>
          <w:rFonts w:ascii="Arial" w:eastAsia="SimSun" w:hAnsi="Arial" w:cs="Arial"/>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The criteria for assessment are derived from the learning outcomes of the course. Different elements of assessment will address different outcomes; criteria for each assessment element will be provided in advance on Moodle and discussed with students. </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All assessment will be graded in accordance with Schedule A of the University’s Code of Assessment, available at </w:t>
      </w:r>
      <w:r w:rsidRPr="00BA648D">
        <w:rPr>
          <w:rFonts w:ascii="Arial" w:eastAsia="SimSun" w:hAnsi="Arial" w:cs="Arial"/>
          <w:color w:val="0000FF"/>
          <w:sz w:val="24"/>
          <w:szCs w:val="24"/>
          <w:u w:val="single"/>
          <w:lang w:eastAsia="zh-CN"/>
        </w:rPr>
        <w:t>http://www.gla.ac.uk/media/media_286035_en.pdf</w:t>
      </w:r>
      <w:r w:rsidRPr="00BA648D">
        <w:rPr>
          <w:rFonts w:ascii="Arial" w:eastAsia="SimSun" w:hAnsi="Arial" w:cs="Arial"/>
          <w:color w:val="000000"/>
          <w:sz w:val="24"/>
          <w:szCs w:val="24"/>
          <w:lang w:eastAsia="zh-CN"/>
        </w:rPr>
        <w:t>.  The minimum requirement for the award of credit is Grade D3. The final overall grade fo</w:t>
      </w:r>
      <w:r w:rsidRPr="00BA648D">
        <w:rPr>
          <w:rFonts w:ascii="Arial" w:eastAsia="SimSun" w:hAnsi="Arial" w:cs="Arial"/>
          <w:sz w:val="24"/>
          <w:szCs w:val="24"/>
          <w:lang w:eastAsia="zh-CN"/>
        </w:rPr>
        <w:t>r Community based research</w:t>
      </w:r>
      <w:r w:rsidRPr="00BA648D">
        <w:rPr>
          <w:rFonts w:ascii="Arial" w:eastAsia="SimSun" w:hAnsi="Arial" w:cs="Arial"/>
          <w:color w:val="000000"/>
          <w:sz w:val="24"/>
          <w:szCs w:val="24"/>
          <w:lang w:eastAsia="zh-CN"/>
        </w:rPr>
        <w:t xml:space="preserve"> will be presented to the examination board, at which point the ratified grades will be published on MyCampus.</w:t>
      </w:r>
      <w:r w:rsidRPr="00BA648D">
        <w:rPr>
          <w:rFonts w:ascii="Arial" w:eastAsia="SimSun" w:hAnsi="Arial" w:cs="Arial"/>
          <w:b/>
          <w:sz w:val="24"/>
          <w:szCs w:val="24"/>
          <w:lang w:eastAsia="zh-CN"/>
        </w:rPr>
        <w:t xml:space="preserve">  </w:t>
      </w:r>
      <w:r w:rsidRPr="00BA648D">
        <w:rPr>
          <w:rFonts w:ascii="Arial" w:eastAsia="SimSun" w:hAnsi="Arial" w:cs="Arial"/>
          <w:color w:val="000000"/>
          <w:sz w:val="24"/>
          <w:szCs w:val="24"/>
          <w:lang w:eastAsia="zh-CN"/>
        </w:rPr>
        <w:t>All students are responsible for checking their own grades on MyCampus and following the instructions given to them following the examination board if they have fail grades. Arrangements for retrieval will be communicated to students who require this information by the course convenor.</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b/>
          <w:color w:val="000000"/>
          <w:sz w:val="24"/>
          <w:szCs w:val="24"/>
          <w:lang w:eastAsia="zh-CN"/>
        </w:rPr>
      </w:pPr>
      <w:r w:rsidRPr="00BA648D">
        <w:rPr>
          <w:rFonts w:ascii="Arial" w:eastAsia="SimSun" w:hAnsi="Arial" w:cs="Arial"/>
          <w:b/>
          <w:color w:val="000000"/>
          <w:sz w:val="24"/>
          <w:szCs w:val="24"/>
          <w:lang w:eastAsia="zh-CN"/>
        </w:rPr>
        <w:t>Resubmission</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Students who do not achieve a pass grade on this submission (i.e. if their final grade is E, F, G, H, or CW) will be given an opportunity to resubmit in the August assessment diet. </w:t>
      </w:r>
      <w:r w:rsidRPr="00BA648D">
        <w:rPr>
          <w:rFonts w:ascii="Arial" w:eastAsia="SimSun" w:hAnsi="Arial" w:cs="Arial"/>
          <w:sz w:val="24"/>
          <w:szCs w:val="24"/>
          <w:lang w:eastAsia="zh-CN"/>
        </w:rPr>
        <w:t xml:space="preserve">While the final grade will be calculated from the assessment as noted above, students are required to achieve D3 or above in each element of summative assessment to be allowed to progress in to the next year of the programme. </w:t>
      </w:r>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p>
    <w:p w:rsidR="00BA648D" w:rsidRPr="00BA648D" w:rsidRDefault="00BA648D" w:rsidP="00BA648D">
      <w:pPr>
        <w:numPr>
          <w:ilvl w:val="0"/>
          <w:numId w:val="18"/>
        </w:numPr>
        <w:autoSpaceDE w:val="0"/>
        <w:autoSpaceDN w:val="0"/>
        <w:adjustRightInd w:val="0"/>
        <w:spacing w:after="0" w:line="240" w:lineRule="auto"/>
        <w:jc w:val="both"/>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Attendance and Participation</w:t>
      </w:r>
    </w:p>
    <w:p w:rsidR="00BA648D" w:rsidRPr="00BA648D" w:rsidRDefault="00BA648D" w:rsidP="00BA648D">
      <w:pPr>
        <w:autoSpaceDE w:val="0"/>
        <w:autoSpaceDN w:val="0"/>
        <w:adjustRightInd w:val="0"/>
        <w:spacing w:after="0" w:line="240" w:lineRule="auto"/>
        <w:ind w:left="720"/>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Normal university regulations regarding attendance at lectures and workshops, and informing staff of absence, apply. Please refer to the programme handbook and university website for details. Absences should be logged on MyCampus and, where possible, tutors/course convenor should be informed by email. Since this is a professional course, all classes in the BACD programme are deemed to be </w:t>
      </w:r>
      <w:r w:rsidRPr="00BA648D">
        <w:rPr>
          <w:rFonts w:ascii="Arial" w:eastAsia="SimSun" w:hAnsi="Arial" w:cs="Arial"/>
          <w:color w:val="000000"/>
          <w:sz w:val="24"/>
          <w:szCs w:val="24"/>
          <w:lang w:eastAsia="zh-CN"/>
        </w:rPr>
        <w:lastRenderedPageBreak/>
        <w:t>compulsory. Therefore, every absence is deemed to be ‘significant’ and thus should be self-reported on MyCampus.</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Students are required by university regulations to attend at least 80% of class meetings. It is the student’s responsibility to record her/his attendance on the sign-in sheets provided. Students are also expected to work collaboratively with peers outwith class times as required to meet the demands of the course. Attendance and participation will be monitored by workshop tutors and course convenor and students whose profiles give cause for concern will be asked to attend a student monitoring meeting with the year co-ordinator in early November.</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Enrolment on a programme of Higher Education at the University of Glasgow requires students to do more than simply attend. Active participation in the group work on which this course is based is essential for students to gain the maximum benefit from the course. Enthusiastic participation in the course is a personal and professional responsibility and gives evidence of a commitment to further developing an understanding of lifelong learning.</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numPr>
          <w:ilvl w:val="0"/>
          <w:numId w:val="18"/>
        </w:numPr>
        <w:autoSpaceDE w:val="0"/>
        <w:autoSpaceDN w:val="0"/>
        <w:adjustRightInd w:val="0"/>
        <w:spacing w:after="0" w:line="240" w:lineRule="auto"/>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General assessment information</w:t>
      </w:r>
    </w:p>
    <w:p w:rsidR="00BA648D" w:rsidRPr="00BA648D" w:rsidRDefault="00BA648D" w:rsidP="00BA648D">
      <w:pPr>
        <w:autoSpaceDE w:val="0"/>
        <w:autoSpaceDN w:val="0"/>
        <w:adjustRightInd w:val="0"/>
        <w:spacing w:after="0" w:line="240" w:lineRule="auto"/>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Submission Guidelines</w:t>
      </w:r>
    </w:p>
    <w:p w:rsidR="00BA648D" w:rsidRPr="00BA648D" w:rsidRDefault="00BA648D" w:rsidP="00BA648D">
      <w:pPr>
        <w:autoSpaceDE w:val="0"/>
        <w:autoSpaceDN w:val="0"/>
        <w:adjustRightInd w:val="0"/>
        <w:spacing w:after="0" w:line="240" w:lineRule="auto"/>
        <w:rPr>
          <w:rFonts w:ascii="Arial" w:eastAsia="SimSun" w:hAnsi="Arial" w:cs="Arial"/>
          <w:bCs/>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bCs/>
          <w:color w:val="000000"/>
          <w:sz w:val="24"/>
          <w:szCs w:val="24"/>
          <w:lang w:eastAsia="zh-CN"/>
        </w:rPr>
      </w:pPr>
      <w:r w:rsidRPr="00BA648D">
        <w:rPr>
          <w:rFonts w:ascii="Arial" w:eastAsia="SimSun" w:hAnsi="Arial" w:cs="Arial"/>
          <w:bCs/>
          <w:color w:val="000000"/>
          <w:sz w:val="24"/>
          <w:szCs w:val="24"/>
          <w:lang w:eastAsia="zh-CN"/>
        </w:rPr>
        <w:t xml:space="preserve">All assessments must be submitted via Moodle where there will be a folder with the assessment title on it. There will be a draft folder and a final submission folder available for each assignment. Please make sure that your final assignment is submitted fully to the ‘final’ folder as staff will not see your submission otherwise. </w:t>
      </w:r>
    </w:p>
    <w:p w:rsidR="00BA648D" w:rsidRPr="00BA648D" w:rsidRDefault="00BA648D" w:rsidP="00BA648D">
      <w:pPr>
        <w:autoSpaceDE w:val="0"/>
        <w:autoSpaceDN w:val="0"/>
        <w:adjustRightInd w:val="0"/>
        <w:spacing w:after="0" w:line="240" w:lineRule="auto"/>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Presentation of Written assignments</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The front cover of the assignment should include the following information:</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University of Glasgow, School of Education</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Title of course</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GUID number</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Title of assignment</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Date of submission</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Referencing should adhere to the </w:t>
      </w:r>
      <w:r w:rsidRPr="00BA648D">
        <w:rPr>
          <w:rFonts w:ascii="Arial" w:eastAsia="SimSun" w:hAnsi="Arial" w:cs="Arial"/>
          <w:i/>
          <w:iCs/>
          <w:color w:val="000000"/>
          <w:sz w:val="24"/>
          <w:szCs w:val="24"/>
          <w:lang w:eastAsia="zh-CN"/>
        </w:rPr>
        <w:t xml:space="preserve">Referencing Guidelines </w:t>
      </w:r>
      <w:r w:rsidRPr="00BA648D">
        <w:rPr>
          <w:rFonts w:ascii="Arial" w:eastAsia="SimSun" w:hAnsi="Arial" w:cs="Arial"/>
          <w:color w:val="000000"/>
          <w:sz w:val="24"/>
          <w:szCs w:val="24"/>
          <w:lang w:eastAsia="zh-CN"/>
        </w:rPr>
        <w:t>used on the BACD course and which are available on the Moodle site.</w:t>
      </w: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Extensions</w:t>
      </w: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In exceptional circumstances and with appropriate reason, a student requiring additional time may apply to the course leader for an extension of up to 3 days. If longer is required then a completed good cause form should be submitted (details of this process are available at </w:t>
      </w:r>
      <w:hyperlink r:id="rId169" w:history="1">
        <w:r w:rsidRPr="00BA648D">
          <w:rPr>
            <w:rFonts w:ascii="Arial" w:eastAsia="SimSun" w:hAnsi="Arial" w:cs="Arial"/>
            <w:color w:val="0000FF"/>
            <w:sz w:val="24"/>
            <w:szCs w:val="24"/>
            <w:u w:val="single"/>
            <w:lang w:eastAsia="zh-CN"/>
          </w:rPr>
          <w:t>http://www.gla.ac.uk/colleges/socialsciences/students/undergraduate/</w:t>
        </w:r>
      </w:hyperlink>
      <w:r w:rsidRPr="00BA648D">
        <w:rPr>
          <w:rFonts w:ascii="Arial" w:eastAsia="SimSun" w:hAnsi="Arial" w:cs="Arial"/>
          <w:color w:val="000000"/>
          <w:sz w:val="24"/>
          <w:szCs w:val="24"/>
          <w:lang w:eastAsia="zh-CN"/>
        </w:rPr>
        <w:t>)</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lastRenderedPageBreak/>
        <w:t>Plagiarism</w:t>
      </w: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Plagiarism is defined as the submission or presentation of work, in any form, which is not one’s own, without acknowledgement of sources. Special cases of plagiarism can also arise from one student copying another student’s work or from inappropriate collaboration. Special cases of plagiarism can arise from a student using his or her own previous work (termed auto-plagiarism or self-plagiarism). Auto-plagiarism includes using work that has already been submitted for assessment at this University or for any other academic award.</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The incorporation of material without formal and proper acknowledgement (even with no deliberate intent to cheat) can constitute plagiarism.</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With regard to essays, reports and dissertations, the rule is, if information or ideas are obtained from any source, that source must be acknowledged according to the appropriate convention in that discipline, and any direct quotation must be placed in quotation marks and the source cited immediately and appropriately. Any failure to acknowledge adequately or to cite properly other sources in submitted work is plagiarism.</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Plagiarism is considered to be an act of fraudulence and an offence against University discipline.</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Please read the University statement on Plagiarism at </w:t>
      </w:r>
    </w:p>
    <w:p w:rsidR="00BA648D" w:rsidRPr="00BA648D" w:rsidRDefault="001D6C96" w:rsidP="00BA648D">
      <w:pPr>
        <w:autoSpaceDE w:val="0"/>
        <w:autoSpaceDN w:val="0"/>
        <w:adjustRightInd w:val="0"/>
        <w:spacing w:after="0" w:line="240" w:lineRule="auto"/>
        <w:jc w:val="both"/>
        <w:rPr>
          <w:rFonts w:ascii="Arial" w:eastAsia="SimSun" w:hAnsi="Arial" w:cs="Arial"/>
          <w:color w:val="0000FF"/>
          <w:sz w:val="24"/>
          <w:szCs w:val="24"/>
          <w:u w:val="single"/>
          <w:lang w:eastAsia="zh-CN"/>
        </w:rPr>
      </w:pPr>
      <w:hyperlink r:id="rId170" w:anchor="page=52&amp;view=fitH,305" w:history="1">
        <w:r w:rsidR="00BA648D" w:rsidRPr="00BA648D">
          <w:rPr>
            <w:rFonts w:ascii="Arial" w:eastAsia="SimSun" w:hAnsi="Arial" w:cs="Arial"/>
            <w:color w:val="0000FF"/>
            <w:sz w:val="24"/>
            <w:szCs w:val="24"/>
            <w:u w:val="single"/>
            <w:lang w:eastAsia="zh-CN"/>
          </w:rPr>
          <w:t>http://www.gla.ac.uk/media/media_286035_en.pdf#page=52&amp;view=fitH,305</w:t>
        </w:r>
      </w:hyperlink>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tabs>
          <w:tab w:val="left" w:pos="567"/>
        </w:tabs>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tabs>
          <w:tab w:val="left" w:pos="567"/>
        </w:tabs>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tabs>
          <w:tab w:val="left" w:pos="567"/>
        </w:tabs>
        <w:autoSpaceDE w:val="0"/>
        <w:autoSpaceDN w:val="0"/>
        <w:adjustRightInd w:val="0"/>
        <w:spacing w:after="0" w:line="240" w:lineRule="auto"/>
        <w:jc w:val="both"/>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8.</w:t>
      </w:r>
      <w:r w:rsidRPr="00BA648D">
        <w:rPr>
          <w:rFonts w:ascii="Arial" w:eastAsia="SimSun" w:hAnsi="Arial" w:cs="Arial"/>
          <w:b/>
          <w:bCs/>
          <w:color w:val="000000"/>
          <w:sz w:val="24"/>
          <w:szCs w:val="24"/>
          <w:lang w:eastAsia="zh-CN"/>
        </w:rPr>
        <w:tab/>
        <w:t xml:space="preserve"> Learning Resources</w:t>
      </w: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Library</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Students will be expected to access appropriate materials and resources from the library, including online journals. </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The Subject Librarian is available to guide students through the knowledge, understanding and skills necessary for searching and accessing appropriate sources related to their enquiry focus.</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Students requiring support should request an appointment and attend with a brief list of key words relevant to their search.</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Students are reminded that substantial background reading is a prerequisite of working at this independent level. It will demand access to a wide variety of sources including journals and periodicals in addition to text and electronic sources.</w:t>
      </w: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Effective Learning Adviser</w:t>
      </w:r>
    </w:p>
    <w:p w:rsidR="00BA648D" w:rsidRPr="00BA648D" w:rsidRDefault="00BA648D" w:rsidP="00BA648D">
      <w:pPr>
        <w:spacing w:after="0" w:line="240" w:lineRule="auto"/>
        <w:rPr>
          <w:rFonts w:ascii="Arial" w:eastAsia="Times New Roman" w:hAnsi="Arial" w:cs="Arial"/>
          <w:sz w:val="24"/>
          <w:szCs w:val="24"/>
        </w:rPr>
      </w:pPr>
      <w:r w:rsidRPr="00BA648D">
        <w:rPr>
          <w:rFonts w:ascii="Arial" w:eastAsia="Times New Roman" w:hAnsi="Arial" w:cs="Arial"/>
          <w:sz w:val="24"/>
          <w:szCs w:val="24"/>
        </w:rPr>
        <w:t xml:space="preserve">In addition to the group workshops on offer, the College of Social Science’s Effective Learning Adviser can be contacted for assistance with key principles of effective academic writing. The Effective Learning Adviser for the School of Education is Elina Koristashevskaya </w:t>
      </w:r>
      <w:hyperlink r:id="rId171" w:history="1">
        <w:r w:rsidRPr="00BA648D">
          <w:rPr>
            <w:rFonts w:ascii="Arial" w:eastAsia="Times New Roman" w:hAnsi="Arial" w:cs="Arial"/>
            <w:color w:val="0000FF"/>
            <w:sz w:val="24"/>
            <w:szCs w:val="24"/>
            <w:u w:val="single"/>
          </w:rPr>
          <w:t>elina.koristashevskaya@glasgow.ac.uk</w:t>
        </w:r>
      </w:hyperlink>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spacing w:after="0" w:line="240" w:lineRule="auto"/>
        <w:rPr>
          <w:rFonts w:ascii="Arial" w:eastAsia="Times New Roman" w:hAnsi="Arial" w:cs="Arial"/>
          <w:b/>
          <w:sz w:val="24"/>
          <w:szCs w:val="24"/>
        </w:rPr>
      </w:pPr>
      <w:r w:rsidRPr="00BA648D">
        <w:rPr>
          <w:rFonts w:ascii="Arial" w:eastAsia="Times New Roman" w:hAnsi="Arial" w:cs="Arial"/>
          <w:b/>
          <w:sz w:val="24"/>
          <w:szCs w:val="24"/>
        </w:rPr>
        <w:lastRenderedPageBreak/>
        <w:t>Student Learning Service</w:t>
      </w:r>
    </w:p>
    <w:p w:rsidR="00BA648D" w:rsidRPr="00BA648D" w:rsidRDefault="00BA648D" w:rsidP="00BA648D">
      <w:pPr>
        <w:spacing w:after="0" w:line="240" w:lineRule="auto"/>
        <w:rPr>
          <w:rFonts w:ascii="Arial" w:eastAsia="Times New Roman" w:hAnsi="Arial" w:cs="Arial"/>
          <w:sz w:val="24"/>
          <w:szCs w:val="24"/>
        </w:rPr>
      </w:pPr>
      <w:r w:rsidRPr="00BA648D">
        <w:rPr>
          <w:rFonts w:ascii="Arial" w:eastAsia="Times New Roman" w:hAnsi="Arial" w:cs="Arial"/>
          <w:sz w:val="24"/>
          <w:szCs w:val="24"/>
        </w:rPr>
        <w:t xml:space="preserve">The Student Learning Service (SLS) is a unit within the Learning and Teaching Centre. We design, deliver and develop in-course sessions on a variety of academic skills topics. We are located in the Round Reading Room. </w:t>
      </w:r>
    </w:p>
    <w:p w:rsidR="00BA648D" w:rsidRPr="00BA648D" w:rsidRDefault="00BA648D" w:rsidP="00BA648D">
      <w:pPr>
        <w:spacing w:after="0" w:line="240" w:lineRule="auto"/>
        <w:rPr>
          <w:rFonts w:ascii="Arial" w:eastAsia="Times New Roman" w:hAnsi="Arial" w:cs="Arial"/>
          <w:sz w:val="24"/>
          <w:szCs w:val="24"/>
        </w:rPr>
      </w:pPr>
    </w:p>
    <w:p w:rsidR="00BA648D" w:rsidRPr="00BA648D" w:rsidRDefault="00BA648D" w:rsidP="00BA648D">
      <w:pPr>
        <w:spacing w:after="0" w:line="240" w:lineRule="auto"/>
        <w:rPr>
          <w:rFonts w:ascii="Arial" w:eastAsia="Times New Roman" w:hAnsi="Arial" w:cs="Arial"/>
          <w:sz w:val="24"/>
          <w:szCs w:val="24"/>
        </w:rPr>
      </w:pPr>
      <w:r w:rsidRPr="00BA648D">
        <w:rPr>
          <w:rFonts w:ascii="Arial" w:eastAsia="Times New Roman" w:hAnsi="Arial" w:cs="Arial"/>
          <w:sz w:val="24"/>
          <w:szCs w:val="24"/>
        </w:rPr>
        <w:t>Contact us</w:t>
      </w:r>
    </w:p>
    <w:p w:rsidR="00BA648D" w:rsidRPr="00BA648D" w:rsidRDefault="00BA648D" w:rsidP="00BA648D">
      <w:pPr>
        <w:spacing w:after="0" w:line="240" w:lineRule="auto"/>
        <w:rPr>
          <w:rFonts w:ascii="Arial" w:eastAsia="Times New Roman" w:hAnsi="Arial" w:cs="Arial"/>
          <w:sz w:val="24"/>
          <w:szCs w:val="24"/>
        </w:rPr>
      </w:pPr>
      <w:r w:rsidRPr="00BA648D">
        <w:rPr>
          <w:rFonts w:ascii="Arial" w:eastAsia="Times New Roman" w:hAnsi="Arial" w:cs="Arial"/>
          <w:sz w:val="24"/>
          <w:szCs w:val="24"/>
        </w:rPr>
        <w:t xml:space="preserve">Email: </w:t>
      </w:r>
      <w:hyperlink r:id="rId172" w:history="1">
        <w:r w:rsidRPr="00BA648D">
          <w:rPr>
            <w:rFonts w:ascii="Arial" w:eastAsia="Times New Roman" w:hAnsi="Arial" w:cs="Arial"/>
            <w:color w:val="0000FF"/>
            <w:sz w:val="24"/>
            <w:szCs w:val="24"/>
            <w:u w:val="single"/>
          </w:rPr>
          <w:t>studentlearning@glasgow.ac.uk</w:t>
        </w:r>
      </w:hyperlink>
    </w:p>
    <w:p w:rsidR="00BA648D" w:rsidRPr="00BA648D" w:rsidRDefault="00BA648D" w:rsidP="00BA648D">
      <w:pPr>
        <w:spacing w:after="0" w:line="240" w:lineRule="auto"/>
        <w:rPr>
          <w:rFonts w:ascii="Arial" w:eastAsia="Times New Roman" w:hAnsi="Arial" w:cs="Arial"/>
          <w:sz w:val="24"/>
          <w:szCs w:val="24"/>
        </w:rPr>
      </w:pPr>
      <w:r w:rsidRPr="00BA648D">
        <w:rPr>
          <w:rFonts w:ascii="Arial" w:eastAsia="Times New Roman" w:hAnsi="Arial" w:cs="Arial"/>
          <w:sz w:val="24"/>
          <w:szCs w:val="24"/>
        </w:rPr>
        <w:t>Phone: +44 (0) 141 330 2621</w:t>
      </w: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Moodle</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A Moodle site specific to the course will be used for communication and for sharing and dissemination of resources.</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Students should make sure they are enrolled on this site and familiar with its contents. Notification of lectures and workshops will be available here. Students can use the forum to raise and discuss issues of common interest related to the course.</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This area will be used for disseminating information. General information e.g. this handbook, book lists, some lectures resources will also be available.</w:t>
      </w: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spacing w:before="100" w:beforeAutospacing="1" w:after="100" w:afterAutospacing="1" w:line="240" w:lineRule="auto"/>
        <w:rPr>
          <w:rFonts w:ascii="Arial" w:eastAsia="Times New Roman" w:hAnsi="Arial" w:cs="Arial"/>
          <w:sz w:val="24"/>
          <w:szCs w:val="24"/>
          <w:lang w:eastAsia="en-GB"/>
        </w:rPr>
      </w:pPr>
      <w:r w:rsidRPr="00BA648D">
        <w:rPr>
          <w:rFonts w:ascii="Arial" w:eastAsia="Times New Roman" w:hAnsi="Arial" w:cs="Arial"/>
          <w:b/>
          <w:bCs/>
          <w:sz w:val="24"/>
          <w:szCs w:val="24"/>
          <w:lang w:eastAsia="en-GB"/>
        </w:rPr>
        <w:t>9. Standard Penalties for the late submission of coursework</w:t>
      </w:r>
      <w:r w:rsidRPr="00BA648D">
        <w:rPr>
          <w:rFonts w:ascii="Arial" w:eastAsia="Times New Roman" w:hAnsi="Arial" w:cs="Arial"/>
          <w:sz w:val="24"/>
          <w:szCs w:val="24"/>
          <w:lang w:eastAsia="en-GB"/>
        </w:rPr>
        <w:t xml:space="preserve"> </w:t>
      </w:r>
    </w:p>
    <w:p w:rsidR="00BA648D" w:rsidRPr="00BA648D" w:rsidRDefault="00BA648D" w:rsidP="00BA648D">
      <w:pPr>
        <w:spacing w:after="0" w:line="240" w:lineRule="auto"/>
        <w:jc w:val="both"/>
        <w:rPr>
          <w:rFonts w:ascii="Arial" w:eastAsia="Times New Roman" w:hAnsi="Arial" w:cs="Arial"/>
          <w:kern w:val="28"/>
          <w:sz w:val="24"/>
          <w:szCs w:val="24"/>
        </w:rPr>
      </w:pPr>
      <w:r w:rsidRPr="00BA648D">
        <w:rPr>
          <w:rFonts w:ascii="Arial" w:eastAsia="Times New Roman" w:hAnsi="Arial" w:cs="Arial"/>
          <w:kern w:val="28"/>
          <w:sz w:val="24"/>
          <w:szCs w:val="24"/>
        </w:rPr>
        <w:t>The University has standard regulations for the late submissions of students’ work.  These are summarized below:</w:t>
      </w:r>
    </w:p>
    <w:p w:rsidR="00BA648D" w:rsidRPr="00BA648D" w:rsidRDefault="00BA648D" w:rsidP="00BA648D">
      <w:pPr>
        <w:numPr>
          <w:ilvl w:val="0"/>
          <w:numId w:val="2"/>
        </w:numPr>
        <w:spacing w:before="100" w:beforeAutospacing="1" w:after="100" w:afterAutospacing="1" w:line="240" w:lineRule="auto"/>
        <w:rPr>
          <w:rFonts w:ascii="Arial" w:eastAsia="Times New Roman" w:hAnsi="Arial" w:cs="Arial"/>
          <w:sz w:val="24"/>
          <w:szCs w:val="24"/>
          <w:lang w:eastAsia="en-GB"/>
        </w:rPr>
      </w:pPr>
      <w:r w:rsidRPr="00BA648D">
        <w:rPr>
          <w:rFonts w:ascii="Arial" w:eastAsia="Times New Roman" w:hAnsi="Arial" w:cs="Arial"/>
          <w:sz w:val="24"/>
          <w:szCs w:val="24"/>
          <w:lang w:eastAsia="en-GB"/>
        </w:rPr>
        <w:t>For each day an assignment is late, students’ grades will be reduced by two bands (e.g. B1 to B3).</w:t>
      </w:r>
    </w:p>
    <w:p w:rsidR="00BA648D" w:rsidRPr="00BA648D" w:rsidRDefault="00BA648D" w:rsidP="00BA648D">
      <w:pPr>
        <w:numPr>
          <w:ilvl w:val="0"/>
          <w:numId w:val="2"/>
        </w:numPr>
        <w:spacing w:before="100" w:beforeAutospacing="1" w:after="100" w:afterAutospacing="1" w:line="240" w:lineRule="auto"/>
        <w:rPr>
          <w:rFonts w:ascii="Arial" w:eastAsia="Times New Roman" w:hAnsi="Arial" w:cs="Arial"/>
          <w:sz w:val="24"/>
          <w:szCs w:val="24"/>
          <w:lang w:eastAsia="en-GB"/>
        </w:rPr>
      </w:pPr>
      <w:r w:rsidRPr="00BA648D">
        <w:rPr>
          <w:rFonts w:ascii="Arial" w:eastAsia="Times New Roman" w:hAnsi="Arial" w:cs="Arial"/>
          <w:sz w:val="24"/>
          <w:szCs w:val="24"/>
          <w:lang w:eastAsia="en-GB"/>
        </w:rPr>
        <w:t>Beyond 5 days, students’ work will be awarded a grade H.</w:t>
      </w:r>
    </w:p>
    <w:p w:rsidR="00BA648D" w:rsidRPr="00BA648D" w:rsidRDefault="00BA648D" w:rsidP="00BA648D">
      <w:pPr>
        <w:spacing w:before="100" w:beforeAutospacing="1" w:after="100" w:afterAutospacing="1" w:line="240" w:lineRule="auto"/>
        <w:rPr>
          <w:rFonts w:ascii="Arial" w:eastAsia="Times New Roman" w:hAnsi="Arial" w:cs="Arial"/>
          <w:sz w:val="24"/>
          <w:szCs w:val="24"/>
          <w:lang w:eastAsia="en-GB"/>
        </w:rPr>
      </w:pPr>
      <w:r w:rsidRPr="00BA648D">
        <w:rPr>
          <w:rFonts w:ascii="Arial" w:eastAsia="Times New Roman" w:hAnsi="Arial" w:cs="Arial"/>
          <w:sz w:val="24"/>
          <w:szCs w:val="24"/>
          <w:lang w:eastAsia="en-GB"/>
        </w:rPr>
        <w:t xml:space="preserve">Further information can be found at the following link: </w:t>
      </w:r>
    </w:p>
    <w:p w:rsidR="00BA648D" w:rsidRPr="00BA648D" w:rsidRDefault="001D6C96" w:rsidP="00BA648D">
      <w:pPr>
        <w:autoSpaceDE w:val="0"/>
        <w:autoSpaceDN w:val="0"/>
        <w:adjustRightInd w:val="0"/>
        <w:spacing w:after="0" w:line="240" w:lineRule="auto"/>
        <w:rPr>
          <w:rFonts w:ascii="Arial" w:eastAsia="Arial Unicode MS" w:hAnsi="Arial" w:cs="Arial"/>
          <w:sz w:val="24"/>
          <w:szCs w:val="24"/>
          <w:lang w:eastAsia="zh-CN"/>
        </w:rPr>
      </w:pPr>
      <w:hyperlink r:id="rId173" w:history="1">
        <w:r w:rsidR="00BA648D" w:rsidRPr="00BA648D">
          <w:rPr>
            <w:rFonts w:ascii="Arial" w:eastAsia="Arial Unicode MS" w:hAnsi="Arial" w:cs="Arial"/>
            <w:color w:val="0000FF"/>
            <w:sz w:val="24"/>
            <w:szCs w:val="24"/>
            <w:u w:val="single"/>
            <w:lang w:eastAsia="zh-CN"/>
          </w:rPr>
          <w:t>http://www.gla.ac.uk/media/media_124293_en.pdf</w:t>
        </w:r>
      </w:hyperlink>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r w:rsidRPr="00BA648D">
        <w:rPr>
          <w:rFonts w:ascii="Arial" w:eastAsia="SimSun" w:hAnsi="Arial" w:cs="Arial"/>
          <w:b/>
          <w:color w:val="000000"/>
          <w:sz w:val="24"/>
          <w:szCs w:val="24"/>
          <w:lang w:eastAsia="zh-CN"/>
        </w:rPr>
        <w:t>10. Reading List</w:t>
      </w:r>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p>
    <w:p w:rsidR="00BA648D" w:rsidRPr="00BA648D" w:rsidRDefault="00BA648D" w:rsidP="00BA648D">
      <w:pPr>
        <w:spacing w:after="0" w:line="360" w:lineRule="auto"/>
        <w:ind w:left="450" w:hanging="450"/>
        <w:rPr>
          <w:rFonts w:ascii="Calibri" w:eastAsia="Calibri" w:hAnsi="Calibri" w:cs="ITCGaramondStd-BkIta"/>
          <w:iCs/>
          <w:sz w:val="24"/>
          <w:szCs w:val="24"/>
          <w:lang w:eastAsia="zh-CN"/>
        </w:rPr>
      </w:pPr>
      <w:r w:rsidRPr="00BA648D">
        <w:rPr>
          <w:rFonts w:ascii="Calibri" w:eastAsia="Calibri" w:hAnsi="Calibri" w:cs="ITCGaramondStd-BkIta"/>
          <w:iCs/>
          <w:sz w:val="24"/>
          <w:szCs w:val="24"/>
          <w:lang w:eastAsia="zh-CN"/>
        </w:rPr>
        <w:t xml:space="preserve">Boyd, M. (2014). Community-based research: Understanding the principles, practices, challenges, and rational. In Ed. P. Leavy, </w:t>
      </w:r>
      <w:r w:rsidRPr="00BA648D">
        <w:rPr>
          <w:rFonts w:ascii="Calibri" w:eastAsia="Calibri" w:hAnsi="Calibri" w:cs="ITCGaramondStd-BkIta"/>
          <w:i/>
          <w:iCs/>
          <w:sz w:val="24"/>
          <w:szCs w:val="24"/>
          <w:lang w:eastAsia="zh-CN"/>
        </w:rPr>
        <w:t>The Oxford Handbook of Qualitative Research.</w:t>
      </w:r>
      <w:r w:rsidRPr="00BA648D">
        <w:rPr>
          <w:rFonts w:ascii="Calibri" w:eastAsia="Calibri" w:hAnsi="Calibri" w:cs="ITCGaramondStd-BkIta"/>
          <w:iCs/>
          <w:sz w:val="24"/>
          <w:szCs w:val="24"/>
          <w:lang w:eastAsia="zh-CN"/>
        </w:rPr>
        <w:t xml:space="preserve"> Oxford University Press. 498-517.</w:t>
      </w:r>
    </w:p>
    <w:p w:rsidR="00BA648D" w:rsidRPr="00BA648D" w:rsidRDefault="00BA648D" w:rsidP="00BA648D">
      <w:pPr>
        <w:spacing w:after="0" w:line="360" w:lineRule="auto"/>
        <w:ind w:left="540" w:hanging="540"/>
        <w:rPr>
          <w:rFonts w:ascii="Calibri" w:eastAsia="Calibri" w:hAnsi="Calibri" w:cs="ITCGaramondStd-BkIta"/>
          <w:iCs/>
          <w:sz w:val="24"/>
          <w:szCs w:val="24"/>
          <w:lang w:eastAsia="zh-CN"/>
        </w:rPr>
      </w:pPr>
      <w:r w:rsidRPr="00BA648D">
        <w:rPr>
          <w:rFonts w:ascii="Calibri" w:eastAsia="Calibri" w:hAnsi="Calibri" w:cs="ITCGaramondStd-BkIta"/>
          <w:iCs/>
          <w:sz w:val="24"/>
          <w:szCs w:val="24"/>
          <w:lang w:eastAsia="zh-CN"/>
        </w:rPr>
        <w:t xml:space="preserve">Conquergood, D. (2002). Performance Studies: Interventions and Radical Research. </w:t>
      </w:r>
      <w:r w:rsidRPr="00BA648D">
        <w:rPr>
          <w:rFonts w:ascii="Calibri" w:eastAsia="Calibri" w:hAnsi="Calibri" w:cs="ITCGaramondStd-BkIta"/>
          <w:i/>
          <w:iCs/>
          <w:sz w:val="24"/>
          <w:szCs w:val="24"/>
          <w:lang w:eastAsia="zh-CN"/>
        </w:rPr>
        <w:t>The Drama Review</w:t>
      </w:r>
      <w:r w:rsidRPr="00BA648D">
        <w:rPr>
          <w:rFonts w:ascii="Calibri" w:eastAsia="Calibri" w:hAnsi="Calibri" w:cs="ITCGaramondStd-BkIta"/>
          <w:iCs/>
          <w:sz w:val="24"/>
          <w:szCs w:val="24"/>
          <w:lang w:eastAsia="zh-CN"/>
        </w:rPr>
        <w:t>, 46 (2). 145-156.</w:t>
      </w:r>
    </w:p>
    <w:p w:rsidR="00BA648D" w:rsidRPr="00BA648D" w:rsidRDefault="00BA648D" w:rsidP="00BA648D">
      <w:pPr>
        <w:spacing w:after="0" w:line="360" w:lineRule="auto"/>
        <w:rPr>
          <w:rFonts w:ascii="Calibri" w:eastAsia="Calibri" w:hAnsi="Calibri" w:cs="Times New Roman"/>
          <w:sz w:val="24"/>
          <w:szCs w:val="24"/>
          <w:lang w:eastAsia="zh-CN"/>
        </w:rPr>
      </w:pPr>
      <w:r w:rsidRPr="00BA648D">
        <w:rPr>
          <w:rFonts w:ascii="Calibri" w:eastAsia="Calibri" w:hAnsi="Calibri" w:cs="Times New Roman"/>
          <w:sz w:val="24"/>
          <w:szCs w:val="24"/>
          <w:lang w:eastAsia="zh-CN"/>
        </w:rPr>
        <w:t xml:space="preserve">Denzin, N. &amp; Lincoln, Y. (2008). </w:t>
      </w:r>
      <w:r w:rsidRPr="00BA648D">
        <w:rPr>
          <w:rFonts w:ascii="Calibri" w:eastAsia="Calibri" w:hAnsi="Calibri" w:cs="Times New Roman"/>
          <w:i/>
          <w:sz w:val="24"/>
          <w:szCs w:val="24"/>
          <w:lang w:eastAsia="zh-CN"/>
        </w:rPr>
        <w:t>The Landscape of Qualitative Research</w:t>
      </w:r>
      <w:r w:rsidRPr="00BA648D">
        <w:rPr>
          <w:rFonts w:ascii="Calibri" w:eastAsia="Calibri" w:hAnsi="Calibri" w:cs="Times New Roman"/>
          <w:sz w:val="24"/>
          <w:szCs w:val="24"/>
          <w:lang w:eastAsia="zh-CN"/>
        </w:rPr>
        <w:t>. Sage.</w:t>
      </w:r>
    </w:p>
    <w:p w:rsidR="00BA648D" w:rsidRPr="00BA648D" w:rsidRDefault="00BA648D" w:rsidP="00BA648D">
      <w:pPr>
        <w:spacing w:after="0" w:line="360" w:lineRule="auto"/>
        <w:rPr>
          <w:rFonts w:ascii="Calibri" w:eastAsia="Calibri" w:hAnsi="Calibri" w:cs="ITCGaramondStd-BkIta"/>
          <w:iCs/>
          <w:sz w:val="24"/>
          <w:szCs w:val="24"/>
          <w:lang w:eastAsia="zh-CN"/>
        </w:rPr>
      </w:pPr>
      <w:r w:rsidRPr="00BA648D">
        <w:rPr>
          <w:rFonts w:ascii="Calibri" w:eastAsia="Calibri" w:hAnsi="Calibri" w:cs="ITCGaramondStd-BkIta"/>
          <w:iCs/>
          <w:sz w:val="24"/>
          <w:szCs w:val="24"/>
          <w:lang w:eastAsia="zh-CN"/>
        </w:rPr>
        <w:lastRenderedPageBreak/>
        <w:t xml:space="preserve">Punch, K. (2014).  </w:t>
      </w:r>
      <w:r w:rsidRPr="00BA648D">
        <w:rPr>
          <w:rFonts w:ascii="Calibri" w:eastAsia="Calibri" w:hAnsi="Calibri" w:cs="ITCGaramondStd-BkIta"/>
          <w:i/>
          <w:iCs/>
          <w:sz w:val="24"/>
          <w:szCs w:val="24"/>
          <w:lang w:eastAsia="zh-CN"/>
        </w:rPr>
        <w:t xml:space="preserve">Introduction to Social Research. </w:t>
      </w:r>
      <w:r w:rsidRPr="00BA648D">
        <w:rPr>
          <w:rFonts w:ascii="Calibri" w:eastAsia="Calibri" w:hAnsi="Calibri" w:cs="ITCGaramondStd-BkIta"/>
          <w:iCs/>
          <w:sz w:val="24"/>
          <w:szCs w:val="24"/>
          <w:lang w:eastAsia="zh-CN"/>
        </w:rPr>
        <w:t>Sage Publications.</w:t>
      </w:r>
    </w:p>
    <w:p w:rsidR="00BA648D" w:rsidRPr="00BA648D" w:rsidRDefault="00BA648D" w:rsidP="00BA648D">
      <w:pPr>
        <w:spacing w:after="0" w:line="360" w:lineRule="auto"/>
        <w:rPr>
          <w:rFonts w:ascii="Calibri" w:eastAsia="SimSun" w:hAnsi="Calibri" w:cs="Times New Roman"/>
          <w:sz w:val="24"/>
          <w:szCs w:val="24"/>
          <w:lang w:eastAsia="en-GB"/>
        </w:rPr>
      </w:pPr>
      <w:r w:rsidRPr="00BA648D">
        <w:rPr>
          <w:rFonts w:ascii="Calibri" w:eastAsia="SimSun" w:hAnsi="Calibri" w:cs="Times New Roman"/>
          <w:sz w:val="24"/>
          <w:szCs w:val="24"/>
          <w:lang w:eastAsia="en-GB"/>
        </w:rPr>
        <w:t>Rowsell, J. &amp; Vietgen, P. (2017) Embracing the unknown in</w:t>
      </w:r>
    </w:p>
    <w:p w:rsidR="00BA648D" w:rsidRPr="00BA648D" w:rsidRDefault="00BA648D" w:rsidP="00BA648D">
      <w:pPr>
        <w:spacing w:after="0" w:line="360" w:lineRule="auto"/>
        <w:ind w:left="720"/>
        <w:rPr>
          <w:rFonts w:ascii="Calibri" w:eastAsia="SimSun" w:hAnsi="Calibri" w:cs="Times New Roman"/>
          <w:sz w:val="24"/>
          <w:szCs w:val="24"/>
          <w:lang w:eastAsia="en-GB"/>
        </w:rPr>
      </w:pPr>
      <w:r w:rsidRPr="00BA648D">
        <w:rPr>
          <w:rFonts w:ascii="Calibri" w:eastAsia="SimSun" w:hAnsi="Calibri" w:cs="Times New Roman"/>
          <w:sz w:val="24"/>
          <w:szCs w:val="24"/>
          <w:lang w:eastAsia="en-GB"/>
        </w:rPr>
        <w:t xml:space="preserve">community arts zone visual arts, </w:t>
      </w:r>
      <w:r w:rsidRPr="00BA648D">
        <w:rPr>
          <w:rFonts w:ascii="Calibri" w:eastAsia="SimSun" w:hAnsi="Calibri" w:cs="Times New Roman"/>
          <w:i/>
          <w:sz w:val="24"/>
          <w:szCs w:val="24"/>
          <w:lang w:eastAsia="en-GB"/>
        </w:rPr>
        <w:t>Pedagogies: An International Journal</w:t>
      </w:r>
      <w:r w:rsidRPr="00BA648D">
        <w:rPr>
          <w:rFonts w:ascii="Calibri" w:eastAsia="SimSun" w:hAnsi="Calibri" w:cs="Times New Roman"/>
          <w:sz w:val="24"/>
          <w:szCs w:val="24"/>
          <w:lang w:eastAsia="en-GB"/>
        </w:rPr>
        <w:t>, 12:1, 90-107</w:t>
      </w:r>
    </w:p>
    <w:p w:rsidR="00BA648D" w:rsidRPr="00BA648D" w:rsidRDefault="00BA648D" w:rsidP="00BA648D">
      <w:pPr>
        <w:spacing w:after="0" w:line="360" w:lineRule="auto"/>
        <w:ind w:left="720" w:hanging="720"/>
        <w:rPr>
          <w:rFonts w:ascii="Calibri" w:eastAsia="SimSun" w:hAnsi="Calibri" w:cs="Times New Roman"/>
          <w:sz w:val="24"/>
          <w:szCs w:val="24"/>
          <w:lang w:eastAsia="en-GB"/>
        </w:rPr>
      </w:pPr>
      <w:r w:rsidRPr="00BA648D">
        <w:rPr>
          <w:rFonts w:ascii="Calibri" w:eastAsia="SimSun" w:hAnsi="Calibri" w:cs="Times New Roman"/>
          <w:sz w:val="24"/>
          <w:szCs w:val="24"/>
          <w:lang w:eastAsia="en-GB"/>
        </w:rPr>
        <w:t xml:space="preserve">Runnels, V. &amp; Andrews, C. (2013). Community-based research decision-making: Experiences and factors affecting participation. </w:t>
      </w:r>
      <w:r w:rsidRPr="00BA648D">
        <w:rPr>
          <w:rFonts w:ascii="Calibri" w:eastAsia="SimSun" w:hAnsi="Calibri" w:cs="Times New Roman"/>
          <w:i/>
          <w:sz w:val="24"/>
          <w:szCs w:val="24"/>
          <w:lang w:eastAsia="en-GB"/>
        </w:rPr>
        <w:t>Gateways: International Journal of Community Research and Engagement.</w:t>
      </w:r>
      <w:r w:rsidRPr="00BA648D">
        <w:rPr>
          <w:rFonts w:ascii="Calibri" w:eastAsia="SimSun" w:hAnsi="Calibri" w:cs="Times New Roman"/>
          <w:sz w:val="24"/>
          <w:szCs w:val="24"/>
          <w:lang w:eastAsia="en-GB"/>
        </w:rPr>
        <w:t xml:space="preserve"> 6. 22-37.</w:t>
      </w:r>
    </w:p>
    <w:p w:rsidR="00BA648D" w:rsidRPr="00BA648D" w:rsidRDefault="00BA648D" w:rsidP="00BA648D">
      <w:pPr>
        <w:spacing w:after="0" w:line="360" w:lineRule="auto"/>
        <w:rPr>
          <w:rFonts w:ascii="Arial" w:eastAsia="SimSun" w:hAnsi="Arial" w:cs="Arial"/>
          <w:sz w:val="24"/>
          <w:szCs w:val="24"/>
          <w:lang w:eastAsia="zh-CN"/>
        </w:rPr>
      </w:pPr>
    </w:p>
    <w:p w:rsidR="00BA648D" w:rsidRDefault="00BA648D">
      <w:pPr>
        <w:spacing w:after="160" w:line="259" w:lineRule="auto"/>
        <w:rPr>
          <w:sz w:val="28"/>
          <w:szCs w:val="28"/>
        </w:rPr>
      </w:pPr>
      <w:r>
        <w:rPr>
          <w:sz w:val="28"/>
          <w:szCs w:val="28"/>
        </w:rPr>
        <w:br w:type="page"/>
      </w:r>
    </w:p>
    <w:p w:rsidR="00BA648D" w:rsidRDefault="00BA648D" w:rsidP="00BA648D">
      <w:pPr>
        <w:rPr>
          <w:b/>
          <w:sz w:val="28"/>
          <w:szCs w:val="28"/>
        </w:rPr>
      </w:pPr>
      <w:r w:rsidRPr="00BA648D">
        <w:rPr>
          <w:b/>
          <w:sz w:val="28"/>
          <w:szCs w:val="28"/>
        </w:rPr>
        <w:lastRenderedPageBreak/>
        <w:t>Appendix 17</w:t>
      </w:r>
      <w:r w:rsidRPr="00BA648D">
        <w:rPr>
          <w:b/>
          <w:sz w:val="28"/>
          <w:szCs w:val="28"/>
        </w:rPr>
        <w:tab/>
        <w:t>Course Handbook</w:t>
      </w:r>
      <w:r>
        <w:rPr>
          <w:b/>
          <w:sz w:val="28"/>
          <w:szCs w:val="28"/>
        </w:rPr>
        <w:t xml:space="preserve">- </w:t>
      </w:r>
      <w:r w:rsidRPr="00BA648D">
        <w:rPr>
          <w:b/>
          <w:sz w:val="28"/>
          <w:szCs w:val="28"/>
        </w:rPr>
        <w:tab/>
        <w:t>Space, Place and Community</w:t>
      </w:r>
    </w:p>
    <w:p w:rsidR="00BA648D" w:rsidRDefault="00BA648D" w:rsidP="00BA648D">
      <w:pPr>
        <w:rPr>
          <w:b/>
          <w:sz w:val="28"/>
          <w:szCs w:val="28"/>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center"/>
        <w:rPr>
          <w:rFonts w:ascii="Arial" w:eastAsia="SimSun" w:hAnsi="Arial" w:cs="Arial"/>
          <w:color w:val="000000"/>
          <w:sz w:val="24"/>
          <w:szCs w:val="24"/>
          <w:lang w:eastAsia="zh-CN"/>
        </w:rPr>
      </w:pPr>
      <w:r w:rsidRPr="00BA648D">
        <w:rPr>
          <w:rFonts w:ascii="Arial" w:eastAsia="SimSun" w:hAnsi="Arial" w:cs="Arial"/>
          <w:noProof/>
          <w:color w:val="404040"/>
          <w:sz w:val="24"/>
          <w:szCs w:val="24"/>
          <w:lang w:eastAsia="en-GB"/>
        </w:rPr>
        <w:drawing>
          <wp:inline distT="0" distB="0" distL="0" distR="0">
            <wp:extent cx="1981200" cy="13354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1200" cy="1335405"/>
                    </a:xfrm>
                    <a:prstGeom prst="rect">
                      <a:avLst/>
                    </a:prstGeom>
                    <a:noFill/>
                  </pic:spPr>
                </pic:pic>
              </a:graphicData>
            </a:graphic>
          </wp:inline>
        </w:drawing>
      </w: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center"/>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BA (Honours) Community Development</w:t>
      </w:r>
    </w:p>
    <w:p w:rsidR="00BA648D" w:rsidRPr="00BA648D" w:rsidRDefault="00BA648D" w:rsidP="00BA648D">
      <w:pPr>
        <w:autoSpaceDE w:val="0"/>
        <w:autoSpaceDN w:val="0"/>
        <w:adjustRightInd w:val="0"/>
        <w:spacing w:after="0" w:line="240" w:lineRule="auto"/>
        <w:jc w:val="center"/>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Space, Place and Community</w:t>
      </w:r>
    </w:p>
    <w:p w:rsidR="00BA648D" w:rsidRPr="00BA648D" w:rsidRDefault="00BA648D" w:rsidP="00BA648D">
      <w:pPr>
        <w:autoSpaceDE w:val="0"/>
        <w:autoSpaceDN w:val="0"/>
        <w:adjustRightInd w:val="0"/>
        <w:spacing w:after="0" w:line="240" w:lineRule="auto"/>
        <w:jc w:val="center"/>
        <w:rPr>
          <w:rFonts w:ascii="Arial" w:eastAsia="SimSun" w:hAnsi="Arial" w:cs="Arial"/>
          <w:color w:val="000000"/>
          <w:sz w:val="24"/>
          <w:szCs w:val="24"/>
          <w:lang w:eastAsia="zh-CN"/>
        </w:rPr>
      </w:pPr>
      <w:r w:rsidRPr="00BA648D">
        <w:rPr>
          <w:rFonts w:ascii="Arial" w:eastAsia="SimSun" w:hAnsi="Arial" w:cs="Arial"/>
          <w:b/>
          <w:bCs/>
          <w:color w:val="000000"/>
          <w:sz w:val="24"/>
          <w:szCs w:val="24"/>
          <w:lang w:eastAsia="zh-CN"/>
        </w:rPr>
        <w:t>21/03/18 – 21/03/18</w:t>
      </w: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center"/>
        <w:rPr>
          <w:rFonts w:ascii="Arial" w:eastAsia="SimSun" w:hAnsi="Arial" w:cs="Arial"/>
          <w:color w:val="000000"/>
          <w:sz w:val="24"/>
          <w:szCs w:val="24"/>
          <w:lang w:eastAsia="zh-CN"/>
        </w:rPr>
      </w:pPr>
      <w:r w:rsidRPr="00BA648D">
        <w:rPr>
          <w:rFonts w:ascii="Arial" w:eastAsia="SimSun" w:hAnsi="Arial" w:cs="Arial"/>
          <w:noProof/>
          <w:sz w:val="24"/>
          <w:szCs w:val="24"/>
          <w:lang w:eastAsia="en-GB"/>
        </w:rPr>
        <w:drawing>
          <wp:inline distT="0" distB="0" distL="0" distR="0">
            <wp:extent cx="1650365" cy="748030"/>
            <wp:effectExtent l="0" t="0" r="6985" b="0"/>
            <wp:docPr id="27" name="Picture 27" descr="C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LD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0365" cy="748030"/>
                    </a:xfrm>
                    <a:prstGeom prst="rect">
                      <a:avLst/>
                    </a:prstGeom>
                    <a:noFill/>
                    <a:ln>
                      <a:noFill/>
                    </a:ln>
                  </pic:spPr>
                </pic:pic>
              </a:graphicData>
            </a:graphic>
          </wp:inline>
        </w:drawing>
      </w: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pStyle w:val="ListParagraph"/>
        <w:numPr>
          <w:ilvl w:val="0"/>
          <w:numId w:val="24"/>
        </w:numPr>
        <w:autoSpaceDE w:val="0"/>
        <w:autoSpaceDN w:val="0"/>
        <w:adjustRightInd w:val="0"/>
        <w:spacing w:after="0" w:line="240" w:lineRule="auto"/>
        <w:rPr>
          <w:rFonts w:ascii="Arial" w:hAnsi="Arial"/>
          <w:b/>
          <w:color w:val="000000"/>
          <w:sz w:val="24"/>
          <w:szCs w:val="24"/>
        </w:rPr>
      </w:pPr>
      <w:r w:rsidRPr="00BA648D">
        <w:rPr>
          <w:rFonts w:ascii="Arial" w:hAnsi="Arial"/>
          <w:b/>
          <w:color w:val="000000"/>
          <w:sz w:val="24"/>
          <w:szCs w:val="24"/>
        </w:rPr>
        <w:t>Summary</w:t>
      </w:r>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sz w:val="24"/>
          <w:szCs w:val="24"/>
          <w:lang w:val="en-US"/>
        </w:rPr>
      </w:pPr>
      <w:r w:rsidRPr="00BA648D">
        <w:rPr>
          <w:rFonts w:ascii="Arial" w:eastAsia="SimSun" w:hAnsi="Arial" w:cs="Arial"/>
          <w:color w:val="000000"/>
          <w:sz w:val="24"/>
          <w:szCs w:val="24"/>
          <w:lang w:eastAsia="zh-CN"/>
        </w:rPr>
        <w:t xml:space="preserve">This 20-credit course introduces students to </w:t>
      </w:r>
      <w:r w:rsidRPr="00BA648D">
        <w:rPr>
          <w:rFonts w:ascii="Arial" w:eastAsia="SimSun" w:hAnsi="Arial" w:cs="Arial"/>
          <w:sz w:val="24"/>
          <w:szCs w:val="24"/>
          <w:lang w:eastAsia="zh-CN"/>
        </w:rPr>
        <w:t>theories of space, place and psychogeography, all of which relate to the notion of place-making within communities.</w:t>
      </w:r>
    </w:p>
    <w:p w:rsidR="00BA648D" w:rsidRPr="00BA648D" w:rsidRDefault="00BA648D" w:rsidP="00BA648D">
      <w:pPr>
        <w:autoSpaceDE w:val="0"/>
        <w:autoSpaceDN w:val="0"/>
        <w:adjustRightInd w:val="0"/>
        <w:spacing w:after="0" w:line="240" w:lineRule="auto"/>
        <w:jc w:val="both"/>
        <w:rPr>
          <w:rFonts w:ascii="Arial" w:eastAsia="SimSun" w:hAnsi="Arial" w:cs="Arial"/>
          <w:sz w:val="24"/>
          <w:szCs w:val="24"/>
          <w:lang w:val="en-US"/>
        </w:rPr>
      </w:pPr>
    </w:p>
    <w:p w:rsidR="00BA648D" w:rsidRPr="00BA648D" w:rsidRDefault="00BA648D" w:rsidP="00BA648D">
      <w:pPr>
        <w:pStyle w:val="ListParagraph"/>
        <w:numPr>
          <w:ilvl w:val="0"/>
          <w:numId w:val="24"/>
        </w:numPr>
        <w:autoSpaceDE w:val="0"/>
        <w:autoSpaceDN w:val="0"/>
        <w:adjustRightInd w:val="0"/>
        <w:spacing w:after="0" w:line="240" w:lineRule="auto"/>
        <w:rPr>
          <w:rFonts w:ascii="Arial" w:hAnsi="Arial"/>
          <w:b/>
          <w:color w:val="000000"/>
          <w:sz w:val="24"/>
          <w:szCs w:val="24"/>
        </w:rPr>
      </w:pPr>
      <w:r w:rsidRPr="00BA648D">
        <w:rPr>
          <w:rFonts w:ascii="Arial" w:hAnsi="Arial"/>
          <w:b/>
          <w:color w:val="000000"/>
          <w:sz w:val="24"/>
          <w:szCs w:val="24"/>
        </w:rPr>
        <w:t>Course Team</w:t>
      </w:r>
    </w:p>
    <w:p w:rsidR="00BA648D" w:rsidRPr="00BA648D" w:rsidRDefault="00BA648D" w:rsidP="00BA648D">
      <w:pPr>
        <w:autoSpaceDE w:val="0"/>
        <w:autoSpaceDN w:val="0"/>
        <w:adjustRightInd w:val="0"/>
        <w:spacing w:after="0" w:line="240" w:lineRule="auto"/>
        <w:ind w:left="360"/>
        <w:rPr>
          <w:rFonts w:ascii="Arial" w:eastAsia="SimSun" w:hAnsi="Arial" w:cs="Arial"/>
          <w:color w:val="000000"/>
          <w:sz w:val="24"/>
          <w:szCs w:val="24"/>
          <w:lang w:eastAsia="zh-CN"/>
        </w:rPr>
      </w:pPr>
    </w:p>
    <w:p w:rsidR="00BA648D" w:rsidRPr="00BA648D" w:rsidRDefault="00BA648D" w:rsidP="00BA648D">
      <w:pPr>
        <w:spacing w:after="0" w:line="240" w:lineRule="auto"/>
        <w:jc w:val="both"/>
        <w:rPr>
          <w:rFonts w:ascii="Arial" w:eastAsia="Times New Roman" w:hAnsi="Arial" w:cs="Arial"/>
          <w:sz w:val="24"/>
          <w:szCs w:val="24"/>
          <w:lang w:eastAsia="x-none"/>
        </w:rPr>
      </w:pPr>
      <w:r w:rsidRPr="00BA648D">
        <w:rPr>
          <w:rFonts w:ascii="Arial" w:eastAsia="Times New Roman" w:hAnsi="Arial" w:cs="Arial"/>
          <w:sz w:val="24"/>
          <w:szCs w:val="24"/>
          <w:lang w:eastAsia="x-none"/>
        </w:rPr>
        <w:t xml:space="preserve">Course Leader – </w:t>
      </w:r>
      <w:hyperlink r:id="rId174" w:history="1">
        <w:r w:rsidRPr="00BA648D">
          <w:rPr>
            <w:rFonts w:ascii="Arial" w:eastAsia="Times New Roman" w:hAnsi="Arial" w:cs="Arial"/>
            <w:color w:val="0000FF"/>
            <w:sz w:val="24"/>
            <w:szCs w:val="24"/>
            <w:u w:val="single"/>
            <w:lang w:eastAsia="x-none"/>
          </w:rPr>
          <w:t>louise.sheridan@glasgow.ac.uk</w:t>
        </w:r>
      </w:hyperlink>
      <w:r w:rsidRPr="00BA648D">
        <w:rPr>
          <w:rFonts w:ascii="Arial" w:eastAsia="Times New Roman" w:hAnsi="Arial" w:cs="Arial"/>
          <w:sz w:val="24"/>
          <w:szCs w:val="24"/>
          <w:lang w:eastAsia="x-none"/>
        </w:rPr>
        <w:t xml:space="preserve"> 0141 330 1818 </w:t>
      </w:r>
    </w:p>
    <w:p w:rsidR="00BA648D" w:rsidRPr="00BA648D" w:rsidRDefault="00BA648D" w:rsidP="00BA648D">
      <w:pPr>
        <w:spacing w:after="0" w:line="240" w:lineRule="auto"/>
        <w:jc w:val="both"/>
        <w:rPr>
          <w:rFonts w:ascii="Arial" w:eastAsia="Times New Roman" w:hAnsi="Arial" w:cs="Arial"/>
          <w:sz w:val="24"/>
          <w:szCs w:val="24"/>
          <w:lang w:eastAsia="x-none"/>
        </w:rPr>
      </w:pPr>
      <w:r w:rsidRPr="00BA648D">
        <w:rPr>
          <w:rFonts w:ascii="Arial" w:eastAsia="Times New Roman" w:hAnsi="Arial" w:cs="Arial"/>
          <w:sz w:val="24"/>
          <w:szCs w:val="24"/>
          <w:lang w:eastAsia="x-none"/>
        </w:rPr>
        <w:t>Teaching team – Louise Sheridan and Guest Speaker</w:t>
      </w:r>
    </w:p>
    <w:p w:rsidR="00BA648D" w:rsidRPr="00BA648D" w:rsidRDefault="00BA648D" w:rsidP="00BA648D">
      <w:pPr>
        <w:spacing w:after="0" w:line="240" w:lineRule="auto"/>
        <w:jc w:val="both"/>
        <w:rPr>
          <w:rFonts w:ascii="Arial" w:eastAsia="Times New Roman" w:hAnsi="Arial" w:cs="Arial"/>
          <w:sz w:val="24"/>
          <w:szCs w:val="24"/>
          <w:lang w:eastAsia="x-none"/>
        </w:rPr>
      </w:pPr>
      <w:r w:rsidRPr="00BA648D">
        <w:rPr>
          <w:rFonts w:ascii="Arial" w:eastAsia="Times New Roman" w:hAnsi="Arial" w:cs="Arial"/>
          <w:sz w:val="24"/>
          <w:szCs w:val="24"/>
          <w:lang w:eastAsia="x-none"/>
        </w:rPr>
        <w:t xml:space="preserve">Administrative support – </w:t>
      </w:r>
      <w:hyperlink r:id="rId175" w:history="1">
        <w:r w:rsidRPr="00BA648D">
          <w:rPr>
            <w:rFonts w:ascii="Arial" w:eastAsia="Times New Roman" w:hAnsi="Arial" w:cs="Arial"/>
            <w:color w:val="0000FF"/>
            <w:sz w:val="24"/>
            <w:szCs w:val="24"/>
            <w:u w:val="single"/>
            <w:lang w:eastAsia="x-none"/>
          </w:rPr>
          <w:t>Elizabeth.docherty@glasgow.ac.uk</w:t>
        </w:r>
      </w:hyperlink>
      <w:r w:rsidRPr="00BA648D">
        <w:rPr>
          <w:rFonts w:ascii="Arial" w:eastAsia="Times New Roman" w:hAnsi="Arial" w:cs="Arial"/>
          <w:sz w:val="24"/>
          <w:szCs w:val="24"/>
          <w:lang w:eastAsia="x-none"/>
        </w:rPr>
        <w:t xml:space="preserve"> 0141 330 1812</w:t>
      </w:r>
    </w:p>
    <w:p w:rsidR="00BA648D" w:rsidRPr="00BA648D" w:rsidRDefault="00BA648D" w:rsidP="00BA648D">
      <w:pPr>
        <w:spacing w:after="0" w:line="240" w:lineRule="auto"/>
        <w:jc w:val="both"/>
        <w:rPr>
          <w:rFonts w:ascii="Arial" w:eastAsia="Times New Roman" w:hAnsi="Arial" w:cs="Arial"/>
          <w:sz w:val="24"/>
          <w:szCs w:val="24"/>
          <w:lang w:eastAsia="x-none"/>
        </w:rPr>
      </w:pPr>
      <w:r w:rsidRPr="00BA648D">
        <w:rPr>
          <w:rFonts w:ascii="Arial" w:eastAsia="Times New Roman" w:hAnsi="Arial" w:cs="Arial"/>
          <w:sz w:val="24"/>
          <w:szCs w:val="24"/>
          <w:lang w:eastAsia="x-none"/>
        </w:rPr>
        <w:t xml:space="preserve"> Programme Leader – </w:t>
      </w:r>
      <w:hyperlink r:id="rId176" w:history="1">
        <w:r w:rsidRPr="00BA648D">
          <w:rPr>
            <w:rFonts w:ascii="Arial" w:eastAsia="Times New Roman" w:hAnsi="Arial" w:cs="Arial"/>
            <w:color w:val="0000FF"/>
            <w:sz w:val="24"/>
            <w:szCs w:val="24"/>
            <w:u w:val="single"/>
            <w:lang w:eastAsia="x-none"/>
          </w:rPr>
          <w:t>sinead.gormally@glasgow.ac.uk</w:t>
        </w:r>
      </w:hyperlink>
      <w:r w:rsidRPr="00BA648D">
        <w:rPr>
          <w:rFonts w:ascii="Arial" w:eastAsia="Times New Roman" w:hAnsi="Arial" w:cs="Arial"/>
          <w:sz w:val="24"/>
          <w:szCs w:val="24"/>
          <w:lang w:eastAsia="x-none"/>
        </w:rPr>
        <w:t xml:space="preserve"> 0141 330 2401</w:t>
      </w: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spacing w:after="0" w:line="240" w:lineRule="auto"/>
        <w:rPr>
          <w:rFonts w:ascii="Arial" w:eastAsia="SimSun" w:hAnsi="Arial" w:cs="Arial"/>
          <w:b/>
          <w:sz w:val="24"/>
          <w:szCs w:val="24"/>
          <w:lang w:eastAsia="zh-CN"/>
        </w:rPr>
      </w:pPr>
      <w:r w:rsidRPr="00BA648D">
        <w:rPr>
          <w:rFonts w:ascii="Arial" w:eastAsia="SimSun" w:hAnsi="Arial" w:cs="Arial"/>
          <w:b/>
          <w:sz w:val="24"/>
          <w:szCs w:val="24"/>
          <w:lang w:eastAsia="zh-CN"/>
        </w:rPr>
        <w:t xml:space="preserve">Note: </w:t>
      </w:r>
    </w:p>
    <w:p w:rsidR="00BA648D" w:rsidRPr="00BA648D" w:rsidRDefault="00BA648D" w:rsidP="00BA648D">
      <w:pPr>
        <w:spacing w:after="0" w:line="240" w:lineRule="auto"/>
        <w:jc w:val="both"/>
        <w:rPr>
          <w:rFonts w:ascii="Arial" w:eastAsia="SimSun" w:hAnsi="Arial" w:cs="Arial"/>
          <w:sz w:val="16"/>
          <w:szCs w:val="16"/>
          <w:lang w:eastAsia="zh-CN"/>
        </w:rPr>
      </w:pPr>
    </w:p>
    <w:p w:rsidR="00BA648D" w:rsidRPr="00BA648D" w:rsidRDefault="00BA648D" w:rsidP="00BA648D">
      <w:pPr>
        <w:spacing w:after="0" w:line="240" w:lineRule="auto"/>
        <w:jc w:val="both"/>
        <w:rPr>
          <w:rFonts w:ascii="Arial" w:eastAsia="SimSun" w:hAnsi="Arial" w:cs="Arial"/>
          <w:sz w:val="24"/>
          <w:szCs w:val="24"/>
          <w:lang w:eastAsia="zh-CN"/>
        </w:rPr>
      </w:pPr>
      <w:r w:rsidRPr="00BA648D">
        <w:rPr>
          <w:rFonts w:ascii="Arial" w:eastAsia="SimSun" w:hAnsi="Arial" w:cs="Arial"/>
          <w:sz w:val="24"/>
          <w:szCs w:val="24"/>
          <w:lang w:eastAsia="zh-CN"/>
        </w:rPr>
        <w:t>If students have any queries or difficulties in relation to the course then they should contact the Course Leader in the first instance.  If students are having any difficulties in connection with the course assessment then they should alert the Course Leader immediately.</w:t>
      </w: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numPr>
          <w:ilvl w:val="0"/>
          <w:numId w:val="24"/>
        </w:numPr>
        <w:autoSpaceDE w:val="0"/>
        <w:autoSpaceDN w:val="0"/>
        <w:adjustRightInd w:val="0"/>
        <w:spacing w:after="0" w:line="240" w:lineRule="auto"/>
        <w:ind w:left="1080"/>
        <w:rPr>
          <w:rFonts w:ascii="Arial" w:eastAsia="SimSun" w:hAnsi="Arial" w:cs="Arial"/>
          <w:b/>
          <w:color w:val="000000"/>
          <w:sz w:val="24"/>
          <w:szCs w:val="24"/>
          <w:lang w:eastAsia="zh-CN"/>
        </w:rPr>
      </w:pPr>
      <w:r w:rsidRPr="00BA648D">
        <w:rPr>
          <w:rFonts w:ascii="Arial" w:eastAsia="SimSun" w:hAnsi="Arial" w:cs="Arial"/>
          <w:b/>
          <w:color w:val="000000"/>
          <w:sz w:val="24"/>
          <w:szCs w:val="24"/>
          <w:lang w:eastAsia="zh-CN"/>
        </w:rPr>
        <w:t>Aim of the Course</w:t>
      </w:r>
    </w:p>
    <w:p w:rsidR="00BA648D" w:rsidRPr="00BA648D" w:rsidRDefault="00BA648D" w:rsidP="00BA648D">
      <w:pPr>
        <w:autoSpaceDE w:val="0"/>
        <w:autoSpaceDN w:val="0"/>
        <w:adjustRightInd w:val="0"/>
        <w:spacing w:after="0" w:line="240" w:lineRule="auto"/>
        <w:ind w:left="720"/>
        <w:rPr>
          <w:rFonts w:ascii="Arial" w:eastAsia="SimSun" w:hAnsi="Arial" w:cs="Arial"/>
          <w:b/>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sz w:val="24"/>
          <w:szCs w:val="24"/>
          <w:lang w:val="en-US"/>
        </w:rPr>
      </w:pPr>
      <w:r w:rsidRPr="00BA648D">
        <w:rPr>
          <w:rFonts w:ascii="Arial" w:eastAsia="SimSun" w:hAnsi="Arial" w:cs="Arial"/>
          <w:sz w:val="24"/>
          <w:szCs w:val="24"/>
          <w:lang w:eastAsia="zh-CN"/>
        </w:rPr>
        <w:t xml:space="preserve">To enable students to become familiar with, and understand, theories of space, place and psychogeography in relation to the practical, social and political implications associated with community development and place-making.  </w:t>
      </w:r>
    </w:p>
    <w:p w:rsidR="00BA648D" w:rsidRPr="00BA648D" w:rsidRDefault="00BA648D" w:rsidP="00BA648D">
      <w:pPr>
        <w:autoSpaceDE w:val="0"/>
        <w:autoSpaceDN w:val="0"/>
        <w:adjustRightInd w:val="0"/>
        <w:spacing w:after="0" w:line="240" w:lineRule="auto"/>
        <w:rPr>
          <w:rFonts w:ascii="Arial" w:eastAsia="SimSun" w:hAnsi="Arial" w:cs="Arial"/>
          <w:sz w:val="24"/>
          <w:szCs w:val="24"/>
          <w:lang w:val="en-US"/>
        </w:rPr>
      </w:pPr>
    </w:p>
    <w:p w:rsidR="00BA648D" w:rsidRPr="00BA648D" w:rsidRDefault="00BA648D" w:rsidP="00BA648D">
      <w:pPr>
        <w:numPr>
          <w:ilvl w:val="0"/>
          <w:numId w:val="24"/>
        </w:numPr>
        <w:autoSpaceDE w:val="0"/>
        <w:autoSpaceDN w:val="0"/>
        <w:adjustRightInd w:val="0"/>
        <w:spacing w:after="0" w:line="240" w:lineRule="auto"/>
        <w:ind w:left="1080"/>
        <w:rPr>
          <w:rFonts w:ascii="Arial" w:eastAsia="SimSun" w:hAnsi="Arial" w:cs="Arial"/>
          <w:b/>
          <w:sz w:val="24"/>
          <w:szCs w:val="24"/>
          <w:lang w:val="en-US"/>
        </w:rPr>
      </w:pPr>
      <w:r w:rsidRPr="00BA648D">
        <w:rPr>
          <w:rFonts w:ascii="Arial" w:eastAsia="SimSun" w:hAnsi="Arial" w:cs="Arial"/>
          <w:b/>
          <w:sz w:val="24"/>
          <w:szCs w:val="24"/>
          <w:lang w:val="en-US"/>
        </w:rPr>
        <w:t>Learning Outcomes of the course</w:t>
      </w:r>
    </w:p>
    <w:p w:rsidR="00BA648D" w:rsidRPr="00BA648D" w:rsidRDefault="00BA648D" w:rsidP="00BA648D">
      <w:pPr>
        <w:autoSpaceDE w:val="0"/>
        <w:autoSpaceDN w:val="0"/>
        <w:adjustRightInd w:val="0"/>
        <w:spacing w:after="0" w:line="240" w:lineRule="auto"/>
        <w:ind w:left="360"/>
        <w:rPr>
          <w:rFonts w:ascii="Arial" w:eastAsia="SimSun" w:hAnsi="Arial" w:cs="Arial"/>
          <w:sz w:val="24"/>
          <w:szCs w:val="24"/>
          <w:lang w:val="en-US"/>
        </w:rPr>
      </w:pPr>
    </w:p>
    <w:p w:rsidR="00BA648D" w:rsidRPr="00BA648D" w:rsidRDefault="00BA648D" w:rsidP="00BA648D">
      <w:pPr>
        <w:spacing w:before="40" w:after="20" w:line="240" w:lineRule="auto"/>
        <w:rPr>
          <w:rFonts w:ascii="Arial" w:eastAsia="Times New Roman" w:hAnsi="Arial" w:cs="Arial"/>
          <w:sz w:val="24"/>
          <w:szCs w:val="24"/>
        </w:rPr>
      </w:pPr>
      <w:r w:rsidRPr="00BA648D">
        <w:rPr>
          <w:rFonts w:ascii="Arial" w:eastAsia="Times New Roman" w:hAnsi="Arial" w:cs="Arial"/>
          <w:sz w:val="24"/>
          <w:szCs w:val="24"/>
        </w:rPr>
        <w:t>The student will be able to:</w:t>
      </w:r>
      <w:r w:rsidRPr="00BA648D">
        <w:rPr>
          <w:rFonts w:ascii="Arial" w:eastAsia="Times New Roman" w:hAnsi="Arial" w:cs="Arial"/>
          <w:sz w:val="24"/>
          <w:szCs w:val="24"/>
        </w:rPr>
        <w:br/>
      </w:r>
      <w:r w:rsidRPr="00BA648D">
        <w:rPr>
          <w:rFonts w:ascii="Arial" w:eastAsia="Times New Roman" w:hAnsi="Arial" w:cs="Arial"/>
          <w:sz w:val="24"/>
          <w:szCs w:val="24"/>
        </w:rPr>
        <w:br/>
        <w:t>LO1 Critically evaluate spatial theories and psychogeography relevant to community development</w:t>
      </w:r>
    </w:p>
    <w:p w:rsidR="00BA648D" w:rsidRPr="00BA648D" w:rsidRDefault="00BA648D" w:rsidP="00BA648D">
      <w:pPr>
        <w:spacing w:before="40" w:after="20" w:line="240" w:lineRule="auto"/>
        <w:rPr>
          <w:rFonts w:ascii="Arial" w:eastAsia="Times New Roman" w:hAnsi="Arial" w:cs="Arial"/>
          <w:sz w:val="24"/>
          <w:szCs w:val="24"/>
        </w:rPr>
      </w:pPr>
      <w:r w:rsidRPr="00BA648D">
        <w:rPr>
          <w:rFonts w:ascii="Arial" w:eastAsia="Times New Roman" w:hAnsi="Arial" w:cs="Arial"/>
          <w:sz w:val="24"/>
          <w:szCs w:val="24"/>
        </w:rPr>
        <w:t>LO2 Critically analyse the relevance of spatial theories within community development practice and policy</w:t>
      </w:r>
    </w:p>
    <w:p w:rsidR="00BA648D" w:rsidRPr="00BA648D" w:rsidRDefault="00BA648D" w:rsidP="00BA648D">
      <w:pPr>
        <w:spacing w:before="40" w:after="20" w:line="240" w:lineRule="auto"/>
        <w:rPr>
          <w:rFonts w:ascii="Arial" w:eastAsia="Times New Roman" w:hAnsi="Arial" w:cs="Arial"/>
          <w:sz w:val="24"/>
          <w:szCs w:val="24"/>
        </w:rPr>
      </w:pPr>
      <w:r w:rsidRPr="00BA648D">
        <w:rPr>
          <w:rFonts w:ascii="Arial" w:eastAsia="Times New Roman" w:hAnsi="Arial" w:cs="Arial"/>
          <w:sz w:val="24"/>
          <w:szCs w:val="24"/>
        </w:rPr>
        <w:t>LO3 Apply methods of psychogeography in practice</w:t>
      </w:r>
    </w:p>
    <w:p w:rsidR="00BA648D" w:rsidRPr="00BA648D" w:rsidRDefault="00BA648D" w:rsidP="00BA648D">
      <w:pPr>
        <w:spacing w:after="120" w:line="240" w:lineRule="auto"/>
        <w:jc w:val="both"/>
        <w:rPr>
          <w:rFonts w:ascii="Arial" w:eastAsia="SimSun" w:hAnsi="Arial" w:cs="Arial"/>
          <w:sz w:val="24"/>
          <w:szCs w:val="24"/>
          <w:lang w:eastAsia="zh-CN"/>
        </w:rPr>
      </w:pPr>
      <w:r w:rsidRPr="00BA648D">
        <w:rPr>
          <w:rFonts w:ascii="Arial" w:eastAsia="SimSun" w:hAnsi="Arial" w:cs="Arial"/>
          <w:sz w:val="24"/>
          <w:szCs w:val="24"/>
          <w:lang w:eastAsia="zh-CN"/>
        </w:rPr>
        <w:t xml:space="preserve">L04 Present work according to academic conventions </w:t>
      </w:r>
    </w:p>
    <w:p w:rsidR="00BA648D" w:rsidRPr="00BA648D" w:rsidRDefault="00BA648D" w:rsidP="00BA648D">
      <w:pPr>
        <w:autoSpaceDE w:val="0"/>
        <w:autoSpaceDN w:val="0"/>
        <w:adjustRightInd w:val="0"/>
        <w:spacing w:after="0" w:line="240" w:lineRule="auto"/>
        <w:rPr>
          <w:rFonts w:ascii="Arial" w:eastAsia="SimSun" w:hAnsi="Arial" w:cs="Arial"/>
          <w:sz w:val="24"/>
          <w:szCs w:val="24"/>
          <w:lang w:eastAsia="zh-CN"/>
        </w:rPr>
      </w:pPr>
    </w:p>
    <w:p w:rsidR="00BA648D" w:rsidRPr="00BA648D" w:rsidRDefault="00BA648D" w:rsidP="00BA648D">
      <w:pPr>
        <w:autoSpaceDE w:val="0"/>
        <w:autoSpaceDN w:val="0"/>
        <w:adjustRightInd w:val="0"/>
        <w:spacing w:after="0" w:line="240" w:lineRule="auto"/>
        <w:ind w:left="360"/>
        <w:rPr>
          <w:rFonts w:ascii="Arial" w:eastAsia="SimSun" w:hAnsi="Arial" w:cs="Arial"/>
          <w:color w:val="000000"/>
          <w:sz w:val="24"/>
          <w:szCs w:val="24"/>
          <w:lang w:eastAsia="zh-CN"/>
        </w:rPr>
      </w:pPr>
      <w:r w:rsidRPr="00BA648D">
        <w:rPr>
          <w:rFonts w:ascii="Arial" w:eastAsia="SimSun" w:hAnsi="Arial" w:cs="Arial"/>
          <w:b/>
          <w:color w:val="000000"/>
          <w:sz w:val="24"/>
          <w:szCs w:val="24"/>
          <w:lang w:eastAsia="zh-CN"/>
        </w:rPr>
        <w:t>5. Course Structure, Organisation and Assessment</w:t>
      </w:r>
    </w:p>
    <w:p w:rsidR="00BA648D" w:rsidRPr="00BA648D" w:rsidRDefault="00BA648D" w:rsidP="00BA648D">
      <w:pPr>
        <w:autoSpaceDE w:val="0"/>
        <w:autoSpaceDN w:val="0"/>
        <w:adjustRightInd w:val="0"/>
        <w:spacing w:after="0" w:line="240" w:lineRule="auto"/>
        <w:ind w:left="360"/>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7"/>
        <w:gridCol w:w="1623"/>
        <w:gridCol w:w="5262"/>
        <w:gridCol w:w="934"/>
      </w:tblGrid>
      <w:tr w:rsidR="00BA648D" w:rsidRPr="00BA648D" w:rsidTr="00BA648D">
        <w:tc>
          <w:tcPr>
            <w:tcW w:w="1037"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Date </w:t>
            </w:r>
          </w:p>
        </w:tc>
        <w:tc>
          <w:tcPr>
            <w:tcW w:w="1623" w:type="dxa"/>
          </w:tcPr>
          <w:p w:rsidR="00BA648D" w:rsidRPr="00BA648D" w:rsidRDefault="00BA648D" w:rsidP="00BA648D">
            <w:pPr>
              <w:autoSpaceDE w:val="0"/>
              <w:autoSpaceDN w:val="0"/>
              <w:adjustRightInd w:val="0"/>
              <w:spacing w:after="0" w:line="240" w:lineRule="auto"/>
              <w:jc w:val="center"/>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Time</w:t>
            </w:r>
          </w:p>
        </w:tc>
        <w:tc>
          <w:tcPr>
            <w:tcW w:w="5262"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Session </w:t>
            </w:r>
          </w:p>
        </w:tc>
        <w:tc>
          <w:tcPr>
            <w:tcW w:w="934"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Led by </w:t>
            </w:r>
          </w:p>
        </w:tc>
      </w:tr>
      <w:tr w:rsidR="00BA648D" w:rsidRPr="00BA648D" w:rsidTr="00BA648D">
        <w:tc>
          <w:tcPr>
            <w:tcW w:w="1037"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21 Feb 2018</w:t>
            </w:r>
          </w:p>
        </w:tc>
        <w:tc>
          <w:tcPr>
            <w:tcW w:w="1623" w:type="dxa"/>
          </w:tcPr>
          <w:p w:rsidR="00BA648D" w:rsidRPr="00BA648D" w:rsidRDefault="00BA648D" w:rsidP="00BA648D">
            <w:pPr>
              <w:autoSpaceDE w:val="0"/>
              <w:autoSpaceDN w:val="0"/>
              <w:adjustRightInd w:val="0"/>
              <w:spacing w:after="0" w:line="240" w:lineRule="auto"/>
              <w:jc w:val="center"/>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10am –12pm</w:t>
            </w:r>
          </w:p>
          <w:p w:rsidR="00BA648D" w:rsidRPr="00BA648D" w:rsidRDefault="00BA648D" w:rsidP="00BA648D">
            <w:pPr>
              <w:autoSpaceDE w:val="0"/>
              <w:autoSpaceDN w:val="0"/>
              <w:adjustRightInd w:val="0"/>
              <w:spacing w:after="0" w:line="240" w:lineRule="auto"/>
              <w:jc w:val="center"/>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1pm – 3pm</w:t>
            </w:r>
          </w:p>
        </w:tc>
        <w:tc>
          <w:tcPr>
            <w:tcW w:w="5262" w:type="dxa"/>
          </w:tcPr>
          <w:p w:rsidR="00BA648D" w:rsidRPr="00BA648D" w:rsidRDefault="00BA648D" w:rsidP="00BA648D">
            <w:pPr>
              <w:numPr>
                <w:ilvl w:val="0"/>
                <w:numId w:val="19"/>
              </w:num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Introduction to Course</w:t>
            </w:r>
          </w:p>
          <w:p w:rsidR="00BA648D" w:rsidRPr="00BA648D" w:rsidRDefault="00BA648D" w:rsidP="00BA648D">
            <w:pPr>
              <w:numPr>
                <w:ilvl w:val="0"/>
                <w:numId w:val="19"/>
              </w:num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Urban Theory: Space and Place</w:t>
            </w:r>
          </w:p>
        </w:tc>
        <w:tc>
          <w:tcPr>
            <w:tcW w:w="934"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Louise</w:t>
            </w:r>
          </w:p>
        </w:tc>
      </w:tr>
      <w:tr w:rsidR="00BA648D" w:rsidRPr="00BA648D" w:rsidTr="00BA648D">
        <w:tc>
          <w:tcPr>
            <w:tcW w:w="1037"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28 Feb 2018</w:t>
            </w:r>
          </w:p>
        </w:tc>
        <w:tc>
          <w:tcPr>
            <w:tcW w:w="1623" w:type="dxa"/>
          </w:tcPr>
          <w:p w:rsidR="00BA648D" w:rsidRPr="00BA648D" w:rsidRDefault="00BA648D" w:rsidP="00BA648D">
            <w:pPr>
              <w:autoSpaceDE w:val="0"/>
              <w:autoSpaceDN w:val="0"/>
              <w:adjustRightInd w:val="0"/>
              <w:spacing w:after="0" w:line="240" w:lineRule="auto"/>
              <w:jc w:val="center"/>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10am –12pm</w:t>
            </w:r>
          </w:p>
          <w:p w:rsidR="00BA648D" w:rsidRPr="00BA648D" w:rsidRDefault="00BA648D" w:rsidP="00BA648D">
            <w:pPr>
              <w:spacing w:after="0" w:line="240" w:lineRule="auto"/>
              <w:jc w:val="center"/>
              <w:rPr>
                <w:rFonts w:ascii="Arial" w:eastAsia="Times New Roman" w:hAnsi="Arial" w:cs="Arial"/>
                <w:sz w:val="24"/>
                <w:szCs w:val="24"/>
                <w:lang w:val="en-US"/>
              </w:rPr>
            </w:pPr>
            <w:r w:rsidRPr="00BA648D">
              <w:rPr>
                <w:rFonts w:ascii="Arial" w:eastAsia="Times New Roman" w:hAnsi="Arial" w:cs="Arial"/>
                <w:color w:val="000000"/>
                <w:sz w:val="24"/>
                <w:szCs w:val="24"/>
                <w:lang w:eastAsia="x-none"/>
              </w:rPr>
              <w:t>1pm – 3pm</w:t>
            </w:r>
          </w:p>
        </w:tc>
        <w:tc>
          <w:tcPr>
            <w:tcW w:w="5262" w:type="dxa"/>
          </w:tcPr>
          <w:p w:rsidR="00BA648D" w:rsidRPr="00BA648D" w:rsidRDefault="00BA648D" w:rsidP="00BA648D">
            <w:pPr>
              <w:numPr>
                <w:ilvl w:val="0"/>
                <w:numId w:val="20"/>
              </w:numPr>
              <w:spacing w:after="0" w:line="240" w:lineRule="auto"/>
              <w:rPr>
                <w:rFonts w:ascii="Arial" w:eastAsia="Times New Roman" w:hAnsi="Arial" w:cs="Arial"/>
                <w:sz w:val="24"/>
                <w:szCs w:val="24"/>
                <w:lang w:val="en-US"/>
              </w:rPr>
            </w:pPr>
            <w:r w:rsidRPr="00BA648D">
              <w:rPr>
                <w:rFonts w:ascii="Arial" w:eastAsia="Times New Roman" w:hAnsi="Arial" w:cs="Arial"/>
                <w:sz w:val="24"/>
                <w:szCs w:val="24"/>
                <w:lang w:val="en-US"/>
              </w:rPr>
              <w:t>Placemaking: Theory and Practice</w:t>
            </w:r>
          </w:p>
          <w:p w:rsidR="00BA648D" w:rsidRPr="00BA648D" w:rsidRDefault="00BA648D" w:rsidP="00BA648D">
            <w:pPr>
              <w:numPr>
                <w:ilvl w:val="0"/>
                <w:numId w:val="20"/>
              </w:numPr>
              <w:spacing w:after="0" w:line="240" w:lineRule="auto"/>
              <w:rPr>
                <w:rFonts w:ascii="Arial" w:eastAsia="Times New Roman" w:hAnsi="Arial" w:cs="Arial"/>
                <w:sz w:val="24"/>
                <w:szCs w:val="24"/>
                <w:lang w:val="en-US"/>
              </w:rPr>
            </w:pPr>
            <w:r w:rsidRPr="00BA648D">
              <w:rPr>
                <w:rFonts w:ascii="Arial" w:eastAsia="Times New Roman" w:hAnsi="Arial" w:cs="Arial"/>
                <w:sz w:val="24"/>
                <w:szCs w:val="24"/>
                <w:lang w:val="en-US"/>
              </w:rPr>
              <w:t>Preparation for Group Film Projects</w:t>
            </w:r>
          </w:p>
        </w:tc>
        <w:tc>
          <w:tcPr>
            <w:tcW w:w="934" w:type="dxa"/>
          </w:tcPr>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color w:val="000000"/>
                <w:sz w:val="24"/>
                <w:szCs w:val="24"/>
                <w:lang w:eastAsia="zh-CN"/>
              </w:rPr>
              <w:t>Louise</w:t>
            </w:r>
          </w:p>
        </w:tc>
      </w:tr>
      <w:tr w:rsidR="00BA648D" w:rsidRPr="00BA648D" w:rsidTr="00BA648D">
        <w:tc>
          <w:tcPr>
            <w:tcW w:w="1037"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07 Mar 2018</w:t>
            </w:r>
          </w:p>
        </w:tc>
        <w:tc>
          <w:tcPr>
            <w:tcW w:w="1623" w:type="dxa"/>
          </w:tcPr>
          <w:p w:rsidR="00BA648D" w:rsidRPr="00BA648D" w:rsidRDefault="00BA648D" w:rsidP="00BA648D">
            <w:pPr>
              <w:autoSpaceDE w:val="0"/>
              <w:autoSpaceDN w:val="0"/>
              <w:adjustRightInd w:val="0"/>
              <w:spacing w:after="0" w:line="240" w:lineRule="auto"/>
              <w:jc w:val="center"/>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10am –12pm</w:t>
            </w:r>
          </w:p>
          <w:p w:rsidR="00BA648D" w:rsidRPr="00BA648D" w:rsidRDefault="00BA648D" w:rsidP="00BA648D">
            <w:pPr>
              <w:autoSpaceDE w:val="0"/>
              <w:autoSpaceDN w:val="0"/>
              <w:adjustRightInd w:val="0"/>
              <w:spacing w:after="0" w:line="240" w:lineRule="auto"/>
              <w:jc w:val="center"/>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1pm – 3pm</w:t>
            </w:r>
          </w:p>
        </w:tc>
        <w:tc>
          <w:tcPr>
            <w:tcW w:w="5262" w:type="dxa"/>
          </w:tcPr>
          <w:p w:rsidR="00BA648D" w:rsidRPr="00BA648D" w:rsidRDefault="00BA648D" w:rsidP="00BA648D">
            <w:pPr>
              <w:numPr>
                <w:ilvl w:val="0"/>
                <w:numId w:val="19"/>
              </w:num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Semiotics</w:t>
            </w:r>
          </w:p>
          <w:p w:rsidR="00BA648D" w:rsidRPr="00BA648D" w:rsidRDefault="00BA648D" w:rsidP="00BA648D">
            <w:pPr>
              <w:numPr>
                <w:ilvl w:val="0"/>
                <w:numId w:val="21"/>
              </w:num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Psychogeography </w:t>
            </w:r>
          </w:p>
        </w:tc>
        <w:tc>
          <w:tcPr>
            <w:tcW w:w="934" w:type="dxa"/>
          </w:tcPr>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color w:val="000000"/>
                <w:sz w:val="24"/>
                <w:szCs w:val="24"/>
                <w:lang w:eastAsia="zh-CN"/>
              </w:rPr>
              <w:t>Louise</w:t>
            </w:r>
          </w:p>
        </w:tc>
      </w:tr>
      <w:tr w:rsidR="00BA648D" w:rsidRPr="00BA648D" w:rsidTr="00BA648D">
        <w:tc>
          <w:tcPr>
            <w:tcW w:w="1037"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lastRenderedPageBreak/>
              <w:t>14 Mar 2018</w:t>
            </w:r>
          </w:p>
        </w:tc>
        <w:tc>
          <w:tcPr>
            <w:tcW w:w="1623" w:type="dxa"/>
          </w:tcPr>
          <w:p w:rsidR="00BA648D" w:rsidRPr="00BA648D" w:rsidRDefault="00BA648D" w:rsidP="00BA648D">
            <w:pPr>
              <w:autoSpaceDE w:val="0"/>
              <w:autoSpaceDN w:val="0"/>
              <w:adjustRightInd w:val="0"/>
              <w:spacing w:after="0" w:line="240" w:lineRule="auto"/>
              <w:jc w:val="center"/>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10am –12pm</w:t>
            </w:r>
          </w:p>
          <w:p w:rsidR="00BA648D" w:rsidRPr="00BA648D" w:rsidRDefault="00BA648D" w:rsidP="00BA648D">
            <w:pPr>
              <w:autoSpaceDE w:val="0"/>
              <w:autoSpaceDN w:val="0"/>
              <w:adjustRightInd w:val="0"/>
              <w:spacing w:after="0" w:line="240" w:lineRule="auto"/>
              <w:jc w:val="center"/>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1pm – 3pm</w:t>
            </w:r>
          </w:p>
        </w:tc>
        <w:tc>
          <w:tcPr>
            <w:tcW w:w="5262" w:type="dxa"/>
          </w:tcPr>
          <w:p w:rsidR="00BA648D" w:rsidRPr="00BA648D" w:rsidRDefault="00BA648D" w:rsidP="00BA648D">
            <w:pPr>
              <w:numPr>
                <w:ilvl w:val="0"/>
                <w:numId w:val="21"/>
              </w:num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Space, Place and Politics</w:t>
            </w:r>
          </w:p>
          <w:p w:rsidR="00BA648D" w:rsidRPr="00BA648D" w:rsidRDefault="00BA648D" w:rsidP="00BA648D">
            <w:pPr>
              <w:numPr>
                <w:ilvl w:val="0"/>
                <w:numId w:val="21"/>
              </w:num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Guest Speaker</w:t>
            </w:r>
          </w:p>
          <w:p w:rsidR="00BA648D" w:rsidRPr="00BA648D" w:rsidRDefault="00BA648D" w:rsidP="00BA648D">
            <w:pPr>
              <w:numPr>
                <w:ilvl w:val="0"/>
                <w:numId w:val="21"/>
              </w:num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Undertake Group Film Projects</w:t>
            </w:r>
          </w:p>
        </w:tc>
        <w:tc>
          <w:tcPr>
            <w:tcW w:w="934" w:type="dxa"/>
          </w:tcPr>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color w:val="000000"/>
                <w:sz w:val="24"/>
                <w:szCs w:val="24"/>
                <w:lang w:eastAsia="zh-CN"/>
              </w:rPr>
              <w:t>Louise</w:t>
            </w:r>
          </w:p>
        </w:tc>
      </w:tr>
      <w:tr w:rsidR="00BA648D" w:rsidRPr="00BA648D" w:rsidTr="00BA648D">
        <w:tc>
          <w:tcPr>
            <w:tcW w:w="1037" w:type="dxa"/>
          </w:tcPr>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21 Mar 2018</w:t>
            </w:r>
          </w:p>
        </w:tc>
        <w:tc>
          <w:tcPr>
            <w:tcW w:w="1623" w:type="dxa"/>
          </w:tcPr>
          <w:p w:rsidR="00BA648D" w:rsidRPr="00BA648D" w:rsidRDefault="00BA648D" w:rsidP="00BA648D">
            <w:pPr>
              <w:autoSpaceDE w:val="0"/>
              <w:autoSpaceDN w:val="0"/>
              <w:adjustRightInd w:val="0"/>
              <w:spacing w:after="0" w:line="240" w:lineRule="auto"/>
              <w:jc w:val="center"/>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10am –12pm</w:t>
            </w:r>
          </w:p>
          <w:p w:rsidR="00BA648D" w:rsidRPr="00BA648D" w:rsidRDefault="00BA648D" w:rsidP="00BA648D">
            <w:pPr>
              <w:autoSpaceDE w:val="0"/>
              <w:autoSpaceDN w:val="0"/>
              <w:adjustRightInd w:val="0"/>
              <w:spacing w:after="0" w:line="240" w:lineRule="auto"/>
              <w:jc w:val="center"/>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1pm – 3pm</w:t>
            </w:r>
          </w:p>
        </w:tc>
        <w:tc>
          <w:tcPr>
            <w:tcW w:w="5262" w:type="dxa"/>
          </w:tcPr>
          <w:p w:rsidR="00BA648D" w:rsidRPr="00BA648D" w:rsidRDefault="00BA648D" w:rsidP="00BA648D">
            <w:pPr>
              <w:numPr>
                <w:ilvl w:val="0"/>
                <w:numId w:val="21"/>
              </w:num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Group Film Presentations</w:t>
            </w:r>
          </w:p>
          <w:p w:rsidR="00BA648D" w:rsidRPr="00BA648D" w:rsidRDefault="00BA648D" w:rsidP="00BA648D">
            <w:pPr>
              <w:numPr>
                <w:ilvl w:val="0"/>
                <w:numId w:val="21"/>
              </w:num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Course Evaluation</w:t>
            </w:r>
          </w:p>
          <w:p w:rsidR="00BA648D" w:rsidRPr="00BA648D" w:rsidRDefault="00BA648D" w:rsidP="00BA648D">
            <w:pPr>
              <w:numPr>
                <w:ilvl w:val="0"/>
                <w:numId w:val="21"/>
              </w:num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Essay Tutorial</w:t>
            </w:r>
          </w:p>
        </w:tc>
        <w:tc>
          <w:tcPr>
            <w:tcW w:w="934" w:type="dxa"/>
          </w:tcPr>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color w:val="000000"/>
                <w:sz w:val="24"/>
                <w:szCs w:val="24"/>
                <w:lang w:eastAsia="zh-CN"/>
              </w:rPr>
              <w:t>Louise</w:t>
            </w:r>
          </w:p>
        </w:tc>
      </w:tr>
    </w:tbl>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numPr>
          <w:ilvl w:val="0"/>
          <w:numId w:val="24"/>
        </w:numPr>
        <w:autoSpaceDE w:val="0"/>
        <w:autoSpaceDN w:val="0"/>
        <w:adjustRightInd w:val="0"/>
        <w:spacing w:after="0" w:line="240" w:lineRule="auto"/>
        <w:ind w:left="1080"/>
        <w:rPr>
          <w:rFonts w:ascii="Arial" w:eastAsia="SimSun" w:hAnsi="Arial" w:cs="Arial"/>
          <w:b/>
          <w:color w:val="000000"/>
          <w:sz w:val="24"/>
          <w:szCs w:val="24"/>
          <w:lang w:eastAsia="zh-CN"/>
        </w:rPr>
      </w:pPr>
      <w:r w:rsidRPr="00BA648D">
        <w:rPr>
          <w:rFonts w:ascii="Arial" w:eastAsia="SimSun" w:hAnsi="Arial" w:cs="Arial"/>
          <w:b/>
          <w:color w:val="000000"/>
          <w:sz w:val="24"/>
          <w:szCs w:val="24"/>
          <w:lang w:eastAsia="zh-CN"/>
        </w:rPr>
        <w:t>Assignment</w:t>
      </w:r>
    </w:p>
    <w:p w:rsidR="00BA648D" w:rsidRPr="00BA648D" w:rsidRDefault="00BA648D" w:rsidP="00BA648D">
      <w:pPr>
        <w:autoSpaceDE w:val="0"/>
        <w:autoSpaceDN w:val="0"/>
        <w:adjustRightInd w:val="0"/>
        <w:spacing w:after="0" w:line="240" w:lineRule="auto"/>
        <w:ind w:left="360"/>
        <w:rPr>
          <w:rFonts w:ascii="Arial" w:eastAsia="SimSun" w:hAnsi="Arial" w:cs="Arial"/>
          <w:b/>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b/>
          <w:sz w:val="24"/>
          <w:szCs w:val="24"/>
          <w:lang w:val="en-US"/>
        </w:rPr>
      </w:pPr>
      <w:r w:rsidRPr="00BA648D">
        <w:rPr>
          <w:rFonts w:ascii="Arial" w:eastAsia="SimSun" w:hAnsi="Arial" w:cs="Arial"/>
          <w:b/>
          <w:sz w:val="24"/>
          <w:szCs w:val="24"/>
          <w:lang w:val="en-US"/>
        </w:rPr>
        <w:t>Group Film Project – 30%</w:t>
      </w:r>
    </w:p>
    <w:p w:rsidR="00BA648D" w:rsidRPr="00BA648D" w:rsidRDefault="00BA648D" w:rsidP="00BA648D">
      <w:pPr>
        <w:autoSpaceDE w:val="0"/>
        <w:autoSpaceDN w:val="0"/>
        <w:adjustRightInd w:val="0"/>
        <w:spacing w:after="0" w:line="240" w:lineRule="auto"/>
        <w:jc w:val="both"/>
        <w:rPr>
          <w:rFonts w:ascii="Arial" w:eastAsia="SimSun" w:hAnsi="Arial" w:cs="Arial"/>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sz w:val="24"/>
          <w:szCs w:val="24"/>
          <w:lang w:eastAsia="zh-CN"/>
        </w:rPr>
      </w:pPr>
      <w:r w:rsidRPr="00BA648D">
        <w:rPr>
          <w:rFonts w:ascii="Arial" w:eastAsia="SimSun" w:hAnsi="Arial" w:cs="Arial"/>
          <w:sz w:val="24"/>
          <w:szCs w:val="24"/>
          <w:lang w:eastAsia="zh-CN"/>
        </w:rPr>
        <w:t>The students will work in groups to produce a short film, no longer than 10 minutes, portraying a public space: an intervention into that space; and the consequent impacts (30%).</w:t>
      </w:r>
    </w:p>
    <w:p w:rsidR="00BA648D" w:rsidRPr="00BA648D" w:rsidRDefault="00BA648D" w:rsidP="00BA648D">
      <w:pPr>
        <w:autoSpaceDE w:val="0"/>
        <w:autoSpaceDN w:val="0"/>
        <w:adjustRightInd w:val="0"/>
        <w:spacing w:after="0" w:line="240" w:lineRule="auto"/>
        <w:jc w:val="both"/>
        <w:rPr>
          <w:rFonts w:ascii="Arial" w:eastAsia="SimSun" w:hAnsi="Arial" w:cs="Arial"/>
          <w:sz w:val="24"/>
          <w:szCs w:val="24"/>
          <w:lang w:eastAsia="zh-CN"/>
        </w:rPr>
      </w:pPr>
    </w:p>
    <w:p w:rsidR="00BA648D" w:rsidRPr="00BA648D" w:rsidRDefault="001D6C96" w:rsidP="00BA648D">
      <w:pPr>
        <w:autoSpaceDE w:val="0"/>
        <w:autoSpaceDN w:val="0"/>
        <w:adjustRightInd w:val="0"/>
        <w:spacing w:after="0" w:line="240" w:lineRule="auto"/>
        <w:jc w:val="both"/>
        <w:rPr>
          <w:rFonts w:ascii="Arial" w:eastAsia="SimSun" w:hAnsi="Arial" w:cs="Arial"/>
          <w:sz w:val="24"/>
          <w:szCs w:val="24"/>
          <w:lang w:eastAsia="zh-CN"/>
        </w:rPr>
      </w:pPr>
      <w:hyperlink r:id="rId177" w:anchor="imgrc=F4QYZJt6WfPMaM%3A" w:history="1">
        <w:r w:rsidR="00BA648D" w:rsidRPr="00BA648D">
          <w:rPr>
            <w:rFonts w:ascii="Arial" w:eastAsia="SimSun" w:hAnsi="Arial" w:cs="Arial"/>
            <w:color w:val="0000FF"/>
            <w:sz w:val="24"/>
            <w:szCs w:val="24"/>
            <w:u w:val="single"/>
            <w:lang w:eastAsia="zh-CN"/>
          </w:rPr>
          <w:t>https://www.google.co.uk/search?q=urban+art+interventions&amp;rlz=1C1FLDB_enGB525GB541&amp;espv=2&amp;biw=1066&amp;bih=677&amp;tbm=isch&amp;tbo=u&amp;source=univ&amp;sa=X&amp;ved=0ahUKEwinvpGO9t7NAhXMIMAKHXDCAq8QsAQILQ#imgrc=F4QYZJt6WfPMaM%3A</w:t>
        </w:r>
      </w:hyperlink>
    </w:p>
    <w:p w:rsidR="00BA648D" w:rsidRPr="00BA648D" w:rsidRDefault="00BA648D" w:rsidP="00BA648D">
      <w:pPr>
        <w:autoSpaceDE w:val="0"/>
        <w:autoSpaceDN w:val="0"/>
        <w:adjustRightInd w:val="0"/>
        <w:spacing w:after="0" w:line="240" w:lineRule="auto"/>
        <w:jc w:val="both"/>
        <w:rPr>
          <w:rFonts w:ascii="Arial" w:eastAsia="SimSun" w:hAnsi="Arial" w:cs="Arial"/>
          <w:sz w:val="24"/>
          <w:szCs w:val="24"/>
          <w:lang w:eastAsia="zh-CN"/>
        </w:rPr>
      </w:pPr>
    </w:p>
    <w:p w:rsidR="00BA648D" w:rsidRPr="00BA648D" w:rsidRDefault="001D6C96" w:rsidP="00BA648D">
      <w:pPr>
        <w:autoSpaceDE w:val="0"/>
        <w:autoSpaceDN w:val="0"/>
        <w:adjustRightInd w:val="0"/>
        <w:spacing w:after="0" w:line="240" w:lineRule="auto"/>
        <w:jc w:val="both"/>
        <w:rPr>
          <w:rFonts w:ascii="Arial" w:eastAsia="SimSun" w:hAnsi="Arial" w:cs="Arial"/>
          <w:sz w:val="24"/>
          <w:szCs w:val="24"/>
          <w:lang w:eastAsia="zh-CN"/>
        </w:rPr>
      </w:pPr>
      <w:hyperlink r:id="rId178" w:history="1">
        <w:r w:rsidR="00BA648D" w:rsidRPr="00BA648D">
          <w:rPr>
            <w:rFonts w:ascii="Arial" w:eastAsia="SimSun" w:hAnsi="Arial" w:cs="Arial"/>
            <w:color w:val="0000FF"/>
            <w:sz w:val="24"/>
            <w:szCs w:val="24"/>
            <w:u w:val="single"/>
            <w:lang w:eastAsia="zh-CN"/>
          </w:rPr>
          <w:t>https://www.youtube.com/watch?v=VuWGsYPqAX</w:t>
        </w:r>
      </w:hyperlink>
    </w:p>
    <w:p w:rsidR="00BA648D" w:rsidRPr="00BA648D" w:rsidRDefault="00BA648D" w:rsidP="00BA648D">
      <w:pPr>
        <w:autoSpaceDE w:val="0"/>
        <w:autoSpaceDN w:val="0"/>
        <w:adjustRightInd w:val="0"/>
        <w:spacing w:after="0" w:line="240" w:lineRule="auto"/>
        <w:jc w:val="both"/>
        <w:rPr>
          <w:rFonts w:ascii="Arial" w:eastAsia="SimSun" w:hAnsi="Arial" w:cs="Arial"/>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sz w:val="24"/>
          <w:szCs w:val="24"/>
          <w:lang w:eastAsia="zh-CN"/>
        </w:rPr>
      </w:pPr>
      <w:r w:rsidRPr="00BA648D">
        <w:rPr>
          <w:rFonts w:ascii="Arial" w:eastAsia="SimSun" w:hAnsi="Arial" w:cs="Arial"/>
          <w:sz w:val="24"/>
          <w:szCs w:val="24"/>
          <w:lang w:eastAsia="zh-CN"/>
        </w:rPr>
        <w:t>Have a look at the above links for an example.</w:t>
      </w:r>
    </w:p>
    <w:p w:rsidR="00BA648D" w:rsidRPr="00BA648D" w:rsidRDefault="00BA648D" w:rsidP="00BA648D">
      <w:pPr>
        <w:autoSpaceDE w:val="0"/>
        <w:autoSpaceDN w:val="0"/>
        <w:adjustRightInd w:val="0"/>
        <w:spacing w:after="0" w:line="240" w:lineRule="auto"/>
        <w:jc w:val="both"/>
        <w:rPr>
          <w:rFonts w:ascii="Arial" w:eastAsia="SimSun" w:hAnsi="Arial" w:cs="Arial"/>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b/>
          <w:sz w:val="24"/>
          <w:szCs w:val="24"/>
          <w:lang w:eastAsia="zh-CN"/>
        </w:rPr>
      </w:pPr>
      <w:r w:rsidRPr="00BA648D">
        <w:rPr>
          <w:rFonts w:ascii="Arial" w:eastAsia="SimSun" w:hAnsi="Arial" w:cs="Arial"/>
          <w:sz w:val="24"/>
          <w:szCs w:val="24"/>
          <w:lang w:eastAsia="zh-CN"/>
        </w:rPr>
        <w:t xml:space="preserve">The films will be shown on </w:t>
      </w:r>
      <w:r w:rsidRPr="00BA648D">
        <w:rPr>
          <w:rFonts w:ascii="Arial" w:eastAsia="SimSun" w:hAnsi="Arial" w:cs="Arial"/>
          <w:b/>
          <w:sz w:val="24"/>
          <w:szCs w:val="24"/>
          <w:lang w:eastAsia="zh-CN"/>
        </w:rPr>
        <w:t>Wednesday the 21st of March 2018</w:t>
      </w:r>
      <w:r w:rsidRPr="00BA648D">
        <w:rPr>
          <w:rFonts w:ascii="Arial" w:eastAsia="SimSun" w:hAnsi="Arial" w:cs="Arial"/>
          <w:sz w:val="24"/>
          <w:szCs w:val="24"/>
          <w:lang w:eastAsia="zh-CN"/>
        </w:rPr>
        <w:t xml:space="preserve">. Please ensure that the films are saved, with backup, on a medium that can be easily accessed in class.  </w:t>
      </w:r>
      <w:r w:rsidRPr="00BA648D">
        <w:rPr>
          <w:rFonts w:ascii="Arial" w:eastAsia="SimSun" w:hAnsi="Arial" w:cs="Arial"/>
          <w:b/>
          <w:sz w:val="24"/>
          <w:szCs w:val="24"/>
          <w:lang w:eastAsia="zh-CN"/>
        </w:rPr>
        <w:t>Please note that assessment will be based on the film itself and not on commentary provided within the class.</w:t>
      </w:r>
    </w:p>
    <w:p w:rsidR="00BA648D" w:rsidRPr="00BA648D" w:rsidRDefault="00BA648D" w:rsidP="00BA648D">
      <w:pPr>
        <w:autoSpaceDE w:val="0"/>
        <w:autoSpaceDN w:val="0"/>
        <w:adjustRightInd w:val="0"/>
        <w:spacing w:after="0" w:line="240" w:lineRule="auto"/>
        <w:jc w:val="both"/>
        <w:rPr>
          <w:rFonts w:ascii="Arial" w:eastAsia="SimSun" w:hAnsi="Arial" w:cs="Arial"/>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b/>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b/>
          <w:sz w:val="24"/>
          <w:szCs w:val="24"/>
          <w:lang w:eastAsia="zh-CN"/>
        </w:rPr>
      </w:pPr>
      <w:r w:rsidRPr="00BA648D">
        <w:rPr>
          <w:rFonts w:ascii="Arial" w:eastAsia="SimSun" w:hAnsi="Arial" w:cs="Arial"/>
          <w:b/>
          <w:sz w:val="24"/>
          <w:szCs w:val="24"/>
          <w:lang w:eastAsia="zh-CN"/>
        </w:rPr>
        <w:t>Individual Derive and Essay – 70%</w:t>
      </w:r>
    </w:p>
    <w:p w:rsidR="00BA648D" w:rsidRPr="00BA648D" w:rsidRDefault="00BA648D" w:rsidP="00BA648D">
      <w:pPr>
        <w:autoSpaceDE w:val="0"/>
        <w:autoSpaceDN w:val="0"/>
        <w:adjustRightInd w:val="0"/>
        <w:spacing w:after="0" w:line="240" w:lineRule="auto"/>
        <w:jc w:val="both"/>
        <w:rPr>
          <w:rFonts w:ascii="Arial" w:eastAsia="SimSun" w:hAnsi="Arial" w:cs="Arial"/>
          <w:b/>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b/>
          <w:sz w:val="24"/>
          <w:szCs w:val="24"/>
          <w:lang w:eastAsia="zh-CN"/>
        </w:rPr>
      </w:pPr>
      <w:r w:rsidRPr="00BA648D">
        <w:rPr>
          <w:rFonts w:ascii="Arial" w:eastAsia="SimSun" w:hAnsi="Arial" w:cs="Arial"/>
          <w:sz w:val="24"/>
          <w:szCs w:val="24"/>
          <w:lang w:eastAsia="zh-CN"/>
        </w:rPr>
        <w:t xml:space="preserve">Taking a psychogeographic approach, students will undertake a Derive (or drift) in an urban space, such as a small housing estate; local park/recreation area, group of streets, shopping area, etc. </w:t>
      </w:r>
      <w:r w:rsidRPr="00BA648D">
        <w:rPr>
          <w:rFonts w:ascii="Arial" w:eastAsia="SimSun" w:hAnsi="Arial" w:cs="Arial"/>
          <w:i/>
          <w:sz w:val="24"/>
          <w:szCs w:val="24"/>
          <w:lang w:eastAsia="zh-CN"/>
        </w:rPr>
        <w:t>Or</w:t>
      </w:r>
      <w:r w:rsidRPr="00BA648D">
        <w:rPr>
          <w:rFonts w:ascii="Arial" w:eastAsia="SimSun" w:hAnsi="Arial" w:cs="Arial"/>
          <w:sz w:val="24"/>
          <w:szCs w:val="24"/>
          <w:lang w:eastAsia="zh-CN"/>
        </w:rPr>
        <w:t xml:space="preserve"> move around a random part of a city.  The assignment should include a critical analysis of the social processes and artefacts observed during the Derive.  The essay should make reference to course theory but also demonstrate wider reading on the subjects.  </w:t>
      </w:r>
      <w:r w:rsidRPr="00BA648D">
        <w:rPr>
          <w:rFonts w:ascii="Arial" w:eastAsia="SimSun" w:hAnsi="Arial" w:cs="Arial"/>
          <w:b/>
          <w:sz w:val="24"/>
          <w:szCs w:val="24"/>
          <w:lang w:eastAsia="zh-CN"/>
        </w:rPr>
        <w:t>NB. It is not necessary to include a definition of psychogeography within your essay.</w:t>
      </w:r>
    </w:p>
    <w:p w:rsidR="00BA648D" w:rsidRPr="00BA648D" w:rsidRDefault="00BA648D" w:rsidP="00BA648D">
      <w:pPr>
        <w:autoSpaceDE w:val="0"/>
        <w:autoSpaceDN w:val="0"/>
        <w:adjustRightInd w:val="0"/>
        <w:spacing w:after="0" w:line="240" w:lineRule="auto"/>
        <w:jc w:val="both"/>
        <w:rPr>
          <w:rFonts w:ascii="Arial" w:eastAsia="SimSun" w:hAnsi="Arial" w:cs="Arial"/>
          <w:b/>
          <w:sz w:val="24"/>
          <w:szCs w:val="24"/>
          <w:lang w:eastAsia="zh-CN"/>
        </w:rPr>
      </w:pPr>
    </w:p>
    <w:p w:rsidR="00BA648D" w:rsidRPr="00BA648D" w:rsidRDefault="00BA648D" w:rsidP="00BA648D">
      <w:pPr>
        <w:spacing w:after="0" w:line="240" w:lineRule="auto"/>
        <w:jc w:val="both"/>
        <w:rPr>
          <w:rFonts w:ascii="Arial" w:eastAsia="SimSun" w:hAnsi="Arial" w:cs="Arial"/>
          <w:sz w:val="24"/>
          <w:szCs w:val="24"/>
          <w:lang w:eastAsia="zh-CN"/>
        </w:rPr>
      </w:pPr>
      <w:r w:rsidRPr="00BA648D">
        <w:rPr>
          <w:rFonts w:ascii="Arial" w:eastAsia="Times New Roman" w:hAnsi="Arial" w:cs="Arial"/>
          <w:sz w:val="24"/>
          <w:szCs w:val="24"/>
          <w:lang w:eastAsia="en-GB"/>
        </w:rPr>
        <w:t xml:space="preserve">Assignments must be submitted electronically through Moodle by the end of the day on </w:t>
      </w:r>
      <w:r w:rsidRPr="00BA648D">
        <w:rPr>
          <w:rFonts w:ascii="Arial" w:eastAsia="Times New Roman" w:hAnsi="Arial" w:cs="Arial"/>
          <w:b/>
          <w:sz w:val="24"/>
          <w:szCs w:val="24"/>
          <w:u w:val="single"/>
          <w:lang w:eastAsia="en-GB"/>
        </w:rPr>
        <w:t>Sunday 15</w:t>
      </w:r>
      <w:r w:rsidRPr="00BA648D">
        <w:rPr>
          <w:rFonts w:ascii="Arial" w:eastAsia="Times New Roman" w:hAnsi="Arial" w:cs="Arial"/>
          <w:b/>
          <w:sz w:val="24"/>
          <w:szCs w:val="24"/>
          <w:u w:val="single"/>
          <w:vertAlign w:val="superscript"/>
          <w:lang w:eastAsia="en-GB"/>
        </w:rPr>
        <w:t>th</w:t>
      </w:r>
      <w:r w:rsidRPr="00BA648D">
        <w:rPr>
          <w:rFonts w:ascii="Arial" w:eastAsia="Times New Roman" w:hAnsi="Arial" w:cs="Arial"/>
          <w:b/>
          <w:sz w:val="24"/>
          <w:szCs w:val="24"/>
          <w:u w:val="single"/>
          <w:lang w:eastAsia="en-GB"/>
        </w:rPr>
        <w:t xml:space="preserve"> April 2018</w:t>
      </w:r>
      <w:r w:rsidRPr="00BA648D">
        <w:rPr>
          <w:rFonts w:ascii="Arial" w:eastAsia="Times New Roman" w:hAnsi="Arial" w:cs="Arial"/>
          <w:b/>
          <w:sz w:val="24"/>
          <w:szCs w:val="24"/>
          <w:lang w:eastAsia="en-GB"/>
        </w:rPr>
        <w:t>.</w:t>
      </w:r>
      <w:r w:rsidRPr="00BA648D">
        <w:rPr>
          <w:rFonts w:ascii="Arial" w:eastAsia="Times New Roman" w:hAnsi="Arial" w:cs="Arial"/>
          <w:sz w:val="24"/>
          <w:szCs w:val="24"/>
          <w:lang w:eastAsia="en-GB"/>
        </w:rPr>
        <w:t xml:space="preserve">  Students must ensure that they upload the final version for marking</w:t>
      </w:r>
      <w:r w:rsidRPr="00BA648D">
        <w:rPr>
          <w:rFonts w:ascii="Arial" w:eastAsia="Times New Roman" w:hAnsi="Arial" w:cs="Arial"/>
          <w:b/>
          <w:sz w:val="24"/>
          <w:szCs w:val="24"/>
          <w:lang w:eastAsia="en-GB"/>
        </w:rPr>
        <w:t xml:space="preserve">.  </w:t>
      </w:r>
    </w:p>
    <w:p w:rsidR="00BA648D" w:rsidRPr="00BA648D" w:rsidRDefault="00BA648D" w:rsidP="00BA648D">
      <w:pPr>
        <w:keepNext/>
        <w:spacing w:before="40" w:after="20"/>
        <w:jc w:val="both"/>
        <w:rPr>
          <w:rFonts w:ascii="Arial" w:eastAsia="Times New Roman" w:hAnsi="Arial" w:cs="Arial"/>
          <w:sz w:val="24"/>
          <w:szCs w:val="24"/>
        </w:rPr>
      </w:pPr>
    </w:p>
    <w:p w:rsidR="00BA648D" w:rsidRPr="00BA648D" w:rsidRDefault="00BA648D" w:rsidP="00BA648D">
      <w:pPr>
        <w:spacing w:after="0" w:line="240" w:lineRule="auto"/>
        <w:jc w:val="both"/>
        <w:rPr>
          <w:rFonts w:ascii="Arial" w:eastAsia="Times New Roman" w:hAnsi="Arial" w:cs="Arial"/>
          <w:sz w:val="24"/>
          <w:szCs w:val="24"/>
        </w:rPr>
      </w:pPr>
    </w:p>
    <w:p w:rsidR="00BA648D" w:rsidRPr="00BA648D" w:rsidRDefault="00BA648D" w:rsidP="00BA648D">
      <w:pPr>
        <w:spacing w:after="0" w:line="240" w:lineRule="auto"/>
        <w:jc w:val="both"/>
        <w:rPr>
          <w:rFonts w:ascii="Arial" w:eastAsia="DejaVu Sans Condensed" w:hAnsi="Arial" w:cs="Arial"/>
          <w:sz w:val="24"/>
          <w:szCs w:val="24"/>
        </w:rPr>
      </w:pPr>
      <w:r w:rsidRPr="00BA648D">
        <w:rPr>
          <w:rFonts w:ascii="Arial" w:eastAsia="DejaVu Sans Condensed" w:hAnsi="Arial" w:cs="Arial"/>
          <w:sz w:val="24"/>
          <w:szCs w:val="24"/>
        </w:rPr>
        <w:t xml:space="preserve">The </w:t>
      </w:r>
      <w:r w:rsidRPr="00BA648D">
        <w:rPr>
          <w:rFonts w:ascii="Arial" w:eastAsia="SimSun" w:hAnsi="Arial" w:cs="Arial"/>
          <w:sz w:val="24"/>
          <w:szCs w:val="24"/>
          <w:lang w:eastAsia="zh-CN"/>
        </w:rPr>
        <w:t>2000-word assignment should include the following:</w:t>
      </w:r>
    </w:p>
    <w:p w:rsidR="00BA648D" w:rsidRPr="00BA648D" w:rsidRDefault="00BA648D" w:rsidP="00BA648D">
      <w:pPr>
        <w:spacing w:after="0" w:line="240" w:lineRule="auto"/>
        <w:rPr>
          <w:rFonts w:ascii="Arial" w:eastAsia="DejaVu Sans Condensed" w:hAnsi="Arial" w:cs="Arial"/>
          <w:sz w:val="24"/>
          <w:szCs w:val="24"/>
        </w:rPr>
      </w:pPr>
    </w:p>
    <w:p w:rsidR="00BA648D" w:rsidRPr="00BA648D" w:rsidRDefault="00BA648D" w:rsidP="00BA648D">
      <w:pPr>
        <w:widowControl w:val="0"/>
        <w:numPr>
          <w:ilvl w:val="0"/>
          <w:numId w:val="22"/>
        </w:numPr>
        <w:suppressAutoHyphens/>
        <w:spacing w:after="0" w:line="240" w:lineRule="auto"/>
        <w:rPr>
          <w:rFonts w:ascii="Arial" w:eastAsia="DejaVu Sans Condensed" w:hAnsi="Arial" w:cs="Arial"/>
          <w:sz w:val="24"/>
          <w:szCs w:val="24"/>
        </w:rPr>
      </w:pPr>
      <w:r w:rsidRPr="00BA648D">
        <w:rPr>
          <w:rFonts w:ascii="Arial" w:eastAsia="DejaVu Sans Condensed" w:hAnsi="Arial" w:cs="Arial"/>
          <w:sz w:val="24"/>
          <w:szCs w:val="24"/>
        </w:rPr>
        <w:t xml:space="preserve">A </w:t>
      </w:r>
      <w:r w:rsidRPr="00BA648D">
        <w:rPr>
          <w:rFonts w:ascii="Arial" w:eastAsia="DejaVu Sans Condensed" w:hAnsi="Arial" w:cs="Arial"/>
          <w:sz w:val="24"/>
          <w:szCs w:val="24"/>
          <w:u w:val="single"/>
        </w:rPr>
        <w:t xml:space="preserve">brief </w:t>
      </w:r>
      <w:r w:rsidRPr="00BA648D">
        <w:rPr>
          <w:rFonts w:ascii="Arial" w:eastAsia="DejaVu Sans Condensed" w:hAnsi="Arial" w:cs="Arial"/>
          <w:sz w:val="24"/>
          <w:szCs w:val="24"/>
        </w:rPr>
        <w:t>description of the space chosen and when the derive took place</w:t>
      </w:r>
    </w:p>
    <w:p w:rsidR="00BA648D" w:rsidRPr="00BA648D" w:rsidRDefault="00BA648D" w:rsidP="00BA648D">
      <w:pPr>
        <w:spacing w:after="0" w:line="240" w:lineRule="auto"/>
        <w:ind w:left="720"/>
        <w:rPr>
          <w:rFonts w:ascii="Arial" w:eastAsia="DejaVu Sans Condensed" w:hAnsi="Arial" w:cs="Arial"/>
          <w:sz w:val="24"/>
          <w:szCs w:val="24"/>
        </w:rPr>
      </w:pPr>
    </w:p>
    <w:p w:rsidR="00BA648D" w:rsidRPr="00BA648D" w:rsidRDefault="00BA648D" w:rsidP="00BA648D">
      <w:pPr>
        <w:widowControl w:val="0"/>
        <w:numPr>
          <w:ilvl w:val="0"/>
          <w:numId w:val="22"/>
        </w:numPr>
        <w:suppressAutoHyphens/>
        <w:spacing w:after="0" w:line="240" w:lineRule="auto"/>
        <w:rPr>
          <w:rFonts w:ascii="Arial" w:eastAsia="DejaVu Sans Condensed" w:hAnsi="Arial" w:cs="Arial"/>
          <w:sz w:val="24"/>
          <w:szCs w:val="24"/>
        </w:rPr>
      </w:pPr>
      <w:r w:rsidRPr="00BA648D">
        <w:rPr>
          <w:rFonts w:ascii="Arial" w:eastAsia="DejaVu Sans Condensed" w:hAnsi="Arial" w:cs="Arial"/>
          <w:sz w:val="24"/>
          <w:szCs w:val="24"/>
        </w:rPr>
        <w:t>A sense of how you did your derive i.e. whether you moved randomly or followed a specific pathway</w:t>
      </w:r>
    </w:p>
    <w:p w:rsidR="00BA648D" w:rsidRPr="00BA648D" w:rsidRDefault="00BA648D" w:rsidP="00BA648D">
      <w:pPr>
        <w:spacing w:after="0" w:line="240" w:lineRule="auto"/>
        <w:ind w:left="720"/>
        <w:rPr>
          <w:rFonts w:ascii="Arial" w:eastAsia="DejaVu Sans Condensed" w:hAnsi="Arial" w:cs="Arial"/>
          <w:sz w:val="24"/>
          <w:szCs w:val="24"/>
        </w:rPr>
      </w:pPr>
    </w:p>
    <w:p w:rsidR="00BA648D" w:rsidRPr="00BA648D" w:rsidRDefault="00BA648D" w:rsidP="00BA648D">
      <w:pPr>
        <w:widowControl w:val="0"/>
        <w:numPr>
          <w:ilvl w:val="0"/>
          <w:numId w:val="22"/>
        </w:numPr>
        <w:suppressAutoHyphens/>
        <w:spacing w:after="0" w:line="240" w:lineRule="auto"/>
        <w:rPr>
          <w:rFonts w:ascii="Arial" w:eastAsia="DejaVu Sans Condensed" w:hAnsi="Arial" w:cs="Arial"/>
          <w:sz w:val="24"/>
          <w:szCs w:val="24"/>
        </w:rPr>
      </w:pPr>
      <w:r w:rsidRPr="00BA648D">
        <w:rPr>
          <w:rFonts w:ascii="Arial" w:eastAsia="DejaVu Sans Condensed" w:hAnsi="Arial" w:cs="Arial"/>
          <w:sz w:val="24"/>
          <w:szCs w:val="24"/>
        </w:rPr>
        <w:t>An analysis of what was seen, heard, experienced etc. in relation to the theories that were explored on the course and from your own research</w:t>
      </w:r>
    </w:p>
    <w:p w:rsidR="00BA648D" w:rsidRPr="00BA648D" w:rsidRDefault="00BA648D" w:rsidP="00BA648D">
      <w:pPr>
        <w:widowControl w:val="0"/>
        <w:suppressAutoHyphens/>
        <w:spacing w:after="0" w:line="240" w:lineRule="auto"/>
        <w:rPr>
          <w:rFonts w:ascii="Arial" w:eastAsia="DejaVu Sans Condensed" w:hAnsi="Arial" w:cs="Arial"/>
          <w:sz w:val="24"/>
          <w:szCs w:val="24"/>
        </w:rPr>
      </w:pPr>
    </w:p>
    <w:p w:rsidR="00BA648D" w:rsidRPr="00BA648D" w:rsidRDefault="00BA648D" w:rsidP="00BA648D">
      <w:pPr>
        <w:widowControl w:val="0"/>
        <w:suppressAutoHyphens/>
        <w:spacing w:after="0" w:line="240" w:lineRule="auto"/>
        <w:ind w:left="360"/>
        <w:rPr>
          <w:rFonts w:ascii="Arial" w:eastAsia="DejaVu Sans Condensed" w:hAnsi="Arial" w:cs="Arial"/>
          <w:sz w:val="24"/>
          <w:szCs w:val="24"/>
        </w:rPr>
      </w:pPr>
    </w:p>
    <w:p w:rsidR="00BA648D" w:rsidRPr="00BA648D" w:rsidRDefault="00BA648D" w:rsidP="00BA648D">
      <w:pPr>
        <w:widowControl w:val="0"/>
        <w:suppressAutoHyphens/>
        <w:spacing w:after="0" w:line="240" w:lineRule="auto"/>
        <w:ind w:left="360"/>
        <w:rPr>
          <w:rFonts w:ascii="Arial" w:eastAsia="DejaVu Sans Condensed" w:hAnsi="Arial" w:cs="Arial"/>
          <w:sz w:val="24"/>
          <w:szCs w:val="24"/>
        </w:rPr>
      </w:pPr>
      <w:r w:rsidRPr="00BA648D">
        <w:rPr>
          <w:rFonts w:ascii="Arial" w:eastAsia="DejaVu Sans Condensed" w:hAnsi="Arial" w:cs="Arial"/>
          <w:sz w:val="24"/>
          <w:szCs w:val="24"/>
        </w:rPr>
        <w:t>The following are just some of the ideas that you may think about:</w:t>
      </w:r>
    </w:p>
    <w:p w:rsidR="00BA648D" w:rsidRPr="00BA648D" w:rsidRDefault="00BA648D" w:rsidP="00BA648D">
      <w:pPr>
        <w:widowControl w:val="0"/>
        <w:suppressAutoHyphens/>
        <w:spacing w:after="0" w:line="240" w:lineRule="auto"/>
        <w:ind w:left="720" w:firstLine="720"/>
        <w:rPr>
          <w:rFonts w:ascii="Arial" w:eastAsia="DejaVu Sans Condensed" w:hAnsi="Arial" w:cs="Arial"/>
          <w:sz w:val="24"/>
          <w:szCs w:val="24"/>
        </w:rPr>
      </w:pPr>
    </w:p>
    <w:p w:rsidR="00BA648D" w:rsidRPr="00BA648D" w:rsidRDefault="00BA648D" w:rsidP="00BA648D">
      <w:pPr>
        <w:widowControl w:val="0"/>
        <w:numPr>
          <w:ilvl w:val="0"/>
          <w:numId w:val="23"/>
        </w:numPr>
        <w:suppressAutoHyphens/>
        <w:spacing w:after="0" w:line="240" w:lineRule="auto"/>
        <w:rPr>
          <w:rFonts w:ascii="Arial" w:eastAsia="DejaVu Sans Condensed" w:hAnsi="Arial" w:cs="Arial"/>
          <w:sz w:val="24"/>
          <w:szCs w:val="24"/>
        </w:rPr>
      </w:pPr>
      <w:r w:rsidRPr="00BA648D">
        <w:rPr>
          <w:rFonts w:ascii="Arial" w:eastAsia="DejaVu Sans Condensed" w:hAnsi="Arial" w:cs="Arial"/>
          <w:sz w:val="24"/>
          <w:szCs w:val="24"/>
        </w:rPr>
        <w:t xml:space="preserve">Is it a private or public space? </w:t>
      </w:r>
    </w:p>
    <w:p w:rsidR="00BA648D" w:rsidRPr="00BA648D" w:rsidRDefault="00BA648D" w:rsidP="00BA648D">
      <w:pPr>
        <w:widowControl w:val="0"/>
        <w:numPr>
          <w:ilvl w:val="0"/>
          <w:numId w:val="23"/>
        </w:numPr>
        <w:suppressAutoHyphens/>
        <w:spacing w:after="0" w:line="240" w:lineRule="auto"/>
        <w:rPr>
          <w:rFonts w:ascii="Arial" w:eastAsia="DejaVu Sans Condensed" w:hAnsi="Arial" w:cs="Arial"/>
          <w:sz w:val="24"/>
          <w:szCs w:val="24"/>
        </w:rPr>
      </w:pPr>
      <w:r w:rsidRPr="00BA648D">
        <w:rPr>
          <w:rFonts w:ascii="Arial" w:eastAsia="DejaVu Sans Condensed" w:hAnsi="Arial" w:cs="Arial"/>
          <w:sz w:val="24"/>
          <w:szCs w:val="24"/>
        </w:rPr>
        <w:t>Does the space limit or enable activities?</w:t>
      </w:r>
    </w:p>
    <w:p w:rsidR="00BA648D" w:rsidRPr="00BA648D" w:rsidRDefault="00BA648D" w:rsidP="00BA648D">
      <w:pPr>
        <w:widowControl w:val="0"/>
        <w:numPr>
          <w:ilvl w:val="0"/>
          <w:numId w:val="23"/>
        </w:numPr>
        <w:suppressAutoHyphens/>
        <w:spacing w:after="0" w:line="240" w:lineRule="auto"/>
        <w:rPr>
          <w:rFonts w:ascii="Arial" w:eastAsia="DejaVu Sans Condensed" w:hAnsi="Arial" w:cs="Arial"/>
          <w:sz w:val="24"/>
          <w:szCs w:val="24"/>
        </w:rPr>
      </w:pPr>
      <w:r w:rsidRPr="00BA648D">
        <w:rPr>
          <w:rFonts w:ascii="Arial" w:eastAsia="DejaVu Sans Condensed" w:hAnsi="Arial" w:cs="Arial"/>
          <w:sz w:val="24"/>
          <w:szCs w:val="24"/>
        </w:rPr>
        <w:t>Does the space lead to social control or oppositional activities?</w:t>
      </w:r>
    </w:p>
    <w:p w:rsidR="00BA648D" w:rsidRPr="00BA648D" w:rsidRDefault="00BA648D" w:rsidP="00BA648D">
      <w:pPr>
        <w:widowControl w:val="0"/>
        <w:numPr>
          <w:ilvl w:val="0"/>
          <w:numId w:val="23"/>
        </w:numPr>
        <w:suppressAutoHyphens/>
        <w:spacing w:after="0" w:line="240" w:lineRule="auto"/>
        <w:rPr>
          <w:rFonts w:ascii="Arial" w:eastAsia="DejaVu Sans Condensed" w:hAnsi="Arial" w:cs="Arial"/>
          <w:sz w:val="24"/>
          <w:szCs w:val="24"/>
        </w:rPr>
      </w:pPr>
      <w:r w:rsidRPr="00BA648D">
        <w:rPr>
          <w:rFonts w:ascii="Arial" w:eastAsia="DejaVu Sans Condensed" w:hAnsi="Arial" w:cs="Arial"/>
          <w:sz w:val="24"/>
          <w:szCs w:val="24"/>
        </w:rPr>
        <w:t xml:space="preserve">Are there signs of strategies, tactics and transgression etc? </w:t>
      </w:r>
    </w:p>
    <w:p w:rsidR="00BA648D" w:rsidRPr="00BA648D" w:rsidRDefault="00BA648D" w:rsidP="00BA648D">
      <w:pPr>
        <w:widowControl w:val="0"/>
        <w:numPr>
          <w:ilvl w:val="0"/>
          <w:numId w:val="23"/>
        </w:numPr>
        <w:suppressAutoHyphens/>
        <w:spacing w:after="0" w:line="240" w:lineRule="auto"/>
        <w:rPr>
          <w:rFonts w:ascii="Arial" w:eastAsia="DejaVu Sans Condensed" w:hAnsi="Arial" w:cs="Arial"/>
          <w:sz w:val="24"/>
          <w:szCs w:val="24"/>
        </w:rPr>
      </w:pPr>
      <w:r w:rsidRPr="00BA648D">
        <w:rPr>
          <w:rFonts w:ascii="Arial" w:eastAsia="DejaVu Sans Condensed" w:hAnsi="Arial" w:cs="Arial"/>
          <w:sz w:val="24"/>
          <w:szCs w:val="24"/>
        </w:rPr>
        <w:t xml:space="preserve">Did </w:t>
      </w:r>
      <w:r w:rsidRPr="00BA648D">
        <w:rPr>
          <w:rFonts w:ascii="Arial" w:eastAsia="SimSun" w:hAnsi="Arial" w:cs="Arial"/>
          <w:sz w:val="24"/>
          <w:szCs w:val="24"/>
          <w:lang w:eastAsia="zh-CN"/>
        </w:rPr>
        <w:t>class/’race’/gender/sexuality/ethnicity/culture/age influence the way that people engaged in the space?</w:t>
      </w:r>
    </w:p>
    <w:p w:rsidR="00BA648D" w:rsidRPr="00BA648D" w:rsidRDefault="00BA648D" w:rsidP="00BA648D">
      <w:pPr>
        <w:widowControl w:val="0"/>
        <w:suppressAutoHyphens/>
        <w:spacing w:after="0" w:line="240" w:lineRule="auto"/>
        <w:rPr>
          <w:rFonts w:ascii="Arial" w:eastAsia="SimSun" w:hAnsi="Arial" w:cs="Arial"/>
          <w:sz w:val="24"/>
          <w:szCs w:val="24"/>
          <w:lang w:eastAsia="zh-CN"/>
        </w:rPr>
      </w:pPr>
    </w:p>
    <w:p w:rsidR="00BA648D" w:rsidRPr="00BA648D" w:rsidRDefault="00BA648D" w:rsidP="00BA648D">
      <w:pPr>
        <w:widowControl w:val="0"/>
        <w:suppressAutoHyphens/>
        <w:spacing w:after="0" w:line="240" w:lineRule="auto"/>
        <w:jc w:val="both"/>
        <w:rPr>
          <w:rFonts w:ascii="Arial" w:eastAsia="DejaVu Sans Condensed" w:hAnsi="Arial" w:cs="Arial"/>
          <w:sz w:val="24"/>
          <w:szCs w:val="24"/>
        </w:rPr>
      </w:pPr>
      <w:r w:rsidRPr="00BA648D">
        <w:rPr>
          <w:rFonts w:ascii="Arial" w:eastAsia="SimSun" w:hAnsi="Arial" w:cs="Arial"/>
          <w:sz w:val="24"/>
          <w:szCs w:val="24"/>
          <w:lang w:eastAsia="zh-CN"/>
        </w:rPr>
        <w:t>In relation to the above, you should describe what you saw/heard etc. that made you draw your conclusions.</w:t>
      </w:r>
    </w:p>
    <w:p w:rsidR="00BA648D" w:rsidRPr="00BA648D" w:rsidRDefault="00BA648D" w:rsidP="00BA648D">
      <w:pPr>
        <w:widowControl w:val="0"/>
        <w:suppressAutoHyphens/>
        <w:spacing w:after="0" w:line="240" w:lineRule="auto"/>
        <w:rPr>
          <w:rFonts w:ascii="Arial" w:eastAsia="DejaVu Sans Condensed" w:hAnsi="Arial" w:cs="Arial"/>
          <w:sz w:val="24"/>
          <w:szCs w:val="24"/>
        </w:rPr>
      </w:pPr>
    </w:p>
    <w:p w:rsidR="00BA648D" w:rsidRPr="00BA648D" w:rsidRDefault="00BA648D" w:rsidP="00BA648D">
      <w:pPr>
        <w:widowControl w:val="0"/>
        <w:numPr>
          <w:ilvl w:val="0"/>
          <w:numId w:val="22"/>
        </w:numPr>
        <w:suppressAutoHyphens/>
        <w:spacing w:after="0" w:line="240" w:lineRule="auto"/>
        <w:rPr>
          <w:rFonts w:ascii="Arial" w:eastAsia="DejaVu Sans Condensed" w:hAnsi="Arial" w:cs="Arial"/>
          <w:sz w:val="24"/>
          <w:szCs w:val="24"/>
        </w:rPr>
      </w:pPr>
      <w:r w:rsidRPr="00BA648D">
        <w:rPr>
          <w:rFonts w:ascii="Arial" w:eastAsia="DejaVu Sans Condensed" w:hAnsi="Arial" w:cs="Arial"/>
          <w:sz w:val="24"/>
          <w:szCs w:val="24"/>
        </w:rPr>
        <w:t>What does all this mean for you and your understanding of the city and communities?</w:t>
      </w:r>
    </w:p>
    <w:p w:rsidR="00BA648D" w:rsidRPr="00BA648D" w:rsidRDefault="00BA648D" w:rsidP="00BA648D">
      <w:pPr>
        <w:widowControl w:val="0"/>
        <w:suppressAutoHyphens/>
        <w:spacing w:after="0" w:line="240" w:lineRule="auto"/>
        <w:rPr>
          <w:rFonts w:ascii="Arial" w:eastAsia="DejaVu Sans Condensed" w:hAnsi="Arial" w:cs="Arial"/>
          <w:sz w:val="24"/>
          <w:szCs w:val="24"/>
        </w:rPr>
      </w:pPr>
    </w:p>
    <w:p w:rsidR="00BA648D" w:rsidRPr="00BA648D" w:rsidRDefault="00BA648D" w:rsidP="00BA648D">
      <w:pPr>
        <w:widowControl w:val="0"/>
        <w:suppressAutoHyphens/>
        <w:spacing w:after="0" w:line="240" w:lineRule="auto"/>
        <w:jc w:val="both"/>
        <w:rPr>
          <w:rFonts w:ascii="Arial" w:eastAsia="DejaVu Sans Condensed" w:hAnsi="Arial" w:cs="Arial"/>
          <w:sz w:val="24"/>
          <w:szCs w:val="24"/>
        </w:rPr>
      </w:pPr>
      <w:r w:rsidRPr="00BA648D">
        <w:rPr>
          <w:rFonts w:ascii="Arial" w:eastAsia="DejaVu Sans Condensed" w:hAnsi="Arial" w:cs="Arial"/>
          <w:sz w:val="24"/>
          <w:szCs w:val="24"/>
        </w:rPr>
        <w:t>NB. An annotated map or diagram; photographs, etc. can be attached as appendixes</w:t>
      </w:r>
    </w:p>
    <w:p w:rsidR="00BA648D" w:rsidRPr="00BA648D" w:rsidRDefault="00BA648D" w:rsidP="00BA648D">
      <w:pPr>
        <w:widowControl w:val="0"/>
        <w:suppressAutoHyphens/>
        <w:spacing w:after="0" w:line="240" w:lineRule="auto"/>
        <w:jc w:val="both"/>
        <w:rPr>
          <w:rFonts w:ascii="Arial" w:eastAsia="DejaVu Sans Condensed" w:hAnsi="Arial" w:cs="Arial"/>
          <w:sz w:val="24"/>
          <w:szCs w:val="24"/>
        </w:rPr>
      </w:pPr>
    </w:p>
    <w:p w:rsidR="00BA648D" w:rsidRPr="00BA648D" w:rsidRDefault="00BA648D" w:rsidP="00BA648D">
      <w:pPr>
        <w:autoSpaceDE w:val="0"/>
        <w:autoSpaceDN w:val="0"/>
        <w:adjustRightInd w:val="0"/>
        <w:spacing w:after="0" w:line="240" w:lineRule="auto"/>
        <w:jc w:val="both"/>
        <w:rPr>
          <w:rFonts w:ascii="Arial" w:eastAsia="Times New Roman" w:hAnsi="Arial" w:cs="Arial"/>
          <w:b/>
          <w:iCs/>
          <w:sz w:val="28"/>
          <w:szCs w:val="28"/>
        </w:rPr>
      </w:pPr>
      <w:r w:rsidRPr="00BA648D">
        <w:rPr>
          <w:rFonts w:ascii="Arial" w:eastAsia="Times New Roman" w:hAnsi="Arial" w:cs="Arial"/>
          <w:b/>
          <w:iCs/>
          <w:sz w:val="28"/>
          <w:szCs w:val="28"/>
        </w:rPr>
        <w:t>Students must pass all elements of assessment in order to pass the course.</w:t>
      </w:r>
    </w:p>
    <w:p w:rsidR="00BA648D" w:rsidRPr="00BA648D" w:rsidRDefault="00BA648D" w:rsidP="00BA648D">
      <w:pPr>
        <w:widowControl w:val="0"/>
        <w:suppressAutoHyphens/>
        <w:spacing w:after="0" w:line="240" w:lineRule="auto"/>
        <w:jc w:val="both"/>
        <w:rPr>
          <w:rFonts w:ascii="Arial" w:eastAsia="DejaVu Sans Condensed" w:hAnsi="Arial" w:cs="Arial"/>
          <w:sz w:val="24"/>
          <w:szCs w:val="24"/>
        </w:rPr>
      </w:pPr>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p>
    <w:tbl>
      <w:tblPr>
        <w:tblpPr w:leftFromText="180" w:rightFromText="180" w:vertAnchor="text" w:horzAnchor="page" w:tblpX="1799"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7"/>
        <w:gridCol w:w="4817"/>
        <w:gridCol w:w="1765"/>
        <w:gridCol w:w="1897"/>
      </w:tblGrid>
      <w:tr w:rsidR="00BA648D" w:rsidRPr="00BA648D" w:rsidTr="00BA648D">
        <w:trPr>
          <w:trHeight w:val="554"/>
        </w:trPr>
        <w:tc>
          <w:tcPr>
            <w:tcW w:w="537" w:type="dxa"/>
            <w:vAlign w:val="center"/>
          </w:tcPr>
          <w:p w:rsidR="00BA648D" w:rsidRPr="00BA648D" w:rsidRDefault="00BA648D" w:rsidP="00BA648D">
            <w:pPr>
              <w:spacing w:after="0" w:line="240" w:lineRule="auto"/>
              <w:jc w:val="center"/>
              <w:rPr>
                <w:rFonts w:ascii="Arial" w:eastAsia="SimSun" w:hAnsi="Arial" w:cs="Arial"/>
                <w:sz w:val="24"/>
                <w:szCs w:val="24"/>
                <w:lang w:eastAsia="zh-CN"/>
              </w:rPr>
            </w:pPr>
            <w:r w:rsidRPr="00BA648D">
              <w:rPr>
                <w:rFonts w:ascii="Arial" w:eastAsia="SimSun" w:hAnsi="Arial" w:cs="Arial"/>
                <w:sz w:val="24"/>
                <w:szCs w:val="24"/>
                <w:lang w:eastAsia="zh-CN"/>
              </w:rPr>
              <w:t>LO</w:t>
            </w:r>
          </w:p>
        </w:tc>
        <w:tc>
          <w:tcPr>
            <w:tcW w:w="0" w:type="auto"/>
            <w:vAlign w:val="center"/>
          </w:tcPr>
          <w:p w:rsidR="00BA648D" w:rsidRPr="00BA648D" w:rsidRDefault="00BA648D" w:rsidP="00BA648D">
            <w:pPr>
              <w:spacing w:after="0" w:line="240" w:lineRule="auto"/>
              <w:jc w:val="center"/>
              <w:rPr>
                <w:rFonts w:ascii="Arial" w:eastAsia="SimSun" w:hAnsi="Arial" w:cs="Arial"/>
                <w:sz w:val="24"/>
                <w:szCs w:val="24"/>
                <w:lang w:eastAsia="zh-CN"/>
              </w:rPr>
            </w:pPr>
            <w:r w:rsidRPr="00BA648D">
              <w:rPr>
                <w:rFonts w:ascii="Arial" w:eastAsia="SimSun" w:hAnsi="Arial" w:cs="Arial"/>
                <w:sz w:val="24"/>
                <w:szCs w:val="24"/>
                <w:lang w:eastAsia="zh-CN"/>
              </w:rPr>
              <w:t>Area to be assessed</w:t>
            </w:r>
          </w:p>
        </w:tc>
        <w:tc>
          <w:tcPr>
            <w:tcW w:w="0" w:type="auto"/>
            <w:vAlign w:val="center"/>
          </w:tcPr>
          <w:p w:rsidR="00BA648D" w:rsidRPr="00BA648D" w:rsidRDefault="00BA648D" w:rsidP="00BA648D">
            <w:pPr>
              <w:spacing w:after="0" w:line="240" w:lineRule="auto"/>
              <w:jc w:val="center"/>
              <w:rPr>
                <w:rFonts w:ascii="Arial" w:eastAsia="SimSun" w:hAnsi="Arial" w:cs="Arial"/>
                <w:sz w:val="24"/>
                <w:szCs w:val="24"/>
                <w:lang w:eastAsia="zh-CN"/>
              </w:rPr>
            </w:pPr>
            <w:r w:rsidRPr="00BA648D">
              <w:rPr>
                <w:rFonts w:ascii="Arial" w:eastAsia="SimSun" w:hAnsi="Arial" w:cs="Arial"/>
                <w:sz w:val="24"/>
                <w:szCs w:val="24"/>
                <w:lang w:eastAsia="zh-CN"/>
              </w:rPr>
              <w:t>Type of assessment</w:t>
            </w:r>
          </w:p>
        </w:tc>
        <w:tc>
          <w:tcPr>
            <w:tcW w:w="0" w:type="auto"/>
            <w:vAlign w:val="center"/>
          </w:tcPr>
          <w:p w:rsidR="00BA648D" w:rsidRPr="00BA648D" w:rsidRDefault="00BA648D" w:rsidP="00BA648D">
            <w:pPr>
              <w:spacing w:after="0" w:line="240" w:lineRule="auto"/>
              <w:jc w:val="center"/>
              <w:rPr>
                <w:rFonts w:ascii="Arial" w:eastAsia="SimSun" w:hAnsi="Arial" w:cs="Arial"/>
                <w:sz w:val="24"/>
                <w:szCs w:val="24"/>
                <w:lang w:eastAsia="zh-CN"/>
              </w:rPr>
            </w:pPr>
            <w:r w:rsidRPr="00BA648D">
              <w:rPr>
                <w:rFonts w:ascii="Arial" w:eastAsia="SimSun" w:hAnsi="Arial" w:cs="Arial"/>
                <w:sz w:val="24"/>
                <w:szCs w:val="24"/>
                <w:lang w:eastAsia="zh-CN"/>
              </w:rPr>
              <w:t>Percentage of total grade</w:t>
            </w:r>
          </w:p>
        </w:tc>
      </w:tr>
      <w:tr w:rsidR="00BA648D" w:rsidRPr="00BA648D" w:rsidTr="00BA648D">
        <w:tc>
          <w:tcPr>
            <w:tcW w:w="537" w:type="dxa"/>
            <w:vAlign w:val="center"/>
          </w:tcPr>
          <w:p w:rsidR="00BA648D" w:rsidRPr="00BA648D" w:rsidRDefault="00BA648D" w:rsidP="00BA648D">
            <w:pPr>
              <w:spacing w:after="0" w:line="240" w:lineRule="auto"/>
              <w:jc w:val="center"/>
              <w:rPr>
                <w:rFonts w:ascii="Arial" w:eastAsia="SimSun" w:hAnsi="Arial" w:cs="Arial"/>
                <w:sz w:val="24"/>
                <w:szCs w:val="24"/>
                <w:lang w:eastAsia="zh-CN"/>
              </w:rPr>
            </w:pPr>
            <w:r w:rsidRPr="00BA648D">
              <w:rPr>
                <w:rFonts w:ascii="Arial" w:eastAsia="SimSun" w:hAnsi="Arial" w:cs="Arial"/>
                <w:sz w:val="24"/>
                <w:szCs w:val="24"/>
                <w:lang w:eastAsia="zh-CN"/>
              </w:rPr>
              <w:t>1</w:t>
            </w:r>
          </w:p>
        </w:tc>
        <w:tc>
          <w:tcPr>
            <w:tcW w:w="0" w:type="auto"/>
            <w:vAlign w:val="center"/>
          </w:tcPr>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t>Critically evaluate spatial theories and psychogeography relevant to community development</w:t>
            </w:r>
          </w:p>
          <w:p w:rsidR="00BA648D" w:rsidRPr="00BA648D" w:rsidRDefault="00BA648D" w:rsidP="00BA648D">
            <w:pPr>
              <w:spacing w:after="0" w:line="240" w:lineRule="auto"/>
              <w:rPr>
                <w:rFonts w:ascii="Arial" w:eastAsia="SimSun" w:hAnsi="Arial" w:cs="Arial"/>
                <w:sz w:val="24"/>
                <w:szCs w:val="24"/>
                <w:lang w:eastAsia="zh-CN"/>
              </w:rPr>
            </w:pPr>
          </w:p>
        </w:tc>
        <w:tc>
          <w:tcPr>
            <w:tcW w:w="0" w:type="auto"/>
            <w:vAlign w:val="center"/>
          </w:tcPr>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t>Essay</w:t>
            </w:r>
          </w:p>
        </w:tc>
        <w:tc>
          <w:tcPr>
            <w:tcW w:w="0" w:type="auto"/>
            <w:vAlign w:val="center"/>
          </w:tcPr>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t>70%</w:t>
            </w:r>
          </w:p>
        </w:tc>
      </w:tr>
      <w:tr w:rsidR="00BA648D" w:rsidRPr="00BA648D" w:rsidTr="00BA648D">
        <w:tc>
          <w:tcPr>
            <w:tcW w:w="537" w:type="dxa"/>
            <w:vAlign w:val="center"/>
          </w:tcPr>
          <w:p w:rsidR="00BA648D" w:rsidRPr="00BA648D" w:rsidRDefault="00BA648D" w:rsidP="00BA648D">
            <w:pPr>
              <w:spacing w:after="0" w:line="240" w:lineRule="auto"/>
              <w:jc w:val="center"/>
              <w:rPr>
                <w:rFonts w:ascii="Arial" w:eastAsia="SimSun" w:hAnsi="Arial" w:cs="Arial"/>
                <w:sz w:val="24"/>
                <w:szCs w:val="24"/>
                <w:lang w:eastAsia="zh-CN"/>
              </w:rPr>
            </w:pPr>
            <w:r w:rsidRPr="00BA648D">
              <w:rPr>
                <w:rFonts w:ascii="Arial" w:eastAsia="SimSun" w:hAnsi="Arial" w:cs="Arial"/>
                <w:sz w:val="24"/>
                <w:szCs w:val="24"/>
                <w:lang w:eastAsia="zh-CN"/>
              </w:rPr>
              <w:t>2</w:t>
            </w:r>
          </w:p>
        </w:tc>
        <w:tc>
          <w:tcPr>
            <w:tcW w:w="0" w:type="auto"/>
            <w:vAlign w:val="center"/>
          </w:tcPr>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t>Critically analyse the relevance of spatial theories within community development practice and policy</w:t>
            </w:r>
          </w:p>
          <w:p w:rsidR="00BA648D" w:rsidRPr="00BA648D" w:rsidRDefault="00BA648D" w:rsidP="00BA648D">
            <w:pPr>
              <w:spacing w:after="0" w:line="240" w:lineRule="auto"/>
              <w:rPr>
                <w:rFonts w:ascii="Arial" w:eastAsia="SimSun" w:hAnsi="Arial" w:cs="Arial"/>
                <w:sz w:val="24"/>
                <w:szCs w:val="24"/>
                <w:lang w:eastAsia="zh-CN"/>
              </w:rPr>
            </w:pPr>
          </w:p>
        </w:tc>
        <w:tc>
          <w:tcPr>
            <w:tcW w:w="0" w:type="auto"/>
            <w:vAlign w:val="center"/>
          </w:tcPr>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t>Essay &amp; Video</w:t>
            </w:r>
          </w:p>
        </w:tc>
        <w:tc>
          <w:tcPr>
            <w:tcW w:w="0" w:type="auto"/>
            <w:vAlign w:val="center"/>
          </w:tcPr>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t>70% &amp; 30%</w:t>
            </w:r>
          </w:p>
        </w:tc>
      </w:tr>
      <w:tr w:rsidR="00BA648D" w:rsidRPr="00BA648D" w:rsidTr="00BA648D">
        <w:tc>
          <w:tcPr>
            <w:tcW w:w="537" w:type="dxa"/>
            <w:vAlign w:val="center"/>
          </w:tcPr>
          <w:p w:rsidR="00BA648D" w:rsidRPr="00BA648D" w:rsidRDefault="00BA648D" w:rsidP="00BA648D">
            <w:pPr>
              <w:spacing w:after="0" w:line="240" w:lineRule="auto"/>
              <w:jc w:val="center"/>
              <w:rPr>
                <w:rFonts w:ascii="Arial" w:eastAsia="SimSun" w:hAnsi="Arial" w:cs="Arial"/>
                <w:sz w:val="24"/>
                <w:szCs w:val="24"/>
                <w:lang w:eastAsia="zh-CN"/>
              </w:rPr>
            </w:pPr>
            <w:r w:rsidRPr="00BA648D">
              <w:rPr>
                <w:rFonts w:ascii="Arial" w:eastAsia="SimSun" w:hAnsi="Arial" w:cs="Arial"/>
                <w:sz w:val="24"/>
                <w:szCs w:val="24"/>
                <w:lang w:eastAsia="zh-CN"/>
              </w:rPr>
              <w:t>3</w:t>
            </w:r>
          </w:p>
        </w:tc>
        <w:tc>
          <w:tcPr>
            <w:tcW w:w="0" w:type="auto"/>
            <w:vAlign w:val="center"/>
          </w:tcPr>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t>Apply methods of psychogeography in practice</w:t>
            </w:r>
          </w:p>
          <w:p w:rsidR="00BA648D" w:rsidRPr="00BA648D" w:rsidRDefault="00BA648D" w:rsidP="00BA648D">
            <w:pPr>
              <w:spacing w:after="0" w:line="240" w:lineRule="auto"/>
              <w:rPr>
                <w:rFonts w:ascii="Arial" w:eastAsia="SimSun" w:hAnsi="Arial" w:cs="Arial"/>
                <w:sz w:val="24"/>
                <w:szCs w:val="24"/>
                <w:lang w:eastAsia="zh-CN"/>
              </w:rPr>
            </w:pPr>
          </w:p>
        </w:tc>
        <w:tc>
          <w:tcPr>
            <w:tcW w:w="0" w:type="auto"/>
            <w:vAlign w:val="center"/>
          </w:tcPr>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t>Essay</w:t>
            </w:r>
          </w:p>
        </w:tc>
        <w:tc>
          <w:tcPr>
            <w:tcW w:w="0" w:type="auto"/>
            <w:vAlign w:val="center"/>
          </w:tcPr>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t>70%</w:t>
            </w:r>
          </w:p>
        </w:tc>
      </w:tr>
      <w:tr w:rsidR="00BA648D" w:rsidRPr="00BA648D" w:rsidTr="00BA648D">
        <w:tc>
          <w:tcPr>
            <w:tcW w:w="537" w:type="dxa"/>
            <w:vAlign w:val="center"/>
          </w:tcPr>
          <w:p w:rsidR="00BA648D" w:rsidRPr="00BA648D" w:rsidRDefault="00BA648D" w:rsidP="00BA648D">
            <w:pPr>
              <w:spacing w:after="0" w:line="240" w:lineRule="auto"/>
              <w:jc w:val="center"/>
              <w:rPr>
                <w:rFonts w:ascii="Arial" w:eastAsia="SimSun" w:hAnsi="Arial" w:cs="Arial"/>
                <w:sz w:val="24"/>
                <w:szCs w:val="24"/>
                <w:lang w:eastAsia="zh-CN"/>
              </w:rPr>
            </w:pPr>
            <w:r w:rsidRPr="00BA648D">
              <w:rPr>
                <w:rFonts w:ascii="Arial" w:eastAsia="SimSun" w:hAnsi="Arial" w:cs="Arial"/>
                <w:sz w:val="24"/>
                <w:szCs w:val="24"/>
                <w:lang w:eastAsia="zh-CN"/>
              </w:rPr>
              <w:t>4</w:t>
            </w:r>
          </w:p>
        </w:tc>
        <w:tc>
          <w:tcPr>
            <w:tcW w:w="0" w:type="auto"/>
            <w:vAlign w:val="center"/>
          </w:tcPr>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t xml:space="preserve">Present work according to academic conventions </w:t>
            </w:r>
          </w:p>
          <w:p w:rsidR="00BA648D" w:rsidRPr="00BA648D" w:rsidRDefault="00BA648D" w:rsidP="00BA648D">
            <w:pPr>
              <w:spacing w:after="0" w:line="240" w:lineRule="auto"/>
              <w:rPr>
                <w:rFonts w:ascii="Arial" w:eastAsia="SimSun" w:hAnsi="Arial" w:cs="Arial"/>
                <w:sz w:val="24"/>
                <w:szCs w:val="24"/>
                <w:lang w:eastAsia="zh-CN"/>
              </w:rPr>
            </w:pPr>
          </w:p>
        </w:tc>
        <w:tc>
          <w:tcPr>
            <w:tcW w:w="0" w:type="auto"/>
            <w:vAlign w:val="center"/>
          </w:tcPr>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t>Essay</w:t>
            </w:r>
          </w:p>
        </w:tc>
        <w:tc>
          <w:tcPr>
            <w:tcW w:w="0" w:type="auto"/>
            <w:vAlign w:val="center"/>
          </w:tcPr>
          <w:p w:rsidR="00BA648D" w:rsidRPr="00BA648D" w:rsidRDefault="00BA648D" w:rsidP="00BA648D">
            <w:pPr>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t>70%</w:t>
            </w:r>
          </w:p>
        </w:tc>
      </w:tr>
    </w:tbl>
    <w:p w:rsidR="00BA648D" w:rsidRPr="00BA648D" w:rsidRDefault="00BA648D" w:rsidP="00BA648D">
      <w:pPr>
        <w:tabs>
          <w:tab w:val="num" w:pos="180"/>
        </w:tabs>
        <w:spacing w:after="120" w:line="240" w:lineRule="auto"/>
        <w:rPr>
          <w:rFonts w:ascii="Arial" w:eastAsia="SimSun" w:hAnsi="Arial" w:cs="Arial"/>
          <w:sz w:val="24"/>
          <w:szCs w:val="24"/>
          <w:lang w:val="x-none" w:eastAsia="zh-CN"/>
        </w:rPr>
      </w:pPr>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lastRenderedPageBreak/>
        <w:t xml:space="preserve">The criteria for assessment are derived from the learning outcomes of the course. Different elements of assessment will address different outcomes; criteria for each assessment element will be provided in advance on Moodle and discussed with students. </w:t>
      </w: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All assessment will be graded in accordance with Schedule A of the University’s Code of Assessment, available at: </w:t>
      </w:r>
      <w:r w:rsidRPr="00BA648D">
        <w:rPr>
          <w:rFonts w:ascii="Arial" w:eastAsia="SimSun" w:hAnsi="Arial" w:cs="Arial"/>
          <w:color w:val="0000FF"/>
          <w:sz w:val="24"/>
          <w:szCs w:val="24"/>
          <w:u w:val="single"/>
          <w:lang w:eastAsia="zh-CN"/>
        </w:rPr>
        <w:t>http://www.gla.ac.uk/media/media_286035_en.pdf</w:t>
      </w:r>
      <w:r w:rsidRPr="00BA648D">
        <w:rPr>
          <w:rFonts w:ascii="Arial" w:eastAsia="SimSun" w:hAnsi="Arial" w:cs="Arial"/>
          <w:color w:val="000000"/>
          <w:sz w:val="24"/>
          <w:szCs w:val="24"/>
          <w:lang w:eastAsia="zh-CN"/>
        </w:rPr>
        <w:t xml:space="preserve">.  </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The minimum requirement for the award of credit is Grade D3. The final overall grade </w:t>
      </w:r>
      <w:r w:rsidRPr="00BA648D">
        <w:rPr>
          <w:rFonts w:ascii="Arial" w:eastAsia="SimSun" w:hAnsi="Arial" w:cs="Arial"/>
          <w:sz w:val="24"/>
          <w:szCs w:val="24"/>
          <w:lang w:eastAsia="zh-CN"/>
        </w:rPr>
        <w:t xml:space="preserve">for </w:t>
      </w:r>
      <w:r w:rsidRPr="00BA648D">
        <w:rPr>
          <w:rFonts w:ascii="Arial" w:eastAsia="SimSun" w:hAnsi="Arial" w:cs="Arial"/>
          <w:b/>
          <w:sz w:val="24"/>
          <w:szCs w:val="24"/>
          <w:lang w:eastAsia="zh-CN"/>
        </w:rPr>
        <w:t xml:space="preserve">Space, Place and Community </w:t>
      </w:r>
      <w:r w:rsidRPr="00BA648D">
        <w:rPr>
          <w:rFonts w:ascii="Arial" w:eastAsia="SimSun" w:hAnsi="Arial" w:cs="Arial"/>
          <w:sz w:val="24"/>
          <w:szCs w:val="24"/>
          <w:lang w:eastAsia="zh-CN"/>
        </w:rPr>
        <w:t>will be presented to the examination board in June 2018, at which point the ratifie</w:t>
      </w:r>
      <w:r w:rsidRPr="00BA648D">
        <w:rPr>
          <w:rFonts w:ascii="Arial" w:eastAsia="SimSun" w:hAnsi="Arial" w:cs="Arial"/>
          <w:color w:val="000000"/>
          <w:sz w:val="24"/>
          <w:szCs w:val="24"/>
          <w:lang w:eastAsia="zh-CN"/>
        </w:rPr>
        <w:t>d grades will be published on MyCampus.</w:t>
      </w:r>
      <w:r w:rsidRPr="00BA648D">
        <w:rPr>
          <w:rFonts w:ascii="Arial" w:eastAsia="SimSun" w:hAnsi="Arial" w:cs="Arial"/>
          <w:b/>
          <w:sz w:val="24"/>
          <w:szCs w:val="24"/>
          <w:lang w:eastAsia="zh-CN"/>
        </w:rPr>
        <w:t xml:space="preserve">  </w:t>
      </w:r>
      <w:r w:rsidRPr="00BA648D">
        <w:rPr>
          <w:rFonts w:ascii="Arial" w:eastAsia="SimSun" w:hAnsi="Arial" w:cs="Arial"/>
          <w:color w:val="000000"/>
          <w:sz w:val="24"/>
          <w:szCs w:val="24"/>
          <w:lang w:eastAsia="zh-CN"/>
        </w:rPr>
        <w:t>All students are responsible for checking their own grades on MyCampus and following the instructions given to them following the examination board if they have fail grades. Arrangements for retrieval will be communicated to students who require this information by the course convenor.</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b/>
          <w:color w:val="000000"/>
          <w:sz w:val="24"/>
          <w:szCs w:val="24"/>
          <w:lang w:eastAsia="zh-CN"/>
        </w:rPr>
      </w:pPr>
      <w:r w:rsidRPr="00BA648D">
        <w:rPr>
          <w:rFonts w:ascii="Arial" w:eastAsia="SimSun" w:hAnsi="Arial" w:cs="Arial"/>
          <w:b/>
          <w:color w:val="000000"/>
          <w:sz w:val="24"/>
          <w:szCs w:val="24"/>
          <w:lang w:eastAsia="zh-CN"/>
        </w:rPr>
        <w:t>Resubmission</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Students who do not achieve a pass grade on this submission (i.e. if their final grade is E, F, G, H, or CW) will be given an opportunity to resubmit in the August assessment diet. </w:t>
      </w:r>
      <w:r w:rsidRPr="00BA648D">
        <w:rPr>
          <w:rFonts w:ascii="Arial" w:eastAsia="SimSun" w:hAnsi="Arial" w:cs="Arial"/>
          <w:sz w:val="24"/>
          <w:szCs w:val="24"/>
          <w:lang w:eastAsia="zh-CN"/>
        </w:rPr>
        <w:t xml:space="preserve">While the final grade will be calculated from the assessment as noted above, students are required to achieve D3 or above in each element of summative assessment to be allowed to progress in to the next year of the programme. </w:t>
      </w:r>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p>
    <w:p w:rsidR="00BA648D" w:rsidRPr="00BA648D" w:rsidRDefault="00BA648D" w:rsidP="00BA648D">
      <w:pPr>
        <w:numPr>
          <w:ilvl w:val="0"/>
          <w:numId w:val="24"/>
        </w:numPr>
        <w:autoSpaceDE w:val="0"/>
        <w:autoSpaceDN w:val="0"/>
        <w:adjustRightInd w:val="0"/>
        <w:spacing w:after="0" w:line="240" w:lineRule="auto"/>
        <w:ind w:left="1080"/>
        <w:jc w:val="both"/>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Attendance and Participation</w:t>
      </w:r>
    </w:p>
    <w:p w:rsidR="00BA648D" w:rsidRPr="00BA648D" w:rsidRDefault="00BA648D" w:rsidP="00BA648D">
      <w:pPr>
        <w:autoSpaceDE w:val="0"/>
        <w:autoSpaceDN w:val="0"/>
        <w:adjustRightInd w:val="0"/>
        <w:spacing w:after="0" w:line="240" w:lineRule="auto"/>
        <w:ind w:left="720"/>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Normal university regulations regarding attendance at lectures and workshops, and informing staff of absence, apply. Please refer to the programme handbook and university website for details. Absences should be logged on MyCampus and, where possible, tutors/course convenor should be informed by email. Since this is a professional course, all classes in the BACD programme are deemed to be compulsory. Therefore, every absence is deemed to be ‘significant’ and thus should be self-reported on MyCampus.</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Students are required by university regulations to attend at least 80% of class meetings. It is the student’s responsibility to record her/his attendance on the sign-in sheets provided. Students are also expected to work collaboratively with peers outwith class times as required to meet the demands of the course. Attendance and participation will be monitored by workshop tutors and course convenor and students whose profiles give cause for concern will be asked to attend a student monitoring meeting with the year co-ordinator in early November.</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Enrolment on a programme of Higher Education at the University of Glasgow requires students to do more than simply attend. Active participation in the group work on which this course is based is essential for students to gain the maximum benefit from the course. Enthusiastic participation in the course is a personal and professional responsibility and gives evidence of a commitment to further developing an understanding of lifelong learning.</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numPr>
          <w:ilvl w:val="0"/>
          <w:numId w:val="24"/>
        </w:numPr>
        <w:autoSpaceDE w:val="0"/>
        <w:autoSpaceDN w:val="0"/>
        <w:adjustRightInd w:val="0"/>
        <w:spacing w:after="0" w:line="240" w:lineRule="auto"/>
        <w:ind w:left="1080"/>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General assessment information</w:t>
      </w:r>
    </w:p>
    <w:p w:rsidR="00BA648D" w:rsidRPr="00BA648D" w:rsidRDefault="00BA648D" w:rsidP="00BA648D">
      <w:pPr>
        <w:autoSpaceDE w:val="0"/>
        <w:autoSpaceDN w:val="0"/>
        <w:adjustRightInd w:val="0"/>
        <w:spacing w:after="0" w:line="240" w:lineRule="auto"/>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Submission Guidelines</w:t>
      </w:r>
    </w:p>
    <w:p w:rsidR="00BA648D" w:rsidRPr="00BA648D" w:rsidRDefault="00BA648D" w:rsidP="00BA648D">
      <w:pPr>
        <w:autoSpaceDE w:val="0"/>
        <w:autoSpaceDN w:val="0"/>
        <w:adjustRightInd w:val="0"/>
        <w:spacing w:after="0" w:line="240" w:lineRule="auto"/>
        <w:rPr>
          <w:rFonts w:ascii="Arial" w:eastAsia="SimSun" w:hAnsi="Arial" w:cs="Arial"/>
          <w:bCs/>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bCs/>
          <w:color w:val="000000"/>
          <w:sz w:val="24"/>
          <w:szCs w:val="24"/>
          <w:lang w:eastAsia="zh-CN"/>
        </w:rPr>
      </w:pPr>
      <w:r w:rsidRPr="00BA648D">
        <w:rPr>
          <w:rFonts w:ascii="Arial" w:eastAsia="SimSun" w:hAnsi="Arial" w:cs="Arial"/>
          <w:bCs/>
          <w:color w:val="000000"/>
          <w:sz w:val="24"/>
          <w:szCs w:val="24"/>
          <w:lang w:eastAsia="zh-CN"/>
        </w:rPr>
        <w:t xml:space="preserve">All assessments must be submitted via Moodle where there will be a folder with the assessment title on it. There will be a draft folder and a final submission folder available for each assignment. Please make sure that your final assignment is submitted fully to the ‘final’ folder as staff will not see your submission otherwise. </w:t>
      </w:r>
    </w:p>
    <w:p w:rsidR="00BA648D" w:rsidRPr="00BA648D" w:rsidRDefault="00BA648D" w:rsidP="00BA648D">
      <w:pPr>
        <w:autoSpaceDE w:val="0"/>
        <w:autoSpaceDN w:val="0"/>
        <w:adjustRightInd w:val="0"/>
        <w:spacing w:after="0" w:line="240" w:lineRule="auto"/>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Presentation of Written assignments</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The front cover of the assignment should include the following information:</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University of Glasgow, School of Education</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Title of course</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GUID number</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Title of assignment</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Date of submission</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Referencing should adhere to the </w:t>
      </w:r>
      <w:r w:rsidRPr="00BA648D">
        <w:rPr>
          <w:rFonts w:ascii="Arial" w:eastAsia="SimSun" w:hAnsi="Arial" w:cs="Arial"/>
          <w:i/>
          <w:iCs/>
          <w:color w:val="000000"/>
          <w:sz w:val="24"/>
          <w:szCs w:val="24"/>
          <w:lang w:eastAsia="zh-CN"/>
        </w:rPr>
        <w:t xml:space="preserve">Referencing Guidelines </w:t>
      </w:r>
      <w:r w:rsidRPr="00BA648D">
        <w:rPr>
          <w:rFonts w:ascii="Arial" w:eastAsia="SimSun" w:hAnsi="Arial" w:cs="Arial"/>
          <w:color w:val="000000"/>
          <w:sz w:val="24"/>
          <w:szCs w:val="24"/>
          <w:lang w:eastAsia="zh-CN"/>
        </w:rPr>
        <w:t>used on the BACD course and which are available on the Moodle site.</w:t>
      </w: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Extensions</w:t>
      </w: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In exceptional circumstances and with appropriate reason, a student requiring additional time may apply to the course leader for an extension of up to 3 days. If longer is required then a completed good cause form should be submitted (details of this process are available at </w:t>
      </w:r>
      <w:hyperlink r:id="rId179" w:history="1">
        <w:r w:rsidRPr="00BA648D">
          <w:rPr>
            <w:rFonts w:ascii="Arial" w:eastAsia="SimSun" w:hAnsi="Arial" w:cs="Arial"/>
            <w:color w:val="0000FF"/>
            <w:sz w:val="24"/>
            <w:szCs w:val="24"/>
            <w:u w:val="single"/>
            <w:lang w:eastAsia="zh-CN"/>
          </w:rPr>
          <w:t>http://www.gla.ac.uk/colleges/socialsciences/students/undergraduate/</w:t>
        </w:r>
      </w:hyperlink>
      <w:r w:rsidRPr="00BA648D">
        <w:rPr>
          <w:rFonts w:ascii="Arial" w:eastAsia="SimSun" w:hAnsi="Arial" w:cs="Arial"/>
          <w:color w:val="000000"/>
          <w:sz w:val="24"/>
          <w:szCs w:val="24"/>
          <w:lang w:eastAsia="zh-CN"/>
        </w:rPr>
        <w:t>)</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Plagiarism</w:t>
      </w: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Plagiarism is defined as the submission or presentation of work, in any form, which is not one’s own, without acknowledgement of sources. Special cases of plagiarism can also arise from one student copying another student’s work or from inappropriate collaboration. Special cases of plagiarism can arise from a student using his or her own previous work (termed auto-plagiarism or self-plagiarism). Auto-plagiarism includes using work that has already been submitted for assessment at this University or for any other academic award.</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The incorporation of material without formal and proper acknowledgement (even with no deliberate intent to cheat) can constitute plagiarism.</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With regard to essays, reports and dissertations, the rule is, if information or ideas are obtained from any source, that source must be acknowledged according to the appropriate convention in that discipline, and any direct quotation must be placed in quotation marks and the source cited immediately and appropriately. Any failure to </w:t>
      </w:r>
      <w:r w:rsidRPr="00BA648D">
        <w:rPr>
          <w:rFonts w:ascii="Arial" w:eastAsia="SimSun" w:hAnsi="Arial" w:cs="Arial"/>
          <w:color w:val="000000"/>
          <w:sz w:val="24"/>
          <w:szCs w:val="24"/>
          <w:lang w:eastAsia="zh-CN"/>
        </w:rPr>
        <w:lastRenderedPageBreak/>
        <w:t>acknowledge adequately or to cite properly other sources in submitted work is plagiarism.</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Plagiarism is considered to be an act of fraudulence and an offence against University discipline.</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 xml:space="preserve">Please read the University statement on Plagiarism at </w:t>
      </w:r>
    </w:p>
    <w:p w:rsidR="00BA648D" w:rsidRPr="00BA648D" w:rsidRDefault="001D6C96" w:rsidP="00BA648D">
      <w:pPr>
        <w:autoSpaceDE w:val="0"/>
        <w:autoSpaceDN w:val="0"/>
        <w:adjustRightInd w:val="0"/>
        <w:spacing w:after="0" w:line="240" w:lineRule="auto"/>
        <w:jc w:val="both"/>
        <w:rPr>
          <w:rFonts w:ascii="Arial" w:eastAsia="SimSun" w:hAnsi="Arial" w:cs="Arial"/>
          <w:color w:val="0000FF"/>
          <w:sz w:val="24"/>
          <w:szCs w:val="24"/>
          <w:u w:val="single"/>
          <w:lang w:eastAsia="zh-CN"/>
        </w:rPr>
      </w:pPr>
      <w:hyperlink r:id="rId180" w:anchor="page=52&amp;view=fitH,305" w:history="1">
        <w:r w:rsidR="00BA648D" w:rsidRPr="00BA648D">
          <w:rPr>
            <w:rFonts w:ascii="Arial" w:eastAsia="SimSun" w:hAnsi="Arial" w:cs="Arial"/>
            <w:color w:val="0000FF"/>
            <w:sz w:val="24"/>
            <w:szCs w:val="24"/>
            <w:u w:val="single"/>
            <w:lang w:eastAsia="zh-CN"/>
          </w:rPr>
          <w:t>http://www.gla.ac.uk/media/media_286035_en.pdf#page=52&amp;view=fitH,305</w:t>
        </w:r>
      </w:hyperlink>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tabs>
          <w:tab w:val="left" w:pos="567"/>
        </w:tabs>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tabs>
          <w:tab w:val="left" w:pos="567"/>
        </w:tabs>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tabs>
          <w:tab w:val="left" w:pos="567"/>
        </w:tabs>
        <w:autoSpaceDE w:val="0"/>
        <w:autoSpaceDN w:val="0"/>
        <w:adjustRightInd w:val="0"/>
        <w:spacing w:after="0" w:line="240" w:lineRule="auto"/>
        <w:jc w:val="both"/>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8.</w:t>
      </w:r>
      <w:r w:rsidRPr="00BA648D">
        <w:rPr>
          <w:rFonts w:ascii="Arial" w:eastAsia="SimSun" w:hAnsi="Arial" w:cs="Arial"/>
          <w:b/>
          <w:bCs/>
          <w:color w:val="000000"/>
          <w:sz w:val="24"/>
          <w:szCs w:val="24"/>
          <w:lang w:eastAsia="zh-CN"/>
        </w:rPr>
        <w:tab/>
        <w:t xml:space="preserve"> Learning Resources</w:t>
      </w: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Library</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Students will be expected to access appropriate materials and resources from the library, including online journals. The Subject Librarian is available to guide students through the knowledge, understanding and skills necessary for searching and accessing appropriate sources related to their enquiry focus.</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Students requiring support should request an appointment and attend with a brief list of key words relevant to their search. Students are reminded that substantial background reading is a prerequisite of working at this independent level. It will demand access to a wide variety of sources including journals and periodicals in addition to text and electronic sources.</w:t>
      </w: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Effective Learning Adviser</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In addition to the group workshops on offer, the College of Social Science’s Effective Learning Adviser can be contacted for assistance with key principles of effective academic writing. The Effective Learning Adviser for the School of Education is Elina Koristashevskaya </w:t>
      </w:r>
      <w:hyperlink r:id="rId181" w:history="1">
        <w:r w:rsidRPr="00BA648D">
          <w:rPr>
            <w:rFonts w:ascii="Arial" w:eastAsia="SimSun" w:hAnsi="Arial" w:cs="Arial"/>
            <w:color w:val="0000FF"/>
            <w:sz w:val="24"/>
            <w:szCs w:val="24"/>
            <w:u w:val="single"/>
            <w:lang w:eastAsia="zh-CN"/>
          </w:rPr>
          <w:t>elina.koristashevskaya@glasgow.ac.uk</w:t>
        </w:r>
      </w:hyperlink>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b/>
          <w:color w:val="000000"/>
          <w:sz w:val="24"/>
          <w:szCs w:val="24"/>
          <w:lang w:val="en-US" w:eastAsia="zh-CN"/>
        </w:rPr>
      </w:pPr>
      <w:r w:rsidRPr="00BA648D">
        <w:rPr>
          <w:rFonts w:ascii="Arial" w:eastAsia="SimSun" w:hAnsi="Arial" w:cs="Arial"/>
          <w:b/>
          <w:color w:val="000000"/>
          <w:sz w:val="24"/>
          <w:szCs w:val="24"/>
          <w:lang w:val="en-US" w:eastAsia="zh-CN"/>
        </w:rPr>
        <w:t>Student Learning Service</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val="en-US" w:eastAsia="zh-CN"/>
        </w:rPr>
      </w:pPr>
      <w:r w:rsidRPr="00BA648D">
        <w:rPr>
          <w:rFonts w:ascii="Arial" w:eastAsia="SimSun" w:hAnsi="Arial" w:cs="Arial"/>
          <w:color w:val="000000"/>
          <w:sz w:val="24"/>
          <w:szCs w:val="24"/>
          <w:lang w:val="en-US" w:eastAsia="zh-CN"/>
        </w:rPr>
        <w:t>The Student Learning Service (SLS) is a unit within the </w:t>
      </w:r>
      <w:hyperlink r:id="rId182" w:tooltip="Learning and Teaching Centre" w:history="1">
        <w:r w:rsidRPr="00BA648D">
          <w:rPr>
            <w:rFonts w:ascii="Arial" w:eastAsia="SimSun" w:hAnsi="Arial" w:cs="Arial"/>
            <w:color w:val="0000FF"/>
            <w:sz w:val="24"/>
            <w:szCs w:val="24"/>
            <w:u w:val="single"/>
            <w:lang w:val="en-US" w:eastAsia="zh-CN"/>
          </w:rPr>
          <w:t>Learning and Teaching Centre</w:t>
        </w:r>
      </w:hyperlink>
      <w:r w:rsidRPr="00BA648D">
        <w:rPr>
          <w:rFonts w:ascii="Arial" w:eastAsia="SimSun" w:hAnsi="Arial" w:cs="Arial"/>
          <w:color w:val="000000"/>
          <w:sz w:val="24"/>
          <w:szCs w:val="24"/>
          <w:lang w:val="en-US" w:eastAsia="zh-CN"/>
        </w:rPr>
        <w:t>. We design, deliver and develop in-course sessions on a variety of academic skills topics. We are located in the </w:t>
      </w:r>
      <w:hyperlink r:id="rId183" w:tooltip="Find the Round Reading Room via Room Finder App" w:history="1">
        <w:r w:rsidRPr="00BA648D">
          <w:rPr>
            <w:rFonts w:ascii="Arial" w:eastAsia="SimSun" w:hAnsi="Arial" w:cs="Arial"/>
            <w:color w:val="0000FF"/>
            <w:sz w:val="24"/>
            <w:szCs w:val="24"/>
            <w:u w:val="single"/>
            <w:lang w:val="en-US" w:eastAsia="zh-CN"/>
          </w:rPr>
          <w:t>Round Reading Room</w:t>
        </w:r>
      </w:hyperlink>
      <w:r w:rsidRPr="00BA648D">
        <w:rPr>
          <w:rFonts w:ascii="Arial" w:eastAsia="SimSun" w:hAnsi="Arial" w:cs="Arial"/>
          <w:color w:val="000000"/>
          <w:sz w:val="24"/>
          <w:szCs w:val="24"/>
          <w:lang w:val="en-US" w:eastAsia="zh-CN"/>
        </w:rPr>
        <w:t xml:space="preserve">. </w:t>
      </w: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val="en-US"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val="en-US" w:eastAsia="zh-CN"/>
        </w:rPr>
      </w:pPr>
      <w:r w:rsidRPr="00BA648D">
        <w:rPr>
          <w:rFonts w:ascii="Arial" w:eastAsia="SimSun" w:hAnsi="Arial" w:cs="Arial"/>
          <w:b/>
          <w:bCs/>
          <w:color w:val="000000"/>
          <w:sz w:val="24"/>
          <w:szCs w:val="24"/>
          <w:lang w:val="en-US" w:eastAsia="zh-CN"/>
        </w:rPr>
        <w:t>Contact us</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val="en-US" w:eastAsia="zh-CN"/>
        </w:rPr>
      </w:pPr>
      <w:r w:rsidRPr="00BA648D">
        <w:rPr>
          <w:rFonts w:ascii="Arial" w:eastAsia="SimSun" w:hAnsi="Arial" w:cs="Arial"/>
          <w:b/>
          <w:bCs/>
          <w:color w:val="000000"/>
          <w:sz w:val="24"/>
          <w:szCs w:val="24"/>
          <w:lang w:val="en-US" w:eastAsia="zh-CN"/>
        </w:rPr>
        <w:t>Email:</w:t>
      </w:r>
      <w:r w:rsidRPr="00BA648D">
        <w:rPr>
          <w:rFonts w:ascii="Arial" w:eastAsia="SimSun" w:hAnsi="Arial" w:cs="Arial"/>
          <w:color w:val="000000"/>
          <w:sz w:val="24"/>
          <w:szCs w:val="24"/>
          <w:lang w:val="en-US" w:eastAsia="zh-CN"/>
        </w:rPr>
        <w:t> </w:t>
      </w:r>
      <w:hyperlink r:id="rId184" w:history="1">
        <w:r w:rsidRPr="00BA648D">
          <w:rPr>
            <w:rFonts w:ascii="Arial" w:eastAsia="SimSun" w:hAnsi="Arial" w:cs="Arial"/>
            <w:color w:val="0000FF"/>
            <w:sz w:val="24"/>
            <w:szCs w:val="24"/>
            <w:u w:val="single"/>
            <w:lang w:val="en-US" w:eastAsia="zh-CN"/>
          </w:rPr>
          <w:t>studentlearning@glasgow.ac.uk</w:t>
        </w:r>
      </w:hyperlink>
      <w:r w:rsidRPr="00BA648D">
        <w:rPr>
          <w:rFonts w:ascii="Arial" w:eastAsia="SimSun" w:hAnsi="Arial" w:cs="Arial"/>
          <w:color w:val="000000"/>
          <w:sz w:val="24"/>
          <w:szCs w:val="24"/>
          <w:lang w:val="en-US" w:eastAsia="zh-CN"/>
        </w:rPr>
        <w:br/>
      </w:r>
      <w:r w:rsidRPr="00BA648D">
        <w:rPr>
          <w:rFonts w:ascii="Arial" w:eastAsia="SimSun" w:hAnsi="Arial" w:cs="Arial"/>
          <w:b/>
          <w:bCs/>
          <w:color w:val="000000"/>
          <w:sz w:val="24"/>
          <w:szCs w:val="24"/>
          <w:lang w:val="en-US" w:eastAsia="zh-CN"/>
        </w:rPr>
        <w:t>Phone:</w:t>
      </w:r>
      <w:r w:rsidRPr="00BA648D">
        <w:rPr>
          <w:rFonts w:ascii="Arial" w:eastAsia="SimSun" w:hAnsi="Arial" w:cs="Arial"/>
          <w:color w:val="000000"/>
          <w:sz w:val="24"/>
          <w:szCs w:val="24"/>
          <w:lang w:val="en-US" w:eastAsia="zh-CN"/>
        </w:rPr>
        <w:t> +44 (0) 141 330 2621</w:t>
      </w:r>
    </w:p>
    <w:p w:rsidR="00BA648D" w:rsidRPr="00BA648D" w:rsidRDefault="00BA648D" w:rsidP="00BA648D">
      <w:pPr>
        <w:autoSpaceDE w:val="0"/>
        <w:autoSpaceDN w:val="0"/>
        <w:adjustRightInd w:val="0"/>
        <w:spacing w:after="0" w:line="240" w:lineRule="auto"/>
        <w:jc w:val="both"/>
        <w:rPr>
          <w:rFonts w:ascii="Arial" w:eastAsia="SimSun" w:hAnsi="Arial" w:cs="Arial"/>
          <w:color w:val="0000FF"/>
          <w:sz w:val="24"/>
          <w:szCs w:val="24"/>
          <w:u w:val="single"/>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b/>
          <w:bCs/>
          <w:color w:val="000000"/>
          <w:sz w:val="24"/>
          <w:szCs w:val="24"/>
          <w:lang w:eastAsia="zh-CN"/>
        </w:rPr>
      </w:pPr>
      <w:r w:rsidRPr="00BA648D">
        <w:rPr>
          <w:rFonts w:ascii="Arial" w:eastAsia="SimSun" w:hAnsi="Arial" w:cs="Arial"/>
          <w:b/>
          <w:bCs/>
          <w:color w:val="000000"/>
          <w:sz w:val="24"/>
          <w:szCs w:val="24"/>
          <w:lang w:eastAsia="zh-CN"/>
        </w:rPr>
        <w:t>Moodle</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A Moodle site specific to the course will be used for communication and for sharing and dissemination of resources.</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Students should make sure they are enrolled on this site and familiar with its contents. Notification of lectures and workshops will be available here. Students can use the forum to raise and discuss issues of common interest related to the course.</w:t>
      </w: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p>
    <w:p w:rsidR="00BA648D" w:rsidRPr="00BA648D" w:rsidRDefault="00BA648D" w:rsidP="00BA648D">
      <w:pPr>
        <w:autoSpaceDE w:val="0"/>
        <w:autoSpaceDN w:val="0"/>
        <w:adjustRightInd w:val="0"/>
        <w:spacing w:after="0" w:line="240" w:lineRule="auto"/>
        <w:jc w:val="both"/>
        <w:rPr>
          <w:rFonts w:ascii="Arial" w:eastAsia="SimSun" w:hAnsi="Arial" w:cs="Arial"/>
          <w:color w:val="000000"/>
          <w:sz w:val="24"/>
          <w:szCs w:val="24"/>
          <w:lang w:eastAsia="zh-CN"/>
        </w:rPr>
      </w:pPr>
      <w:r w:rsidRPr="00BA648D">
        <w:rPr>
          <w:rFonts w:ascii="Arial" w:eastAsia="SimSun" w:hAnsi="Arial" w:cs="Arial"/>
          <w:color w:val="000000"/>
          <w:sz w:val="24"/>
          <w:szCs w:val="24"/>
          <w:lang w:eastAsia="zh-CN"/>
        </w:rPr>
        <w:t>This area will be used for disseminating information. General information e.g. this handbook, book lists, some lectures resources will also be available.</w:t>
      </w:r>
    </w:p>
    <w:p w:rsidR="00BA648D" w:rsidRPr="00BA648D" w:rsidRDefault="00BA648D" w:rsidP="00BA648D">
      <w:pPr>
        <w:autoSpaceDE w:val="0"/>
        <w:autoSpaceDN w:val="0"/>
        <w:adjustRightInd w:val="0"/>
        <w:spacing w:after="0" w:line="240" w:lineRule="auto"/>
        <w:rPr>
          <w:rFonts w:ascii="Arial" w:eastAsia="SimSun" w:hAnsi="Arial" w:cs="Arial"/>
          <w:color w:val="000000"/>
          <w:sz w:val="24"/>
          <w:szCs w:val="24"/>
          <w:lang w:eastAsia="zh-CN"/>
        </w:rPr>
      </w:pPr>
    </w:p>
    <w:p w:rsidR="00BA648D" w:rsidRPr="00BA648D" w:rsidRDefault="00BA648D" w:rsidP="00BA648D">
      <w:pPr>
        <w:spacing w:before="100" w:beforeAutospacing="1" w:after="100" w:afterAutospacing="1" w:line="240" w:lineRule="auto"/>
        <w:rPr>
          <w:rFonts w:ascii="Arial" w:eastAsia="Times New Roman" w:hAnsi="Arial" w:cs="Arial"/>
          <w:sz w:val="24"/>
          <w:szCs w:val="24"/>
          <w:lang w:eastAsia="en-GB"/>
        </w:rPr>
      </w:pPr>
      <w:r w:rsidRPr="00BA648D">
        <w:rPr>
          <w:rFonts w:ascii="Arial" w:eastAsia="Times New Roman" w:hAnsi="Arial" w:cs="Arial"/>
          <w:b/>
          <w:bCs/>
          <w:sz w:val="24"/>
          <w:szCs w:val="24"/>
          <w:lang w:eastAsia="en-GB"/>
        </w:rPr>
        <w:t>9. Standard Penalties for the late submission of coursework</w:t>
      </w:r>
      <w:r w:rsidRPr="00BA648D">
        <w:rPr>
          <w:rFonts w:ascii="Arial" w:eastAsia="Times New Roman" w:hAnsi="Arial" w:cs="Arial"/>
          <w:sz w:val="24"/>
          <w:szCs w:val="24"/>
          <w:lang w:eastAsia="en-GB"/>
        </w:rPr>
        <w:t xml:space="preserve"> </w:t>
      </w:r>
    </w:p>
    <w:p w:rsidR="00BA648D" w:rsidRPr="00BA648D" w:rsidRDefault="00BA648D" w:rsidP="00BA648D">
      <w:pPr>
        <w:spacing w:after="0" w:line="240" w:lineRule="auto"/>
        <w:jc w:val="both"/>
        <w:rPr>
          <w:rFonts w:ascii="Arial" w:eastAsia="Times New Roman" w:hAnsi="Arial" w:cs="Arial"/>
          <w:kern w:val="28"/>
          <w:sz w:val="24"/>
          <w:szCs w:val="24"/>
        </w:rPr>
      </w:pPr>
      <w:r w:rsidRPr="00BA648D">
        <w:rPr>
          <w:rFonts w:ascii="Arial" w:eastAsia="Times New Roman" w:hAnsi="Arial" w:cs="Arial"/>
          <w:kern w:val="28"/>
          <w:sz w:val="24"/>
          <w:szCs w:val="24"/>
        </w:rPr>
        <w:t>The University has standard regulations for the late submissions of students’ work.  These are summarized below:</w:t>
      </w:r>
    </w:p>
    <w:p w:rsidR="00BA648D" w:rsidRPr="00BA648D" w:rsidRDefault="00BA648D" w:rsidP="00BA648D">
      <w:pPr>
        <w:numPr>
          <w:ilvl w:val="0"/>
          <w:numId w:val="2"/>
        </w:numPr>
        <w:spacing w:before="100" w:beforeAutospacing="1" w:after="100" w:afterAutospacing="1" w:line="240" w:lineRule="auto"/>
        <w:rPr>
          <w:rFonts w:ascii="Arial" w:eastAsia="Times New Roman" w:hAnsi="Arial" w:cs="Arial"/>
          <w:sz w:val="24"/>
          <w:szCs w:val="24"/>
          <w:lang w:eastAsia="en-GB"/>
        </w:rPr>
      </w:pPr>
      <w:r w:rsidRPr="00BA648D">
        <w:rPr>
          <w:rFonts w:ascii="Arial" w:eastAsia="Times New Roman" w:hAnsi="Arial" w:cs="Arial"/>
          <w:sz w:val="24"/>
          <w:szCs w:val="24"/>
          <w:lang w:eastAsia="en-GB"/>
        </w:rPr>
        <w:t>For each day an assignment is late, students’ grades will be reduced by two bands (e.g. B1 to B3).</w:t>
      </w:r>
    </w:p>
    <w:p w:rsidR="00BA648D" w:rsidRPr="00BA648D" w:rsidRDefault="00BA648D" w:rsidP="00BA648D">
      <w:pPr>
        <w:numPr>
          <w:ilvl w:val="0"/>
          <w:numId w:val="2"/>
        </w:numPr>
        <w:spacing w:before="100" w:beforeAutospacing="1" w:after="100" w:afterAutospacing="1" w:line="240" w:lineRule="auto"/>
        <w:rPr>
          <w:rFonts w:ascii="Arial" w:eastAsia="Times New Roman" w:hAnsi="Arial" w:cs="Arial"/>
          <w:sz w:val="24"/>
          <w:szCs w:val="24"/>
          <w:lang w:eastAsia="en-GB"/>
        </w:rPr>
      </w:pPr>
      <w:r w:rsidRPr="00BA648D">
        <w:rPr>
          <w:rFonts w:ascii="Arial" w:eastAsia="Times New Roman" w:hAnsi="Arial" w:cs="Arial"/>
          <w:sz w:val="24"/>
          <w:szCs w:val="24"/>
          <w:lang w:eastAsia="en-GB"/>
        </w:rPr>
        <w:t>Beyond 5 days, students’ work will be awarded a grade H.</w:t>
      </w:r>
    </w:p>
    <w:p w:rsidR="00BA648D" w:rsidRPr="00BA648D" w:rsidRDefault="00BA648D" w:rsidP="00BA648D">
      <w:pPr>
        <w:spacing w:before="100" w:beforeAutospacing="1" w:after="100" w:afterAutospacing="1" w:line="240" w:lineRule="auto"/>
        <w:rPr>
          <w:rFonts w:ascii="Arial" w:eastAsia="Times New Roman" w:hAnsi="Arial" w:cs="Arial"/>
          <w:sz w:val="24"/>
          <w:szCs w:val="24"/>
          <w:lang w:eastAsia="en-GB"/>
        </w:rPr>
      </w:pPr>
      <w:r w:rsidRPr="00BA648D">
        <w:rPr>
          <w:rFonts w:ascii="Arial" w:eastAsia="Times New Roman" w:hAnsi="Arial" w:cs="Arial"/>
          <w:sz w:val="24"/>
          <w:szCs w:val="24"/>
          <w:lang w:eastAsia="en-GB"/>
        </w:rPr>
        <w:t xml:space="preserve">Further information can be found at the following link: </w:t>
      </w:r>
    </w:p>
    <w:p w:rsidR="00BA648D" w:rsidRPr="00BA648D" w:rsidRDefault="001D6C96" w:rsidP="00BA648D">
      <w:pPr>
        <w:autoSpaceDE w:val="0"/>
        <w:autoSpaceDN w:val="0"/>
        <w:adjustRightInd w:val="0"/>
        <w:spacing w:after="0" w:line="240" w:lineRule="auto"/>
        <w:rPr>
          <w:rFonts w:ascii="Arial" w:eastAsia="Arial Unicode MS" w:hAnsi="Arial" w:cs="Arial"/>
          <w:sz w:val="24"/>
          <w:szCs w:val="24"/>
          <w:lang w:eastAsia="zh-CN"/>
        </w:rPr>
      </w:pPr>
      <w:hyperlink r:id="rId185" w:history="1">
        <w:r w:rsidR="00BA648D" w:rsidRPr="00BA648D">
          <w:rPr>
            <w:rFonts w:ascii="Arial" w:eastAsia="Arial Unicode MS" w:hAnsi="Arial" w:cs="Arial"/>
            <w:color w:val="0000FF"/>
            <w:sz w:val="24"/>
            <w:szCs w:val="24"/>
            <w:u w:val="single"/>
            <w:lang w:eastAsia="zh-CN"/>
          </w:rPr>
          <w:t>http://www.gla.ac.uk/media/media_124293_en.pdf</w:t>
        </w:r>
      </w:hyperlink>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r w:rsidRPr="00BA648D">
        <w:rPr>
          <w:rFonts w:ascii="Arial" w:eastAsia="SimSun" w:hAnsi="Arial" w:cs="Arial"/>
          <w:b/>
          <w:color w:val="000000"/>
          <w:sz w:val="24"/>
          <w:szCs w:val="24"/>
          <w:lang w:eastAsia="zh-CN"/>
        </w:rPr>
        <w:t>10. Reading List</w:t>
      </w:r>
    </w:p>
    <w:p w:rsidR="00BA648D" w:rsidRPr="00BA648D" w:rsidRDefault="00BA648D" w:rsidP="00BA648D">
      <w:pPr>
        <w:autoSpaceDE w:val="0"/>
        <w:autoSpaceDN w:val="0"/>
        <w:adjustRightInd w:val="0"/>
        <w:spacing w:after="0" w:line="240" w:lineRule="auto"/>
        <w:rPr>
          <w:rFonts w:ascii="Arial" w:eastAsia="SimSun" w:hAnsi="Arial" w:cs="Arial"/>
          <w:b/>
          <w:color w:val="00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sz w:val="24"/>
          <w:szCs w:val="24"/>
          <w:lang w:val="en-US"/>
        </w:rPr>
      </w:pPr>
      <w:r w:rsidRPr="00BA648D">
        <w:rPr>
          <w:rFonts w:ascii="Arial" w:eastAsia="SimSun" w:hAnsi="Arial" w:cs="Arial"/>
          <w:sz w:val="24"/>
          <w:szCs w:val="24"/>
          <w:lang w:val="en-US"/>
        </w:rPr>
        <w:t xml:space="preserve">Bridge, G. and Watson, S. eds. 2013. </w:t>
      </w:r>
      <w:r w:rsidRPr="00BA648D">
        <w:rPr>
          <w:rFonts w:ascii="Arial" w:eastAsia="SimSun" w:hAnsi="Arial" w:cs="Arial"/>
          <w:bCs/>
          <w:i/>
          <w:sz w:val="24"/>
          <w:szCs w:val="24"/>
          <w:lang w:val="en-US"/>
        </w:rPr>
        <w:t>The New Blackwell Companion to the City</w:t>
      </w:r>
      <w:r w:rsidRPr="00BA648D">
        <w:rPr>
          <w:rFonts w:ascii="Arial" w:eastAsia="SimSun" w:hAnsi="Arial" w:cs="Arial"/>
          <w:sz w:val="24"/>
          <w:szCs w:val="24"/>
          <w:lang w:val="en-US"/>
        </w:rPr>
        <w:t>. Oxford: Wiley Blackwell</w:t>
      </w:r>
    </w:p>
    <w:p w:rsidR="00BA648D" w:rsidRPr="00BA648D" w:rsidRDefault="00BA648D" w:rsidP="00BA648D">
      <w:pPr>
        <w:autoSpaceDE w:val="0"/>
        <w:autoSpaceDN w:val="0"/>
        <w:adjustRightInd w:val="0"/>
        <w:spacing w:after="0" w:line="240" w:lineRule="auto"/>
        <w:rPr>
          <w:rFonts w:ascii="Arial" w:eastAsia="SimSun" w:hAnsi="Arial" w:cs="Arial"/>
          <w:color w:val="FF0000"/>
          <w:sz w:val="24"/>
          <w:szCs w:val="24"/>
          <w:lang w:val="en-US"/>
        </w:rPr>
      </w:pPr>
    </w:p>
    <w:p w:rsidR="00BA648D" w:rsidRPr="00BA648D" w:rsidRDefault="00BA648D" w:rsidP="00BA648D">
      <w:pPr>
        <w:autoSpaceDE w:val="0"/>
        <w:autoSpaceDN w:val="0"/>
        <w:adjustRightInd w:val="0"/>
        <w:spacing w:after="0" w:line="240" w:lineRule="auto"/>
        <w:rPr>
          <w:rFonts w:ascii="Arial" w:eastAsia="SimSun" w:hAnsi="Arial" w:cs="Arial"/>
          <w:bCs/>
          <w:sz w:val="24"/>
          <w:szCs w:val="24"/>
          <w:lang w:val="en-US"/>
        </w:rPr>
      </w:pPr>
      <w:r w:rsidRPr="00BA648D">
        <w:rPr>
          <w:rFonts w:ascii="Arial" w:eastAsia="SimSun" w:hAnsi="Arial" w:cs="Arial"/>
          <w:sz w:val="24"/>
          <w:szCs w:val="24"/>
          <w:lang w:val="en-US"/>
        </w:rPr>
        <w:t xml:space="preserve">Coverley, M. 2006. </w:t>
      </w:r>
      <w:r w:rsidRPr="00BA648D">
        <w:rPr>
          <w:rFonts w:ascii="Arial" w:eastAsia="SimSun" w:hAnsi="Arial" w:cs="Arial"/>
          <w:bCs/>
          <w:i/>
          <w:sz w:val="24"/>
          <w:szCs w:val="24"/>
          <w:lang w:val="en-US"/>
        </w:rPr>
        <w:t>Psychogeography</w:t>
      </w:r>
      <w:r w:rsidRPr="00BA648D">
        <w:rPr>
          <w:rFonts w:ascii="Arial" w:eastAsia="SimSun" w:hAnsi="Arial" w:cs="Arial"/>
          <w:bCs/>
          <w:sz w:val="24"/>
          <w:szCs w:val="24"/>
          <w:lang w:val="en-US"/>
        </w:rPr>
        <w:t xml:space="preserve">. </w:t>
      </w:r>
      <w:r w:rsidRPr="00BA648D">
        <w:rPr>
          <w:rFonts w:ascii="Arial" w:eastAsia="SimSun" w:hAnsi="Arial" w:cs="Arial"/>
          <w:sz w:val="24"/>
          <w:szCs w:val="24"/>
          <w:lang w:val="en-US"/>
        </w:rPr>
        <w:t>Harpenden: Pocket Essentials</w:t>
      </w:r>
      <w:r w:rsidRPr="00BA648D">
        <w:rPr>
          <w:rFonts w:ascii="Arial" w:eastAsia="SimSun" w:hAnsi="Arial" w:cs="Arial"/>
          <w:color w:val="FF0000"/>
          <w:sz w:val="24"/>
          <w:szCs w:val="24"/>
          <w:lang w:val="en-US"/>
        </w:rPr>
        <w:t xml:space="preserve"> </w:t>
      </w:r>
      <w:r w:rsidRPr="00BA648D">
        <w:rPr>
          <w:rFonts w:ascii="Arial" w:eastAsia="SimSun" w:hAnsi="Arial" w:cs="Arial"/>
          <w:bCs/>
          <w:sz w:val="24"/>
          <w:szCs w:val="24"/>
          <w:lang w:val="en-US"/>
        </w:rPr>
        <w:t>[Electronic Resource]</w:t>
      </w:r>
    </w:p>
    <w:p w:rsidR="00BA648D" w:rsidRPr="00BA648D" w:rsidRDefault="00BA648D" w:rsidP="00BA648D">
      <w:pPr>
        <w:autoSpaceDE w:val="0"/>
        <w:autoSpaceDN w:val="0"/>
        <w:adjustRightInd w:val="0"/>
        <w:spacing w:after="0" w:line="240" w:lineRule="auto"/>
        <w:rPr>
          <w:rFonts w:ascii="Arial" w:eastAsia="SimSun" w:hAnsi="Arial" w:cs="Arial"/>
          <w:color w:val="FF0000"/>
          <w:sz w:val="24"/>
          <w:szCs w:val="24"/>
          <w:lang w:val="en-US"/>
        </w:rPr>
      </w:pPr>
    </w:p>
    <w:p w:rsidR="00BA648D" w:rsidRPr="00BA648D" w:rsidRDefault="00BA648D" w:rsidP="00BA648D">
      <w:pPr>
        <w:autoSpaceDE w:val="0"/>
        <w:autoSpaceDN w:val="0"/>
        <w:adjustRightInd w:val="0"/>
        <w:spacing w:after="0" w:line="240" w:lineRule="auto"/>
        <w:rPr>
          <w:rFonts w:ascii="Arial" w:eastAsia="SimSun" w:hAnsi="Arial" w:cs="Arial"/>
          <w:color w:val="FF0000"/>
          <w:sz w:val="24"/>
          <w:szCs w:val="24"/>
          <w:lang w:val="en-US"/>
        </w:rPr>
      </w:pPr>
      <w:r w:rsidRPr="00BA648D">
        <w:rPr>
          <w:rFonts w:ascii="Arial" w:eastAsia="Times New Roman" w:hAnsi="Arial" w:cs="Arial"/>
          <w:sz w:val="24"/>
          <w:szCs w:val="24"/>
          <w:lang w:val="en-US"/>
        </w:rPr>
        <w:t xml:space="preserve">Day, G. 2006. </w:t>
      </w:r>
      <w:r w:rsidRPr="00BA648D">
        <w:rPr>
          <w:rFonts w:ascii="Arial" w:eastAsia="Times New Roman" w:hAnsi="Arial" w:cs="Arial"/>
          <w:i/>
          <w:sz w:val="24"/>
          <w:szCs w:val="24"/>
          <w:lang w:val="en-US"/>
        </w:rPr>
        <w:t>Community and everyday life</w:t>
      </w:r>
      <w:r w:rsidRPr="00BA648D">
        <w:rPr>
          <w:rFonts w:ascii="Arial" w:eastAsia="Times New Roman" w:hAnsi="Arial" w:cs="Arial"/>
          <w:sz w:val="24"/>
          <w:szCs w:val="24"/>
          <w:lang w:val="en-US"/>
        </w:rPr>
        <w:t>. London; New York: Routledge</w:t>
      </w:r>
      <w:r w:rsidRPr="00BA648D">
        <w:rPr>
          <w:rFonts w:ascii="Arial" w:eastAsia="Times New Roman" w:hAnsi="Arial" w:cs="Arial"/>
          <w:color w:val="FF0000"/>
          <w:sz w:val="24"/>
          <w:szCs w:val="24"/>
          <w:lang w:val="en-US"/>
        </w:rPr>
        <w:t xml:space="preserve"> </w:t>
      </w:r>
      <w:r w:rsidRPr="00BA648D">
        <w:rPr>
          <w:rFonts w:ascii="Arial" w:eastAsia="SimSun" w:hAnsi="Arial" w:cs="Arial"/>
          <w:bCs/>
          <w:sz w:val="24"/>
          <w:szCs w:val="24"/>
          <w:lang w:val="en-US"/>
        </w:rPr>
        <w:t>[Electronic Resource]</w:t>
      </w:r>
    </w:p>
    <w:p w:rsidR="00BA648D" w:rsidRPr="00BA648D" w:rsidRDefault="00BA648D" w:rsidP="00BA648D">
      <w:pPr>
        <w:autoSpaceDE w:val="0"/>
        <w:autoSpaceDN w:val="0"/>
        <w:adjustRightInd w:val="0"/>
        <w:spacing w:after="0" w:line="240" w:lineRule="auto"/>
        <w:rPr>
          <w:rFonts w:ascii="Arial" w:eastAsia="SimSun" w:hAnsi="Arial" w:cs="Arial"/>
          <w:color w:val="FF0000"/>
          <w:sz w:val="24"/>
          <w:szCs w:val="24"/>
          <w:lang w:val="en-US"/>
        </w:rPr>
      </w:pPr>
    </w:p>
    <w:p w:rsidR="00BA648D" w:rsidRPr="00BA648D" w:rsidRDefault="00BA648D" w:rsidP="00BA648D">
      <w:pPr>
        <w:autoSpaceDE w:val="0"/>
        <w:autoSpaceDN w:val="0"/>
        <w:adjustRightInd w:val="0"/>
        <w:spacing w:after="0" w:line="240" w:lineRule="auto"/>
        <w:rPr>
          <w:rFonts w:ascii="Arial" w:eastAsia="SimSun" w:hAnsi="Arial" w:cs="Arial"/>
          <w:sz w:val="24"/>
          <w:szCs w:val="24"/>
          <w:lang w:val="en-US"/>
        </w:rPr>
      </w:pPr>
    </w:p>
    <w:p w:rsidR="00BA648D" w:rsidRPr="00BA648D" w:rsidRDefault="00BA648D" w:rsidP="00BA648D">
      <w:pPr>
        <w:autoSpaceDE w:val="0"/>
        <w:autoSpaceDN w:val="0"/>
        <w:adjustRightInd w:val="0"/>
        <w:spacing w:after="0" w:line="240" w:lineRule="auto"/>
        <w:rPr>
          <w:rFonts w:ascii="Arial" w:eastAsia="SimSun" w:hAnsi="Arial" w:cs="Arial"/>
          <w:sz w:val="24"/>
          <w:szCs w:val="24"/>
          <w:lang w:val="en-US"/>
        </w:rPr>
      </w:pPr>
      <w:r w:rsidRPr="00BA648D">
        <w:rPr>
          <w:rFonts w:ascii="Arial" w:eastAsia="SimSun" w:hAnsi="Arial" w:cs="Arial"/>
          <w:sz w:val="24"/>
          <w:szCs w:val="24"/>
          <w:lang w:val="en-US"/>
        </w:rPr>
        <w:t>De Certeau, M. 2002.</w:t>
      </w:r>
      <w:r w:rsidRPr="00BA648D">
        <w:rPr>
          <w:rFonts w:ascii="Arial" w:eastAsia="SimSun" w:hAnsi="Arial" w:cs="Arial"/>
          <w:bCs/>
          <w:i/>
          <w:sz w:val="24"/>
          <w:szCs w:val="24"/>
          <w:lang w:val="en-US"/>
        </w:rPr>
        <w:t>The Practice of Everyday Life</w:t>
      </w:r>
      <w:r w:rsidRPr="00BA648D">
        <w:rPr>
          <w:rFonts w:ascii="Arial" w:eastAsia="SimSun" w:hAnsi="Arial" w:cs="Arial"/>
          <w:sz w:val="24"/>
          <w:szCs w:val="24"/>
          <w:lang w:val="en-US"/>
        </w:rPr>
        <w:t xml:space="preserve">. California: University of California Press </w:t>
      </w:r>
    </w:p>
    <w:p w:rsidR="00BA648D" w:rsidRPr="00BA648D" w:rsidRDefault="00BA648D" w:rsidP="00BA648D">
      <w:pPr>
        <w:autoSpaceDE w:val="0"/>
        <w:autoSpaceDN w:val="0"/>
        <w:adjustRightInd w:val="0"/>
        <w:spacing w:after="0" w:line="240" w:lineRule="auto"/>
        <w:rPr>
          <w:rFonts w:ascii="Arial" w:eastAsia="SimSun" w:hAnsi="Arial" w:cs="Arial"/>
          <w:color w:val="FF0000"/>
          <w:sz w:val="24"/>
          <w:szCs w:val="24"/>
          <w:lang w:val="en-US"/>
        </w:rPr>
      </w:pPr>
    </w:p>
    <w:p w:rsidR="00BA648D" w:rsidRPr="00BA648D" w:rsidRDefault="00BA648D" w:rsidP="00BA648D">
      <w:pPr>
        <w:shd w:val="clear" w:color="auto" w:fill="FFFFFF"/>
        <w:spacing w:after="0" w:line="240" w:lineRule="auto"/>
        <w:rPr>
          <w:rFonts w:ascii="Arial" w:eastAsia="SimSun" w:hAnsi="Arial" w:cs="Arial"/>
          <w:sz w:val="24"/>
          <w:szCs w:val="24"/>
          <w:lang w:eastAsia="zh-CN"/>
        </w:rPr>
      </w:pPr>
      <w:r w:rsidRPr="00BA648D">
        <w:rPr>
          <w:rFonts w:ascii="Arial" w:eastAsia="SimSun" w:hAnsi="Arial" w:cs="Arial"/>
          <w:sz w:val="24"/>
          <w:szCs w:val="24"/>
          <w:lang w:val="en-US"/>
        </w:rPr>
        <w:t xml:space="preserve">Frisby, D. 2002. </w:t>
      </w:r>
      <w:r w:rsidRPr="00BA648D">
        <w:rPr>
          <w:rFonts w:ascii="Arial" w:eastAsia="SimSun" w:hAnsi="Arial" w:cs="Arial"/>
          <w:i/>
          <w:sz w:val="24"/>
          <w:szCs w:val="24"/>
          <w:lang w:val="en-US"/>
        </w:rPr>
        <w:t>Georg Simmel</w:t>
      </w:r>
      <w:r w:rsidRPr="00BA648D">
        <w:rPr>
          <w:rFonts w:ascii="Arial" w:eastAsia="SimSun" w:hAnsi="Arial" w:cs="Arial"/>
          <w:sz w:val="24"/>
          <w:szCs w:val="24"/>
          <w:lang w:eastAsia="zh-CN"/>
        </w:rPr>
        <w:t>. (Rev. ed.). London: Routledge</w:t>
      </w:r>
    </w:p>
    <w:p w:rsidR="00BA648D" w:rsidRPr="00BA648D" w:rsidRDefault="00BA648D" w:rsidP="00BA648D">
      <w:pPr>
        <w:shd w:val="clear" w:color="auto" w:fill="FFFFFF"/>
        <w:spacing w:after="0" w:line="240" w:lineRule="auto"/>
        <w:rPr>
          <w:rFonts w:ascii="Arial" w:eastAsia="SimSun" w:hAnsi="Arial" w:cs="Arial"/>
          <w:color w:val="FF0000"/>
          <w:sz w:val="24"/>
          <w:szCs w:val="24"/>
          <w:lang w:eastAsia="zh-CN"/>
        </w:rPr>
      </w:pPr>
    </w:p>
    <w:p w:rsidR="00BA648D" w:rsidRPr="00BA648D" w:rsidRDefault="00BA648D" w:rsidP="00BA648D">
      <w:pPr>
        <w:shd w:val="clear" w:color="auto" w:fill="FFFFFF"/>
        <w:spacing w:after="0" w:line="240" w:lineRule="auto"/>
        <w:rPr>
          <w:rFonts w:ascii="Arial" w:eastAsia="SimSun" w:hAnsi="Arial" w:cs="Arial"/>
          <w:sz w:val="24"/>
          <w:szCs w:val="24"/>
          <w:lang w:val="en-US" w:eastAsia="zh-CN"/>
        </w:rPr>
      </w:pPr>
      <w:r w:rsidRPr="00BA648D">
        <w:rPr>
          <w:rFonts w:ascii="Arial" w:eastAsia="SimSun" w:hAnsi="Arial" w:cs="Arial"/>
          <w:sz w:val="24"/>
          <w:szCs w:val="24"/>
          <w:lang w:val="en-US" w:eastAsia="zh-CN"/>
        </w:rPr>
        <w:t xml:space="preserve">Fujita, K. ed. 2013. </w:t>
      </w:r>
      <w:r w:rsidRPr="00BA648D">
        <w:rPr>
          <w:rFonts w:ascii="Arial" w:eastAsia="SimSun" w:hAnsi="Arial" w:cs="Arial"/>
          <w:i/>
          <w:sz w:val="24"/>
          <w:szCs w:val="24"/>
          <w:lang w:val="en-US" w:eastAsia="zh-CN"/>
        </w:rPr>
        <w:t>Cities and crisis: new critical urban theory</w:t>
      </w:r>
      <w:r w:rsidRPr="00BA648D">
        <w:rPr>
          <w:rFonts w:ascii="Arial" w:eastAsia="SimSun" w:hAnsi="Arial" w:cs="Arial"/>
          <w:sz w:val="24"/>
          <w:szCs w:val="24"/>
          <w:lang w:val="en-US" w:eastAsia="zh-CN"/>
        </w:rPr>
        <w:t xml:space="preserve">. </w:t>
      </w:r>
    </w:p>
    <w:p w:rsidR="00BA648D" w:rsidRPr="00BA648D" w:rsidRDefault="00BA648D" w:rsidP="00BA648D">
      <w:pPr>
        <w:shd w:val="clear" w:color="auto" w:fill="FFFFFF"/>
        <w:spacing w:after="0" w:line="240" w:lineRule="auto"/>
        <w:rPr>
          <w:rFonts w:ascii="Arial" w:eastAsia="SimSun" w:hAnsi="Arial" w:cs="Arial"/>
          <w:color w:val="FF0000"/>
          <w:sz w:val="24"/>
          <w:szCs w:val="24"/>
          <w:lang w:val="en-US" w:eastAsia="zh-CN"/>
        </w:rPr>
      </w:pPr>
      <w:r w:rsidRPr="00BA648D">
        <w:rPr>
          <w:rFonts w:ascii="Arial" w:eastAsia="SimSun" w:hAnsi="Arial" w:cs="Arial"/>
          <w:sz w:val="24"/>
          <w:szCs w:val="24"/>
          <w:lang w:val="en-US" w:eastAsia="zh-CN"/>
        </w:rPr>
        <w:t>Los Angeles: SAGE</w:t>
      </w:r>
      <w:r w:rsidRPr="00BA648D">
        <w:rPr>
          <w:rFonts w:ascii="Arial" w:eastAsia="SimSun" w:hAnsi="Arial" w:cs="Arial"/>
          <w:color w:val="FF0000"/>
          <w:sz w:val="24"/>
          <w:szCs w:val="24"/>
          <w:lang w:val="en-US" w:eastAsia="zh-CN"/>
        </w:rPr>
        <w:t xml:space="preserve"> </w:t>
      </w:r>
    </w:p>
    <w:p w:rsidR="00BA648D" w:rsidRPr="00BA648D" w:rsidRDefault="00BA648D" w:rsidP="00BA648D">
      <w:pPr>
        <w:shd w:val="clear" w:color="auto" w:fill="FFFFFF"/>
        <w:spacing w:after="0" w:line="240" w:lineRule="auto"/>
        <w:rPr>
          <w:rFonts w:ascii="Arial" w:eastAsia="SimSun" w:hAnsi="Arial" w:cs="Arial"/>
          <w:color w:val="FF0000"/>
          <w:sz w:val="24"/>
          <w:szCs w:val="24"/>
          <w:lang w:eastAsia="zh-CN"/>
        </w:rPr>
      </w:pPr>
    </w:p>
    <w:p w:rsidR="00BA648D" w:rsidRPr="00BA648D" w:rsidRDefault="00BA648D" w:rsidP="00BA648D">
      <w:pPr>
        <w:shd w:val="clear" w:color="auto" w:fill="FFFFFF"/>
        <w:spacing w:after="0" w:line="240" w:lineRule="auto"/>
        <w:rPr>
          <w:rFonts w:ascii="Arial" w:eastAsia="SimSun" w:hAnsi="Arial" w:cs="Arial"/>
          <w:sz w:val="24"/>
          <w:szCs w:val="24"/>
          <w:lang w:eastAsia="zh-CN"/>
        </w:rPr>
      </w:pPr>
      <w:r w:rsidRPr="00BA648D">
        <w:rPr>
          <w:rFonts w:ascii="Arial" w:eastAsia="SimSun" w:hAnsi="Arial" w:cs="Arial"/>
          <w:sz w:val="24"/>
          <w:szCs w:val="24"/>
          <w:lang w:eastAsia="zh-CN"/>
        </w:rPr>
        <w:t xml:space="preserve">Henderson, J. V. 2010. ‘Cities and Development’. In </w:t>
      </w:r>
      <w:r w:rsidRPr="00BA648D">
        <w:rPr>
          <w:rFonts w:ascii="Arial" w:eastAsia="SimSun" w:hAnsi="Arial" w:cs="Arial"/>
          <w:i/>
          <w:sz w:val="24"/>
          <w:szCs w:val="24"/>
          <w:lang w:eastAsia="zh-CN"/>
        </w:rPr>
        <w:t>Journal of Regional Science,</w:t>
      </w:r>
      <w:r w:rsidRPr="00BA648D">
        <w:rPr>
          <w:rFonts w:ascii="Arial" w:eastAsia="SimSun" w:hAnsi="Arial" w:cs="Arial"/>
          <w:sz w:val="24"/>
          <w:szCs w:val="24"/>
          <w:lang w:eastAsia="zh-CN"/>
        </w:rPr>
        <w:t>Vol. 50, No. 1, pp.515-540</w:t>
      </w:r>
    </w:p>
    <w:p w:rsidR="00BA648D" w:rsidRPr="00BA648D" w:rsidRDefault="00BA648D" w:rsidP="00BA648D">
      <w:pPr>
        <w:shd w:val="clear" w:color="auto" w:fill="FFFFFF"/>
        <w:spacing w:after="0" w:line="240" w:lineRule="auto"/>
        <w:rPr>
          <w:rFonts w:ascii="Arial" w:eastAsia="SimSun" w:hAnsi="Arial" w:cs="Arial"/>
          <w:color w:val="FF0000"/>
          <w:sz w:val="24"/>
          <w:szCs w:val="24"/>
          <w:lang w:eastAsia="zh-CN"/>
        </w:rPr>
      </w:pPr>
    </w:p>
    <w:p w:rsidR="00BA648D" w:rsidRPr="00BA648D" w:rsidRDefault="00BA648D" w:rsidP="00BA648D">
      <w:pPr>
        <w:shd w:val="clear" w:color="auto" w:fill="FFFFFF"/>
        <w:spacing w:after="0" w:line="240" w:lineRule="auto"/>
        <w:rPr>
          <w:rFonts w:ascii="Arial" w:eastAsia="SimSun" w:hAnsi="Arial" w:cs="Arial"/>
          <w:color w:val="FF0000"/>
          <w:sz w:val="24"/>
          <w:szCs w:val="24"/>
          <w:lang w:val="en-US" w:eastAsia="zh-CN"/>
        </w:rPr>
      </w:pPr>
      <w:r w:rsidRPr="00BA648D">
        <w:rPr>
          <w:rFonts w:ascii="Arial" w:eastAsia="SimSun" w:hAnsi="Arial" w:cs="Arial"/>
          <w:sz w:val="24"/>
          <w:szCs w:val="24"/>
          <w:lang w:val="en-US" w:eastAsia="zh-CN"/>
        </w:rPr>
        <w:t xml:space="preserve">Kim, A. M. 2015. </w:t>
      </w:r>
      <w:r w:rsidRPr="00BA648D">
        <w:rPr>
          <w:rFonts w:ascii="Arial" w:eastAsia="SimSun" w:hAnsi="Arial" w:cs="Arial"/>
          <w:i/>
          <w:sz w:val="24"/>
          <w:szCs w:val="24"/>
          <w:lang w:val="en-US" w:eastAsia="zh-CN"/>
        </w:rPr>
        <w:t xml:space="preserve">Sidewalk City: Remapping Public Space in Ho Chi Minh City. </w:t>
      </w:r>
      <w:r w:rsidRPr="00BA648D">
        <w:rPr>
          <w:rFonts w:ascii="Arial" w:eastAsia="SimSun" w:hAnsi="Arial" w:cs="Arial"/>
          <w:sz w:val="24"/>
          <w:szCs w:val="24"/>
          <w:lang w:val="en-US" w:eastAsia="zh-CN"/>
        </w:rPr>
        <w:t>Chicago: Chicago Scholarship</w:t>
      </w:r>
      <w:r w:rsidRPr="00BA648D">
        <w:rPr>
          <w:rFonts w:ascii="Arial" w:eastAsia="SimSun" w:hAnsi="Arial" w:cs="Arial"/>
          <w:color w:val="FF0000"/>
          <w:sz w:val="24"/>
          <w:szCs w:val="24"/>
          <w:lang w:val="en-US" w:eastAsia="zh-CN"/>
        </w:rPr>
        <w:t xml:space="preserve"> </w:t>
      </w:r>
      <w:r w:rsidRPr="00BA648D">
        <w:rPr>
          <w:rFonts w:ascii="Arial" w:eastAsia="SimSun" w:hAnsi="Arial" w:cs="Arial"/>
          <w:bCs/>
          <w:sz w:val="24"/>
          <w:szCs w:val="24"/>
          <w:lang w:val="en-US"/>
        </w:rPr>
        <w:t>[Electronic Resource]</w:t>
      </w:r>
    </w:p>
    <w:p w:rsidR="00BA648D" w:rsidRPr="00BA648D" w:rsidRDefault="00BA648D" w:rsidP="00BA648D">
      <w:pPr>
        <w:shd w:val="clear" w:color="auto" w:fill="FFFFFF"/>
        <w:spacing w:after="0" w:line="240" w:lineRule="auto"/>
        <w:rPr>
          <w:rFonts w:ascii="Arial" w:eastAsia="SimSun" w:hAnsi="Arial" w:cs="Arial"/>
          <w:color w:val="FF0000"/>
          <w:sz w:val="24"/>
          <w:szCs w:val="24"/>
          <w:lang w:eastAsia="zh-CN"/>
        </w:rPr>
      </w:pPr>
    </w:p>
    <w:p w:rsidR="00BA648D" w:rsidRPr="00BA648D" w:rsidRDefault="00BA648D" w:rsidP="00BA648D">
      <w:pPr>
        <w:autoSpaceDE w:val="0"/>
        <w:autoSpaceDN w:val="0"/>
        <w:adjustRightInd w:val="0"/>
        <w:spacing w:after="0" w:line="240" w:lineRule="auto"/>
        <w:rPr>
          <w:rFonts w:ascii="Arial" w:eastAsia="SimSun" w:hAnsi="Arial" w:cs="Arial"/>
          <w:sz w:val="24"/>
          <w:szCs w:val="24"/>
          <w:lang w:val="en-US"/>
        </w:rPr>
      </w:pPr>
      <w:r w:rsidRPr="00BA648D">
        <w:rPr>
          <w:rFonts w:ascii="Arial" w:eastAsia="SimSun" w:hAnsi="Arial" w:cs="Arial"/>
          <w:sz w:val="24"/>
          <w:szCs w:val="24"/>
          <w:lang w:val="en-US"/>
        </w:rPr>
        <w:t xml:space="preserve">Lefebvre, H. 1991. </w:t>
      </w:r>
      <w:r w:rsidRPr="00BA648D">
        <w:rPr>
          <w:rFonts w:ascii="Arial" w:eastAsia="SimSun" w:hAnsi="Arial" w:cs="Arial"/>
          <w:bCs/>
          <w:i/>
          <w:sz w:val="24"/>
          <w:szCs w:val="24"/>
          <w:lang w:val="en-US"/>
        </w:rPr>
        <w:t>The Production of Space</w:t>
      </w:r>
      <w:r w:rsidRPr="00BA648D">
        <w:rPr>
          <w:rFonts w:ascii="Arial" w:eastAsia="SimSun" w:hAnsi="Arial" w:cs="Arial"/>
          <w:sz w:val="24"/>
          <w:szCs w:val="24"/>
          <w:lang w:val="en-US"/>
        </w:rPr>
        <w:t>. Oxford: Blackwell</w:t>
      </w:r>
    </w:p>
    <w:p w:rsidR="00BA648D" w:rsidRPr="00BA648D" w:rsidRDefault="00BA648D" w:rsidP="00BA648D">
      <w:pPr>
        <w:autoSpaceDE w:val="0"/>
        <w:autoSpaceDN w:val="0"/>
        <w:adjustRightInd w:val="0"/>
        <w:spacing w:after="0" w:line="240" w:lineRule="auto"/>
        <w:rPr>
          <w:rFonts w:ascii="Arial" w:eastAsia="SimSun" w:hAnsi="Arial" w:cs="Arial"/>
          <w:color w:val="FF0000"/>
          <w:sz w:val="24"/>
          <w:szCs w:val="24"/>
          <w:lang w:val="en-US"/>
        </w:rPr>
      </w:pPr>
    </w:p>
    <w:p w:rsidR="00BA648D" w:rsidRPr="00BA648D" w:rsidRDefault="00BA648D" w:rsidP="00BA648D">
      <w:pPr>
        <w:autoSpaceDE w:val="0"/>
        <w:autoSpaceDN w:val="0"/>
        <w:adjustRightInd w:val="0"/>
        <w:spacing w:after="0" w:line="240" w:lineRule="auto"/>
        <w:rPr>
          <w:rFonts w:ascii="Arial" w:eastAsia="SimSun" w:hAnsi="Arial" w:cs="Arial"/>
          <w:i/>
          <w:sz w:val="24"/>
          <w:szCs w:val="24"/>
          <w:lang w:val="en-US"/>
        </w:rPr>
      </w:pPr>
      <w:r w:rsidRPr="00BA648D">
        <w:rPr>
          <w:rFonts w:ascii="Arial" w:eastAsia="SimSun" w:hAnsi="Arial" w:cs="Arial"/>
          <w:sz w:val="24"/>
          <w:szCs w:val="24"/>
          <w:lang w:val="en-US"/>
        </w:rPr>
        <w:t xml:space="preserve">Parker, S. 2015. </w:t>
      </w:r>
      <w:r w:rsidRPr="00BA648D">
        <w:rPr>
          <w:rFonts w:ascii="Arial" w:eastAsia="SimSun" w:hAnsi="Arial" w:cs="Arial"/>
          <w:i/>
          <w:sz w:val="24"/>
          <w:szCs w:val="24"/>
        </w:rPr>
        <w:t xml:space="preserve">Urban Theory and the Urban Experience. </w:t>
      </w:r>
      <w:r w:rsidRPr="00BA648D">
        <w:rPr>
          <w:rFonts w:ascii="Arial" w:eastAsia="SimSun" w:hAnsi="Arial" w:cs="Arial"/>
          <w:sz w:val="24"/>
          <w:szCs w:val="24"/>
        </w:rPr>
        <w:t>2</w:t>
      </w:r>
      <w:r w:rsidRPr="00BA648D">
        <w:rPr>
          <w:rFonts w:ascii="Arial" w:eastAsia="SimSun" w:hAnsi="Arial" w:cs="Arial"/>
          <w:sz w:val="24"/>
          <w:szCs w:val="24"/>
          <w:vertAlign w:val="superscript"/>
        </w:rPr>
        <w:t>nd</w:t>
      </w:r>
      <w:r w:rsidRPr="00BA648D">
        <w:rPr>
          <w:rFonts w:ascii="Arial" w:eastAsia="SimSun" w:hAnsi="Arial" w:cs="Arial"/>
          <w:sz w:val="24"/>
          <w:szCs w:val="24"/>
        </w:rPr>
        <w:t xml:space="preserve"> Ed.</w:t>
      </w:r>
      <w:r w:rsidRPr="00BA648D">
        <w:rPr>
          <w:rFonts w:ascii="Arial" w:eastAsia="SimSun" w:hAnsi="Arial" w:cs="Arial"/>
          <w:i/>
          <w:sz w:val="24"/>
          <w:szCs w:val="24"/>
        </w:rPr>
        <w:t xml:space="preserve"> </w:t>
      </w:r>
      <w:r w:rsidRPr="00BA648D">
        <w:rPr>
          <w:rFonts w:ascii="Arial" w:eastAsia="SimSun" w:hAnsi="Arial" w:cs="Arial"/>
          <w:sz w:val="24"/>
          <w:szCs w:val="24"/>
        </w:rPr>
        <w:t>Abingdon: Routledge</w:t>
      </w:r>
      <w:r w:rsidRPr="00BA648D">
        <w:rPr>
          <w:rFonts w:ascii="Arial" w:eastAsia="SimSun" w:hAnsi="Arial" w:cs="Arial"/>
          <w:color w:val="FF0000"/>
          <w:sz w:val="24"/>
          <w:szCs w:val="24"/>
        </w:rPr>
        <w:t xml:space="preserve"> </w:t>
      </w:r>
      <w:r w:rsidRPr="00BA648D">
        <w:rPr>
          <w:rFonts w:ascii="Arial" w:eastAsia="SimSun" w:hAnsi="Arial" w:cs="Arial"/>
          <w:i/>
          <w:sz w:val="24"/>
          <w:szCs w:val="24"/>
          <w:lang w:val="en-US"/>
        </w:rPr>
        <w:t>Available through University Library Website.</w:t>
      </w:r>
    </w:p>
    <w:p w:rsidR="00BA648D" w:rsidRPr="00BA648D" w:rsidRDefault="00BA648D" w:rsidP="00BA648D">
      <w:pPr>
        <w:autoSpaceDE w:val="0"/>
        <w:autoSpaceDN w:val="0"/>
        <w:adjustRightInd w:val="0"/>
        <w:spacing w:after="0" w:line="240" w:lineRule="auto"/>
        <w:rPr>
          <w:rFonts w:ascii="Arial" w:eastAsia="SimSun" w:hAnsi="Arial" w:cs="Arial"/>
          <w:i/>
          <w:sz w:val="24"/>
          <w:szCs w:val="24"/>
          <w:lang w:val="en-US"/>
        </w:rPr>
      </w:pPr>
    </w:p>
    <w:p w:rsidR="00BA648D" w:rsidRPr="00BA648D" w:rsidRDefault="00BA648D" w:rsidP="00BA648D">
      <w:pPr>
        <w:autoSpaceDE w:val="0"/>
        <w:autoSpaceDN w:val="0"/>
        <w:adjustRightInd w:val="0"/>
        <w:spacing w:after="0" w:line="240" w:lineRule="auto"/>
        <w:rPr>
          <w:rFonts w:ascii="Arial" w:eastAsia="SimSun" w:hAnsi="Arial" w:cs="Arial"/>
          <w:bCs/>
          <w:sz w:val="24"/>
          <w:szCs w:val="24"/>
          <w:lang w:val="en-US"/>
        </w:rPr>
      </w:pPr>
      <w:r w:rsidRPr="00BA648D">
        <w:rPr>
          <w:rFonts w:ascii="Arial" w:eastAsia="SimSun" w:hAnsi="Arial" w:cs="Arial"/>
          <w:sz w:val="24"/>
          <w:szCs w:val="24"/>
          <w:lang w:val="en-US"/>
        </w:rPr>
        <w:t xml:space="preserve">Richardson, T. 2015. </w:t>
      </w:r>
      <w:r w:rsidRPr="00BA648D">
        <w:rPr>
          <w:rFonts w:ascii="Arial" w:eastAsia="SimSun" w:hAnsi="Arial" w:cs="Arial"/>
          <w:bCs/>
          <w:sz w:val="24"/>
          <w:szCs w:val="24"/>
          <w:lang w:val="en-US"/>
        </w:rPr>
        <w:t>Walking Inside Out: </w:t>
      </w:r>
      <w:r w:rsidRPr="00BA648D">
        <w:rPr>
          <w:rFonts w:ascii="Arial" w:eastAsia="SimSun" w:hAnsi="Arial" w:cs="Arial"/>
          <w:sz w:val="24"/>
          <w:szCs w:val="24"/>
          <w:lang w:val="en-US"/>
        </w:rPr>
        <w:t xml:space="preserve">Contemporary British Psychogeography. London: </w:t>
      </w:r>
      <w:r w:rsidRPr="00BA648D">
        <w:rPr>
          <w:rFonts w:ascii="Arial" w:eastAsia="SimSun" w:hAnsi="Arial" w:cs="Arial"/>
          <w:sz w:val="24"/>
          <w:szCs w:val="24"/>
        </w:rPr>
        <w:t>Rowman &amp; Littlefield International</w:t>
      </w:r>
    </w:p>
    <w:p w:rsidR="00BA648D" w:rsidRPr="00BA648D" w:rsidRDefault="00BA648D" w:rsidP="00BA648D">
      <w:pPr>
        <w:autoSpaceDE w:val="0"/>
        <w:autoSpaceDN w:val="0"/>
        <w:adjustRightInd w:val="0"/>
        <w:spacing w:after="0" w:line="240" w:lineRule="auto"/>
        <w:rPr>
          <w:rFonts w:ascii="Arial" w:eastAsia="SimSun" w:hAnsi="Arial" w:cs="Arial"/>
          <w:sz w:val="24"/>
          <w:szCs w:val="24"/>
          <w:lang w:val="en-US"/>
        </w:rPr>
      </w:pPr>
    </w:p>
    <w:p w:rsidR="00BA648D" w:rsidRPr="00BA648D" w:rsidRDefault="00BA648D" w:rsidP="00BA648D">
      <w:pPr>
        <w:autoSpaceDE w:val="0"/>
        <w:autoSpaceDN w:val="0"/>
        <w:adjustRightInd w:val="0"/>
        <w:spacing w:after="0" w:line="240" w:lineRule="auto"/>
        <w:rPr>
          <w:rFonts w:ascii="Arial" w:eastAsia="SimSun" w:hAnsi="Arial" w:cs="Arial"/>
          <w:sz w:val="24"/>
          <w:szCs w:val="24"/>
          <w:lang w:val="en-US"/>
        </w:rPr>
      </w:pPr>
      <w:r w:rsidRPr="00BA648D">
        <w:rPr>
          <w:rFonts w:ascii="Arial" w:eastAsia="SimSun" w:hAnsi="Arial" w:cs="Arial"/>
          <w:sz w:val="24"/>
          <w:szCs w:val="24"/>
          <w:lang w:val="en-US"/>
        </w:rPr>
        <w:lastRenderedPageBreak/>
        <w:t xml:space="preserve">Sennett, R. 2003. </w:t>
      </w:r>
      <w:r w:rsidRPr="00BA648D">
        <w:rPr>
          <w:rFonts w:ascii="Arial" w:eastAsia="SimSun" w:hAnsi="Arial" w:cs="Arial"/>
          <w:bCs/>
          <w:i/>
          <w:sz w:val="24"/>
          <w:szCs w:val="24"/>
          <w:lang w:val="en-US"/>
        </w:rPr>
        <w:t>The Fall of Public Man</w:t>
      </w:r>
      <w:r w:rsidRPr="00BA648D">
        <w:rPr>
          <w:rFonts w:ascii="Arial" w:eastAsia="SimSun" w:hAnsi="Arial" w:cs="Arial"/>
          <w:sz w:val="24"/>
          <w:szCs w:val="24"/>
          <w:lang w:val="en-US"/>
        </w:rPr>
        <w:t>. London: Penguin</w:t>
      </w:r>
    </w:p>
    <w:p w:rsidR="00BA648D" w:rsidRPr="00BA648D" w:rsidRDefault="00BA648D" w:rsidP="00BA648D">
      <w:pPr>
        <w:autoSpaceDE w:val="0"/>
        <w:autoSpaceDN w:val="0"/>
        <w:adjustRightInd w:val="0"/>
        <w:spacing w:after="0" w:line="240" w:lineRule="auto"/>
        <w:rPr>
          <w:rFonts w:ascii="Arial" w:eastAsia="SimSun" w:hAnsi="Arial" w:cs="Arial"/>
          <w:color w:val="FF0000"/>
          <w:sz w:val="24"/>
          <w:szCs w:val="24"/>
          <w:lang w:val="en-US"/>
        </w:rPr>
      </w:pPr>
    </w:p>
    <w:p w:rsidR="00BA648D" w:rsidRPr="00BA648D" w:rsidRDefault="00BA648D" w:rsidP="00BA648D">
      <w:pPr>
        <w:autoSpaceDE w:val="0"/>
        <w:autoSpaceDN w:val="0"/>
        <w:adjustRightInd w:val="0"/>
        <w:spacing w:after="0" w:line="240" w:lineRule="auto"/>
        <w:rPr>
          <w:rFonts w:ascii="Arial" w:eastAsia="SimSun" w:hAnsi="Arial" w:cs="Arial"/>
          <w:bCs/>
          <w:sz w:val="24"/>
          <w:szCs w:val="24"/>
          <w:lang w:val="en-US"/>
        </w:rPr>
      </w:pPr>
      <w:r w:rsidRPr="00BA648D">
        <w:rPr>
          <w:rFonts w:ascii="Arial" w:eastAsia="SimSun" w:hAnsi="Arial" w:cs="Arial"/>
          <w:sz w:val="24"/>
          <w:szCs w:val="24"/>
          <w:lang w:val="en-US"/>
        </w:rPr>
        <w:t xml:space="preserve">Thorns, D. C. 2002. </w:t>
      </w:r>
      <w:r w:rsidRPr="00BA648D">
        <w:rPr>
          <w:rFonts w:ascii="Arial" w:eastAsia="SimSun" w:hAnsi="Arial" w:cs="Arial"/>
          <w:i/>
          <w:sz w:val="24"/>
          <w:szCs w:val="24"/>
          <w:lang w:val="en-US"/>
        </w:rPr>
        <w:t xml:space="preserve">The transformation of cities: urban theory and urban life. </w:t>
      </w:r>
      <w:r w:rsidRPr="00BA648D">
        <w:rPr>
          <w:rFonts w:ascii="Arial" w:eastAsia="SimSun" w:hAnsi="Arial" w:cs="Arial"/>
          <w:sz w:val="24"/>
          <w:szCs w:val="24"/>
          <w:lang w:val="en-US"/>
        </w:rPr>
        <w:t xml:space="preserve">Basingstoke: Palgrave Macmillan, 2002. </w:t>
      </w:r>
      <w:r w:rsidRPr="00BA648D">
        <w:rPr>
          <w:rFonts w:ascii="Arial" w:eastAsia="SimSun" w:hAnsi="Arial" w:cs="Arial"/>
          <w:bCs/>
          <w:sz w:val="24"/>
          <w:szCs w:val="24"/>
          <w:lang w:val="en-US"/>
        </w:rPr>
        <w:t>[Electronic Resource]</w:t>
      </w:r>
    </w:p>
    <w:p w:rsidR="00BA648D" w:rsidRPr="00BA648D" w:rsidRDefault="00BA648D" w:rsidP="00BA648D">
      <w:pPr>
        <w:autoSpaceDE w:val="0"/>
        <w:autoSpaceDN w:val="0"/>
        <w:adjustRightInd w:val="0"/>
        <w:spacing w:after="0" w:line="240" w:lineRule="auto"/>
        <w:rPr>
          <w:rFonts w:ascii="Arial" w:eastAsia="SimSun" w:hAnsi="Arial" w:cs="Arial"/>
          <w:i/>
          <w:sz w:val="24"/>
          <w:szCs w:val="24"/>
          <w:lang w:val="en-US"/>
        </w:rPr>
      </w:pPr>
    </w:p>
    <w:p w:rsidR="00BA648D" w:rsidRPr="00BA648D" w:rsidRDefault="00BA648D" w:rsidP="00BA648D">
      <w:pPr>
        <w:autoSpaceDE w:val="0"/>
        <w:autoSpaceDN w:val="0"/>
        <w:adjustRightInd w:val="0"/>
        <w:spacing w:after="0" w:line="240" w:lineRule="auto"/>
        <w:rPr>
          <w:rFonts w:ascii="Arial" w:eastAsia="SimSun" w:hAnsi="Arial" w:cs="Arial"/>
          <w:i/>
          <w:sz w:val="24"/>
          <w:szCs w:val="24"/>
          <w:lang w:val="en-US"/>
        </w:rPr>
      </w:pPr>
      <w:r w:rsidRPr="00BA648D">
        <w:rPr>
          <w:rFonts w:ascii="Arial" w:eastAsia="SimSun" w:hAnsi="Arial" w:cs="Arial"/>
          <w:sz w:val="24"/>
          <w:szCs w:val="24"/>
          <w:lang w:eastAsia="zh-CN"/>
        </w:rPr>
        <w:t xml:space="preserve">Trier, J. ed. 2014. </w:t>
      </w:r>
      <w:r w:rsidRPr="00BA648D">
        <w:rPr>
          <w:rFonts w:ascii="Arial" w:eastAsia="SimSun" w:hAnsi="Arial" w:cs="Arial"/>
          <w:i/>
          <w:sz w:val="24"/>
          <w:szCs w:val="24"/>
          <w:lang w:eastAsia="zh-CN"/>
        </w:rPr>
        <w:t xml:space="preserve">Detournement as Pedagogical Praxis. </w:t>
      </w:r>
      <w:r w:rsidRPr="00BA648D">
        <w:rPr>
          <w:rFonts w:ascii="Arial" w:eastAsia="SimSun" w:hAnsi="Arial" w:cs="Arial"/>
          <w:sz w:val="24"/>
          <w:szCs w:val="24"/>
          <w:lang w:eastAsia="zh-CN"/>
        </w:rPr>
        <w:t xml:space="preserve">Rotterdam: Sense </w:t>
      </w:r>
      <w:r w:rsidRPr="00BA648D">
        <w:rPr>
          <w:rFonts w:ascii="Arial" w:eastAsia="SimSun" w:hAnsi="Arial" w:cs="Arial"/>
          <w:bCs/>
          <w:sz w:val="24"/>
          <w:szCs w:val="24"/>
          <w:lang w:val="en-US"/>
        </w:rPr>
        <w:t>[Electronic Resource]</w:t>
      </w:r>
    </w:p>
    <w:p w:rsidR="00BA648D" w:rsidRPr="00BA648D" w:rsidRDefault="00BA648D" w:rsidP="00BA648D">
      <w:pPr>
        <w:autoSpaceDE w:val="0"/>
        <w:autoSpaceDN w:val="0"/>
        <w:adjustRightInd w:val="0"/>
        <w:spacing w:after="0" w:line="240" w:lineRule="auto"/>
        <w:rPr>
          <w:rFonts w:ascii="Arial" w:eastAsia="SimSun" w:hAnsi="Arial" w:cs="Arial"/>
          <w:i/>
          <w:sz w:val="24"/>
          <w:szCs w:val="24"/>
          <w:lang w:val="en-US"/>
        </w:rPr>
      </w:pPr>
    </w:p>
    <w:p w:rsidR="00BA648D" w:rsidRPr="00BA648D" w:rsidRDefault="00BA648D" w:rsidP="00BA648D">
      <w:pPr>
        <w:autoSpaceDE w:val="0"/>
        <w:autoSpaceDN w:val="0"/>
        <w:adjustRightInd w:val="0"/>
        <w:spacing w:after="0" w:line="240" w:lineRule="auto"/>
        <w:rPr>
          <w:rFonts w:ascii="Arial" w:eastAsia="SimSun" w:hAnsi="Arial" w:cs="Arial"/>
          <w:sz w:val="24"/>
          <w:szCs w:val="24"/>
          <w:lang w:val="en-US"/>
        </w:rPr>
      </w:pPr>
      <w:r w:rsidRPr="00BA648D">
        <w:rPr>
          <w:rFonts w:ascii="Arial" w:eastAsia="SimSun" w:hAnsi="Arial" w:cs="Arial"/>
          <w:sz w:val="24"/>
          <w:szCs w:val="24"/>
          <w:lang w:val="en-US"/>
        </w:rPr>
        <w:t xml:space="preserve">Ward, K. ed. 2014. </w:t>
      </w:r>
      <w:r w:rsidRPr="00BA648D">
        <w:rPr>
          <w:rFonts w:ascii="Arial" w:eastAsia="SimSun" w:hAnsi="Arial" w:cs="Arial"/>
          <w:i/>
          <w:sz w:val="24"/>
          <w:szCs w:val="24"/>
          <w:lang w:val="en-US"/>
        </w:rPr>
        <w:t xml:space="preserve">Researching the City. </w:t>
      </w:r>
      <w:r w:rsidRPr="00BA648D">
        <w:rPr>
          <w:rFonts w:ascii="Arial" w:eastAsia="SimSun" w:hAnsi="Arial" w:cs="Arial"/>
          <w:sz w:val="24"/>
          <w:szCs w:val="24"/>
          <w:lang w:val="en-US"/>
        </w:rPr>
        <w:t>London: Sage Publications</w:t>
      </w:r>
    </w:p>
    <w:p w:rsidR="00BA648D" w:rsidRPr="00BA648D" w:rsidRDefault="00BA648D" w:rsidP="00BA648D">
      <w:pPr>
        <w:autoSpaceDE w:val="0"/>
        <w:autoSpaceDN w:val="0"/>
        <w:adjustRightInd w:val="0"/>
        <w:spacing w:after="0" w:line="240" w:lineRule="auto"/>
        <w:rPr>
          <w:rFonts w:ascii="Arial" w:eastAsia="SimSun" w:hAnsi="Arial" w:cs="Arial"/>
          <w:sz w:val="24"/>
          <w:szCs w:val="24"/>
          <w:lang w:val="en-US"/>
        </w:rPr>
      </w:pPr>
    </w:p>
    <w:p w:rsidR="00BA648D" w:rsidRPr="00BA648D" w:rsidRDefault="00BA648D" w:rsidP="00BA648D">
      <w:pPr>
        <w:autoSpaceDE w:val="0"/>
        <w:autoSpaceDN w:val="0"/>
        <w:adjustRightInd w:val="0"/>
        <w:spacing w:after="0" w:line="240" w:lineRule="auto"/>
        <w:rPr>
          <w:rFonts w:ascii="Arial" w:eastAsia="SimSun" w:hAnsi="Arial" w:cs="Arial"/>
          <w:b/>
          <w:bCs/>
          <w:sz w:val="24"/>
          <w:szCs w:val="24"/>
          <w:lang w:val="en-US"/>
        </w:rPr>
      </w:pPr>
      <w:r w:rsidRPr="00BA648D">
        <w:rPr>
          <w:rFonts w:ascii="Arial" w:eastAsia="SimSun" w:hAnsi="Arial" w:cs="Arial"/>
          <w:sz w:val="24"/>
          <w:szCs w:val="24"/>
          <w:lang w:val="en-US"/>
        </w:rPr>
        <w:t xml:space="preserve">Westoby, P. and Dowling, G. 2013. </w:t>
      </w:r>
      <w:r w:rsidRPr="00BA648D">
        <w:rPr>
          <w:rFonts w:ascii="Arial" w:eastAsia="SimSun" w:hAnsi="Arial" w:cs="Arial"/>
          <w:bCs/>
          <w:sz w:val="24"/>
          <w:szCs w:val="24"/>
          <w:lang w:val="en-US"/>
        </w:rPr>
        <w:t>Theory and Practice of Dialogical Community Development: International Perspectives. London; New York: Routledge [Electronic Resource]</w:t>
      </w:r>
    </w:p>
    <w:p w:rsidR="00BA648D" w:rsidRPr="00BA648D" w:rsidRDefault="00BA648D" w:rsidP="00BA648D">
      <w:pPr>
        <w:autoSpaceDE w:val="0"/>
        <w:autoSpaceDN w:val="0"/>
        <w:adjustRightInd w:val="0"/>
        <w:spacing w:after="0" w:line="240" w:lineRule="auto"/>
        <w:rPr>
          <w:rFonts w:ascii="Arial" w:eastAsia="SimSun" w:hAnsi="Arial" w:cs="Arial"/>
          <w:sz w:val="24"/>
          <w:szCs w:val="24"/>
          <w:lang w:val="en-US"/>
        </w:rPr>
      </w:pPr>
    </w:p>
    <w:p w:rsidR="00BA648D" w:rsidRPr="00BA648D" w:rsidRDefault="00BA648D" w:rsidP="00BA648D">
      <w:pPr>
        <w:spacing w:after="0" w:line="360" w:lineRule="auto"/>
        <w:ind w:left="360"/>
        <w:rPr>
          <w:rFonts w:ascii="Arial" w:eastAsia="SimSun" w:hAnsi="Arial" w:cs="Arial"/>
          <w:sz w:val="24"/>
          <w:szCs w:val="24"/>
          <w:lang w:eastAsia="zh-CN"/>
        </w:rPr>
      </w:pPr>
    </w:p>
    <w:p w:rsidR="00BA648D" w:rsidRPr="00BA648D" w:rsidRDefault="00BA648D" w:rsidP="00BA648D">
      <w:pPr>
        <w:rPr>
          <w:b/>
          <w:sz w:val="28"/>
          <w:szCs w:val="28"/>
        </w:rPr>
      </w:pPr>
    </w:p>
    <w:p w:rsidR="00D153C8" w:rsidRDefault="00D153C8">
      <w:pPr>
        <w:spacing w:after="160" w:line="259" w:lineRule="auto"/>
        <w:rPr>
          <w:sz w:val="28"/>
          <w:szCs w:val="28"/>
        </w:rPr>
      </w:pPr>
      <w:r>
        <w:rPr>
          <w:sz w:val="28"/>
          <w:szCs w:val="28"/>
        </w:rPr>
        <w:br w:type="page"/>
      </w:r>
    </w:p>
    <w:p w:rsidR="00D153C8" w:rsidRPr="00D153C8" w:rsidRDefault="00D153C8" w:rsidP="00D153C8">
      <w:pPr>
        <w:rPr>
          <w:b/>
          <w:sz w:val="28"/>
          <w:szCs w:val="28"/>
        </w:rPr>
      </w:pPr>
      <w:r w:rsidRPr="00D153C8">
        <w:rPr>
          <w:b/>
          <w:sz w:val="28"/>
          <w:szCs w:val="28"/>
        </w:rPr>
        <w:lastRenderedPageBreak/>
        <w:t>Appendix 18</w:t>
      </w:r>
      <w:r w:rsidRPr="00D153C8">
        <w:rPr>
          <w:b/>
          <w:sz w:val="28"/>
          <w:szCs w:val="28"/>
        </w:rPr>
        <w:tab/>
        <w:t>Course Handbook</w:t>
      </w:r>
      <w:r>
        <w:rPr>
          <w:b/>
          <w:sz w:val="28"/>
          <w:szCs w:val="28"/>
        </w:rPr>
        <w:t xml:space="preserve">- </w:t>
      </w:r>
      <w:r w:rsidRPr="00D153C8">
        <w:rPr>
          <w:b/>
          <w:sz w:val="28"/>
          <w:szCs w:val="28"/>
        </w:rPr>
        <w:tab/>
        <w:t xml:space="preserve">Community Development Placement </w:t>
      </w:r>
    </w:p>
    <w:p w:rsidR="00602AC2" w:rsidRPr="00602AC2" w:rsidRDefault="00602AC2" w:rsidP="00602AC2">
      <w:pPr>
        <w:spacing w:before="100" w:beforeAutospacing="1" w:after="100" w:afterAutospacing="1" w:line="240" w:lineRule="auto"/>
        <w:ind w:firstLine="720"/>
        <w:jc w:val="both"/>
        <w:rPr>
          <w:rFonts w:ascii="Arial" w:eastAsia="Arial Unicode MS" w:hAnsi="Arial" w:cs="Arial"/>
          <w:b/>
          <w:sz w:val="24"/>
          <w:szCs w:val="24"/>
        </w:rPr>
      </w:pPr>
    </w:p>
    <w:p w:rsidR="00602AC2" w:rsidRPr="00602AC2" w:rsidRDefault="00602AC2" w:rsidP="00602AC2">
      <w:pPr>
        <w:spacing w:before="100" w:beforeAutospacing="1" w:after="100" w:afterAutospacing="1" w:line="240" w:lineRule="auto"/>
        <w:ind w:firstLine="720"/>
        <w:jc w:val="both"/>
        <w:rPr>
          <w:rFonts w:ascii="Arial" w:eastAsia="Arial Unicode MS" w:hAnsi="Arial" w:cs="Arial"/>
          <w:b/>
          <w:sz w:val="24"/>
          <w:szCs w:val="24"/>
        </w:rPr>
      </w:pPr>
    </w:p>
    <w:p w:rsidR="00602AC2" w:rsidRPr="00602AC2" w:rsidRDefault="00602AC2" w:rsidP="00602AC2">
      <w:pPr>
        <w:spacing w:before="100" w:beforeAutospacing="1" w:after="100" w:afterAutospacing="1" w:line="240" w:lineRule="auto"/>
        <w:ind w:firstLine="720"/>
        <w:jc w:val="both"/>
        <w:rPr>
          <w:rFonts w:ascii="Arial" w:eastAsia="Arial Unicode MS" w:hAnsi="Arial" w:cs="Arial"/>
          <w:b/>
          <w:sz w:val="24"/>
          <w:szCs w:val="24"/>
        </w:rPr>
      </w:pPr>
    </w:p>
    <w:p w:rsidR="00602AC2" w:rsidRPr="00602AC2" w:rsidRDefault="00602AC2" w:rsidP="00602AC2">
      <w:pPr>
        <w:spacing w:before="100" w:beforeAutospacing="1" w:after="100" w:afterAutospacing="1" w:line="240" w:lineRule="auto"/>
        <w:ind w:firstLine="720"/>
        <w:jc w:val="both"/>
        <w:rPr>
          <w:rFonts w:ascii="Arial" w:eastAsia="Arial Unicode MS" w:hAnsi="Arial" w:cs="Arial"/>
          <w:b/>
          <w:sz w:val="24"/>
          <w:szCs w:val="24"/>
        </w:rPr>
      </w:pPr>
    </w:p>
    <w:p w:rsidR="00602AC2" w:rsidRPr="00602AC2" w:rsidRDefault="00602AC2" w:rsidP="00602AC2">
      <w:pPr>
        <w:spacing w:before="100" w:beforeAutospacing="1" w:after="100" w:afterAutospacing="1" w:line="240" w:lineRule="auto"/>
        <w:ind w:firstLine="720"/>
        <w:jc w:val="both"/>
        <w:rPr>
          <w:rFonts w:ascii="Arial" w:eastAsia="Arial Unicode MS" w:hAnsi="Arial" w:cs="Arial"/>
          <w:b/>
          <w:sz w:val="24"/>
          <w:szCs w:val="24"/>
        </w:rPr>
      </w:pPr>
    </w:p>
    <w:p w:rsidR="00602AC2" w:rsidRPr="00602AC2" w:rsidRDefault="00602AC2" w:rsidP="00602AC2">
      <w:pPr>
        <w:spacing w:before="100" w:beforeAutospacing="1" w:after="100" w:afterAutospacing="1" w:line="240" w:lineRule="auto"/>
        <w:ind w:firstLine="720"/>
        <w:jc w:val="both"/>
        <w:rPr>
          <w:rFonts w:ascii="Arial" w:eastAsia="Arial Unicode MS" w:hAnsi="Arial" w:cs="Arial"/>
          <w:b/>
          <w:sz w:val="24"/>
          <w:szCs w:val="24"/>
        </w:rPr>
      </w:pPr>
    </w:p>
    <w:p w:rsidR="00602AC2" w:rsidRPr="00602AC2" w:rsidRDefault="00602AC2" w:rsidP="00602AC2">
      <w:pPr>
        <w:spacing w:before="100" w:beforeAutospacing="1" w:after="100" w:afterAutospacing="1" w:line="240" w:lineRule="auto"/>
        <w:ind w:firstLine="720"/>
        <w:jc w:val="both"/>
        <w:rPr>
          <w:rFonts w:ascii="Arial" w:eastAsia="Arial Unicode MS" w:hAnsi="Arial" w:cs="Arial"/>
          <w:b/>
          <w:sz w:val="24"/>
          <w:szCs w:val="24"/>
        </w:rPr>
      </w:pPr>
      <w:r w:rsidRPr="00602AC2">
        <w:rPr>
          <w:rFonts w:ascii="Arial" w:eastAsia="Arial Unicode MS" w:hAnsi="Arial" w:cs="Arial"/>
          <w:b/>
          <w:noProof/>
          <w:sz w:val="24"/>
          <w:szCs w:val="24"/>
          <w:lang w:eastAsia="en-GB"/>
        </w:rPr>
        <w:drawing>
          <wp:inline distT="0" distB="0" distL="0" distR="0" wp14:anchorId="4AC23DFD" wp14:editId="18D0E4A9">
            <wp:extent cx="2984400" cy="561600"/>
            <wp:effectExtent l="0" t="0" r="6985" b="0"/>
            <wp:docPr id="62" name="Picture 3" descr="SchEDU_bl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EDU_blue (1)"/>
                    <pic:cNvPicPr>
                      <a:picLocks noChangeAspect="1" noChangeArrowheads="1"/>
                    </pic:cNvPicPr>
                  </pic:nvPicPr>
                  <pic:blipFill>
                    <a:blip r:embed="rId94" cstate="print"/>
                    <a:srcRect/>
                    <a:stretch>
                      <a:fillRect/>
                    </a:stretch>
                  </pic:blipFill>
                  <pic:spPr bwMode="auto">
                    <a:xfrm>
                      <a:off x="0" y="0"/>
                      <a:ext cx="2984400" cy="561600"/>
                    </a:xfrm>
                    <a:prstGeom prst="rect">
                      <a:avLst/>
                    </a:prstGeom>
                    <a:noFill/>
                    <a:ln w="9525">
                      <a:noFill/>
                      <a:miter lim="800000"/>
                      <a:headEnd/>
                      <a:tailEnd/>
                    </a:ln>
                  </pic:spPr>
                </pic:pic>
              </a:graphicData>
            </a:graphic>
          </wp:inline>
        </w:drawing>
      </w:r>
      <w:r w:rsidRPr="00602AC2">
        <w:rPr>
          <w:rFonts w:ascii="Arial" w:eastAsia="Arial Unicode MS" w:hAnsi="Arial" w:cs="Arial"/>
          <w:b/>
          <w:sz w:val="24"/>
          <w:szCs w:val="24"/>
        </w:rPr>
        <w:t xml:space="preserve">         </w:t>
      </w:r>
      <w:r w:rsidRPr="00602AC2">
        <w:rPr>
          <w:rFonts w:ascii="Arial" w:eastAsia="Arial Unicode MS" w:hAnsi="Arial" w:cs="Arial"/>
          <w:b/>
          <w:noProof/>
          <w:sz w:val="24"/>
          <w:szCs w:val="24"/>
          <w:lang w:eastAsia="en-GB"/>
        </w:rPr>
        <w:drawing>
          <wp:inline distT="0" distB="0" distL="0" distR="0" wp14:anchorId="20E0E164" wp14:editId="6E33836E">
            <wp:extent cx="1115484" cy="580204"/>
            <wp:effectExtent l="19050" t="0" r="8466" b="0"/>
            <wp:docPr id="63" name="Picture 2" descr="C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Dgif"/>
                    <pic:cNvPicPr>
                      <a:picLocks noChangeAspect="1" noChangeArrowheads="1"/>
                    </pic:cNvPicPr>
                  </pic:nvPicPr>
                  <pic:blipFill>
                    <a:blip r:embed="rId12" cstate="print"/>
                    <a:srcRect/>
                    <a:stretch>
                      <a:fillRect/>
                    </a:stretch>
                  </pic:blipFill>
                  <pic:spPr bwMode="auto">
                    <a:xfrm>
                      <a:off x="0" y="0"/>
                      <a:ext cx="1118419" cy="581731"/>
                    </a:xfrm>
                    <a:prstGeom prst="rect">
                      <a:avLst/>
                    </a:prstGeom>
                    <a:noFill/>
                    <a:ln w="9525">
                      <a:noFill/>
                      <a:miter lim="800000"/>
                      <a:headEnd/>
                      <a:tailEnd/>
                    </a:ln>
                  </pic:spPr>
                </pic:pic>
              </a:graphicData>
            </a:graphic>
          </wp:inline>
        </w:drawing>
      </w:r>
    </w:p>
    <w:p w:rsidR="00602AC2" w:rsidRPr="00602AC2" w:rsidRDefault="00602AC2" w:rsidP="00602AC2">
      <w:pPr>
        <w:spacing w:before="100" w:beforeAutospacing="1" w:after="100" w:afterAutospacing="1" w:line="240" w:lineRule="auto"/>
        <w:ind w:firstLine="720"/>
        <w:jc w:val="both"/>
        <w:rPr>
          <w:rFonts w:ascii="Arial" w:eastAsia="Arial Unicode MS" w:hAnsi="Arial" w:cs="Arial"/>
          <w:b/>
          <w:sz w:val="24"/>
          <w:szCs w:val="24"/>
        </w:rPr>
      </w:pPr>
    </w:p>
    <w:p w:rsidR="00602AC2" w:rsidRPr="00602AC2" w:rsidRDefault="00602AC2" w:rsidP="00602AC2">
      <w:pPr>
        <w:spacing w:before="100" w:beforeAutospacing="1" w:after="100" w:afterAutospacing="1" w:line="240" w:lineRule="auto"/>
        <w:ind w:firstLine="720"/>
        <w:jc w:val="both"/>
        <w:rPr>
          <w:rFonts w:ascii="Arial" w:eastAsia="Arial Unicode MS" w:hAnsi="Arial" w:cs="Arial"/>
          <w:b/>
          <w:sz w:val="24"/>
          <w:szCs w:val="24"/>
        </w:rPr>
      </w:pPr>
    </w:p>
    <w:p w:rsidR="00602AC2" w:rsidRPr="00602AC2" w:rsidRDefault="00602AC2" w:rsidP="00602AC2">
      <w:pPr>
        <w:spacing w:before="100" w:beforeAutospacing="1" w:after="100" w:afterAutospacing="1" w:line="240" w:lineRule="auto"/>
        <w:ind w:firstLine="720"/>
        <w:jc w:val="both"/>
        <w:rPr>
          <w:rFonts w:ascii="Arial" w:eastAsia="Arial Unicode MS" w:hAnsi="Arial" w:cs="Arial"/>
          <w:b/>
          <w:sz w:val="32"/>
          <w:szCs w:val="32"/>
        </w:rPr>
      </w:pPr>
    </w:p>
    <w:p w:rsidR="00602AC2" w:rsidRPr="00602AC2" w:rsidRDefault="00602AC2" w:rsidP="00602AC2">
      <w:pPr>
        <w:spacing w:before="100" w:beforeAutospacing="1" w:after="100" w:afterAutospacing="1" w:line="240" w:lineRule="auto"/>
        <w:ind w:firstLine="720"/>
        <w:jc w:val="both"/>
        <w:rPr>
          <w:rFonts w:ascii="Arial" w:eastAsia="Arial Unicode MS" w:hAnsi="Arial" w:cs="Arial"/>
          <w:b/>
          <w:sz w:val="32"/>
          <w:szCs w:val="32"/>
        </w:rPr>
      </w:pPr>
      <w:r w:rsidRPr="00602AC2">
        <w:rPr>
          <w:rFonts w:ascii="Arial" w:eastAsia="Arial Unicode MS" w:hAnsi="Arial" w:cs="Arial"/>
          <w:b/>
          <w:sz w:val="32"/>
          <w:szCs w:val="32"/>
        </w:rPr>
        <w:t xml:space="preserve">BA (Honours) Community Development </w:t>
      </w:r>
    </w:p>
    <w:p w:rsidR="00602AC2" w:rsidRPr="00602AC2" w:rsidRDefault="00602AC2" w:rsidP="00602AC2">
      <w:pPr>
        <w:spacing w:before="100" w:beforeAutospacing="1" w:after="100" w:afterAutospacing="1" w:line="240" w:lineRule="auto"/>
        <w:ind w:firstLine="720"/>
        <w:jc w:val="both"/>
        <w:rPr>
          <w:rFonts w:ascii="Arial" w:eastAsia="Arial Unicode MS" w:hAnsi="Arial" w:cs="Arial"/>
          <w:b/>
          <w:sz w:val="32"/>
          <w:szCs w:val="32"/>
        </w:rPr>
      </w:pPr>
      <w:r w:rsidRPr="00602AC2">
        <w:rPr>
          <w:rFonts w:ascii="Arial" w:eastAsia="Arial Unicode MS" w:hAnsi="Arial" w:cs="Arial"/>
          <w:b/>
          <w:sz w:val="32"/>
          <w:szCs w:val="32"/>
        </w:rPr>
        <w:t xml:space="preserve">Placement course outline: Year 3 </w:t>
      </w:r>
    </w:p>
    <w:p w:rsidR="00602AC2" w:rsidRPr="00602AC2" w:rsidRDefault="00602AC2" w:rsidP="00602AC2">
      <w:pPr>
        <w:spacing w:before="100" w:beforeAutospacing="1" w:after="100" w:afterAutospacing="1" w:line="240" w:lineRule="auto"/>
        <w:ind w:firstLine="720"/>
        <w:jc w:val="both"/>
        <w:rPr>
          <w:rFonts w:ascii="Arial" w:eastAsia="Arial Unicode MS" w:hAnsi="Arial" w:cs="Arial"/>
          <w:b/>
          <w:sz w:val="32"/>
          <w:szCs w:val="32"/>
        </w:rPr>
      </w:pPr>
      <w:r w:rsidRPr="00602AC2">
        <w:rPr>
          <w:rFonts w:ascii="Arial" w:eastAsia="Arial Unicode MS" w:hAnsi="Arial" w:cs="Arial"/>
          <w:b/>
          <w:sz w:val="32"/>
          <w:szCs w:val="32"/>
        </w:rPr>
        <w:t>(EDUC3049)</w:t>
      </w:r>
    </w:p>
    <w:p w:rsidR="00602AC2" w:rsidRPr="00602AC2" w:rsidRDefault="00602AC2" w:rsidP="00602AC2">
      <w:pPr>
        <w:spacing w:before="100" w:beforeAutospacing="1" w:after="100" w:afterAutospacing="1" w:line="240" w:lineRule="auto"/>
        <w:ind w:firstLine="720"/>
        <w:jc w:val="both"/>
        <w:rPr>
          <w:rFonts w:ascii="Arial" w:eastAsia="Arial Unicode MS" w:hAnsi="Arial" w:cs="Arial"/>
          <w:b/>
          <w:sz w:val="32"/>
          <w:szCs w:val="32"/>
        </w:rPr>
      </w:pPr>
      <w:r w:rsidRPr="00602AC2">
        <w:rPr>
          <w:rFonts w:ascii="Arial" w:eastAsia="Arial Unicode MS" w:hAnsi="Arial" w:cs="Arial"/>
          <w:b/>
          <w:sz w:val="32"/>
          <w:szCs w:val="32"/>
        </w:rPr>
        <w:t xml:space="preserve">Sept 17 – May 18 </w:t>
      </w:r>
    </w:p>
    <w:p w:rsidR="00602AC2" w:rsidRPr="00602AC2" w:rsidRDefault="00602AC2" w:rsidP="00602AC2">
      <w:pPr>
        <w:spacing w:before="100" w:beforeAutospacing="1" w:after="100" w:afterAutospacing="1" w:line="240" w:lineRule="auto"/>
        <w:ind w:firstLine="720"/>
        <w:jc w:val="both"/>
        <w:rPr>
          <w:rFonts w:ascii="Arial" w:eastAsia="Arial Unicode MS" w:hAnsi="Arial" w:cs="Arial"/>
          <w:b/>
          <w:sz w:val="32"/>
          <w:szCs w:val="32"/>
        </w:rPr>
      </w:pPr>
    </w:p>
    <w:p w:rsidR="00602AC2" w:rsidRPr="00602AC2" w:rsidRDefault="00602AC2" w:rsidP="00602AC2">
      <w:pPr>
        <w:spacing w:before="100" w:beforeAutospacing="1" w:after="100" w:afterAutospacing="1" w:line="240" w:lineRule="auto"/>
        <w:ind w:firstLine="720"/>
        <w:jc w:val="both"/>
        <w:rPr>
          <w:rFonts w:ascii="Arial" w:eastAsia="Arial Unicode MS" w:hAnsi="Arial" w:cs="Arial"/>
          <w:b/>
          <w:sz w:val="24"/>
          <w:szCs w:val="24"/>
        </w:rPr>
      </w:pPr>
    </w:p>
    <w:p w:rsidR="00602AC2" w:rsidRPr="00602AC2" w:rsidRDefault="00602AC2" w:rsidP="00602AC2">
      <w:pPr>
        <w:spacing w:before="100" w:beforeAutospacing="1" w:after="100" w:afterAutospacing="1" w:line="240" w:lineRule="auto"/>
        <w:ind w:firstLine="720"/>
        <w:jc w:val="both"/>
        <w:rPr>
          <w:rFonts w:ascii="Arial" w:eastAsia="Arial Unicode MS" w:hAnsi="Arial" w:cs="Arial"/>
          <w:b/>
          <w:sz w:val="24"/>
          <w:szCs w:val="24"/>
        </w:rPr>
      </w:pPr>
    </w:p>
    <w:p w:rsidR="00602AC2" w:rsidRPr="00602AC2" w:rsidRDefault="00602AC2" w:rsidP="00602AC2">
      <w:pPr>
        <w:spacing w:before="100" w:beforeAutospacing="1" w:after="100" w:afterAutospacing="1" w:line="240" w:lineRule="auto"/>
        <w:ind w:firstLine="720"/>
        <w:jc w:val="both"/>
        <w:rPr>
          <w:rFonts w:ascii="Arial" w:eastAsia="Arial Unicode MS" w:hAnsi="Arial" w:cs="Arial"/>
          <w:b/>
          <w:sz w:val="24"/>
          <w:szCs w:val="24"/>
        </w:rPr>
      </w:pPr>
    </w:p>
    <w:p w:rsidR="00602AC2" w:rsidRPr="00602AC2" w:rsidRDefault="00602AC2" w:rsidP="00602AC2">
      <w:pPr>
        <w:spacing w:before="100" w:beforeAutospacing="1" w:after="100" w:afterAutospacing="1" w:line="240" w:lineRule="auto"/>
        <w:ind w:firstLine="720"/>
        <w:jc w:val="both"/>
        <w:rPr>
          <w:rFonts w:ascii="Arial" w:eastAsia="Arial Unicode MS" w:hAnsi="Arial" w:cs="Arial"/>
          <w:b/>
          <w:sz w:val="24"/>
          <w:szCs w:val="24"/>
        </w:rPr>
      </w:pPr>
    </w:p>
    <w:p w:rsidR="00602AC2" w:rsidRPr="00602AC2" w:rsidRDefault="00602AC2" w:rsidP="00602AC2">
      <w:pPr>
        <w:spacing w:before="100" w:beforeAutospacing="1" w:after="100" w:afterAutospacing="1" w:line="240" w:lineRule="auto"/>
        <w:ind w:firstLine="720"/>
        <w:jc w:val="both"/>
        <w:rPr>
          <w:rFonts w:ascii="Arial" w:eastAsia="Arial Unicode MS" w:hAnsi="Arial" w:cs="Arial"/>
          <w:b/>
          <w:sz w:val="24"/>
          <w:szCs w:val="24"/>
        </w:rPr>
      </w:pPr>
    </w:p>
    <w:p w:rsidR="00602AC2" w:rsidRPr="00602AC2" w:rsidRDefault="00602AC2" w:rsidP="00602AC2">
      <w:pPr>
        <w:spacing w:before="100" w:beforeAutospacing="1" w:after="100" w:afterAutospacing="1" w:line="240" w:lineRule="auto"/>
        <w:ind w:firstLine="720"/>
        <w:jc w:val="both"/>
        <w:rPr>
          <w:rFonts w:ascii="Arial" w:eastAsia="Arial Unicode MS" w:hAnsi="Arial" w:cs="Arial"/>
          <w:b/>
          <w:sz w:val="24"/>
          <w:szCs w:val="24"/>
        </w:rPr>
      </w:pPr>
    </w:p>
    <w:p w:rsidR="00602AC2" w:rsidRPr="00602AC2" w:rsidRDefault="00602AC2" w:rsidP="00602AC2">
      <w:pPr>
        <w:spacing w:before="100" w:beforeAutospacing="1" w:after="100" w:afterAutospacing="1" w:line="240" w:lineRule="auto"/>
        <w:ind w:firstLine="720"/>
        <w:jc w:val="both"/>
        <w:rPr>
          <w:rFonts w:ascii="Arial" w:eastAsia="Arial Unicode MS" w:hAnsi="Arial" w:cs="Arial"/>
          <w:b/>
          <w:sz w:val="24"/>
          <w:szCs w:val="24"/>
        </w:rPr>
      </w:pPr>
    </w:p>
    <w:p w:rsidR="00602AC2" w:rsidRPr="00602AC2" w:rsidRDefault="00602AC2" w:rsidP="00602AC2">
      <w:pPr>
        <w:spacing w:before="100" w:beforeAutospacing="1" w:after="100" w:afterAutospacing="1" w:line="240" w:lineRule="auto"/>
        <w:ind w:firstLine="720"/>
        <w:jc w:val="both"/>
        <w:rPr>
          <w:rFonts w:ascii="Arial" w:eastAsia="Arial Unicode MS" w:hAnsi="Arial" w:cs="Arial"/>
          <w:b/>
          <w:sz w:val="24"/>
          <w:szCs w:val="24"/>
        </w:rPr>
      </w:pPr>
    </w:p>
    <w:p w:rsidR="00602AC2" w:rsidRPr="00602AC2" w:rsidRDefault="00602AC2" w:rsidP="0079373F">
      <w:pPr>
        <w:numPr>
          <w:ilvl w:val="0"/>
          <w:numId w:val="122"/>
        </w:numPr>
        <w:autoSpaceDE w:val="0"/>
        <w:autoSpaceDN w:val="0"/>
        <w:adjustRightInd w:val="0"/>
        <w:spacing w:after="0" w:line="240" w:lineRule="auto"/>
        <w:contextualSpacing/>
        <w:rPr>
          <w:rFonts w:ascii="Arial" w:eastAsia="Times New Roman" w:hAnsi="Arial" w:cs="Arial"/>
          <w:b/>
          <w:color w:val="000000"/>
          <w:sz w:val="24"/>
          <w:szCs w:val="24"/>
          <w:lang w:eastAsia="en-GB"/>
        </w:rPr>
      </w:pPr>
      <w:r w:rsidRPr="00602AC2">
        <w:rPr>
          <w:rFonts w:ascii="Arial" w:eastAsia="Times New Roman" w:hAnsi="Arial" w:cs="Arial"/>
          <w:b/>
          <w:color w:val="000000"/>
          <w:sz w:val="24"/>
          <w:szCs w:val="24"/>
          <w:lang w:eastAsia="en-GB"/>
        </w:rPr>
        <w:t>Summary</w:t>
      </w:r>
    </w:p>
    <w:p w:rsidR="00602AC2" w:rsidRPr="00602AC2" w:rsidRDefault="00602AC2" w:rsidP="00602AC2">
      <w:pPr>
        <w:spacing w:before="100" w:beforeAutospacing="1" w:after="100" w:afterAutospacing="1" w:line="240" w:lineRule="auto"/>
        <w:jc w:val="both"/>
        <w:rPr>
          <w:rFonts w:ascii="Arial" w:eastAsia="Arial Unicode MS" w:hAnsi="Arial" w:cs="Arial Unicode MS"/>
          <w:sz w:val="24"/>
          <w:szCs w:val="24"/>
        </w:rPr>
      </w:pPr>
      <w:r w:rsidRPr="00602AC2">
        <w:rPr>
          <w:rFonts w:ascii="Arial" w:eastAsia="Arial Unicode MS" w:hAnsi="Arial" w:cs="Arial Unicode MS"/>
          <w:sz w:val="24"/>
          <w:szCs w:val="24"/>
        </w:rPr>
        <w:t>This 60-credit course runs during the 1</w:t>
      </w:r>
      <w:r w:rsidRPr="00602AC2">
        <w:rPr>
          <w:rFonts w:ascii="Arial" w:eastAsia="Arial Unicode MS" w:hAnsi="Arial" w:cs="Arial Unicode MS"/>
          <w:sz w:val="24"/>
          <w:szCs w:val="24"/>
          <w:vertAlign w:val="superscript"/>
        </w:rPr>
        <w:t>st</w:t>
      </w:r>
      <w:r w:rsidRPr="00602AC2">
        <w:rPr>
          <w:rFonts w:ascii="Arial" w:eastAsia="Arial Unicode MS" w:hAnsi="Arial" w:cs="Arial Unicode MS"/>
          <w:sz w:val="24"/>
          <w:szCs w:val="24"/>
        </w:rPr>
        <w:t xml:space="preserve"> &amp; 2</w:t>
      </w:r>
      <w:r w:rsidRPr="00602AC2">
        <w:rPr>
          <w:rFonts w:ascii="Arial" w:eastAsia="Arial Unicode MS" w:hAnsi="Arial" w:cs="Arial Unicode MS"/>
          <w:sz w:val="24"/>
          <w:szCs w:val="24"/>
          <w:vertAlign w:val="superscript"/>
        </w:rPr>
        <w:t>nd</w:t>
      </w:r>
      <w:r w:rsidRPr="00602AC2">
        <w:rPr>
          <w:rFonts w:ascii="Arial" w:eastAsia="Arial Unicode MS" w:hAnsi="Arial" w:cs="Arial Unicode MS"/>
          <w:sz w:val="24"/>
          <w:szCs w:val="24"/>
        </w:rPr>
        <w:t xml:space="preserve"> semester of the third year of the BACD. The course provides students with the opportunity to demonstrate their competence as Community Development practitioner in a different practice setting, thereby demonstrating the transferability of their skills. </w:t>
      </w:r>
    </w:p>
    <w:p w:rsidR="00602AC2" w:rsidRPr="00602AC2" w:rsidRDefault="00602AC2" w:rsidP="00602AC2">
      <w:pPr>
        <w:spacing w:before="100" w:beforeAutospacing="1" w:after="100" w:afterAutospacing="1" w:line="240" w:lineRule="auto"/>
        <w:jc w:val="both"/>
        <w:rPr>
          <w:rFonts w:ascii="Arial" w:eastAsia="Arial Unicode MS" w:hAnsi="Arial" w:cs="Arial"/>
          <w:b/>
          <w:sz w:val="24"/>
          <w:szCs w:val="24"/>
        </w:rPr>
      </w:pPr>
      <w:r w:rsidRPr="00602AC2">
        <w:rPr>
          <w:rFonts w:ascii="Arial" w:eastAsia="Arial Unicode MS" w:hAnsi="Arial" w:cs="Arial"/>
          <w:sz w:val="24"/>
          <w:szCs w:val="24"/>
        </w:rPr>
        <w:t>The course will enable students to critically reflect on the theories, knowledge and experience that they have gained in their 1st and 2</w:t>
      </w:r>
      <w:r w:rsidRPr="00602AC2">
        <w:rPr>
          <w:rFonts w:ascii="Arial" w:eastAsia="Arial Unicode MS" w:hAnsi="Arial" w:cs="Arial"/>
          <w:sz w:val="24"/>
          <w:szCs w:val="24"/>
          <w:vertAlign w:val="superscript"/>
        </w:rPr>
        <w:t>nd</w:t>
      </w:r>
      <w:r w:rsidRPr="00602AC2">
        <w:rPr>
          <w:rFonts w:ascii="Arial" w:eastAsia="Arial Unicode MS" w:hAnsi="Arial" w:cs="Arial"/>
          <w:sz w:val="24"/>
          <w:szCs w:val="24"/>
        </w:rPr>
        <w:t xml:space="preserve"> year and then to apply these in a new setting.</w:t>
      </w:r>
    </w:p>
    <w:p w:rsidR="00602AC2" w:rsidRPr="00602AC2" w:rsidRDefault="00602AC2" w:rsidP="00602AC2">
      <w:pPr>
        <w:spacing w:before="100" w:beforeAutospacing="1" w:after="100" w:afterAutospacing="1" w:line="240" w:lineRule="auto"/>
        <w:ind w:firstLine="720"/>
        <w:jc w:val="both"/>
        <w:rPr>
          <w:rFonts w:ascii="Arial" w:eastAsia="Arial Unicode MS" w:hAnsi="Arial" w:cs="Arial"/>
          <w:b/>
          <w:sz w:val="24"/>
          <w:szCs w:val="24"/>
        </w:rPr>
      </w:pPr>
      <w:r w:rsidRPr="00602AC2">
        <w:rPr>
          <w:rFonts w:ascii="Arial" w:eastAsia="Arial Unicode MS" w:hAnsi="Arial" w:cs="Arial"/>
          <w:b/>
          <w:sz w:val="24"/>
          <w:szCs w:val="24"/>
        </w:rPr>
        <w:t>2. Course team</w:t>
      </w:r>
    </w:p>
    <w:p w:rsidR="00602AC2" w:rsidRPr="00602AC2" w:rsidRDefault="00602AC2" w:rsidP="00602AC2">
      <w:pPr>
        <w:spacing w:after="0" w:line="240" w:lineRule="auto"/>
        <w:jc w:val="both"/>
        <w:rPr>
          <w:rFonts w:ascii="Arial" w:eastAsia="Times New Roman" w:hAnsi="Arial" w:cs="Arial"/>
          <w:sz w:val="24"/>
          <w:szCs w:val="24"/>
          <w:lang w:eastAsia="en-GB"/>
        </w:rPr>
      </w:pPr>
      <w:r w:rsidRPr="00602AC2">
        <w:rPr>
          <w:rFonts w:ascii="Arial" w:eastAsia="Times New Roman" w:hAnsi="Arial" w:cs="Arial"/>
          <w:b/>
          <w:sz w:val="24"/>
          <w:szCs w:val="24"/>
          <w:lang w:eastAsia="en-GB"/>
        </w:rPr>
        <w:t>Course Leader</w:t>
      </w:r>
      <w:r w:rsidRPr="00602AC2">
        <w:rPr>
          <w:rFonts w:ascii="Arial" w:eastAsia="Times New Roman" w:hAnsi="Arial" w:cs="Arial"/>
          <w:sz w:val="24"/>
          <w:szCs w:val="24"/>
          <w:lang w:eastAsia="en-GB"/>
        </w:rPr>
        <w:t>: Helen Martin (</w:t>
      </w:r>
      <w:hyperlink r:id="rId186" w:history="1">
        <w:r w:rsidRPr="00602AC2">
          <w:rPr>
            <w:rFonts w:ascii="Arial" w:eastAsia="Times New Roman" w:hAnsi="Arial" w:cs="Arial"/>
            <w:color w:val="0000FF"/>
            <w:sz w:val="24"/>
            <w:szCs w:val="24"/>
            <w:u w:val="single"/>
            <w:lang w:eastAsia="en-GB"/>
          </w:rPr>
          <w:t>Helen.Martin@glasgow.ac.uk)</w:t>
        </w:r>
      </w:hyperlink>
    </w:p>
    <w:p w:rsidR="00602AC2" w:rsidRPr="00602AC2" w:rsidRDefault="00602AC2" w:rsidP="00602AC2">
      <w:pPr>
        <w:spacing w:after="0" w:line="240" w:lineRule="auto"/>
        <w:jc w:val="both"/>
        <w:rPr>
          <w:rFonts w:ascii="Arial" w:eastAsia="Times New Roman" w:hAnsi="Arial" w:cs="Arial"/>
          <w:sz w:val="24"/>
          <w:szCs w:val="24"/>
          <w:lang w:eastAsia="en-GB"/>
        </w:rPr>
      </w:pPr>
      <w:r w:rsidRPr="00602AC2">
        <w:rPr>
          <w:rFonts w:ascii="Arial" w:eastAsia="Times New Roman" w:hAnsi="Arial" w:cs="Arial"/>
          <w:sz w:val="24"/>
          <w:szCs w:val="24"/>
          <w:lang w:eastAsia="en-GB"/>
        </w:rPr>
        <w:t>0141 330 1809 /07828901488</w:t>
      </w:r>
    </w:p>
    <w:p w:rsidR="00602AC2" w:rsidRPr="00602AC2" w:rsidRDefault="00602AC2" w:rsidP="00602AC2">
      <w:pPr>
        <w:spacing w:after="0" w:line="240" w:lineRule="auto"/>
        <w:jc w:val="both"/>
        <w:rPr>
          <w:rFonts w:ascii="Arial" w:eastAsia="Times New Roman" w:hAnsi="Arial" w:cs="Arial"/>
          <w:sz w:val="16"/>
          <w:szCs w:val="16"/>
          <w:lang w:eastAsia="en-GB"/>
        </w:rPr>
      </w:pPr>
    </w:p>
    <w:p w:rsidR="00602AC2" w:rsidRPr="00602AC2" w:rsidRDefault="00602AC2" w:rsidP="00602AC2">
      <w:pPr>
        <w:spacing w:after="0" w:line="240" w:lineRule="auto"/>
        <w:rPr>
          <w:rFonts w:ascii="Arial" w:eastAsia="Times New Roman" w:hAnsi="Arial" w:cs="Arial"/>
          <w:sz w:val="24"/>
          <w:szCs w:val="24"/>
          <w:lang w:eastAsia="en-GB"/>
        </w:rPr>
      </w:pPr>
      <w:r w:rsidRPr="00602AC2">
        <w:rPr>
          <w:rFonts w:ascii="Arial" w:eastAsia="Times New Roman" w:hAnsi="Arial" w:cs="Arial"/>
          <w:b/>
          <w:sz w:val="24"/>
          <w:szCs w:val="24"/>
          <w:lang w:eastAsia="en-GB"/>
        </w:rPr>
        <w:t>Placement Co-ordinator</w:t>
      </w:r>
      <w:r w:rsidRPr="00602AC2">
        <w:rPr>
          <w:rFonts w:ascii="Arial" w:eastAsia="Times New Roman" w:hAnsi="Arial" w:cs="Arial"/>
          <w:sz w:val="24"/>
          <w:szCs w:val="24"/>
          <w:lang w:eastAsia="en-GB"/>
        </w:rPr>
        <w:t xml:space="preserve">: Amanda McDonald </w:t>
      </w:r>
      <w:hyperlink r:id="rId187" w:history="1">
        <w:r w:rsidRPr="00602AC2">
          <w:rPr>
            <w:rFonts w:ascii="Arial" w:eastAsia="Times New Roman" w:hAnsi="Arial" w:cs="Arial"/>
            <w:color w:val="0000FF"/>
            <w:sz w:val="24"/>
            <w:szCs w:val="24"/>
            <w:u w:val="single"/>
            <w:lang w:eastAsia="en-GB"/>
          </w:rPr>
          <w:t>Amanda.mcdonald@glasgow.ac.uk</w:t>
        </w:r>
      </w:hyperlink>
      <w:r w:rsidRPr="00602AC2">
        <w:rPr>
          <w:rFonts w:ascii="Arial" w:eastAsia="Times New Roman" w:hAnsi="Arial" w:cs="Arial"/>
          <w:sz w:val="24"/>
          <w:szCs w:val="24"/>
          <w:lang w:eastAsia="en-GB"/>
        </w:rPr>
        <w:t xml:space="preserve">   0141 330 1802 or 07969672860</w:t>
      </w:r>
    </w:p>
    <w:p w:rsidR="00602AC2" w:rsidRPr="00602AC2" w:rsidRDefault="00602AC2" w:rsidP="00602AC2">
      <w:pPr>
        <w:spacing w:after="0" w:line="240" w:lineRule="auto"/>
        <w:rPr>
          <w:rFonts w:ascii="Arial" w:eastAsia="Times New Roman" w:hAnsi="Arial" w:cs="Arial"/>
          <w:color w:val="FF0000"/>
          <w:sz w:val="16"/>
          <w:szCs w:val="16"/>
          <w:lang w:eastAsia="en-GB"/>
        </w:rPr>
      </w:pPr>
    </w:p>
    <w:p w:rsidR="00602AC2" w:rsidRPr="00602AC2" w:rsidRDefault="00602AC2" w:rsidP="00602AC2">
      <w:pPr>
        <w:spacing w:after="0" w:line="240" w:lineRule="auto"/>
        <w:rPr>
          <w:rFonts w:ascii="Arial" w:eastAsia="Times New Roman" w:hAnsi="Arial" w:cs="Arial"/>
          <w:b/>
          <w:sz w:val="24"/>
          <w:szCs w:val="24"/>
          <w:lang w:eastAsia="en-GB"/>
        </w:rPr>
      </w:pPr>
      <w:r w:rsidRPr="00602AC2">
        <w:rPr>
          <w:rFonts w:ascii="Arial" w:eastAsia="Times New Roman" w:hAnsi="Arial" w:cs="Arial"/>
          <w:b/>
          <w:sz w:val="24"/>
          <w:szCs w:val="24"/>
          <w:lang w:eastAsia="en-GB"/>
        </w:rPr>
        <w:t xml:space="preserve">Note: </w:t>
      </w:r>
    </w:p>
    <w:p w:rsidR="00602AC2" w:rsidRPr="00602AC2" w:rsidRDefault="00602AC2" w:rsidP="00602AC2">
      <w:pPr>
        <w:spacing w:after="0" w:line="240" w:lineRule="auto"/>
        <w:jc w:val="both"/>
        <w:rPr>
          <w:rFonts w:ascii="Arial" w:eastAsia="Times New Roman" w:hAnsi="Arial" w:cs="Arial"/>
          <w:sz w:val="16"/>
          <w:szCs w:val="16"/>
          <w:lang w:eastAsia="en-GB"/>
        </w:rPr>
      </w:pPr>
    </w:p>
    <w:p w:rsidR="00602AC2" w:rsidRPr="00602AC2" w:rsidRDefault="00602AC2" w:rsidP="00602AC2">
      <w:pPr>
        <w:spacing w:after="0" w:line="240" w:lineRule="auto"/>
        <w:jc w:val="both"/>
        <w:rPr>
          <w:rFonts w:ascii="Arial" w:eastAsia="Times New Roman" w:hAnsi="Arial" w:cs="Arial"/>
          <w:sz w:val="24"/>
          <w:szCs w:val="24"/>
          <w:lang w:eastAsia="en-GB"/>
        </w:rPr>
      </w:pPr>
      <w:r w:rsidRPr="00602AC2">
        <w:rPr>
          <w:rFonts w:ascii="Arial" w:eastAsia="Times New Roman" w:hAnsi="Arial" w:cs="Arial"/>
          <w:sz w:val="24"/>
          <w:szCs w:val="24"/>
          <w:lang w:eastAsia="en-GB"/>
        </w:rPr>
        <w:t>If students have any queries or difficulties in relation to the course then they should contact the Course Leader in the first instance.  If students are having any difficulties in connection with the course assessment then they should alert the Course Leader immediately.</w:t>
      </w:r>
    </w:p>
    <w:p w:rsidR="00602AC2" w:rsidRPr="00602AC2" w:rsidRDefault="00602AC2" w:rsidP="00602AC2">
      <w:pPr>
        <w:spacing w:after="0" w:line="240" w:lineRule="auto"/>
        <w:jc w:val="both"/>
        <w:rPr>
          <w:rFonts w:ascii="Arial" w:eastAsia="Times New Roman" w:hAnsi="Arial" w:cs="Arial"/>
          <w:sz w:val="16"/>
          <w:szCs w:val="16"/>
          <w:lang w:eastAsia="en-GB"/>
        </w:rPr>
      </w:pPr>
    </w:p>
    <w:p w:rsidR="00602AC2" w:rsidRPr="00602AC2" w:rsidRDefault="00602AC2" w:rsidP="00602AC2">
      <w:pPr>
        <w:spacing w:after="0" w:line="240" w:lineRule="auto"/>
        <w:jc w:val="both"/>
        <w:rPr>
          <w:rFonts w:ascii="Arial" w:eastAsia="Times New Roman" w:hAnsi="Arial" w:cs="Arial"/>
          <w:b/>
          <w:sz w:val="24"/>
          <w:szCs w:val="24"/>
          <w:lang w:eastAsia="en-GB"/>
        </w:rPr>
      </w:pPr>
      <w:r w:rsidRPr="00602AC2">
        <w:rPr>
          <w:rFonts w:ascii="Arial" w:eastAsia="Times New Roman" w:hAnsi="Arial" w:cs="Arial"/>
          <w:sz w:val="24"/>
          <w:szCs w:val="24"/>
          <w:lang w:eastAsia="en-GB"/>
        </w:rPr>
        <w:t>If students have any queries or difficulties in relation to the placement then they should contact the Placement Co-ordinator in the first instance.</w:t>
      </w:r>
    </w:p>
    <w:p w:rsidR="00602AC2" w:rsidRPr="00602AC2" w:rsidRDefault="00602AC2" w:rsidP="00602AC2">
      <w:pPr>
        <w:spacing w:after="0" w:line="240" w:lineRule="auto"/>
        <w:jc w:val="both"/>
        <w:rPr>
          <w:rFonts w:ascii="Arial" w:eastAsia="Times New Roman" w:hAnsi="Arial" w:cs="Arial"/>
          <w:sz w:val="16"/>
          <w:szCs w:val="16"/>
        </w:rPr>
      </w:pPr>
    </w:p>
    <w:p w:rsidR="00602AC2" w:rsidRPr="00602AC2" w:rsidRDefault="00602AC2" w:rsidP="00602AC2">
      <w:pPr>
        <w:suppressAutoHyphens/>
        <w:spacing w:after="0" w:line="240" w:lineRule="auto"/>
        <w:jc w:val="both"/>
        <w:rPr>
          <w:rFonts w:ascii="Arial" w:eastAsia="Times New Roman" w:hAnsi="Arial" w:cs="Arial"/>
          <w:sz w:val="16"/>
          <w:szCs w:val="16"/>
          <w:lang w:eastAsia="en-GB"/>
        </w:rPr>
      </w:pPr>
    </w:p>
    <w:p w:rsidR="00602AC2" w:rsidRPr="00602AC2" w:rsidRDefault="00602AC2" w:rsidP="00602AC2">
      <w:pPr>
        <w:spacing w:after="0" w:line="240" w:lineRule="auto"/>
        <w:ind w:firstLine="720"/>
        <w:rPr>
          <w:rFonts w:ascii="Arial" w:eastAsia="Times New Roman" w:hAnsi="Arial" w:cs="Arial"/>
          <w:b/>
          <w:sz w:val="24"/>
          <w:szCs w:val="32"/>
          <w:lang w:eastAsia="en-GB"/>
        </w:rPr>
      </w:pPr>
      <w:r w:rsidRPr="00602AC2">
        <w:rPr>
          <w:rFonts w:ascii="Arial" w:eastAsia="Times New Roman" w:hAnsi="Arial" w:cs="Arial"/>
          <w:b/>
          <w:sz w:val="24"/>
          <w:szCs w:val="32"/>
          <w:lang w:eastAsia="en-GB"/>
        </w:rPr>
        <w:t>3. Aim of the Course</w:t>
      </w:r>
    </w:p>
    <w:p w:rsidR="00602AC2" w:rsidRPr="00602AC2" w:rsidRDefault="00602AC2" w:rsidP="00602AC2">
      <w:pPr>
        <w:spacing w:after="0" w:line="240" w:lineRule="auto"/>
        <w:rPr>
          <w:rFonts w:ascii="Arial" w:eastAsia="Times New Roman" w:hAnsi="Arial" w:cs="Arial"/>
          <w:b/>
          <w:sz w:val="16"/>
          <w:szCs w:val="16"/>
          <w:lang w:eastAsia="en-GB"/>
        </w:rPr>
      </w:pPr>
    </w:p>
    <w:p w:rsidR="00602AC2" w:rsidRPr="00602AC2" w:rsidRDefault="00602AC2" w:rsidP="00602AC2">
      <w:pPr>
        <w:spacing w:after="0" w:line="240" w:lineRule="auto"/>
        <w:rPr>
          <w:rFonts w:ascii="Arial" w:eastAsia="Times New Roman" w:hAnsi="Arial" w:cs="Arial"/>
          <w:sz w:val="24"/>
          <w:szCs w:val="24"/>
          <w:lang w:eastAsia="en-GB"/>
        </w:rPr>
      </w:pPr>
      <w:r w:rsidRPr="00602AC2">
        <w:rPr>
          <w:rFonts w:ascii="Arial" w:eastAsia="Times New Roman" w:hAnsi="Arial" w:cs="Arial"/>
          <w:sz w:val="24"/>
          <w:szCs w:val="24"/>
          <w:lang w:eastAsia="en-GB"/>
        </w:rPr>
        <w:t>The aim of the course is to enable the students to apply a critical approach to their Community Development practice in a different context.</w:t>
      </w:r>
    </w:p>
    <w:p w:rsidR="00602AC2" w:rsidRPr="00602AC2" w:rsidRDefault="00602AC2" w:rsidP="00602AC2">
      <w:pPr>
        <w:spacing w:after="0" w:line="240" w:lineRule="auto"/>
        <w:rPr>
          <w:rFonts w:ascii="Arial" w:eastAsia="Times New Roman" w:hAnsi="Arial" w:cs="Arial"/>
          <w:b/>
          <w:sz w:val="24"/>
          <w:szCs w:val="32"/>
          <w:lang w:eastAsia="en-GB"/>
        </w:rPr>
      </w:pPr>
    </w:p>
    <w:p w:rsidR="00602AC2" w:rsidRPr="00602AC2" w:rsidRDefault="00602AC2" w:rsidP="00602AC2">
      <w:pPr>
        <w:spacing w:after="0" w:line="240" w:lineRule="auto"/>
        <w:ind w:firstLine="720"/>
        <w:rPr>
          <w:rFonts w:ascii="Arial" w:eastAsia="Times New Roman" w:hAnsi="Arial" w:cs="Arial"/>
          <w:b/>
          <w:sz w:val="24"/>
          <w:szCs w:val="32"/>
          <w:lang w:eastAsia="en-GB"/>
        </w:rPr>
      </w:pPr>
      <w:r w:rsidRPr="00602AC2">
        <w:rPr>
          <w:rFonts w:ascii="Arial" w:eastAsia="Times New Roman" w:hAnsi="Arial" w:cs="Arial"/>
          <w:b/>
          <w:sz w:val="24"/>
          <w:szCs w:val="32"/>
          <w:lang w:eastAsia="en-GB"/>
        </w:rPr>
        <w:t>4. Learning Outcomes of the Course.</w:t>
      </w:r>
    </w:p>
    <w:p w:rsidR="00602AC2" w:rsidRPr="00602AC2" w:rsidRDefault="00602AC2" w:rsidP="00602AC2">
      <w:pPr>
        <w:spacing w:after="0" w:line="240" w:lineRule="auto"/>
        <w:rPr>
          <w:rFonts w:ascii="Arial" w:eastAsia="Times New Roman" w:hAnsi="Arial" w:cs="Arial"/>
          <w:sz w:val="16"/>
          <w:szCs w:val="16"/>
          <w:lang w:eastAsia="en-GB"/>
        </w:rPr>
      </w:pPr>
    </w:p>
    <w:p w:rsidR="00602AC2" w:rsidRPr="00602AC2" w:rsidRDefault="00602AC2" w:rsidP="00602AC2">
      <w:pPr>
        <w:spacing w:after="0" w:line="240" w:lineRule="auto"/>
        <w:rPr>
          <w:rFonts w:ascii="Arial" w:eastAsia="Times New Roman" w:hAnsi="Arial" w:cs="Arial"/>
          <w:sz w:val="24"/>
          <w:szCs w:val="24"/>
          <w:lang w:eastAsia="en-GB"/>
        </w:rPr>
      </w:pPr>
      <w:r w:rsidRPr="00602AC2">
        <w:rPr>
          <w:rFonts w:ascii="Arial" w:eastAsia="Times New Roman" w:hAnsi="Arial" w:cs="Arial"/>
          <w:sz w:val="24"/>
          <w:szCs w:val="24"/>
          <w:lang w:eastAsia="en-GB"/>
        </w:rPr>
        <w:t>The students will be able to:</w:t>
      </w:r>
    </w:p>
    <w:p w:rsidR="00602AC2" w:rsidRPr="00602AC2" w:rsidRDefault="00602AC2" w:rsidP="00602AC2">
      <w:pPr>
        <w:spacing w:after="0" w:line="240" w:lineRule="auto"/>
        <w:rPr>
          <w:rFonts w:ascii="Arial" w:eastAsia="Times New Roman" w:hAnsi="Arial" w:cs="Arial"/>
          <w:sz w:val="16"/>
          <w:szCs w:val="16"/>
          <w:lang w:eastAsia="en-GB"/>
        </w:rPr>
      </w:pPr>
    </w:p>
    <w:p w:rsidR="00602AC2" w:rsidRPr="00602AC2" w:rsidRDefault="00602AC2" w:rsidP="0079373F">
      <w:pPr>
        <w:numPr>
          <w:ilvl w:val="0"/>
          <w:numId w:val="123"/>
        </w:numPr>
        <w:spacing w:before="40" w:after="20" w:line="240" w:lineRule="auto"/>
        <w:rPr>
          <w:rFonts w:ascii="Arial" w:eastAsia="Times New Roman" w:hAnsi="Arial" w:cs="Arial"/>
          <w:sz w:val="24"/>
          <w:szCs w:val="24"/>
        </w:rPr>
      </w:pPr>
      <w:r w:rsidRPr="00602AC2">
        <w:rPr>
          <w:rFonts w:ascii="Arial" w:eastAsia="Times New Roman" w:hAnsi="Arial" w:cs="Arial"/>
          <w:sz w:val="24"/>
          <w:szCs w:val="24"/>
        </w:rPr>
        <w:t>Demonstrate how values and theories translate into action within their placement</w:t>
      </w:r>
    </w:p>
    <w:p w:rsidR="00602AC2" w:rsidRPr="00602AC2" w:rsidRDefault="00602AC2" w:rsidP="0079373F">
      <w:pPr>
        <w:numPr>
          <w:ilvl w:val="0"/>
          <w:numId w:val="123"/>
        </w:numPr>
        <w:spacing w:before="40" w:after="20" w:line="240" w:lineRule="auto"/>
        <w:rPr>
          <w:rFonts w:ascii="Arial" w:eastAsia="Times New Roman" w:hAnsi="Arial" w:cs="Arial"/>
          <w:sz w:val="24"/>
          <w:szCs w:val="24"/>
        </w:rPr>
      </w:pPr>
      <w:r w:rsidRPr="00602AC2">
        <w:rPr>
          <w:rFonts w:ascii="Arial" w:eastAsia="Times New Roman" w:hAnsi="Arial" w:cs="Arial"/>
          <w:sz w:val="24"/>
          <w:szCs w:val="24"/>
        </w:rPr>
        <w:t>Develop appropriate strategies and models to affect social change in their placement context</w:t>
      </w:r>
    </w:p>
    <w:p w:rsidR="00602AC2" w:rsidRPr="00602AC2" w:rsidRDefault="00602AC2" w:rsidP="0079373F">
      <w:pPr>
        <w:numPr>
          <w:ilvl w:val="0"/>
          <w:numId w:val="123"/>
        </w:numPr>
        <w:spacing w:before="40" w:after="20" w:line="240" w:lineRule="auto"/>
        <w:rPr>
          <w:rFonts w:ascii="Arial" w:eastAsia="Times New Roman" w:hAnsi="Arial" w:cs="Arial"/>
          <w:sz w:val="24"/>
          <w:szCs w:val="24"/>
        </w:rPr>
      </w:pPr>
      <w:r w:rsidRPr="00602AC2">
        <w:rPr>
          <w:rFonts w:ascii="Arial" w:eastAsia="Times New Roman" w:hAnsi="Arial" w:cs="Arial"/>
          <w:sz w:val="24"/>
          <w:szCs w:val="24"/>
        </w:rPr>
        <w:t>Be critically aware of governance and organisational development</w:t>
      </w:r>
    </w:p>
    <w:p w:rsidR="00602AC2" w:rsidRPr="00602AC2" w:rsidRDefault="00602AC2" w:rsidP="0079373F">
      <w:pPr>
        <w:numPr>
          <w:ilvl w:val="0"/>
          <w:numId w:val="123"/>
        </w:numPr>
        <w:spacing w:before="40" w:after="20" w:line="240" w:lineRule="auto"/>
        <w:rPr>
          <w:rFonts w:ascii="Arial" w:eastAsia="Times New Roman" w:hAnsi="Arial" w:cs="Arial"/>
          <w:sz w:val="24"/>
          <w:szCs w:val="24"/>
        </w:rPr>
      </w:pPr>
      <w:r w:rsidRPr="00602AC2">
        <w:rPr>
          <w:rFonts w:ascii="Arial" w:eastAsia="Times New Roman" w:hAnsi="Arial" w:cs="Arial"/>
          <w:sz w:val="24"/>
          <w:szCs w:val="24"/>
        </w:rPr>
        <w:t>Analyse the impact of their work in the placement context</w:t>
      </w:r>
    </w:p>
    <w:p w:rsidR="00602AC2" w:rsidRPr="00602AC2" w:rsidRDefault="00602AC2" w:rsidP="0079373F">
      <w:pPr>
        <w:numPr>
          <w:ilvl w:val="0"/>
          <w:numId w:val="123"/>
        </w:numPr>
        <w:spacing w:before="40" w:after="20" w:line="240" w:lineRule="auto"/>
        <w:rPr>
          <w:rFonts w:ascii="Arial" w:eastAsia="Times New Roman" w:hAnsi="Arial" w:cs="Arial"/>
          <w:sz w:val="24"/>
          <w:szCs w:val="24"/>
        </w:rPr>
      </w:pPr>
      <w:r w:rsidRPr="00602AC2">
        <w:rPr>
          <w:rFonts w:ascii="Arial" w:eastAsia="Times New Roman" w:hAnsi="Arial" w:cs="Arial"/>
          <w:sz w:val="24"/>
          <w:szCs w:val="24"/>
        </w:rPr>
        <w:t>Assess their own strengths and areas for development as a practitioner</w:t>
      </w:r>
    </w:p>
    <w:p w:rsidR="00602AC2" w:rsidRPr="00602AC2" w:rsidRDefault="00602AC2" w:rsidP="0079373F">
      <w:pPr>
        <w:numPr>
          <w:ilvl w:val="0"/>
          <w:numId w:val="123"/>
        </w:numPr>
        <w:spacing w:after="0" w:line="240" w:lineRule="auto"/>
        <w:contextualSpacing/>
        <w:rPr>
          <w:rFonts w:ascii="Arial" w:eastAsia="Times New Roman" w:hAnsi="Arial" w:cs="Arial"/>
          <w:sz w:val="24"/>
          <w:szCs w:val="24"/>
          <w:lang w:eastAsia="en-GB"/>
        </w:rPr>
      </w:pPr>
      <w:r w:rsidRPr="00602AC2">
        <w:rPr>
          <w:rFonts w:ascii="Arial" w:eastAsia="Times New Roman" w:hAnsi="Arial" w:cs="Arial"/>
          <w:sz w:val="24"/>
          <w:szCs w:val="24"/>
          <w:lang w:eastAsia="en-GB"/>
        </w:rPr>
        <w:t>Adhere to academic conventions</w:t>
      </w:r>
    </w:p>
    <w:p w:rsidR="00602AC2" w:rsidRPr="00602AC2" w:rsidRDefault="00602AC2" w:rsidP="00602AC2">
      <w:pPr>
        <w:spacing w:after="0" w:line="240" w:lineRule="auto"/>
        <w:ind w:left="720"/>
        <w:contextualSpacing/>
        <w:rPr>
          <w:rFonts w:ascii="Arial" w:eastAsia="Times New Roman" w:hAnsi="Arial" w:cs="Arial"/>
          <w:sz w:val="24"/>
          <w:szCs w:val="24"/>
          <w:lang w:eastAsia="en-GB"/>
        </w:rPr>
      </w:pPr>
    </w:p>
    <w:p w:rsidR="00602AC2" w:rsidRPr="00602AC2" w:rsidRDefault="00602AC2" w:rsidP="00602AC2">
      <w:pPr>
        <w:spacing w:after="0" w:line="240" w:lineRule="auto"/>
        <w:ind w:firstLine="360"/>
        <w:rPr>
          <w:rFonts w:ascii="Arial" w:eastAsia="Times New Roman" w:hAnsi="Arial" w:cs="Arial"/>
          <w:b/>
          <w:sz w:val="24"/>
          <w:szCs w:val="32"/>
          <w:lang w:eastAsia="en-GB"/>
        </w:rPr>
      </w:pPr>
    </w:p>
    <w:p w:rsidR="00602AC2" w:rsidRPr="00602AC2" w:rsidRDefault="00602AC2" w:rsidP="00602AC2">
      <w:pPr>
        <w:spacing w:after="0" w:line="240" w:lineRule="auto"/>
        <w:ind w:firstLine="360"/>
        <w:rPr>
          <w:rFonts w:ascii="Arial" w:eastAsia="Times New Roman" w:hAnsi="Arial" w:cs="Arial"/>
          <w:b/>
          <w:sz w:val="24"/>
          <w:szCs w:val="32"/>
          <w:lang w:eastAsia="en-GB"/>
        </w:rPr>
      </w:pPr>
    </w:p>
    <w:p w:rsidR="00602AC2" w:rsidRPr="00602AC2" w:rsidRDefault="00602AC2" w:rsidP="00602AC2">
      <w:pPr>
        <w:spacing w:after="0" w:line="240" w:lineRule="auto"/>
        <w:ind w:firstLine="360"/>
        <w:rPr>
          <w:rFonts w:ascii="Arial" w:eastAsia="Times New Roman" w:hAnsi="Arial" w:cs="Arial"/>
          <w:b/>
          <w:sz w:val="24"/>
          <w:szCs w:val="32"/>
          <w:lang w:eastAsia="en-GB"/>
        </w:rPr>
      </w:pPr>
    </w:p>
    <w:p w:rsidR="00602AC2" w:rsidRPr="00602AC2" w:rsidRDefault="00602AC2" w:rsidP="00602AC2">
      <w:pPr>
        <w:spacing w:after="0" w:line="240" w:lineRule="auto"/>
        <w:ind w:firstLine="360"/>
        <w:rPr>
          <w:rFonts w:ascii="Arial" w:eastAsia="Times New Roman" w:hAnsi="Arial" w:cs="Arial"/>
          <w:b/>
          <w:sz w:val="24"/>
          <w:szCs w:val="32"/>
          <w:lang w:eastAsia="en-GB"/>
        </w:rPr>
      </w:pPr>
    </w:p>
    <w:p w:rsidR="00602AC2" w:rsidRPr="00602AC2" w:rsidRDefault="00602AC2" w:rsidP="00602AC2">
      <w:pPr>
        <w:spacing w:after="0" w:line="240" w:lineRule="auto"/>
        <w:ind w:firstLine="360"/>
        <w:rPr>
          <w:rFonts w:ascii="Arial" w:eastAsia="Times New Roman" w:hAnsi="Arial" w:cs="Arial"/>
          <w:b/>
          <w:sz w:val="24"/>
          <w:szCs w:val="32"/>
          <w:lang w:eastAsia="en-GB"/>
        </w:rPr>
      </w:pPr>
      <w:r w:rsidRPr="00602AC2">
        <w:rPr>
          <w:rFonts w:ascii="Arial" w:eastAsia="Times New Roman" w:hAnsi="Arial" w:cs="Arial"/>
          <w:b/>
          <w:sz w:val="24"/>
          <w:szCs w:val="32"/>
          <w:lang w:eastAsia="en-GB"/>
        </w:rPr>
        <w:t xml:space="preserve">5. Course Timetable - Wednesday 10.00am – 3.00pm  </w:t>
      </w:r>
    </w:p>
    <w:p w:rsidR="00602AC2" w:rsidRPr="00602AC2" w:rsidRDefault="00602AC2" w:rsidP="00602AC2">
      <w:pPr>
        <w:spacing w:after="0" w:line="240" w:lineRule="auto"/>
        <w:rPr>
          <w:rFonts w:ascii="Arial" w:eastAsia="Times New Roman" w:hAnsi="Arial" w:cs="Arial"/>
          <w:sz w:val="24"/>
          <w:szCs w:val="24"/>
          <w:lang w:eastAsia="en-GB"/>
        </w:rPr>
      </w:pPr>
    </w:p>
    <w:tbl>
      <w:tblPr>
        <w:tblW w:w="89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5954"/>
        <w:gridCol w:w="1165"/>
      </w:tblGrid>
      <w:tr w:rsidR="00602AC2" w:rsidRPr="00602AC2" w:rsidTr="00602AC2">
        <w:tc>
          <w:tcPr>
            <w:tcW w:w="1809" w:type="dxa"/>
          </w:tcPr>
          <w:p w:rsidR="00602AC2" w:rsidRPr="00602AC2" w:rsidRDefault="00602AC2" w:rsidP="00602AC2">
            <w:pPr>
              <w:spacing w:after="0" w:line="240" w:lineRule="auto"/>
              <w:ind w:left="601"/>
              <w:rPr>
                <w:rFonts w:ascii="Arial" w:eastAsia="SimSun" w:hAnsi="Arial" w:cs="Arial"/>
                <w:sz w:val="24"/>
                <w:szCs w:val="24"/>
                <w:lang w:eastAsia="en-GB"/>
              </w:rPr>
            </w:pPr>
            <w:r w:rsidRPr="00602AC2">
              <w:rPr>
                <w:rFonts w:ascii="Arial" w:eastAsia="SimSun" w:hAnsi="Arial" w:cs="Arial"/>
                <w:sz w:val="24"/>
                <w:szCs w:val="24"/>
                <w:lang w:eastAsia="en-GB"/>
              </w:rPr>
              <w:t>Date</w:t>
            </w:r>
          </w:p>
        </w:tc>
        <w:tc>
          <w:tcPr>
            <w:tcW w:w="5954" w:type="dxa"/>
          </w:tcPr>
          <w:p w:rsidR="00602AC2" w:rsidRPr="00602AC2" w:rsidRDefault="00602AC2" w:rsidP="00602AC2">
            <w:pPr>
              <w:spacing w:after="0" w:line="240" w:lineRule="auto"/>
              <w:rPr>
                <w:rFonts w:ascii="Arial" w:eastAsia="SimSun" w:hAnsi="Arial" w:cs="Arial"/>
                <w:sz w:val="24"/>
                <w:szCs w:val="24"/>
                <w:lang w:eastAsia="en-GB"/>
              </w:rPr>
            </w:pPr>
            <w:r w:rsidRPr="00602AC2">
              <w:rPr>
                <w:rFonts w:ascii="Arial" w:eastAsia="SimSun" w:hAnsi="Arial" w:cs="Arial"/>
                <w:sz w:val="24"/>
                <w:szCs w:val="24"/>
                <w:lang w:eastAsia="en-GB"/>
              </w:rPr>
              <w:t>Session title</w:t>
            </w:r>
          </w:p>
        </w:tc>
        <w:tc>
          <w:tcPr>
            <w:tcW w:w="1165" w:type="dxa"/>
          </w:tcPr>
          <w:p w:rsidR="00602AC2" w:rsidRPr="00602AC2" w:rsidRDefault="00602AC2" w:rsidP="00602AC2">
            <w:pPr>
              <w:spacing w:after="0" w:line="240" w:lineRule="auto"/>
              <w:rPr>
                <w:rFonts w:ascii="Arial" w:eastAsia="SimSun" w:hAnsi="Arial" w:cs="Arial"/>
                <w:sz w:val="24"/>
                <w:szCs w:val="24"/>
                <w:lang w:eastAsia="en-GB"/>
              </w:rPr>
            </w:pPr>
            <w:r w:rsidRPr="00602AC2">
              <w:rPr>
                <w:rFonts w:ascii="Arial" w:eastAsia="SimSun" w:hAnsi="Arial" w:cs="Arial"/>
                <w:sz w:val="24"/>
                <w:szCs w:val="24"/>
                <w:lang w:eastAsia="en-GB"/>
              </w:rPr>
              <w:t>Tutor</w:t>
            </w:r>
          </w:p>
        </w:tc>
      </w:tr>
      <w:tr w:rsidR="00602AC2" w:rsidRPr="00602AC2" w:rsidTr="00602AC2">
        <w:tc>
          <w:tcPr>
            <w:tcW w:w="1809" w:type="dxa"/>
          </w:tcPr>
          <w:p w:rsidR="00602AC2" w:rsidRPr="00602AC2" w:rsidRDefault="00602AC2" w:rsidP="00602AC2">
            <w:pPr>
              <w:spacing w:after="0" w:line="240" w:lineRule="auto"/>
              <w:rPr>
                <w:rFonts w:ascii="Arial" w:eastAsia="SimSun" w:hAnsi="Arial" w:cs="Arial"/>
                <w:sz w:val="24"/>
                <w:szCs w:val="24"/>
                <w:lang w:eastAsia="en-GB"/>
              </w:rPr>
            </w:pPr>
            <w:r w:rsidRPr="00602AC2">
              <w:rPr>
                <w:rFonts w:ascii="Arial" w:eastAsia="SimSun" w:hAnsi="Arial" w:cs="Arial"/>
                <w:sz w:val="24"/>
                <w:szCs w:val="24"/>
                <w:lang w:eastAsia="en-GB"/>
              </w:rPr>
              <w:t>Wed 20</w:t>
            </w:r>
            <w:r w:rsidRPr="00602AC2">
              <w:rPr>
                <w:rFonts w:ascii="Arial" w:eastAsia="SimSun" w:hAnsi="Arial" w:cs="Arial"/>
                <w:sz w:val="24"/>
                <w:szCs w:val="24"/>
                <w:vertAlign w:val="superscript"/>
                <w:lang w:eastAsia="en-GB"/>
              </w:rPr>
              <w:t>th</w:t>
            </w:r>
            <w:r w:rsidRPr="00602AC2">
              <w:rPr>
                <w:rFonts w:ascii="Arial" w:eastAsia="SimSun" w:hAnsi="Arial" w:cs="Arial"/>
                <w:sz w:val="24"/>
                <w:szCs w:val="24"/>
                <w:lang w:eastAsia="en-GB"/>
              </w:rPr>
              <w:t xml:space="preserve"> Sept</w:t>
            </w:r>
          </w:p>
          <w:p w:rsidR="00602AC2" w:rsidRPr="00602AC2" w:rsidRDefault="00602AC2" w:rsidP="00602AC2">
            <w:pPr>
              <w:spacing w:after="0" w:line="240" w:lineRule="auto"/>
              <w:ind w:left="601"/>
              <w:rPr>
                <w:rFonts w:ascii="Arial" w:eastAsia="SimSun" w:hAnsi="Arial" w:cs="Arial"/>
                <w:sz w:val="24"/>
                <w:szCs w:val="24"/>
                <w:lang w:eastAsia="en-GB"/>
              </w:rPr>
            </w:pPr>
          </w:p>
          <w:p w:rsidR="00602AC2" w:rsidRPr="00602AC2" w:rsidRDefault="00602AC2" w:rsidP="00602AC2">
            <w:pPr>
              <w:spacing w:after="0" w:line="240" w:lineRule="auto"/>
              <w:ind w:left="601"/>
              <w:rPr>
                <w:rFonts w:ascii="Arial" w:eastAsia="SimSun" w:hAnsi="Arial" w:cs="Arial"/>
                <w:sz w:val="24"/>
                <w:szCs w:val="24"/>
                <w:lang w:eastAsia="en-GB"/>
              </w:rPr>
            </w:pPr>
          </w:p>
        </w:tc>
        <w:tc>
          <w:tcPr>
            <w:tcW w:w="5954" w:type="dxa"/>
          </w:tcPr>
          <w:p w:rsidR="00602AC2" w:rsidRPr="00602AC2" w:rsidRDefault="00602AC2" w:rsidP="00602AC2">
            <w:pPr>
              <w:spacing w:after="0" w:line="240" w:lineRule="auto"/>
              <w:jc w:val="both"/>
              <w:rPr>
                <w:rFonts w:ascii="Arial" w:eastAsia="SimSun" w:hAnsi="Arial" w:cs="Arial"/>
                <w:sz w:val="24"/>
                <w:szCs w:val="24"/>
                <w:lang w:eastAsia="en-GB"/>
              </w:rPr>
            </w:pPr>
            <w:r w:rsidRPr="00602AC2">
              <w:rPr>
                <w:rFonts w:ascii="Arial" w:eastAsia="SimSun" w:hAnsi="Arial" w:cs="Arial"/>
                <w:sz w:val="24"/>
                <w:szCs w:val="24"/>
                <w:lang w:eastAsia="en-GB"/>
              </w:rPr>
              <w:t xml:space="preserve">Introduction to Placement Structure/framework </w:t>
            </w:r>
          </w:p>
          <w:p w:rsidR="00602AC2" w:rsidRPr="00602AC2" w:rsidRDefault="00602AC2" w:rsidP="00602AC2">
            <w:pPr>
              <w:numPr>
                <w:ilvl w:val="0"/>
                <w:numId w:val="120"/>
              </w:numPr>
              <w:spacing w:after="0" w:line="240" w:lineRule="auto"/>
              <w:jc w:val="both"/>
              <w:rPr>
                <w:rFonts w:ascii="Arial" w:eastAsia="SimSun" w:hAnsi="Arial" w:cs="Arial"/>
                <w:sz w:val="24"/>
                <w:szCs w:val="24"/>
                <w:lang w:eastAsia="en-GB"/>
              </w:rPr>
            </w:pPr>
            <w:r w:rsidRPr="00602AC2">
              <w:rPr>
                <w:rFonts w:ascii="Arial" w:eastAsia="SimSun" w:hAnsi="Arial" w:cs="Arial"/>
                <w:sz w:val="24"/>
                <w:szCs w:val="24"/>
                <w:lang w:eastAsia="en-GB"/>
              </w:rPr>
              <w:t>CD process</w:t>
            </w:r>
          </w:p>
          <w:p w:rsidR="00602AC2" w:rsidRPr="00602AC2" w:rsidRDefault="00602AC2" w:rsidP="00602AC2">
            <w:pPr>
              <w:numPr>
                <w:ilvl w:val="0"/>
                <w:numId w:val="120"/>
              </w:numPr>
              <w:spacing w:after="0" w:line="240" w:lineRule="auto"/>
              <w:jc w:val="both"/>
              <w:rPr>
                <w:rFonts w:ascii="Arial" w:eastAsia="SimSun" w:hAnsi="Arial" w:cs="Arial"/>
                <w:sz w:val="24"/>
                <w:szCs w:val="24"/>
                <w:lang w:eastAsia="en-GB"/>
              </w:rPr>
            </w:pPr>
            <w:r w:rsidRPr="00602AC2">
              <w:rPr>
                <w:rFonts w:ascii="Arial" w:eastAsia="SimSun" w:hAnsi="Arial" w:cs="Arial"/>
                <w:sz w:val="24"/>
                <w:szCs w:val="24"/>
                <w:lang w:eastAsia="en-GB"/>
              </w:rPr>
              <w:t>Values into practice</w:t>
            </w:r>
          </w:p>
          <w:p w:rsidR="00602AC2" w:rsidRPr="00602AC2" w:rsidRDefault="00602AC2" w:rsidP="00602AC2">
            <w:pPr>
              <w:numPr>
                <w:ilvl w:val="0"/>
                <w:numId w:val="120"/>
              </w:numPr>
              <w:spacing w:after="0" w:line="240" w:lineRule="auto"/>
              <w:jc w:val="both"/>
              <w:rPr>
                <w:rFonts w:ascii="Arial" w:eastAsia="SimSun" w:hAnsi="Arial" w:cs="Arial"/>
                <w:sz w:val="24"/>
                <w:szCs w:val="24"/>
                <w:lang w:eastAsia="en-GB"/>
              </w:rPr>
            </w:pPr>
            <w:r w:rsidRPr="00602AC2">
              <w:rPr>
                <w:rFonts w:ascii="Arial" w:eastAsia="SimSun" w:hAnsi="Arial" w:cs="Arial"/>
                <w:sz w:val="24"/>
                <w:szCs w:val="24"/>
                <w:lang w:eastAsia="en-GB"/>
              </w:rPr>
              <w:t>Allocate Peer Groups</w:t>
            </w:r>
          </w:p>
          <w:p w:rsidR="00602AC2" w:rsidRPr="00602AC2" w:rsidRDefault="00602AC2" w:rsidP="00602AC2">
            <w:pPr>
              <w:numPr>
                <w:ilvl w:val="0"/>
                <w:numId w:val="120"/>
              </w:numPr>
              <w:spacing w:after="0" w:line="240" w:lineRule="auto"/>
              <w:jc w:val="both"/>
              <w:rPr>
                <w:rFonts w:ascii="Arial" w:eastAsia="SimSun" w:hAnsi="Arial" w:cs="Arial"/>
                <w:sz w:val="24"/>
                <w:szCs w:val="24"/>
                <w:lang w:eastAsia="en-GB"/>
              </w:rPr>
            </w:pPr>
            <w:r w:rsidRPr="00602AC2">
              <w:rPr>
                <w:rFonts w:ascii="Arial" w:eastAsia="SimSun" w:hAnsi="Arial" w:cs="Arial"/>
                <w:sz w:val="24"/>
                <w:szCs w:val="24"/>
                <w:lang w:eastAsia="en-GB"/>
              </w:rPr>
              <w:t>Set Criteria for peer reviews</w:t>
            </w:r>
          </w:p>
          <w:p w:rsidR="00602AC2" w:rsidRPr="00602AC2" w:rsidRDefault="00602AC2" w:rsidP="00602AC2">
            <w:pPr>
              <w:spacing w:after="0" w:line="240" w:lineRule="auto"/>
              <w:jc w:val="both"/>
              <w:rPr>
                <w:rFonts w:ascii="Arial" w:eastAsia="SimSun" w:hAnsi="Arial" w:cs="Arial"/>
                <w:sz w:val="16"/>
                <w:szCs w:val="16"/>
                <w:lang w:eastAsia="en-GB"/>
              </w:rPr>
            </w:pPr>
          </w:p>
        </w:tc>
        <w:tc>
          <w:tcPr>
            <w:tcW w:w="1165" w:type="dxa"/>
          </w:tcPr>
          <w:p w:rsidR="00602AC2" w:rsidRPr="00602AC2" w:rsidRDefault="00602AC2" w:rsidP="00602AC2">
            <w:pPr>
              <w:spacing w:after="0" w:line="240" w:lineRule="auto"/>
              <w:rPr>
                <w:rFonts w:ascii="Arial" w:eastAsia="SimSun" w:hAnsi="Arial" w:cs="Arial"/>
                <w:sz w:val="24"/>
                <w:szCs w:val="24"/>
                <w:lang w:eastAsia="en-GB"/>
              </w:rPr>
            </w:pPr>
            <w:r w:rsidRPr="00602AC2">
              <w:rPr>
                <w:rFonts w:ascii="Arial" w:eastAsia="SimSun" w:hAnsi="Arial" w:cs="Arial"/>
                <w:sz w:val="24"/>
                <w:szCs w:val="24"/>
                <w:lang w:eastAsia="en-GB"/>
              </w:rPr>
              <w:t>Helen</w:t>
            </w:r>
          </w:p>
        </w:tc>
      </w:tr>
      <w:tr w:rsidR="00602AC2" w:rsidRPr="00602AC2" w:rsidTr="00602AC2">
        <w:trPr>
          <w:trHeight w:val="734"/>
        </w:trPr>
        <w:tc>
          <w:tcPr>
            <w:tcW w:w="1809" w:type="dxa"/>
          </w:tcPr>
          <w:p w:rsidR="00602AC2" w:rsidRPr="00602AC2" w:rsidRDefault="00602AC2" w:rsidP="00602AC2">
            <w:pPr>
              <w:spacing w:after="0" w:line="240" w:lineRule="auto"/>
              <w:rPr>
                <w:rFonts w:ascii="Arial" w:eastAsia="SimSun" w:hAnsi="Arial" w:cs="Arial"/>
                <w:sz w:val="24"/>
                <w:szCs w:val="24"/>
                <w:lang w:eastAsia="en-GB"/>
              </w:rPr>
            </w:pPr>
            <w:r w:rsidRPr="00602AC2">
              <w:rPr>
                <w:rFonts w:ascii="Arial" w:eastAsia="SimSun" w:hAnsi="Arial" w:cs="Arial"/>
                <w:sz w:val="24"/>
                <w:szCs w:val="24"/>
                <w:lang w:eastAsia="en-GB"/>
              </w:rPr>
              <w:t>Wed 27</w:t>
            </w:r>
            <w:r w:rsidRPr="00602AC2">
              <w:rPr>
                <w:rFonts w:ascii="Arial" w:eastAsia="SimSun" w:hAnsi="Arial" w:cs="Arial"/>
                <w:sz w:val="24"/>
                <w:szCs w:val="24"/>
                <w:vertAlign w:val="superscript"/>
                <w:lang w:eastAsia="en-GB"/>
              </w:rPr>
              <w:t>th</w:t>
            </w:r>
            <w:r w:rsidRPr="00602AC2">
              <w:rPr>
                <w:rFonts w:ascii="Arial" w:eastAsia="SimSun" w:hAnsi="Arial" w:cs="Arial"/>
                <w:sz w:val="24"/>
                <w:szCs w:val="24"/>
                <w:lang w:eastAsia="en-GB"/>
              </w:rPr>
              <w:t xml:space="preserve">  Sept</w:t>
            </w:r>
          </w:p>
          <w:p w:rsidR="00602AC2" w:rsidRPr="00602AC2" w:rsidRDefault="00602AC2" w:rsidP="00602AC2">
            <w:pPr>
              <w:spacing w:after="0" w:line="240" w:lineRule="auto"/>
              <w:ind w:left="601"/>
              <w:rPr>
                <w:rFonts w:ascii="Arial" w:eastAsia="SimSun" w:hAnsi="Arial" w:cs="Arial"/>
                <w:sz w:val="24"/>
                <w:szCs w:val="24"/>
                <w:lang w:eastAsia="en-GB"/>
              </w:rPr>
            </w:pPr>
          </w:p>
          <w:p w:rsidR="00602AC2" w:rsidRPr="00602AC2" w:rsidRDefault="00602AC2" w:rsidP="00602AC2">
            <w:pPr>
              <w:spacing w:after="0" w:line="240" w:lineRule="auto"/>
              <w:ind w:left="601"/>
              <w:rPr>
                <w:rFonts w:ascii="Arial" w:eastAsia="SimSun" w:hAnsi="Arial" w:cs="Arial"/>
                <w:sz w:val="24"/>
                <w:szCs w:val="24"/>
                <w:lang w:eastAsia="en-GB"/>
              </w:rPr>
            </w:pPr>
          </w:p>
        </w:tc>
        <w:tc>
          <w:tcPr>
            <w:tcW w:w="5954" w:type="dxa"/>
          </w:tcPr>
          <w:p w:rsidR="00602AC2" w:rsidRPr="00602AC2" w:rsidRDefault="00602AC2" w:rsidP="00602AC2">
            <w:pPr>
              <w:spacing w:after="0" w:line="240" w:lineRule="auto"/>
              <w:rPr>
                <w:rFonts w:ascii="Arial" w:eastAsia="SimSun" w:hAnsi="Arial" w:cs="Arial"/>
                <w:sz w:val="24"/>
                <w:szCs w:val="24"/>
                <w:lang w:eastAsia="en-GB"/>
              </w:rPr>
            </w:pPr>
            <w:r w:rsidRPr="00602AC2">
              <w:rPr>
                <w:rFonts w:ascii="Arial" w:eastAsia="SimSun" w:hAnsi="Arial" w:cs="Arial"/>
                <w:sz w:val="24"/>
                <w:szCs w:val="24"/>
                <w:lang w:eastAsia="en-GB"/>
              </w:rPr>
              <w:t>Process</w:t>
            </w:r>
          </w:p>
          <w:p w:rsidR="00602AC2" w:rsidRPr="00602AC2" w:rsidRDefault="00602AC2" w:rsidP="0079373F">
            <w:pPr>
              <w:numPr>
                <w:ilvl w:val="0"/>
                <w:numId w:val="148"/>
              </w:numPr>
              <w:spacing w:after="0" w:line="240" w:lineRule="auto"/>
              <w:contextualSpacing/>
              <w:rPr>
                <w:rFonts w:ascii="Arial" w:eastAsia="SimSun" w:hAnsi="Arial" w:cs="Arial"/>
                <w:sz w:val="24"/>
                <w:szCs w:val="24"/>
                <w:lang w:eastAsia="en-GB"/>
              </w:rPr>
            </w:pPr>
            <w:r w:rsidRPr="00602AC2">
              <w:rPr>
                <w:rFonts w:ascii="Arial" w:eastAsia="SimSun" w:hAnsi="Arial" w:cs="Arial"/>
                <w:sz w:val="24"/>
                <w:szCs w:val="24"/>
                <w:lang w:eastAsia="en-GB"/>
              </w:rPr>
              <w:t>Placement check-in</w:t>
            </w:r>
          </w:p>
          <w:p w:rsidR="00602AC2" w:rsidRPr="00602AC2" w:rsidRDefault="00602AC2" w:rsidP="0079373F">
            <w:pPr>
              <w:numPr>
                <w:ilvl w:val="0"/>
                <w:numId w:val="148"/>
              </w:numPr>
              <w:spacing w:after="0" w:line="240" w:lineRule="auto"/>
              <w:contextualSpacing/>
              <w:rPr>
                <w:rFonts w:ascii="Arial" w:eastAsia="SimSun" w:hAnsi="Arial" w:cs="Arial"/>
                <w:sz w:val="24"/>
                <w:szCs w:val="24"/>
                <w:lang w:eastAsia="en-GB"/>
              </w:rPr>
            </w:pPr>
            <w:r w:rsidRPr="00602AC2">
              <w:rPr>
                <w:rFonts w:ascii="Arial" w:eastAsia="SimSun" w:hAnsi="Arial" w:cs="Arial"/>
                <w:sz w:val="24"/>
                <w:szCs w:val="24"/>
                <w:lang w:eastAsia="en-GB"/>
              </w:rPr>
              <w:t>Observation Criteria &amp; Process</w:t>
            </w:r>
          </w:p>
          <w:p w:rsidR="00602AC2" w:rsidRPr="00602AC2" w:rsidRDefault="00602AC2" w:rsidP="0079373F">
            <w:pPr>
              <w:numPr>
                <w:ilvl w:val="0"/>
                <w:numId w:val="148"/>
              </w:numPr>
              <w:spacing w:after="0" w:line="240" w:lineRule="auto"/>
              <w:contextualSpacing/>
              <w:rPr>
                <w:rFonts w:ascii="Arial" w:eastAsia="SimSun" w:hAnsi="Arial" w:cs="Arial"/>
                <w:sz w:val="24"/>
                <w:szCs w:val="24"/>
                <w:lang w:eastAsia="en-GB"/>
              </w:rPr>
            </w:pPr>
            <w:r w:rsidRPr="00602AC2">
              <w:rPr>
                <w:rFonts w:ascii="Arial" w:eastAsia="SimSun" w:hAnsi="Arial" w:cs="Arial"/>
                <w:sz w:val="24"/>
                <w:szCs w:val="24"/>
                <w:lang w:eastAsia="en-GB"/>
              </w:rPr>
              <w:t>Reflective process</w:t>
            </w:r>
          </w:p>
          <w:p w:rsidR="00602AC2" w:rsidRPr="00602AC2" w:rsidRDefault="00602AC2" w:rsidP="0079373F">
            <w:pPr>
              <w:numPr>
                <w:ilvl w:val="0"/>
                <w:numId w:val="148"/>
              </w:numPr>
              <w:spacing w:after="0" w:line="240" w:lineRule="auto"/>
              <w:contextualSpacing/>
              <w:rPr>
                <w:rFonts w:ascii="Arial" w:eastAsia="SimSun" w:hAnsi="Arial" w:cs="Arial"/>
                <w:sz w:val="24"/>
                <w:szCs w:val="24"/>
                <w:lang w:eastAsia="en-GB"/>
              </w:rPr>
            </w:pPr>
            <w:r w:rsidRPr="00602AC2">
              <w:rPr>
                <w:rFonts w:ascii="Arial" w:eastAsia="Times New Roman" w:hAnsi="Arial" w:cs="Arial"/>
                <w:sz w:val="24"/>
                <w:szCs w:val="24"/>
                <w:lang w:eastAsia="en-GB"/>
              </w:rPr>
              <w:t>Power analysis mapping</w:t>
            </w:r>
          </w:p>
          <w:p w:rsidR="00602AC2" w:rsidRPr="00602AC2" w:rsidRDefault="00602AC2" w:rsidP="00602AC2">
            <w:pPr>
              <w:spacing w:after="0" w:line="240" w:lineRule="auto"/>
              <w:ind w:left="360"/>
              <w:contextualSpacing/>
              <w:jc w:val="both"/>
              <w:rPr>
                <w:rFonts w:ascii="Arial" w:eastAsia="SimSun" w:hAnsi="Arial" w:cs="Arial"/>
                <w:b/>
                <w:sz w:val="16"/>
                <w:szCs w:val="16"/>
                <w:lang w:eastAsia="en-GB"/>
              </w:rPr>
            </w:pPr>
          </w:p>
        </w:tc>
        <w:tc>
          <w:tcPr>
            <w:tcW w:w="1165" w:type="dxa"/>
          </w:tcPr>
          <w:p w:rsidR="00602AC2" w:rsidRPr="00602AC2" w:rsidRDefault="00602AC2" w:rsidP="00602AC2">
            <w:pPr>
              <w:spacing w:after="0" w:line="240" w:lineRule="auto"/>
              <w:rPr>
                <w:rFonts w:ascii="Arial" w:eastAsia="SimSun" w:hAnsi="Arial" w:cs="Arial"/>
                <w:sz w:val="24"/>
                <w:szCs w:val="24"/>
                <w:lang w:eastAsia="en-GB"/>
              </w:rPr>
            </w:pPr>
            <w:r w:rsidRPr="00602AC2">
              <w:rPr>
                <w:rFonts w:ascii="Arial" w:eastAsia="SimSun" w:hAnsi="Arial" w:cs="Arial"/>
                <w:sz w:val="24"/>
                <w:szCs w:val="24"/>
                <w:lang w:eastAsia="en-GB"/>
              </w:rPr>
              <w:t>Helen</w:t>
            </w:r>
          </w:p>
        </w:tc>
      </w:tr>
      <w:tr w:rsidR="00602AC2" w:rsidRPr="00602AC2" w:rsidTr="00602AC2">
        <w:trPr>
          <w:trHeight w:val="558"/>
        </w:trPr>
        <w:tc>
          <w:tcPr>
            <w:tcW w:w="1809" w:type="dxa"/>
          </w:tcPr>
          <w:p w:rsidR="00602AC2" w:rsidRPr="00602AC2" w:rsidRDefault="00602AC2" w:rsidP="00602AC2">
            <w:pPr>
              <w:spacing w:after="0" w:line="240" w:lineRule="auto"/>
              <w:rPr>
                <w:rFonts w:ascii="Arial" w:eastAsia="SimSun" w:hAnsi="Arial" w:cs="Arial"/>
                <w:sz w:val="24"/>
                <w:szCs w:val="24"/>
                <w:lang w:eastAsia="en-GB"/>
              </w:rPr>
            </w:pPr>
            <w:r w:rsidRPr="00602AC2">
              <w:rPr>
                <w:rFonts w:ascii="Arial" w:eastAsia="SimSun" w:hAnsi="Arial" w:cs="Arial"/>
                <w:sz w:val="24"/>
                <w:szCs w:val="24"/>
                <w:lang w:eastAsia="en-GB"/>
              </w:rPr>
              <w:t>Wed 8</w:t>
            </w:r>
            <w:r w:rsidRPr="00602AC2">
              <w:rPr>
                <w:rFonts w:ascii="Arial" w:eastAsia="SimSun" w:hAnsi="Arial" w:cs="Arial"/>
                <w:sz w:val="24"/>
                <w:szCs w:val="24"/>
                <w:vertAlign w:val="superscript"/>
                <w:lang w:eastAsia="en-GB"/>
              </w:rPr>
              <w:t>th</w:t>
            </w:r>
            <w:r w:rsidRPr="00602AC2">
              <w:rPr>
                <w:rFonts w:ascii="Arial" w:eastAsia="SimSun" w:hAnsi="Arial" w:cs="Arial"/>
                <w:sz w:val="24"/>
                <w:szCs w:val="24"/>
                <w:lang w:eastAsia="en-GB"/>
              </w:rPr>
              <w:t xml:space="preserve"> Nov </w:t>
            </w:r>
          </w:p>
          <w:p w:rsidR="00602AC2" w:rsidRPr="00602AC2" w:rsidRDefault="00602AC2" w:rsidP="00602AC2">
            <w:pPr>
              <w:spacing w:after="0" w:line="240" w:lineRule="auto"/>
              <w:rPr>
                <w:rFonts w:ascii="Arial" w:eastAsia="SimSun" w:hAnsi="Arial" w:cs="Arial"/>
                <w:sz w:val="24"/>
                <w:szCs w:val="24"/>
                <w:lang w:eastAsia="en-GB"/>
              </w:rPr>
            </w:pPr>
          </w:p>
        </w:tc>
        <w:tc>
          <w:tcPr>
            <w:tcW w:w="5954" w:type="dxa"/>
          </w:tcPr>
          <w:p w:rsidR="00602AC2" w:rsidRPr="00602AC2" w:rsidRDefault="00602AC2" w:rsidP="00602AC2">
            <w:pPr>
              <w:spacing w:after="0" w:line="240" w:lineRule="auto"/>
              <w:rPr>
                <w:rFonts w:ascii="Arial" w:eastAsia="SimSun" w:hAnsi="Arial" w:cs="Arial"/>
                <w:sz w:val="24"/>
                <w:szCs w:val="24"/>
                <w:lang w:eastAsia="en-GB"/>
              </w:rPr>
            </w:pPr>
            <w:r w:rsidRPr="00602AC2">
              <w:rPr>
                <w:rFonts w:ascii="Arial" w:eastAsia="SimSun" w:hAnsi="Arial" w:cs="Arial"/>
                <w:sz w:val="24"/>
                <w:szCs w:val="24"/>
                <w:lang w:eastAsia="en-GB"/>
              </w:rPr>
              <w:t>CD NOS</w:t>
            </w:r>
          </w:p>
          <w:p w:rsidR="00602AC2" w:rsidRPr="00602AC2" w:rsidRDefault="00602AC2" w:rsidP="0079373F">
            <w:pPr>
              <w:numPr>
                <w:ilvl w:val="0"/>
                <w:numId w:val="147"/>
              </w:numPr>
              <w:spacing w:after="0" w:line="240" w:lineRule="auto"/>
              <w:contextualSpacing/>
              <w:rPr>
                <w:rFonts w:ascii="Arial" w:eastAsia="SimSun" w:hAnsi="Arial" w:cs="Arial"/>
                <w:sz w:val="24"/>
                <w:szCs w:val="24"/>
                <w:lang w:eastAsia="en-GB"/>
              </w:rPr>
            </w:pPr>
            <w:r w:rsidRPr="00602AC2">
              <w:rPr>
                <w:rFonts w:ascii="Arial" w:eastAsia="SimSun" w:hAnsi="Arial" w:cs="Arial"/>
                <w:sz w:val="24"/>
                <w:szCs w:val="24"/>
                <w:lang w:eastAsia="en-GB"/>
              </w:rPr>
              <w:t>Placement check-in</w:t>
            </w:r>
          </w:p>
          <w:p w:rsidR="00602AC2" w:rsidRPr="00602AC2" w:rsidRDefault="00602AC2" w:rsidP="0079373F">
            <w:pPr>
              <w:numPr>
                <w:ilvl w:val="0"/>
                <w:numId w:val="147"/>
              </w:numPr>
              <w:spacing w:after="0" w:line="240" w:lineRule="auto"/>
              <w:contextualSpacing/>
              <w:rPr>
                <w:rFonts w:ascii="Arial" w:eastAsia="SimSun" w:hAnsi="Arial" w:cs="Arial"/>
                <w:sz w:val="24"/>
                <w:szCs w:val="24"/>
                <w:lang w:eastAsia="en-GB"/>
              </w:rPr>
            </w:pPr>
            <w:r w:rsidRPr="00602AC2">
              <w:rPr>
                <w:rFonts w:ascii="Arial" w:eastAsia="SimSun" w:hAnsi="Arial" w:cs="Arial"/>
                <w:sz w:val="24"/>
                <w:szCs w:val="24"/>
                <w:lang w:eastAsia="en-GB"/>
              </w:rPr>
              <w:t>Process &amp; Practice</w:t>
            </w:r>
          </w:p>
          <w:p w:rsidR="00602AC2" w:rsidRPr="00602AC2" w:rsidRDefault="00602AC2" w:rsidP="0079373F">
            <w:pPr>
              <w:numPr>
                <w:ilvl w:val="0"/>
                <w:numId w:val="147"/>
              </w:numPr>
              <w:spacing w:after="0" w:line="240" w:lineRule="auto"/>
              <w:rPr>
                <w:rFonts w:ascii="Arial" w:eastAsia="SimSun" w:hAnsi="Arial" w:cs="Arial"/>
                <w:color w:val="FF0000"/>
                <w:sz w:val="24"/>
                <w:szCs w:val="24"/>
                <w:lang w:eastAsia="en-GB"/>
              </w:rPr>
            </w:pPr>
            <w:r w:rsidRPr="00602AC2">
              <w:rPr>
                <w:rFonts w:ascii="Arial" w:eastAsia="SimSun" w:hAnsi="Arial" w:cs="Arial"/>
                <w:color w:val="FF0000"/>
                <w:sz w:val="24"/>
                <w:szCs w:val="24"/>
                <w:lang w:eastAsia="en-GB"/>
              </w:rPr>
              <w:t>Peer Reflective Review (1)</w:t>
            </w:r>
          </w:p>
          <w:p w:rsidR="00602AC2" w:rsidRPr="00602AC2" w:rsidRDefault="00602AC2" w:rsidP="0079373F">
            <w:pPr>
              <w:numPr>
                <w:ilvl w:val="0"/>
                <w:numId w:val="147"/>
              </w:numPr>
              <w:spacing w:after="0" w:line="240" w:lineRule="auto"/>
              <w:contextualSpacing/>
              <w:rPr>
                <w:rFonts w:ascii="Arial" w:eastAsia="SimSun" w:hAnsi="Arial" w:cs="Arial"/>
                <w:sz w:val="24"/>
                <w:szCs w:val="24"/>
                <w:lang w:eastAsia="en-GB"/>
              </w:rPr>
            </w:pPr>
            <w:r w:rsidRPr="00602AC2">
              <w:rPr>
                <w:rFonts w:ascii="Arial" w:eastAsia="SimSun" w:hAnsi="Arial" w:cs="Arial"/>
                <w:sz w:val="24"/>
                <w:szCs w:val="24"/>
                <w:lang w:eastAsia="en-GB"/>
              </w:rPr>
              <w:t>Key areas 1-6</w:t>
            </w:r>
          </w:p>
        </w:tc>
        <w:tc>
          <w:tcPr>
            <w:tcW w:w="1165" w:type="dxa"/>
          </w:tcPr>
          <w:p w:rsidR="00602AC2" w:rsidRPr="00602AC2" w:rsidRDefault="00602AC2" w:rsidP="00602AC2">
            <w:pPr>
              <w:spacing w:after="0" w:line="240" w:lineRule="auto"/>
              <w:rPr>
                <w:rFonts w:ascii="Arial" w:eastAsia="SimSun" w:hAnsi="Arial" w:cs="Arial"/>
                <w:sz w:val="24"/>
                <w:szCs w:val="24"/>
                <w:lang w:eastAsia="en-GB"/>
              </w:rPr>
            </w:pPr>
            <w:r w:rsidRPr="00602AC2">
              <w:rPr>
                <w:rFonts w:ascii="Arial" w:eastAsia="SimSun" w:hAnsi="Arial" w:cs="Arial"/>
                <w:sz w:val="24"/>
                <w:szCs w:val="24"/>
                <w:lang w:eastAsia="en-GB"/>
              </w:rPr>
              <w:t>Helen</w:t>
            </w:r>
          </w:p>
        </w:tc>
      </w:tr>
      <w:tr w:rsidR="00602AC2" w:rsidRPr="00602AC2" w:rsidTr="00602AC2">
        <w:trPr>
          <w:trHeight w:val="558"/>
        </w:trPr>
        <w:tc>
          <w:tcPr>
            <w:tcW w:w="1809" w:type="dxa"/>
          </w:tcPr>
          <w:p w:rsidR="00602AC2" w:rsidRPr="00602AC2" w:rsidRDefault="00602AC2" w:rsidP="00602AC2">
            <w:pPr>
              <w:spacing w:after="0" w:line="240" w:lineRule="auto"/>
              <w:rPr>
                <w:rFonts w:ascii="Arial" w:eastAsia="SimSun" w:hAnsi="Arial" w:cs="Arial"/>
                <w:sz w:val="24"/>
                <w:szCs w:val="24"/>
                <w:lang w:eastAsia="en-GB"/>
              </w:rPr>
            </w:pPr>
            <w:r w:rsidRPr="00602AC2">
              <w:rPr>
                <w:rFonts w:ascii="Arial" w:eastAsia="SimSun" w:hAnsi="Arial" w:cs="Arial"/>
                <w:sz w:val="24"/>
                <w:szCs w:val="24"/>
                <w:lang w:eastAsia="en-GB"/>
              </w:rPr>
              <w:t>Wed 15</w:t>
            </w:r>
            <w:r w:rsidRPr="00602AC2">
              <w:rPr>
                <w:rFonts w:ascii="Arial" w:eastAsia="SimSun" w:hAnsi="Arial" w:cs="Arial"/>
                <w:sz w:val="24"/>
                <w:szCs w:val="24"/>
                <w:vertAlign w:val="superscript"/>
                <w:lang w:eastAsia="en-GB"/>
              </w:rPr>
              <w:t>th</w:t>
            </w:r>
            <w:r w:rsidRPr="00602AC2">
              <w:rPr>
                <w:rFonts w:ascii="Arial" w:eastAsia="SimSun" w:hAnsi="Arial" w:cs="Arial"/>
                <w:sz w:val="24"/>
                <w:szCs w:val="24"/>
                <w:lang w:eastAsia="en-GB"/>
              </w:rPr>
              <w:t xml:space="preserve"> Nov</w:t>
            </w:r>
          </w:p>
          <w:p w:rsidR="00602AC2" w:rsidRPr="00602AC2" w:rsidRDefault="00602AC2" w:rsidP="00602AC2">
            <w:pPr>
              <w:spacing w:after="0" w:line="240" w:lineRule="auto"/>
              <w:rPr>
                <w:rFonts w:ascii="Arial" w:eastAsia="SimSun" w:hAnsi="Arial" w:cs="Arial"/>
                <w:sz w:val="24"/>
                <w:szCs w:val="24"/>
                <w:lang w:eastAsia="en-GB"/>
              </w:rPr>
            </w:pPr>
          </w:p>
        </w:tc>
        <w:tc>
          <w:tcPr>
            <w:tcW w:w="5954" w:type="dxa"/>
          </w:tcPr>
          <w:p w:rsidR="00602AC2" w:rsidRPr="00602AC2" w:rsidRDefault="00602AC2" w:rsidP="00602AC2">
            <w:pPr>
              <w:spacing w:after="0" w:line="240" w:lineRule="auto"/>
              <w:rPr>
                <w:rFonts w:ascii="Arial" w:eastAsia="Times New Roman" w:hAnsi="Arial" w:cs="Arial"/>
                <w:sz w:val="24"/>
                <w:szCs w:val="24"/>
                <w:lang w:eastAsia="en-GB"/>
              </w:rPr>
            </w:pPr>
            <w:r w:rsidRPr="00602AC2">
              <w:rPr>
                <w:rFonts w:ascii="Arial" w:eastAsia="Times New Roman" w:hAnsi="Arial" w:cs="Arial"/>
                <w:sz w:val="24"/>
                <w:szCs w:val="24"/>
                <w:lang w:eastAsia="en-GB"/>
              </w:rPr>
              <w:t>Evaluation Practices within CD</w:t>
            </w:r>
          </w:p>
          <w:p w:rsidR="00602AC2" w:rsidRPr="00602AC2" w:rsidRDefault="00602AC2" w:rsidP="0079373F">
            <w:pPr>
              <w:numPr>
                <w:ilvl w:val="0"/>
                <w:numId w:val="152"/>
              </w:numPr>
              <w:spacing w:after="0" w:line="240" w:lineRule="auto"/>
              <w:contextualSpacing/>
              <w:rPr>
                <w:rFonts w:ascii="Arial" w:eastAsia="Times New Roman" w:hAnsi="Arial" w:cs="Arial"/>
                <w:sz w:val="24"/>
                <w:szCs w:val="24"/>
                <w:lang w:eastAsia="en-GB"/>
              </w:rPr>
            </w:pPr>
            <w:r w:rsidRPr="00602AC2">
              <w:rPr>
                <w:rFonts w:ascii="Arial" w:eastAsia="Times New Roman" w:hAnsi="Arial" w:cs="Arial"/>
                <w:sz w:val="24"/>
                <w:szCs w:val="24"/>
                <w:lang w:eastAsia="en-GB"/>
              </w:rPr>
              <w:t>Monitoring and evaluation for CD</w:t>
            </w:r>
            <w:r w:rsidRPr="00602AC2">
              <w:rPr>
                <w:rFonts w:ascii="Arial" w:eastAsia="SimSun" w:hAnsi="Arial" w:cs="Arial"/>
                <w:sz w:val="24"/>
                <w:szCs w:val="24"/>
                <w:lang w:eastAsia="en-GB"/>
              </w:rPr>
              <w:t xml:space="preserve"> </w:t>
            </w:r>
          </w:p>
        </w:tc>
        <w:tc>
          <w:tcPr>
            <w:tcW w:w="1165" w:type="dxa"/>
          </w:tcPr>
          <w:p w:rsidR="00602AC2" w:rsidRPr="00602AC2" w:rsidRDefault="00602AC2" w:rsidP="00602AC2">
            <w:pPr>
              <w:spacing w:after="0" w:line="240" w:lineRule="auto"/>
              <w:rPr>
                <w:rFonts w:ascii="Arial" w:eastAsia="SimSun" w:hAnsi="Arial" w:cs="Arial"/>
                <w:sz w:val="24"/>
                <w:szCs w:val="24"/>
                <w:lang w:eastAsia="en-GB"/>
              </w:rPr>
            </w:pPr>
            <w:r w:rsidRPr="00602AC2">
              <w:rPr>
                <w:rFonts w:ascii="Arial" w:eastAsia="SimSun" w:hAnsi="Arial" w:cs="Arial"/>
                <w:sz w:val="24"/>
                <w:szCs w:val="24"/>
                <w:lang w:eastAsia="en-GB"/>
              </w:rPr>
              <w:t>Helen</w:t>
            </w:r>
          </w:p>
        </w:tc>
      </w:tr>
      <w:tr w:rsidR="00602AC2" w:rsidRPr="00602AC2" w:rsidTr="00602AC2">
        <w:trPr>
          <w:trHeight w:val="696"/>
        </w:trPr>
        <w:tc>
          <w:tcPr>
            <w:tcW w:w="1809" w:type="dxa"/>
          </w:tcPr>
          <w:p w:rsidR="00602AC2" w:rsidRPr="00602AC2" w:rsidRDefault="00602AC2" w:rsidP="00602AC2">
            <w:pPr>
              <w:spacing w:after="0" w:line="240" w:lineRule="auto"/>
              <w:rPr>
                <w:rFonts w:ascii="Arial" w:eastAsia="SimSun" w:hAnsi="Arial" w:cs="Arial"/>
                <w:sz w:val="24"/>
                <w:szCs w:val="24"/>
                <w:lang w:eastAsia="en-GB"/>
              </w:rPr>
            </w:pPr>
            <w:r w:rsidRPr="00602AC2">
              <w:rPr>
                <w:rFonts w:ascii="Arial" w:eastAsia="SimSun" w:hAnsi="Arial" w:cs="Arial"/>
                <w:sz w:val="24"/>
                <w:szCs w:val="24"/>
                <w:lang w:eastAsia="en-GB"/>
              </w:rPr>
              <w:t>Wed 22</w:t>
            </w:r>
            <w:r w:rsidRPr="00602AC2">
              <w:rPr>
                <w:rFonts w:ascii="Arial" w:eastAsia="SimSun" w:hAnsi="Arial" w:cs="Arial"/>
                <w:sz w:val="24"/>
                <w:szCs w:val="24"/>
                <w:vertAlign w:val="superscript"/>
                <w:lang w:eastAsia="en-GB"/>
              </w:rPr>
              <w:t>nd</w:t>
            </w:r>
            <w:r w:rsidRPr="00602AC2">
              <w:rPr>
                <w:rFonts w:ascii="Arial" w:eastAsia="SimSun" w:hAnsi="Arial" w:cs="Arial"/>
                <w:sz w:val="24"/>
                <w:szCs w:val="24"/>
                <w:lang w:eastAsia="en-GB"/>
              </w:rPr>
              <w:t xml:space="preserve"> </w:t>
            </w:r>
            <w:r w:rsidRPr="00602AC2">
              <w:rPr>
                <w:rFonts w:ascii="Arial" w:eastAsia="SimSun" w:hAnsi="Arial" w:cs="Arial"/>
                <w:sz w:val="24"/>
                <w:szCs w:val="24"/>
                <w:vertAlign w:val="superscript"/>
                <w:lang w:eastAsia="en-GB"/>
              </w:rPr>
              <w:t xml:space="preserve"> </w:t>
            </w:r>
            <w:r w:rsidRPr="00602AC2">
              <w:rPr>
                <w:rFonts w:ascii="Arial" w:eastAsia="SimSun" w:hAnsi="Arial" w:cs="Arial"/>
                <w:sz w:val="24"/>
                <w:szCs w:val="24"/>
                <w:lang w:eastAsia="en-GB"/>
              </w:rPr>
              <w:t>Nov</w:t>
            </w:r>
          </w:p>
          <w:p w:rsidR="00602AC2" w:rsidRPr="00602AC2" w:rsidRDefault="00602AC2" w:rsidP="00602AC2">
            <w:pPr>
              <w:spacing w:after="0" w:line="240" w:lineRule="auto"/>
              <w:rPr>
                <w:rFonts w:ascii="Arial" w:eastAsia="SimSun" w:hAnsi="Arial" w:cs="Arial"/>
                <w:sz w:val="24"/>
                <w:szCs w:val="24"/>
                <w:lang w:eastAsia="en-GB"/>
              </w:rPr>
            </w:pPr>
          </w:p>
        </w:tc>
        <w:tc>
          <w:tcPr>
            <w:tcW w:w="5954" w:type="dxa"/>
          </w:tcPr>
          <w:p w:rsidR="00602AC2" w:rsidRPr="00602AC2" w:rsidRDefault="00602AC2" w:rsidP="00602AC2">
            <w:pPr>
              <w:spacing w:after="0" w:line="240" w:lineRule="auto"/>
              <w:rPr>
                <w:rFonts w:ascii="Arial" w:eastAsia="Times New Roman" w:hAnsi="Arial" w:cs="Arial"/>
                <w:sz w:val="24"/>
                <w:szCs w:val="24"/>
                <w:lang w:eastAsia="en-GB"/>
              </w:rPr>
            </w:pPr>
            <w:r w:rsidRPr="00602AC2">
              <w:rPr>
                <w:rFonts w:ascii="Arial" w:eastAsia="Times New Roman" w:hAnsi="Arial" w:cs="Arial"/>
                <w:sz w:val="24"/>
                <w:szCs w:val="24"/>
                <w:lang w:eastAsia="en-GB"/>
              </w:rPr>
              <w:t>Leadership Methods and Styles</w:t>
            </w:r>
          </w:p>
          <w:p w:rsidR="00602AC2" w:rsidRPr="00602AC2" w:rsidRDefault="00602AC2" w:rsidP="0079373F">
            <w:pPr>
              <w:numPr>
                <w:ilvl w:val="0"/>
                <w:numId w:val="150"/>
              </w:numPr>
              <w:spacing w:after="0" w:line="240" w:lineRule="auto"/>
              <w:contextualSpacing/>
              <w:rPr>
                <w:rFonts w:ascii="Arial" w:eastAsia="Times New Roman" w:hAnsi="Arial" w:cs="Arial"/>
                <w:sz w:val="24"/>
                <w:szCs w:val="24"/>
                <w:lang w:eastAsia="en-GB"/>
              </w:rPr>
            </w:pPr>
            <w:r w:rsidRPr="00602AC2">
              <w:rPr>
                <w:rFonts w:ascii="Arial" w:eastAsia="Times New Roman" w:hAnsi="Arial" w:cs="Arial"/>
                <w:sz w:val="24"/>
                <w:szCs w:val="24"/>
                <w:lang w:eastAsia="en-GB"/>
              </w:rPr>
              <w:t>Explore various ways to manage</w:t>
            </w:r>
          </w:p>
          <w:p w:rsidR="00602AC2" w:rsidRPr="00602AC2" w:rsidRDefault="00602AC2" w:rsidP="0079373F">
            <w:pPr>
              <w:numPr>
                <w:ilvl w:val="0"/>
                <w:numId w:val="149"/>
              </w:numPr>
              <w:spacing w:after="0" w:line="240" w:lineRule="auto"/>
              <w:contextualSpacing/>
              <w:rPr>
                <w:rFonts w:ascii="Arial" w:eastAsia="SimSun" w:hAnsi="Arial" w:cs="Arial"/>
                <w:b/>
                <w:sz w:val="24"/>
                <w:szCs w:val="24"/>
                <w:lang w:eastAsia="en-GB"/>
              </w:rPr>
            </w:pPr>
            <w:r w:rsidRPr="00602AC2">
              <w:rPr>
                <w:rFonts w:ascii="Arial" w:eastAsia="Times New Roman" w:hAnsi="Arial" w:cs="Arial"/>
                <w:sz w:val="24"/>
                <w:szCs w:val="24"/>
                <w:lang w:eastAsia="en-GB"/>
              </w:rPr>
              <w:t>Placement check-in</w:t>
            </w:r>
            <w:r w:rsidRPr="00602AC2">
              <w:rPr>
                <w:rFonts w:ascii="Arial" w:eastAsia="SimSun" w:hAnsi="Arial" w:cs="Arial"/>
                <w:b/>
                <w:sz w:val="24"/>
                <w:szCs w:val="24"/>
                <w:lang w:eastAsia="en-GB"/>
              </w:rPr>
              <w:t xml:space="preserve"> </w:t>
            </w:r>
          </w:p>
          <w:p w:rsidR="00602AC2" w:rsidRPr="00602AC2" w:rsidRDefault="00602AC2" w:rsidP="00602AC2">
            <w:pPr>
              <w:numPr>
                <w:ilvl w:val="0"/>
                <w:numId w:val="119"/>
              </w:numPr>
              <w:spacing w:after="0" w:line="240" w:lineRule="auto"/>
              <w:ind w:left="720"/>
              <w:rPr>
                <w:rFonts w:ascii="Arial" w:eastAsia="SimSun" w:hAnsi="Arial" w:cs="Arial"/>
                <w:color w:val="FF0000"/>
                <w:sz w:val="24"/>
                <w:szCs w:val="24"/>
                <w:lang w:eastAsia="en-GB"/>
              </w:rPr>
            </w:pPr>
            <w:r w:rsidRPr="00602AC2">
              <w:rPr>
                <w:rFonts w:ascii="Arial" w:eastAsia="Times New Roman" w:hAnsi="Arial" w:cs="Arial"/>
                <w:color w:val="FF0000"/>
                <w:sz w:val="24"/>
                <w:szCs w:val="24"/>
                <w:lang w:eastAsia="en-GB"/>
              </w:rPr>
              <w:t>Peer Reflective Review (2)</w:t>
            </w:r>
          </w:p>
        </w:tc>
        <w:tc>
          <w:tcPr>
            <w:tcW w:w="1165" w:type="dxa"/>
          </w:tcPr>
          <w:p w:rsidR="00602AC2" w:rsidRPr="00602AC2" w:rsidRDefault="00602AC2" w:rsidP="00602AC2">
            <w:pPr>
              <w:spacing w:after="0" w:line="240" w:lineRule="auto"/>
              <w:rPr>
                <w:rFonts w:ascii="Arial" w:eastAsia="SimSun" w:hAnsi="Arial" w:cs="Arial"/>
                <w:sz w:val="24"/>
                <w:szCs w:val="24"/>
                <w:lang w:eastAsia="en-GB"/>
              </w:rPr>
            </w:pPr>
            <w:r w:rsidRPr="00602AC2">
              <w:rPr>
                <w:rFonts w:ascii="Arial" w:eastAsia="SimSun" w:hAnsi="Arial" w:cs="Arial"/>
                <w:sz w:val="24"/>
                <w:szCs w:val="24"/>
                <w:lang w:eastAsia="en-GB"/>
              </w:rPr>
              <w:t>Helen</w:t>
            </w:r>
          </w:p>
        </w:tc>
      </w:tr>
      <w:tr w:rsidR="00602AC2" w:rsidRPr="00602AC2" w:rsidTr="00602AC2">
        <w:trPr>
          <w:trHeight w:val="696"/>
        </w:trPr>
        <w:tc>
          <w:tcPr>
            <w:tcW w:w="1809" w:type="dxa"/>
          </w:tcPr>
          <w:p w:rsidR="00602AC2" w:rsidRPr="00602AC2" w:rsidRDefault="00602AC2" w:rsidP="00602AC2">
            <w:pPr>
              <w:spacing w:after="0" w:line="240" w:lineRule="auto"/>
              <w:ind w:left="601"/>
              <w:rPr>
                <w:rFonts w:ascii="Arial" w:eastAsia="SimSun" w:hAnsi="Arial" w:cs="Arial"/>
                <w:sz w:val="16"/>
                <w:szCs w:val="16"/>
                <w:lang w:eastAsia="en-GB"/>
              </w:rPr>
            </w:pPr>
          </w:p>
          <w:p w:rsidR="00602AC2" w:rsidRPr="00602AC2" w:rsidRDefault="00602AC2" w:rsidP="00602AC2">
            <w:pPr>
              <w:spacing w:after="0" w:line="240" w:lineRule="auto"/>
              <w:rPr>
                <w:rFonts w:ascii="Arial" w:eastAsia="SimSun" w:hAnsi="Arial" w:cs="Arial"/>
                <w:sz w:val="24"/>
                <w:szCs w:val="24"/>
                <w:lang w:eastAsia="en-GB"/>
              </w:rPr>
            </w:pPr>
            <w:r w:rsidRPr="00602AC2">
              <w:rPr>
                <w:rFonts w:ascii="Arial" w:eastAsia="SimSun" w:hAnsi="Arial" w:cs="Arial"/>
                <w:sz w:val="24"/>
                <w:szCs w:val="24"/>
                <w:lang w:eastAsia="en-GB"/>
              </w:rPr>
              <w:t>Wed 31</w:t>
            </w:r>
            <w:r w:rsidRPr="00602AC2">
              <w:rPr>
                <w:rFonts w:ascii="Arial" w:eastAsia="SimSun" w:hAnsi="Arial" w:cs="Arial"/>
                <w:sz w:val="24"/>
                <w:szCs w:val="24"/>
                <w:vertAlign w:val="superscript"/>
                <w:lang w:eastAsia="en-GB"/>
              </w:rPr>
              <w:t>st</w:t>
            </w:r>
            <w:r w:rsidRPr="00602AC2">
              <w:rPr>
                <w:rFonts w:ascii="Arial" w:eastAsia="SimSun" w:hAnsi="Arial" w:cs="Arial"/>
                <w:sz w:val="24"/>
                <w:szCs w:val="24"/>
                <w:lang w:eastAsia="en-GB"/>
              </w:rPr>
              <w:t xml:space="preserve"> Jan </w:t>
            </w:r>
          </w:p>
          <w:p w:rsidR="00602AC2" w:rsidRPr="00602AC2" w:rsidRDefault="00602AC2" w:rsidP="00602AC2">
            <w:pPr>
              <w:spacing w:after="0" w:line="240" w:lineRule="auto"/>
              <w:ind w:left="601"/>
              <w:rPr>
                <w:rFonts w:ascii="Arial" w:eastAsia="SimSun" w:hAnsi="Arial" w:cs="Arial"/>
                <w:sz w:val="24"/>
                <w:szCs w:val="24"/>
                <w:lang w:eastAsia="en-GB"/>
              </w:rPr>
            </w:pPr>
          </w:p>
        </w:tc>
        <w:tc>
          <w:tcPr>
            <w:tcW w:w="5954" w:type="dxa"/>
          </w:tcPr>
          <w:p w:rsidR="00602AC2" w:rsidRPr="00602AC2" w:rsidRDefault="00602AC2" w:rsidP="00602AC2">
            <w:pPr>
              <w:spacing w:after="0" w:line="240" w:lineRule="auto"/>
              <w:rPr>
                <w:rFonts w:ascii="Arial" w:eastAsia="SimSun" w:hAnsi="Arial" w:cs="Arial"/>
                <w:sz w:val="24"/>
                <w:szCs w:val="24"/>
                <w:lang w:eastAsia="en-GB"/>
              </w:rPr>
            </w:pPr>
            <w:r w:rsidRPr="00602AC2">
              <w:rPr>
                <w:rFonts w:ascii="Arial" w:eastAsia="SimSun" w:hAnsi="Arial" w:cs="Arial"/>
                <w:sz w:val="24"/>
                <w:szCs w:val="24"/>
                <w:lang w:eastAsia="en-GB"/>
              </w:rPr>
              <w:t>Management Strategies</w:t>
            </w:r>
          </w:p>
          <w:p w:rsidR="00602AC2" w:rsidRPr="00602AC2" w:rsidRDefault="00602AC2" w:rsidP="00602AC2">
            <w:pPr>
              <w:numPr>
                <w:ilvl w:val="0"/>
                <w:numId w:val="119"/>
              </w:numPr>
              <w:spacing w:after="0" w:line="240" w:lineRule="auto"/>
              <w:contextualSpacing/>
              <w:rPr>
                <w:rFonts w:ascii="Arial" w:eastAsia="SimSun" w:hAnsi="Arial" w:cs="Arial"/>
                <w:sz w:val="24"/>
                <w:szCs w:val="24"/>
                <w:lang w:eastAsia="en-GB"/>
              </w:rPr>
            </w:pPr>
            <w:r w:rsidRPr="00602AC2">
              <w:rPr>
                <w:rFonts w:ascii="Arial" w:eastAsia="SimSun" w:hAnsi="Arial" w:cs="Arial"/>
                <w:sz w:val="24"/>
                <w:szCs w:val="24"/>
                <w:lang w:eastAsia="en-GB"/>
              </w:rPr>
              <w:t>Partnership and interagency working</w:t>
            </w:r>
          </w:p>
          <w:p w:rsidR="00602AC2" w:rsidRPr="00602AC2" w:rsidRDefault="00602AC2" w:rsidP="00602AC2">
            <w:pPr>
              <w:numPr>
                <w:ilvl w:val="0"/>
                <w:numId w:val="119"/>
              </w:numPr>
              <w:spacing w:after="0" w:line="240" w:lineRule="auto"/>
              <w:contextualSpacing/>
              <w:rPr>
                <w:rFonts w:ascii="Arial" w:eastAsia="SimSun" w:hAnsi="Arial" w:cs="Arial"/>
                <w:sz w:val="24"/>
                <w:szCs w:val="24"/>
                <w:lang w:eastAsia="en-GB"/>
              </w:rPr>
            </w:pPr>
            <w:r w:rsidRPr="00602AC2">
              <w:rPr>
                <w:rFonts w:ascii="Arial" w:eastAsia="Times New Roman" w:hAnsi="Arial" w:cs="Arial"/>
                <w:sz w:val="24"/>
                <w:szCs w:val="24"/>
                <w:lang w:eastAsia="en-GB"/>
              </w:rPr>
              <w:t xml:space="preserve">Placement check-in </w:t>
            </w:r>
          </w:p>
          <w:p w:rsidR="00602AC2" w:rsidRPr="00602AC2" w:rsidRDefault="00602AC2" w:rsidP="00602AC2">
            <w:pPr>
              <w:numPr>
                <w:ilvl w:val="0"/>
                <w:numId w:val="119"/>
              </w:numPr>
              <w:spacing w:after="0" w:line="240" w:lineRule="auto"/>
              <w:rPr>
                <w:rFonts w:ascii="Arial" w:eastAsia="SimSun" w:hAnsi="Arial" w:cs="Arial"/>
                <w:color w:val="FF0000"/>
                <w:sz w:val="24"/>
                <w:szCs w:val="24"/>
                <w:lang w:eastAsia="en-GB"/>
              </w:rPr>
            </w:pPr>
            <w:r w:rsidRPr="00602AC2">
              <w:rPr>
                <w:rFonts w:ascii="Arial" w:eastAsia="Times New Roman" w:hAnsi="Arial" w:cs="Arial"/>
                <w:color w:val="FF0000"/>
                <w:sz w:val="24"/>
                <w:szCs w:val="24"/>
                <w:lang w:eastAsia="en-GB"/>
              </w:rPr>
              <w:t>Peer Reflective Review (3)</w:t>
            </w:r>
          </w:p>
          <w:p w:rsidR="00602AC2" w:rsidRPr="00602AC2" w:rsidRDefault="00602AC2" w:rsidP="00602AC2">
            <w:pPr>
              <w:spacing w:after="0" w:line="240" w:lineRule="auto"/>
              <w:rPr>
                <w:rFonts w:ascii="Arial" w:eastAsia="Times New Roman" w:hAnsi="Arial" w:cs="Arial"/>
                <w:b/>
                <w:sz w:val="16"/>
                <w:szCs w:val="16"/>
                <w:lang w:eastAsia="en-GB"/>
              </w:rPr>
            </w:pPr>
          </w:p>
        </w:tc>
        <w:tc>
          <w:tcPr>
            <w:tcW w:w="1165" w:type="dxa"/>
          </w:tcPr>
          <w:p w:rsidR="00602AC2" w:rsidRPr="00602AC2" w:rsidRDefault="00602AC2" w:rsidP="00602AC2">
            <w:pPr>
              <w:spacing w:after="0" w:line="240" w:lineRule="auto"/>
              <w:rPr>
                <w:rFonts w:ascii="Arial" w:eastAsia="SimSun" w:hAnsi="Arial" w:cs="Arial"/>
                <w:sz w:val="24"/>
                <w:szCs w:val="24"/>
                <w:lang w:eastAsia="en-GB"/>
              </w:rPr>
            </w:pPr>
            <w:r w:rsidRPr="00602AC2">
              <w:rPr>
                <w:rFonts w:ascii="Arial" w:eastAsia="SimSun" w:hAnsi="Arial" w:cs="Arial"/>
                <w:sz w:val="24"/>
                <w:szCs w:val="24"/>
                <w:lang w:eastAsia="en-GB"/>
              </w:rPr>
              <w:t>Helen</w:t>
            </w:r>
          </w:p>
        </w:tc>
      </w:tr>
      <w:tr w:rsidR="00602AC2" w:rsidRPr="00602AC2" w:rsidTr="00602AC2">
        <w:trPr>
          <w:trHeight w:val="468"/>
        </w:trPr>
        <w:tc>
          <w:tcPr>
            <w:tcW w:w="1809" w:type="dxa"/>
          </w:tcPr>
          <w:p w:rsidR="00602AC2" w:rsidRPr="00602AC2" w:rsidRDefault="00602AC2" w:rsidP="00602AC2">
            <w:pPr>
              <w:spacing w:after="0" w:line="240" w:lineRule="auto"/>
              <w:ind w:left="601"/>
              <w:rPr>
                <w:rFonts w:ascii="Arial" w:eastAsia="SimSun" w:hAnsi="Arial" w:cs="Arial"/>
                <w:sz w:val="16"/>
                <w:szCs w:val="16"/>
                <w:lang w:eastAsia="en-GB"/>
              </w:rPr>
            </w:pPr>
          </w:p>
          <w:p w:rsidR="00602AC2" w:rsidRPr="00602AC2" w:rsidRDefault="00602AC2" w:rsidP="00602AC2">
            <w:pPr>
              <w:spacing w:after="0" w:line="240" w:lineRule="auto"/>
              <w:rPr>
                <w:rFonts w:ascii="Arial" w:eastAsia="SimSun" w:hAnsi="Arial" w:cs="Arial"/>
                <w:sz w:val="24"/>
                <w:szCs w:val="24"/>
                <w:lang w:eastAsia="en-GB"/>
              </w:rPr>
            </w:pPr>
            <w:r w:rsidRPr="00602AC2">
              <w:rPr>
                <w:rFonts w:ascii="Arial" w:eastAsia="SimSun" w:hAnsi="Arial" w:cs="Arial"/>
                <w:sz w:val="24"/>
                <w:szCs w:val="24"/>
                <w:lang w:eastAsia="en-GB"/>
              </w:rPr>
              <w:t>Wed 7</w:t>
            </w:r>
            <w:r w:rsidRPr="00602AC2">
              <w:rPr>
                <w:rFonts w:ascii="Arial" w:eastAsia="SimSun" w:hAnsi="Arial" w:cs="Arial"/>
                <w:sz w:val="24"/>
                <w:szCs w:val="24"/>
                <w:vertAlign w:val="superscript"/>
                <w:lang w:eastAsia="en-GB"/>
              </w:rPr>
              <w:t>th</w:t>
            </w:r>
            <w:r w:rsidRPr="00602AC2">
              <w:rPr>
                <w:rFonts w:ascii="Arial" w:eastAsia="SimSun" w:hAnsi="Arial" w:cs="Arial"/>
                <w:sz w:val="24"/>
                <w:szCs w:val="24"/>
                <w:lang w:eastAsia="en-GB"/>
              </w:rPr>
              <w:t xml:space="preserve"> Feb</w:t>
            </w:r>
          </w:p>
        </w:tc>
        <w:tc>
          <w:tcPr>
            <w:tcW w:w="5954" w:type="dxa"/>
          </w:tcPr>
          <w:p w:rsidR="00602AC2" w:rsidRPr="00602AC2" w:rsidRDefault="00602AC2" w:rsidP="00602AC2">
            <w:pPr>
              <w:spacing w:after="0" w:line="240" w:lineRule="auto"/>
              <w:rPr>
                <w:rFonts w:ascii="Arial" w:eastAsia="SimSun" w:hAnsi="Arial" w:cs="Arial"/>
                <w:sz w:val="24"/>
                <w:szCs w:val="24"/>
                <w:lang w:eastAsia="en-GB"/>
              </w:rPr>
            </w:pPr>
            <w:r w:rsidRPr="00602AC2">
              <w:rPr>
                <w:rFonts w:ascii="Arial" w:eastAsia="SimSun" w:hAnsi="Arial" w:cs="Arial"/>
                <w:sz w:val="24"/>
                <w:szCs w:val="24"/>
                <w:lang w:eastAsia="en-GB"/>
              </w:rPr>
              <w:t xml:space="preserve">Funding Workshop </w:t>
            </w:r>
          </w:p>
          <w:p w:rsidR="00602AC2" w:rsidRPr="00602AC2" w:rsidRDefault="00602AC2" w:rsidP="0079373F">
            <w:pPr>
              <w:numPr>
                <w:ilvl w:val="0"/>
                <w:numId w:val="151"/>
              </w:numPr>
              <w:spacing w:after="0" w:line="240" w:lineRule="auto"/>
              <w:contextualSpacing/>
              <w:rPr>
                <w:rFonts w:ascii="Arial" w:eastAsia="SimSun" w:hAnsi="Arial" w:cs="Arial"/>
                <w:sz w:val="24"/>
                <w:szCs w:val="24"/>
                <w:lang w:eastAsia="en-GB"/>
              </w:rPr>
            </w:pPr>
            <w:r w:rsidRPr="00602AC2">
              <w:rPr>
                <w:rFonts w:ascii="Arial" w:eastAsia="SimSun" w:hAnsi="Arial" w:cs="Arial"/>
                <w:sz w:val="24"/>
                <w:szCs w:val="24"/>
                <w:lang w:eastAsia="en-GB"/>
              </w:rPr>
              <w:t>Explore types and means of funding</w:t>
            </w:r>
          </w:p>
          <w:p w:rsidR="00602AC2" w:rsidRPr="00602AC2" w:rsidRDefault="00602AC2" w:rsidP="0079373F">
            <w:pPr>
              <w:numPr>
                <w:ilvl w:val="0"/>
                <w:numId w:val="151"/>
              </w:numPr>
              <w:spacing w:after="0" w:line="240" w:lineRule="auto"/>
              <w:contextualSpacing/>
              <w:rPr>
                <w:rFonts w:ascii="Arial" w:eastAsia="SimSun" w:hAnsi="Arial" w:cs="Arial"/>
                <w:sz w:val="24"/>
                <w:szCs w:val="24"/>
                <w:lang w:eastAsia="en-GB"/>
              </w:rPr>
            </w:pPr>
            <w:r w:rsidRPr="00602AC2">
              <w:rPr>
                <w:rFonts w:ascii="Arial" w:eastAsia="SimSun" w:hAnsi="Arial" w:cs="Arial"/>
                <w:sz w:val="24"/>
                <w:szCs w:val="24"/>
                <w:lang w:eastAsia="en-GB"/>
              </w:rPr>
              <w:t xml:space="preserve">Discuss pitch assessment </w:t>
            </w:r>
          </w:p>
          <w:p w:rsidR="00602AC2" w:rsidRPr="00602AC2" w:rsidRDefault="00602AC2" w:rsidP="0079373F">
            <w:pPr>
              <w:numPr>
                <w:ilvl w:val="0"/>
                <w:numId w:val="151"/>
              </w:numPr>
              <w:spacing w:after="0" w:line="240" w:lineRule="auto"/>
              <w:contextualSpacing/>
              <w:rPr>
                <w:rFonts w:ascii="Arial" w:eastAsia="SimSun" w:hAnsi="Arial" w:cs="Arial"/>
                <w:sz w:val="24"/>
                <w:szCs w:val="24"/>
                <w:lang w:eastAsia="en-GB"/>
              </w:rPr>
            </w:pPr>
            <w:r w:rsidRPr="00602AC2">
              <w:rPr>
                <w:rFonts w:ascii="Arial" w:eastAsia="Times New Roman" w:hAnsi="Arial" w:cs="Arial"/>
                <w:sz w:val="24"/>
                <w:szCs w:val="24"/>
                <w:lang w:eastAsia="en-GB"/>
              </w:rPr>
              <w:t>Placement check-in</w:t>
            </w:r>
            <w:r w:rsidRPr="00602AC2">
              <w:rPr>
                <w:rFonts w:ascii="Arial" w:eastAsia="SimSun" w:hAnsi="Arial" w:cs="Arial"/>
                <w:sz w:val="24"/>
                <w:szCs w:val="24"/>
                <w:lang w:eastAsia="en-GB"/>
              </w:rPr>
              <w:t xml:space="preserve"> </w:t>
            </w:r>
          </w:p>
          <w:p w:rsidR="00602AC2" w:rsidRPr="00602AC2" w:rsidRDefault="00602AC2" w:rsidP="0079373F">
            <w:pPr>
              <w:numPr>
                <w:ilvl w:val="0"/>
                <w:numId w:val="151"/>
              </w:numPr>
              <w:spacing w:after="0" w:line="240" w:lineRule="auto"/>
              <w:contextualSpacing/>
              <w:rPr>
                <w:rFonts w:ascii="Arial" w:eastAsia="SimSun" w:hAnsi="Arial" w:cs="Arial"/>
                <w:sz w:val="24"/>
                <w:szCs w:val="24"/>
                <w:lang w:eastAsia="en-GB"/>
              </w:rPr>
            </w:pPr>
            <w:r w:rsidRPr="00602AC2">
              <w:rPr>
                <w:rFonts w:ascii="Arial" w:eastAsia="Times New Roman" w:hAnsi="Arial" w:cs="Arial"/>
                <w:color w:val="FF0000"/>
                <w:sz w:val="24"/>
                <w:szCs w:val="24"/>
                <w:lang w:eastAsia="en-GB"/>
              </w:rPr>
              <w:t>Peer Reflective Review (4)</w:t>
            </w:r>
          </w:p>
        </w:tc>
        <w:tc>
          <w:tcPr>
            <w:tcW w:w="1165" w:type="dxa"/>
          </w:tcPr>
          <w:p w:rsidR="00602AC2" w:rsidRPr="00602AC2" w:rsidRDefault="00602AC2" w:rsidP="00602AC2">
            <w:pPr>
              <w:spacing w:after="0" w:line="240" w:lineRule="auto"/>
              <w:rPr>
                <w:rFonts w:ascii="Arial" w:eastAsia="SimSun" w:hAnsi="Arial" w:cs="Arial"/>
                <w:sz w:val="24"/>
                <w:szCs w:val="24"/>
                <w:lang w:eastAsia="en-GB"/>
              </w:rPr>
            </w:pPr>
            <w:r w:rsidRPr="00602AC2">
              <w:rPr>
                <w:rFonts w:ascii="Arial" w:eastAsia="SimSun" w:hAnsi="Arial" w:cs="Arial"/>
                <w:sz w:val="24"/>
                <w:szCs w:val="24"/>
                <w:lang w:eastAsia="en-GB"/>
              </w:rPr>
              <w:t>Helen</w:t>
            </w:r>
          </w:p>
        </w:tc>
      </w:tr>
      <w:tr w:rsidR="00602AC2" w:rsidRPr="00602AC2" w:rsidTr="00602AC2">
        <w:trPr>
          <w:trHeight w:val="668"/>
        </w:trPr>
        <w:tc>
          <w:tcPr>
            <w:tcW w:w="1809" w:type="dxa"/>
          </w:tcPr>
          <w:p w:rsidR="00602AC2" w:rsidRPr="00602AC2" w:rsidRDefault="00602AC2" w:rsidP="00602AC2">
            <w:pPr>
              <w:spacing w:after="0" w:line="240" w:lineRule="auto"/>
              <w:rPr>
                <w:rFonts w:ascii="Arial" w:eastAsia="SimSun" w:hAnsi="Arial" w:cs="Arial"/>
                <w:sz w:val="24"/>
                <w:szCs w:val="24"/>
                <w:lang w:eastAsia="en-GB"/>
              </w:rPr>
            </w:pPr>
            <w:r w:rsidRPr="00602AC2">
              <w:rPr>
                <w:rFonts w:ascii="Arial" w:eastAsia="SimSun" w:hAnsi="Arial" w:cs="Arial"/>
                <w:sz w:val="24"/>
                <w:szCs w:val="24"/>
                <w:lang w:eastAsia="en-GB"/>
              </w:rPr>
              <w:t>Wed  14</w:t>
            </w:r>
            <w:r w:rsidRPr="00602AC2">
              <w:rPr>
                <w:rFonts w:ascii="Arial" w:eastAsia="SimSun" w:hAnsi="Arial" w:cs="Arial"/>
                <w:sz w:val="24"/>
                <w:szCs w:val="24"/>
                <w:vertAlign w:val="superscript"/>
                <w:lang w:eastAsia="en-GB"/>
              </w:rPr>
              <w:t>th</w:t>
            </w:r>
            <w:r w:rsidRPr="00602AC2">
              <w:rPr>
                <w:rFonts w:ascii="Arial" w:eastAsia="SimSun" w:hAnsi="Arial" w:cs="Arial"/>
                <w:sz w:val="24"/>
                <w:szCs w:val="24"/>
                <w:lang w:eastAsia="en-GB"/>
              </w:rPr>
              <w:t xml:space="preserve"> Feb</w:t>
            </w:r>
          </w:p>
          <w:p w:rsidR="00602AC2" w:rsidRPr="00602AC2" w:rsidRDefault="00602AC2" w:rsidP="00602AC2">
            <w:pPr>
              <w:spacing w:after="0" w:line="240" w:lineRule="auto"/>
              <w:ind w:left="601"/>
              <w:rPr>
                <w:rFonts w:ascii="Arial" w:eastAsia="SimSun" w:hAnsi="Arial" w:cs="Arial"/>
                <w:sz w:val="16"/>
                <w:szCs w:val="16"/>
                <w:lang w:eastAsia="en-GB"/>
              </w:rPr>
            </w:pPr>
          </w:p>
          <w:p w:rsidR="00602AC2" w:rsidRPr="00602AC2" w:rsidRDefault="00602AC2" w:rsidP="00602AC2">
            <w:pPr>
              <w:spacing w:after="0" w:line="240" w:lineRule="auto"/>
              <w:ind w:left="601"/>
              <w:rPr>
                <w:rFonts w:ascii="Arial" w:eastAsia="SimSun" w:hAnsi="Arial" w:cs="Arial"/>
                <w:sz w:val="24"/>
                <w:szCs w:val="24"/>
                <w:lang w:eastAsia="en-GB"/>
              </w:rPr>
            </w:pPr>
          </w:p>
        </w:tc>
        <w:tc>
          <w:tcPr>
            <w:tcW w:w="5954" w:type="dxa"/>
          </w:tcPr>
          <w:p w:rsidR="00602AC2" w:rsidRPr="00602AC2" w:rsidRDefault="00602AC2" w:rsidP="00602AC2">
            <w:pPr>
              <w:spacing w:after="0" w:line="240" w:lineRule="auto"/>
              <w:rPr>
                <w:rFonts w:ascii="Arial" w:eastAsia="SimSun" w:hAnsi="Arial" w:cs="Arial"/>
                <w:sz w:val="24"/>
                <w:szCs w:val="24"/>
                <w:lang w:eastAsia="en-GB"/>
              </w:rPr>
            </w:pPr>
            <w:r w:rsidRPr="00602AC2">
              <w:rPr>
                <w:rFonts w:ascii="Arial" w:eastAsia="SimSun" w:hAnsi="Arial" w:cs="Arial"/>
                <w:sz w:val="24"/>
                <w:szCs w:val="24"/>
                <w:lang w:eastAsia="en-GB"/>
              </w:rPr>
              <w:t xml:space="preserve">Power Mapping Presentations </w:t>
            </w:r>
          </w:p>
        </w:tc>
        <w:tc>
          <w:tcPr>
            <w:tcW w:w="1165" w:type="dxa"/>
          </w:tcPr>
          <w:p w:rsidR="00602AC2" w:rsidRPr="00602AC2" w:rsidRDefault="00602AC2" w:rsidP="00602AC2">
            <w:pPr>
              <w:spacing w:after="0" w:line="240" w:lineRule="auto"/>
              <w:rPr>
                <w:rFonts w:ascii="Arial" w:eastAsia="SimSun" w:hAnsi="Arial" w:cs="Arial"/>
                <w:sz w:val="24"/>
                <w:szCs w:val="24"/>
                <w:lang w:eastAsia="en-GB"/>
              </w:rPr>
            </w:pPr>
            <w:r w:rsidRPr="00602AC2">
              <w:rPr>
                <w:rFonts w:ascii="Arial" w:eastAsia="SimSun" w:hAnsi="Arial" w:cs="Arial"/>
                <w:sz w:val="24"/>
                <w:szCs w:val="24"/>
                <w:lang w:eastAsia="en-GB"/>
              </w:rPr>
              <w:t>Helen</w:t>
            </w:r>
          </w:p>
        </w:tc>
      </w:tr>
      <w:tr w:rsidR="00602AC2" w:rsidRPr="00602AC2" w:rsidTr="00602AC2">
        <w:trPr>
          <w:trHeight w:val="668"/>
        </w:trPr>
        <w:tc>
          <w:tcPr>
            <w:tcW w:w="1809" w:type="dxa"/>
          </w:tcPr>
          <w:p w:rsidR="00602AC2" w:rsidRPr="00602AC2" w:rsidRDefault="00602AC2" w:rsidP="00602AC2">
            <w:pPr>
              <w:spacing w:after="0" w:line="240" w:lineRule="auto"/>
              <w:rPr>
                <w:rFonts w:ascii="Arial" w:eastAsia="SimSun" w:hAnsi="Arial" w:cs="Arial"/>
                <w:sz w:val="16"/>
                <w:szCs w:val="16"/>
                <w:lang w:eastAsia="en-GB"/>
              </w:rPr>
            </w:pPr>
            <w:r w:rsidRPr="00602AC2">
              <w:rPr>
                <w:rFonts w:ascii="Arial" w:eastAsia="SimSun" w:hAnsi="Arial" w:cs="Arial"/>
                <w:sz w:val="24"/>
                <w:szCs w:val="24"/>
                <w:lang w:eastAsia="en-GB"/>
              </w:rPr>
              <w:t>Wed 18</w:t>
            </w:r>
            <w:r w:rsidRPr="00602AC2">
              <w:rPr>
                <w:rFonts w:ascii="Arial" w:eastAsia="SimSun" w:hAnsi="Arial" w:cs="Arial"/>
                <w:sz w:val="24"/>
                <w:szCs w:val="24"/>
                <w:vertAlign w:val="superscript"/>
                <w:lang w:eastAsia="en-GB"/>
              </w:rPr>
              <w:t>th</w:t>
            </w:r>
            <w:r w:rsidRPr="00602AC2">
              <w:rPr>
                <w:rFonts w:ascii="Arial" w:eastAsia="SimSun" w:hAnsi="Arial" w:cs="Arial"/>
                <w:sz w:val="24"/>
                <w:szCs w:val="24"/>
                <w:lang w:eastAsia="en-GB"/>
              </w:rPr>
              <w:t xml:space="preserve"> April </w:t>
            </w:r>
          </w:p>
          <w:p w:rsidR="00602AC2" w:rsidRPr="00602AC2" w:rsidRDefault="00602AC2" w:rsidP="00602AC2">
            <w:pPr>
              <w:spacing w:after="0" w:line="240" w:lineRule="auto"/>
              <w:ind w:left="601"/>
              <w:rPr>
                <w:rFonts w:ascii="Arial" w:eastAsia="SimSun" w:hAnsi="Arial" w:cs="Arial"/>
                <w:sz w:val="24"/>
                <w:szCs w:val="24"/>
                <w:lang w:eastAsia="en-GB"/>
              </w:rPr>
            </w:pPr>
            <w:r w:rsidRPr="00602AC2">
              <w:rPr>
                <w:rFonts w:ascii="Arial" w:eastAsia="SimSun" w:hAnsi="Arial" w:cs="Arial"/>
                <w:sz w:val="24"/>
                <w:szCs w:val="24"/>
                <w:lang w:eastAsia="en-GB"/>
              </w:rPr>
              <w:t xml:space="preserve"> </w:t>
            </w:r>
          </w:p>
        </w:tc>
        <w:tc>
          <w:tcPr>
            <w:tcW w:w="5954" w:type="dxa"/>
          </w:tcPr>
          <w:p w:rsidR="00602AC2" w:rsidRPr="00602AC2" w:rsidRDefault="00602AC2" w:rsidP="00602AC2">
            <w:pPr>
              <w:spacing w:after="0" w:line="240" w:lineRule="auto"/>
              <w:rPr>
                <w:rFonts w:ascii="Arial" w:eastAsia="SimSun" w:hAnsi="Arial" w:cs="Arial"/>
                <w:sz w:val="24"/>
                <w:szCs w:val="24"/>
                <w:lang w:eastAsia="en-GB"/>
              </w:rPr>
            </w:pPr>
            <w:r w:rsidRPr="00602AC2">
              <w:rPr>
                <w:rFonts w:ascii="Arial" w:eastAsia="SimSun" w:hAnsi="Arial" w:cs="Arial"/>
                <w:sz w:val="24"/>
                <w:szCs w:val="24"/>
                <w:lang w:eastAsia="en-GB"/>
              </w:rPr>
              <w:t>Pitch Presentations</w:t>
            </w:r>
          </w:p>
        </w:tc>
        <w:tc>
          <w:tcPr>
            <w:tcW w:w="1165" w:type="dxa"/>
          </w:tcPr>
          <w:p w:rsidR="00602AC2" w:rsidRPr="00602AC2" w:rsidRDefault="00602AC2" w:rsidP="00602AC2">
            <w:pPr>
              <w:spacing w:after="0" w:line="240" w:lineRule="auto"/>
              <w:rPr>
                <w:rFonts w:ascii="Arial" w:eastAsia="SimSun" w:hAnsi="Arial" w:cs="Arial"/>
                <w:sz w:val="24"/>
                <w:szCs w:val="24"/>
                <w:lang w:eastAsia="en-GB"/>
              </w:rPr>
            </w:pPr>
          </w:p>
          <w:p w:rsidR="00602AC2" w:rsidRPr="00602AC2" w:rsidRDefault="00602AC2" w:rsidP="00602AC2">
            <w:pPr>
              <w:spacing w:after="0" w:line="240" w:lineRule="auto"/>
              <w:rPr>
                <w:rFonts w:ascii="Arial" w:eastAsia="SimSun" w:hAnsi="Arial" w:cs="Arial"/>
                <w:sz w:val="24"/>
                <w:szCs w:val="24"/>
                <w:lang w:eastAsia="en-GB"/>
              </w:rPr>
            </w:pPr>
            <w:r w:rsidRPr="00602AC2">
              <w:rPr>
                <w:rFonts w:ascii="Arial" w:eastAsia="SimSun" w:hAnsi="Arial" w:cs="Arial"/>
                <w:sz w:val="24"/>
                <w:szCs w:val="24"/>
                <w:lang w:eastAsia="en-GB"/>
              </w:rPr>
              <w:t>Helen</w:t>
            </w:r>
          </w:p>
        </w:tc>
      </w:tr>
      <w:tr w:rsidR="00602AC2" w:rsidRPr="00602AC2" w:rsidTr="00602AC2">
        <w:tc>
          <w:tcPr>
            <w:tcW w:w="1809" w:type="dxa"/>
          </w:tcPr>
          <w:p w:rsidR="00602AC2" w:rsidRPr="00602AC2" w:rsidRDefault="00602AC2" w:rsidP="00602AC2">
            <w:pPr>
              <w:spacing w:after="0" w:line="240" w:lineRule="auto"/>
              <w:rPr>
                <w:rFonts w:ascii="Arial" w:eastAsia="SimSun" w:hAnsi="Arial" w:cs="Arial"/>
                <w:sz w:val="24"/>
                <w:szCs w:val="24"/>
                <w:lang w:eastAsia="en-GB"/>
              </w:rPr>
            </w:pPr>
            <w:r w:rsidRPr="00602AC2">
              <w:rPr>
                <w:rFonts w:ascii="Arial" w:eastAsia="SimSun" w:hAnsi="Arial" w:cs="Arial"/>
                <w:sz w:val="24"/>
                <w:szCs w:val="24"/>
                <w:lang w:eastAsia="en-GB"/>
              </w:rPr>
              <w:t>Wed 25</w:t>
            </w:r>
            <w:r w:rsidRPr="00602AC2">
              <w:rPr>
                <w:rFonts w:ascii="Arial" w:eastAsia="SimSun" w:hAnsi="Arial" w:cs="Arial"/>
                <w:sz w:val="24"/>
                <w:szCs w:val="24"/>
                <w:vertAlign w:val="superscript"/>
                <w:lang w:eastAsia="en-GB"/>
              </w:rPr>
              <w:t>th</w:t>
            </w:r>
            <w:r w:rsidRPr="00602AC2">
              <w:rPr>
                <w:rFonts w:ascii="Arial" w:eastAsia="SimSun" w:hAnsi="Arial" w:cs="Arial"/>
                <w:sz w:val="24"/>
                <w:szCs w:val="24"/>
                <w:lang w:eastAsia="en-GB"/>
              </w:rPr>
              <w:t xml:space="preserve">April </w:t>
            </w:r>
          </w:p>
        </w:tc>
        <w:tc>
          <w:tcPr>
            <w:tcW w:w="5954" w:type="dxa"/>
          </w:tcPr>
          <w:p w:rsidR="00602AC2" w:rsidRPr="00602AC2" w:rsidRDefault="00602AC2" w:rsidP="00602AC2">
            <w:pPr>
              <w:spacing w:after="0" w:line="240" w:lineRule="auto"/>
              <w:rPr>
                <w:rFonts w:ascii="Arial" w:eastAsia="SimSun" w:hAnsi="Arial" w:cs="Arial"/>
                <w:sz w:val="24"/>
                <w:szCs w:val="24"/>
                <w:lang w:eastAsia="en-GB"/>
              </w:rPr>
            </w:pPr>
            <w:r w:rsidRPr="00602AC2">
              <w:rPr>
                <w:rFonts w:ascii="Arial" w:eastAsia="SimSun" w:hAnsi="Arial" w:cs="Arial"/>
                <w:sz w:val="24"/>
                <w:szCs w:val="24"/>
                <w:lang w:eastAsia="en-GB"/>
              </w:rPr>
              <w:t xml:space="preserve">Assignment Tutorial </w:t>
            </w:r>
          </w:p>
          <w:p w:rsidR="00602AC2" w:rsidRPr="00602AC2" w:rsidRDefault="00602AC2" w:rsidP="00602AC2">
            <w:pPr>
              <w:numPr>
                <w:ilvl w:val="0"/>
                <w:numId w:val="119"/>
              </w:numPr>
              <w:spacing w:after="0" w:line="240" w:lineRule="auto"/>
              <w:rPr>
                <w:rFonts w:ascii="Arial" w:eastAsia="SimSun" w:hAnsi="Arial" w:cs="Arial"/>
                <w:color w:val="FF0000"/>
                <w:sz w:val="24"/>
                <w:szCs w:val="24"/>
                <w:lang w:eastAsia="en-GB"/>
              </w:rPr>
            </w:pPr>
            <w:r w:rsidRPr="00602AC2">
              <w:rPr>
                <w:rFonts w:ascii="Arial" w:eastAsia="Times New Roman" w:hAnsi="Arial" w:cs="Arial"/>
                <w:color w:val="FF0000"/>
                <w:sz w:val="24"/>
                <w:szCs w:val="24"/>
                <w:lang w:eastAsia="en-GB"/>
              </w:rPr>
              <w:t>Peer Reflective Review (5)</w:t>
            </w:r>
          </w:p>
          <w:p w:rsidR="00602AC2" w:rsidRPr="00602AC2" w:rsidRDefault="00602AC2" w:rsidP="00602AC2">
            <w:pPr>
              <w:spacing w:after="0" w:line="240" w:lineRule="auto"/>
              <w:rPr>
                <w:rFonts w:ascii="Arial" w:eastAsia="SimSun" w:hAnsi="Arial" w:cs="Arial"/>
                <w:b/>
                <w:color w:val="FF0000"/>
                <w:sz w:val="24"/>
                <w:szCs w:val="24"/>
                <w:lang w:eastAsia="en-GB"/>
              </w:rPr>
            </w:pPr>
          </w:p>
        </w:tc>
        <w:tc>
          <w:tcPr>
            <w:tcW w:w="1165" w:type="dxa"/>
          </w:tcPr>
          <w:p w:rsidR="00602AC2" w:rsidRPr="00602AC2" w:rsidRDefault="00602AC2" w:rsidP="00602AC2">
            <w:pPr>
              <w:spacing w:after="0" w:line="240" w:lineRule="auto"/>
              <w:rPr>
                <w:rFonts w:ascii="Arial" w:eastAsia="SimSun" w:hAnsi="Arial" w:cs="Arial"/>
                <w:sz w:val="24"/>
                <w:szCs w:val="24"/>
                <w:lang w:eastAsia="en-GB"/>
              </w:rPr>
            </w:pPr>
            <w:r w:rsidRPr="00602AC2">
              <w:rPr>
                <w:rFonts w:ascii="Arial" w:eastAsia="SimSun" w:hAnsi="Arial" w:cs="Arial"/>
                <w:sz w:val="24"/>
                <w:szCs w:val="24"/>
                <w:lang w:eastAsia="en-GB"/>
              </w:rPr>
              <w:t>Helen</w:t>
            </w:r>
          </w:p>
        </w:tc>
      </w:tr>
      <w:tr w:rsidR="00602AC2" w:rsidRPr="00602AC2" w:rsidTr="00602AC2">
        <w:tc>
          <w:tcPr>
            <w:tcW w:w="1809" w:type="dxa"/>
          </w:tcPr>
          <w:p w:rsidR="00602AC2" w:rsidRPr="00602AC2" w:rsidRDefault="00602AC2" w:rsidP="00602AC2">
            <w:pPr>
              <w:spacing w:after="0" w:line="240" w:lineRule="auto"/>
              <w:rPr>
                <w:rFonts w:ascii="Arial" w:eastAsia="SimSun" w:hAnsi="Arial" w:cs="Arial"/>
                <w:sz w:val="24"/>
                <w:szCs w:val="24"/>
                <w:lang w:eastAsia="en-GB"/>
              </w:rPr>
            </w:pPr>
            <w:r w:rsidRPr="00602AC2">
              <w:rPr>
                <w:rFonts w:ascii="Arial" w:eastAsia="SimSun" w:hAnsi="Arial" w:cs="Arial"/>
                <w:sz w:val="24"/>
                <w:szCs w:val="24"/>
                <w:lang w:eastAsia="en-GB"/>
              </w:rPr>
              <w:t>Wed 2</w:t>
            </w:r>
            <w:r w:rsidRPr="00602AC2">
              <w:rPr>
                <w:rFonts w:ascii="Arial" w:eastAsia="SimSun" w:hAnsi="Arial" w:cs="Arial"/>
                <w:sz w:val="24"/>
                <w:szCs w:val="24"/>
                <w:vertAlign w:val="superscript"/>
                <w:lang w:eastAsia="en-GB"/>
              </w:rPr>
              <w:t>nd</w:t>
            </w:r>
            <w:r w:rsidRPr="00602AC2">
              <w:rPr>
                <w:rFonts w:ascii="Arial" w:eastAsia="SimSun" w:hAnsi="Arial" w:cs="Arial"/>
                <w:sz w:val="24"/>
                <w:szCs w:val="24"/>
                <w:lang w:eastAsia="en-GB"/>
              </w:rPr>
              <w:t xml:space="preserve"> May </w:t>
            </w:r>
          </w:p>
        </w:tc>
        <w:tc>
          <w:tcPr>
            <w:tcW w:w="5954" w:type="dxa"/>
          </w:tcPr>
          <w:p w:rsidR="00602AC2" w:rsidRPr="00602AC2" w:rsidRDefault="00602AC2" w:rsidP="00602AC2">
            <w:pPr>
              <w:numPr>
                <w:ilvl w:val="0"/>
                <w:numId w:val="119"/>
              </w:numPr>
              <w:spacing w:after="0" w:line="240" w:lineRule="auto"/>
              <w:contextualSpacing/>
              <w:rPr>
                <w:rFonts w:ascii="Arial" w:eastAsia="SimSun" w:hAnsi="Arial" w:cs="Arial"/>
                <w:b/>
                <w:sz w:val="24"/>
                <w:szCs w:val="24"/>
                <w:lang w:eastAsia="en-GB"/>
              </w:rPr>
            </w:pPr>
            <w:r w:rsidRPr="00602AC2">
              <w:rPr>
                <w:rFonts w:ascii="Arial" w:eastAsia="SimSun" w:hAnsi="Arial" w:cs="Arial"/>
                <w:b/>
                <w:sz w:val="24"/>
                <w:szCs w:val="24"/>
                <w:lang w:eastAsia="en-GB"/>
              </w:rPr>
              <w:t>Student Learning Journeys</w:t>
            </w:r>
          </w:p>
        </w:tc>
        <w:tc>
          <w:tcPr>
            <w:tcW w:w="1165" w:type="dxa"/>
          </w:tcPr>
          <w:p w:rsidR="00602AC2" w:rsidRPr="00602AC2" w:rsidRDefault="00602AC2" w:rsidP="00602AC2">
            <w:pPr>
              <w:spacing w:after="0" w:line="240" w:lineRule="auto"/>
              <w:rPr>
                <w:rFonts w:ascii="Arial" w:eastAsia="SimSun" w:hAnsi="Arial" w:cs="Arial"/>
                <w:sz w:val="24"/>
                <w:szCs w:val="24"/>
                <w:lang w:eastAsia="en-GB"/>
              </w:rPr>
            </w:pPr>
            <w:r w:rsidRPr="00602AC2">
              <w:rPr>
                <w:rFonts w:ascii="Arial" w:eastAsia="SimSun" w:hAnsi="Arial" w:cs="Arial"/>
                <w:sz w:val="24"/>
                <w:szCs w:val="24"/>
                <w:lang w:eastAsia="en-GB"/>
              </w:rPr>
              <w:t>Helen</w:t>
            </w:r>
          </w:p>
        </w:tc>
      </w:tr>
      <w:tr w:rsidR="00602AC2" w:rsidRPr="00602AC2" w:rsidTr="00602AC2">
        <w:tc>
          <w:tcPr>
            <w:tcW w:w="1809" w:type="dxa"/>
          </w:tcPr>
          <w:p w:rsidR="00602AC2" w:rsidRPr="00602AC2" w:rsidRDefault="00602AC2" w:rsidP="00602AC2">
            <w:pPr>
              <w:spacing w:after="0" w:line="240" w:lineRule="auto"/>
              <w:rPr>
                <w:rFonts w:ascii="Arial" w:eastAsia="SimSun" w:hAnsi="Arial" w:cs="Arial"/>
                <w:sz w:val="24"/>
                <w:szCs w:val="24"/>
                <w:lang w:eastAsia="en-GB"/>
              </w:rPr>
            </w:pPr>
            <w:r w:rsidRPr="00602AC2">
              <w:rPr>
                <w:rFonts w:ascii="Arial" w:eastAsia="SimSun" w:hAnsi="Arial" w:cs="Arial"/>
                <w:sz w:val="24"/>
                <w:szCs w:val="24"/>
                <w:lang w:eastAsia="en-GB"/>
              </w:rPr>
              <w:lastRenderedPageBreak/>
              <w:t>Wed 9</w:t>
            </w:r>
            <w:r w:rsidRPr="00602AC2">
              <w:rPr>
                <w:rFonts w:ascii="Arial" w:eastAsia="SimSun" w:hAnsi="Arial" w:cs="Arial"/>
                <w:sz w:val="24"/>
                <w:szCs w:val="24"/>
                <w:vertAlign w:val="superscript"/>
                <w:lang w:eastAsia="en-GB"/>
              </w:rPr>
              <w:t>th</w:t>
            </w:r>
            <w:r w:rsidRPr="00602AC2">
              <w:rPr>
                <w:rFonts w:ascii="Arial" w:eastAsia="SimSun" w:hAnsi="Arial" w:cs="Arial"/>
                <w:sz w:val="24"/>
                <w:szCs w:val="24"/>
                <w:lang w:eastAsia="en-GB"/>
              </w:rPr>
              <w:t xml:space="preserve"> May </w:t>
            </w:r>
          </w:p>
        </w:tc>
        <w:tc>
          <w:tcPr>
            <w:tcW w:w="5954" w:type="dxa"/>
          </w:tcPr>
          <w:p w:rsidR="00602AC2" w:rsidRPr="00602AC2" w:rsidRDefault="00602AC2" w:rsidP="00602AC2">
            <w:pPr>
              <w:numPr>
                <w:ilvl w:val="0"/>
                <w:numId w:val="119"/>
              </w:numPr>
              <w:spacing w:after="0" w:line="240" w:lineRule="auto"/>
              <w:contextualSpacing/>
              <w:rPr>
                <w:rFonts w:ascii="Arial" w:eastAsia="SimSun" w:hAnsi="Arial" w:cs="Arial"/>
                <w:b/>
                <w:sz w:val="24"/>
                <w:szCs w:val="24"/>
                <w:lang w:eastAsia="en-GB"/>
              </w:rPr>
            </w:pPr>
            <w:r w:rsidRPr="00602AC2">
              <w:rPr>
                <w:rFonts w:ascii="Arial" w:eastAsia="SimSun" w:hAnsi="Arial" w:cs="Arial"/>
                <w:b/>
                <w:sz w:val="24"/>
                <w:szCs w:val="24"/>
                <w:lang w:eastAsia="en-GB"/>
              </w:rPr>
              <w:t xml:space="preserve">Student Learning Journeys </w:t>
            </w:r>
          </w:p>
        </w:tc>
        <w:tc>
          <w:tcPr>
            <w:tcW w:w="1165" w:type="dxa"/>
          </w:tcPr>
          <w:p w:rsidR="00602AC2" w:rsidRPr="00602AC2" w:rsidRDefault="00602AC2" w:rsidP="00602AC2">
            <w:pPr>
              <w:spacing w:after="0" w:line="240" w:lineRule="auto"/>
              <w:rPr>
                <w:rFonts w:ascii="Arial" w:eastAsia="SimSun" w:hAnsi="Arial" w:cs="Arial"/>
                <w:sz w:val="24"/>
                <w:szCs w:val="24"/>
                <w:lang w:eastAsia="en-GB"/>
              </w:rPr>
            </w:pPr>
            <w:r w:rsidRPr="00602AC2">
              <w:rPr>
                <w:rFonts w:ascii="Arial" w:eastAsia="SimSun" w:hAnsi="Arial" w:cs="Arial"/>
                <w:sz w:val="24"/>
                <w:szCs w:val="24"/>
                <w:lang w:eastAsia="en-GB"/>
              </w:rPr>
              <w:t>Helen</w:t>
            </w:r>
          </w:p>
        </w:tc>
      </w:tr>
      <w:tr w:rsidR="00602AC2" w:rsidRPr="00602AC2" w:rsidTr="00602AC2">
        <w:tc>
          <w:tcPr>
            <w:tcW w:w="1809" w:type="dxa"/>
          </w:tcPr>
          <w:p w:rsidR="00602AC2" w:rsidRPr="00602AC2" w:rsidRDefault="00602AC2" w:rsidP="00602AC2">
            <w:pPr>
              <w:spacing w:after="0" w:line="240" w:lineRule="auto"/>
              <w:rPr>
                <w:rFonts w:ascii="Arial" w:eastAsia="SimSun" w:hAnsi="Arial" w:cs="Arial"/>
                <w:sz w:val="24"/>
                <w:szCs w:val="24"/>
                <w:lang w:eastAsia="en-GB"/>
              </w:rPr>
            </w:pPr>
          </w:p>
        </w:tc>
        <w:tc>
          <w:tcPr>
            <w:tcW w:w="5954" w:type="dxa"/>
          </w:tcPr>
          <w:p w:rsidR="00602AC2" w:rsidRPr="00602AC2" w:rsidRDefault="00602AC2" w:rsidP="00602AC2">
            <w:pPr>
              <w:numPr>
                <w:ilvl w:val="0"/>
                <w:numId w:val="119"/>
              </w:numPr>
              <w:spacing w:after="0" w:line="240" w:lineRule="auto"/>
              <w:contextualSpacing/>
              <w:rPr>
                <w:rFonts w:ascii="Arial" w:eastAsia="SimSun" w:hAnsi="Arial" w:cs="Arial"/>
                <w:b/>
                <w:color w:val="FF0000"/>
                <w:sz w:val="24"/>
                <w:szCs w:val="24"/>
                <w:lang w:eastAsia="en-GB"/>
              </w:rPr>
            </w:pPr>
            <w:r w:rsidRPr="00602AC2">
              <w:rPr>
                <w:rFonts w:ascii="Arial" w:eastAsia="SimSun" w:hAnsi="Arial" w:cs="Arial"/>
                <w:b/>
                <w:color w:val="FF0000"/>
                <w:sz w:val="24"/>
                <w:szCs w:val="24"/>
                <w:lang w:eastAsia="en-GB"/>
              </w:rPr>
              <w:t>Sunday 13</w:t>
            </w:r>
            <w:r w:rsidRPr="00602AC2">
              <w:rPr>
                <w:rFonts w:ascii="Arial" w:eastAsia="SimSun" w:hAnsi="Arial" w:cs="Arial"/>
                <w:b/>
                <w:color w:val="FF0000"/>
                <w:sz w:val="24"/>
                <w:szCs w:val="24"/>
                <w:vertAlign w:val="superscript"/>
                <w:lang w:eastAsia="en-GB"/>
              </w:rPr>
              <w:t>th</w:t>
            </w:r>
            <w:r w:rsidRPr="00602AC2">
              <w:rPr>
                <w:rFonts w:ascii="Arial" w:eastAsia="SimSun" w:hAnsi="Arial" w:cs="Arial"/>
                <w:b/>
                <w:color w:val="FF0000"/>
                <w:sz w:val="24"/>
                <w:szCs w:val="24"/>
                <w:lang w:eastAsia="en-GB"/>
              </w:rPr>
              <w:t xml:space="preserve"> May – essay due </w:t>
            </w:r>
          </w:p>
        </w:tc>
        <w:tc>
          <w:tcPr>
            <w:tcW w:w="1165" w:type="dxa"/>
          </w:tcPr>
          <w:p w:rsidR="00602AC2" w:rsidRPr="00602AC2" w:rsidRDefault="00602AC2" w:rsidP="00602AC2">
            <w:pPr>
              <w:spacing w:after="0" w:line="240" w:lineRule="auto"/>
              <w:rPr>
                <w:rFonts w:ascii="Arial" w:eastAsia="SimSun" w:hAnsi="Arial" w:cs="Arial"/>
                <w:sz w:val="24"/>
                <w:szCs w:val="24"/>
                <w:lang w:eastAsia="en-GB"/>
              </w:rPr>
            </w:pPr>
            <w:r w:rsidRPr="00602AC2">
              <w:rPr>
                <w:rFonts w:ascii="Arial" w:eastAsia="SimSun" w:hAnsi="Arial" w:cs="Arial"/>
                <w:sz w:val="24"/>
                <w:szCs w:val="24"/>
                <w:lang w:eastAsia="en-GB"/>
              </w:rPr>
              <w:t>Helen</w:t>
            </w:r>
          </w:p>
        </w:tc>
      </w:tr>
      <w:tr w:rsidR="00602AC2" w:rsidRPr="00602AC2" w:rsidTr="00602AC2">
        <w:trPr>
          <w:trHeight w:val="911"/>
        </w:trPr>
        <w:tc>
          <w:tcPr>
            <w:tcW w:w="1809" w:type="dxa"/>
          </w:tcPr>
          <w:p w:rsidR="00602AC2" w:rsidRPr="00602AC2" w:rsidRDefault="00602AC2" w:rsidP="00602AC2">
            <w:pPr>
              <w:spacing w:after="0" w:line="240" w:lineRule="auto"/>
              <w:rPr>
                <w:rFonts w:ascii="Arial" w:eastAsia="SimSun" w:hAnsi="Arial" w:cs="Arial"/>
                <w:sz w:val="24"/>
                <w:szCs w:val="24"/>
                <w:lang w:eastAsia="en-GB"/>
              </w:rPr>
            </w:pPr>
            <w:r w:rsidRPr="00602AC2">
              <w:rPr>
                <w:rFonts w:ascii="Arial" w:eastAsia="SimSun" w:hAnsi="Arial" w:cs="Arial"/>
                <w:sz w:val="24"/>
                <w:szCs w:val="24"/>
                <w:lang w:eastAsia="en-GB"/>
              </w:rPr>
              <w:t>Wed 16</w:t>
            </w:r>
            <w:r w:rsidRPr="00602AC2">
              <w:rPr>
                <w:rFonts w:ascii="Arial" w:eastAsia="SimSun" w:hAnsi="Arial" w:cs="Arial"/>
                <w:sz w:val="24"/>
                <w:szCs w:val="24"/>
                <w:vertAlign w:val="superscript"/>
                <w:lang w:eastAsia="en-GB"/>
              </w:rPr>
              <w:t>th</w:t>
            </w:r>
            <w:r w:rsidRPr="00602AC2">
              <w:rPr>
                <w:rFonts w:ascii="Arial" w:eastAsia="SimSun" w:hAnsi="Arial" w:cs="Arial"/>
                <w:sz w:val="24"/>
                <w:szCs w:val="24"/>
                <w:lang w:eastAsia="en-GB"/>
              </w:rPr>
              <w:t xml:space="preserve"> May </w:t>
            </w:r>
          </w:p>
        </w:tc>
        <w:tc>
          <w:tcPr>
            <w:tcW w:w="5954" w:type="dxa"/>
          </w:tcPr>
          <w:p w:rsidR="00602AC2" w:rsidRPr="00602AC2" w:rsidRDefault="00602AC2" w:rsidP="00602AC2">
            <w:pPr>
              <w:spacing w:after="0" w:line="240" w:lineRule="auto"/>
              <w:rPr>
                <w:rFonts w:ascii="Arial" w:eastAsia="SimSun" w:hAnsi="Arial" w:cs="Arial"/>
                <w:sz w:val="24"/>
                <w:szCs w:val="24"/>
                <w:lang w:eastAsia="en-GB"/>
              </w:rPr>
            </w:pPr>
            <w:r w:rsidRPr="00602AC2">
              <w:rPr>
                <w:rFonts w:ascii="Arial" w:eastAsia="SimSun" w:hAnsi="Arial" w:cs="Arial"/>
                <w:sz w:val="24"/>
                <w:szCs w:val="24"/>
                <w:lang w:eastAsia="en-GB"/>
              </w:rPr>
              <w:t>Last day of year 3</w:t>
            </w:r>
          </w:p>
          <w:p w:rsidR="00602AC2" w:rsidRPr="00602AC2" w:rsidRDefault="00602AC2" w:rsidP="0079373F">
            <w:pPr>
              <w:numPr>
                <w:ilvl w:val="0"/>
                <w:numId w:val="129"/>
              </w:numPr>
              <w:spacing w:after="0" w:line="240" w:lineRule="auto"/>
              <w:contextualSpacing/>
              <w:rPr>
                <w:rFonts w:ascii="Arial" w:eastAsia="SimSun" w:hAnsi="Arial" w:cs="Arial"/>
                <w:sz w:val="24"/>
                <w:szCs w:val="24"/>
                <w:lang w:eastAsia="en-GB"/>
              </w:rPr>
            </w:pPr>
            <w:r w:rsidRPr="00602AC2">
              <w:rPr>
                <w:rFonts w:ascii="Arial" w:eastAsia="SimSun" w:hAnsi="Arial" w:cs="Arial"/>
                <w:sz w:val="24"/>
                <w:szCs w:val="24"/>
                <w:lang w:eastAsia="en-GB"/>
              </w:rPr>
              <w:t xml:space="preserve">Course evaluation </w:t>
            </w:r>
          </w:p>
          <w:p w:rsidR="00602AC2" w:rsidRPr="00602AC2" w:rsidRDefault="00602AC2" w:rsidP="0079373F">
            <w:pPr>
              <w:numPr>
                <w:ilvl w:val="0"/>
                <w:numId w:val="129"/>
              </w:numPr>
              <w:spacing w:after="0" w:line="240" w:lineRule="auto"/>
              <w:contextualSpacing/>
              <w:rPr>
                <w:rFonts w:ascii="Arial" w:eastAsia="SimSun" w:hAnsi="Arial" w:cs="Arial"/>
                <w:b/>
                <w:sz w:val="16"/>
                <w:szCs w:val="16"/>
                <w:lang w:eastAsia="en-GB"/>
              </w:rPr>
            </w:pPr>
            <w:r w:rsidRPr="00602AC2">
              <w:rPr>
                <w:rFonts w:ascii="Arial" w:eastAsia="SimSun" w:hAnsi="Arial" w:cs="Arial"/>
                <w:sz w:val="24"/>
                <w:szCs w:val="24"/>
                <w:lang w:eastAsia="en-GB"/>
              </w:rPr>
              <w:t>Programme evaluation</w:t>
            </w:r>
            <w:r w:rsidRPr="00602AC2">
              <w:rPr>
                <w:rFonts w:ascii="Arial" w:eastAsia="SimSun" w:hAnsi="Arial" w:cs="Arial"/>
                <w:b/>
                <w:sz w:val="16"/>
                <w:szCs w:val="16"/>
                <w:lang w:eastAsia="en-GB"/>
              </w:rPr>
              <w:t xml:space="preserve"> </w:t>
            </w:r>
          </w:p>
        </w:tc>
        <w:tc>
          <w:tcPr>
            <w:tcW w:w="1165" w:type="dxa"/>
          </w:tcPr>
          <w:p w:rsidR="00602AC2" w:rsidRPr="00602AC2" w:rsidRDefault="00602AC2" w:rsidP="00602AC2">
            <w:pPr>
              <w:spacing w:after="0" w:line="240" w:lineRule="auto"/>
              <w:rPr>
                <w:rFonts w:ascii="Arial" w:eastAsia="SimSun" w:hAnsi="Arial" w:cs="Arial"/>
                <w:sz w:val="24"/>
                <w:szCs w:val="24"/>
                <w:lang w:eastAsia="en-GB"/>
              </w:rPr>
            </w:pPr>
            <w:r w:rsidRPr="00602AC2">
              <w:rPr>
                <w:rFonts w:ascii="Arial" w:eastAsia="SimSun" w:hAnsi="Arial" w:cs="Arial"/>
                <w:sz w:val="24"/>
                <w:szCs w:val="24"/>
                <w:lang w:eastAsia="en-GB"/>
              </w:rPr>
              <w:t>Helen</w:t>
            </w:r>
          </w:p>
        </w:tc>
      </w:tr>
    </w:tbl>
    <w:p w:rsidR="00602AC2" w:rsidRPr="00602AC2" w:rsidRDefault="00602AC2" w:rsidP="00602AC2">
      <w:pPr>
        <w:spacing w:after="0" w:line="240" w:lineRule="auto"/>
        <w:rPr>
          <w:rFonts w:ascii="Arial" w:eastAsia="Times New Roman" w:hAnsi="Arial" w:cs="Arial"/>
          <w:sz w:val="16"/>
          <w:szCs w:val="16"/>
          <w:lang w:eastAsia="en-GB"/>
        </w:rPr>
      </w:pPr>
    </w:p>
    <w:p w:rsidR="00602AC2" w:rsidRPr="00602AC2" w:rsidRDefault="00602AC2" w:rsidP="00602AC2">
      <w:pPr>
        <w:spacing w:after="0" w:line="240" w:lineRule="auto"/>
        <w:ind w:firstLine="720"/>
        <w:jc w:val="both"/>
        <w:rPr>
          <w:rFonts w:ascii="Arial" w:eastAsia="Times New Roman" w:hAnsi="Arial" w:cs="Arial"/>
          <w:b/>
          <w:sz w:val="24"/>
          <w:szCs w:val="24"/>
          <w:lang w:eastAsia="en-GB"/>
        </w:rPr>
      </w:pPr>
    </w:p>
    <w:p w:rsidR="00602AC2" w:rsidRPr="00602AC2" w:rsidRDefault="00602AC2" w:rsidP="00602AC2">
      <w:pPr>
        <w:spacing w:after="0" w:line="240" w:lineRule="auto"/>
        <w:ind w:firstLine="720"/>
        <w:jc w:val="both"/>
        <w:rPr>
          <w:rFonts w:ascii="Arial" w:eastAsia="Times New Roman" w:hAnsi="Arial" w:cs="Arial"/>
          <w:b/>
          <w:sz w:val="24"/>
          <w:szCs w:val="24"/>
          <w:lang w:eastAsia="en-GB"/>
        </w:rPr>
      </w:pPr>
      <w:r w:rsidRPr="00602AC2">
        <w:rPr>
          <w:rFonts w:ascii="Arial" w:eastAsia="Times New Roman" w:hAnsi="Arial" w:cs="Arial"/>
          <w:b/>
          <w:sz w:val="24"/>
          <w:szCs w:val="24"/>
          <w:lang w:eastAsia="en-GB"/>
        </w:rPr>
        <w:t>6. Summative Assessments</w:t>
      </w:r>
    </w:p>
    <w:p w:rsidR="00602AC2" w:rsidRPr="00602AC2" w:rsidRDefault="00602AC2" w:rsidP="00602AC2">
      <w:pPr>
        <w:spacing w:after="0" w:line="240" w:lineRule="auto"/>
        <w:jc w:val="both"/>
        <w:rPr>
          <w:rFonts w:ascii="Arial" w:eastAsia="Times New Roman" w:hAnsi="Arial" w:cs="Arial"/>
          <w:sz w:val="24"/>
          <w:szCs w:val="24"/>
          <w:lang w:eastAsia="en-GB"/>
        </w:rPr>
      </w:pPr>
      <w:r w:rsidRPr="00602AC2">
        <w:rPr>
          <w:rFonts w:ascii="Arial" w:eastAsia="Times New Roman" w:hAnsi="Arial" w:cs="Arial"/>
          <w:sz w:val="24"/>
          <w:szCs w:val="24"/>
          <w:lang w:eastAsia="en-GB"/>
        </w:rPr>
        <w:t>The assessment for this course takes place in a number of ways:</w:t>
      </w:r>
    </w:p>
    <w:p w:rsidR="00602AC2" w:rsidRPr="00602AC2" w:rsidRDefault="00602AC2" w:rsidP="00602AC2">
      <w:pPr>
        <w:spacing w:after="0" w:line="240" w:lineRule="auto"/>
        <w:jc w:val="both"/>
        <w:rPr>
          <w:rFonts w:ascii="Arial" w:eastAsia="Times New Roman" w:hAnsi="Arial" w:cs="Arial"/>
          <w:sz w:val="16"/>
          <w:szCs w:val="16"/>
          <w:lang w:eastAsia="en-GB"/>
        </w:rPr>
      </w:pPr>
    </w:p>
    <w:p w:rsidR="00602AC2" w:rsidRPr="00602AC2" w:rsidRDefault="00602AC2" w:rsidP="00602AC2">
      <w:pPr>
        <w:suppressAutoHyphens/>
        <w:spacing w:after="0" w:line="240" w:lineRule="auto"/>
        <w:ind w:left="360"/>
        <w:contextualSpacing/>
        <w:jc w:val="both"/>
        <w:rPr>
          <w:rFonts w:ascii="Arial" w:eastAsia="Times New Roman" w:hAnsi="Arial" w:cs="Arial"/>
          <w:b/>
          <w:color w:val="000000"/>
          <w:sz w:val="16"/>
          <w:szCs w:val="16"/>
          <w:lang w:eastAsia="en-GB"/>
        </w:rPr>
      </w:pPr>
    </w:p>
    <w:p w:rsidR="00602AC2" w:rsidRPr="00602AC2" w:rsidRDefault="00602AC2" w:rsidP="0079373F">
      <w:pPr>
        <w:numPr>
          <w:ilvl w:val="0"/>
          <w:numId w:val="121"/>
        </w:numPr>
        <w:suppressAutoHyphens/>
        <w:spacing w:after="0" w:line="240" w:lineRule="auto"/>
        <w:ind w:left="360"/>
        <w:contextualSpacing/>
        <w:jc w:val="both"/>
        <w:rPr>
          <w:rFonts w:ascii="Arial" w:eastAsia="Times New Roman" w:hAnsi="Arial" w:cs="Arial"/>
          <w:b/>
          <w:color w:val="000000"/>
          <w:sz w:val="16"/>
          <w:szCs w:val="16"/>
          <w:lang w:eastAsia="en-GB"/>
        </w:rPr>
      </w:pPr>
      <w:r w:rsidRPr="00602AC2">
        <w:rPr>
          <w:rFonts w:ascii="Arial" w:eastAsia="Times New Roman" w:hAnsi="Arial" w:cs="Arial"/>
          <w:b/>
          <w:bCs/>
          <w:color w:val="000000"/>
          <w:sz w:val="24"/>
          <w:szCs w:val="24"/>
          <w:lang w:eastAsia="en-GB"/>
        </w:rPr>
        <w:t xml:space="preserve">Assessed direct observation of practice </w:t>
      </w:r>
      <w:r w:rsidRPr="00602AC2">
        <w:rPr>
          <w:rFonts w:ascii="Arial" w:eastAsia="Times New Roman" w:hAnsi="Arial" w:cs="Arial"/>
          <w:b/>
          <w:color w:val="000000"/>
          <w:sz w:val="24"/>
          <w:szCs w:val="24"/>
          <w:lang w:eastAsia="en-GB"/>
        </w:rPr>
        <w:t xml:space="preserve">(20%)  </w:t>
      </w:r>
    </w:p>
    <w:p w:rsidR="00602AC2" w:rsidRPr="00602AC2" w:rsidRDefault="00602AC2" w:rsidP="00602AC2">
      <w:pPr>
        <w:suppressAutoHyphens/>
        <w:spacing w:after="0" w:line="240" w:lineRule="auto"/>
        <w:ind w:left="360"/>
        <w:contextualSpacing/>
        <w:jc w:val="both"/>
        <w:rPr>
          <w:rFonts w:ascii="Arial" w:eastAsia="Times New Roman" w:hAnsi="Arial" w:cs="Arial"/>
          <w:b/>
          <w:color w:val="000000"/>
          <w:sz w:val="24"/>
          <w:szCs w:val="24"/>
          <w:lang w:eastAsia="en-GB"/>
        </w:rPr>
      </w:pPr>
      <w:r w:rsidRPr="00602AC2">
        <w:rPr>
          <w:rFonts w:ascii="Arial" w:eastAsia="Times New Roman" w:hAnsi="Arial" w:cs="Arial"/>
          <w:sz w:val="24"/>
          <w:szCs w:val="24"/>
          <w:lang w:eastAsia="en-GB"/>
        </w:rPr>
        <w:t xml:space="preserve">The student will be observed </w:t>
      </w:r>
      <w:r w:rsidRPr="00602AC2">
        <w:rPr>
          <w:rFonts w:ascii="Arial" w:eastAsia="Times New Roman" w:hAnsi="Arial" w:cs="Arial"/>
          <w:color w:val="000000"/>
          <w:sz w:val="24"/>
          <w:szCs w:val="24"/>
          <w:lang w:eastAsia="en-GB"/>
        </w:rPr>
        <w:t>and assessed working directly with their group.</w:t>
      </w:r>
      <w:r w:rsidRPr="00602AC2">
        <w:rPr>
          <w:rFonts w:ascii="Arial" w:eastAsia="Times New Roman" w:hAnsi="Arial" w:cs="Arial"/>
          <w:sz w:val="24"/>
          <w:szCs w:val="24"/>
          <w:lang w:eastAsia="en-GB"/>
        </w:rPr>
        <w:t xml:space="preserve"> </w:t>
      </w:r>
      <w:r w:rsidRPr="00602AC2">
        <w:rPr>
          <w:rFonts w:ascii="Arial" w:eastAsia="Times New Roman" w:hAnsi="Arial" w:cs="Arial"/>
          <w:color w:val="000000"/>
          <w:sz w:val="24"/>
          <w:szCs w:val="24"/>
          <w:lang w:eastAsia="en-GB"/>
        </w:rPr>
        <w:t xml:space="preserve">This observation will last for approx </w:t>
      </w:r>
      <w:r w:rsidRPr="00602AC2">
        <w:rPr>
          <w:rFonts w:ascii="Arial" w:eastAsia="Times New Roman" w:hAnsi="Arial" w:cs="Arial"/>
          <w:b/>
          <w:color w:val="000000"/>
          <w:sz w:val="24"/>
          <w:szCs w:val="24"/>
          <w:lang w:eastAsia="en-GB"/>
        </w:rPr>
        <w:t>60 minutes</w:t>
      </w:r>
      <w:r w:rsidRPr="00602AC2">
        <w:rPr>
          <w:rFonts w:ascii="Arial" w:eastAsia="Times New Roman" w:hAnsi="Arial" w:cs="Arial"/>
          <w:color w:val="000000"/>
          <w:sz w:val="24"/>
          <w:szCs w:val="24"/>
          <w:lang w:eastAsia="en-GB"/>
        </w:rPr>
        <w:t xml:space="preserve">. You will be assessed in relation to the criteria set out in the practice handbook. </w:t>
      </w:r>
    </w:p>
    <w:p w:rsidR="00602AC2" w:rsidRPr="00602AC2" w:rsidRDefault="00602AC2" w:rsidP="00602AC2">
      <w:pPr>
        <w:spacing w:after="0" w:line="240" w:lineRule="auto"/>
        <w:ind w:left="360"/>
        <w:contextualSpacing/>
        <w:jc w:val="both"/>
        <w:rPr>
          <w:rFonts w:ascii="Arial" w:eastAsia="Times New Roman" w:hAnsi="Arial" w:cs="Arial"/>
          <w:sz w:val="16"/>
          <w:szCs w:val="16"/>
          <w:lang w:eastAsia="en-GB"/>
        </w:rPr>
      </w:pPr>
    </w:p>
    <w:p w:rsidR="00602AC2" w:rsidRPr="00602AC2" w:rsidRDefault="00602AC2" w:rsidP="00602AC2">
      <w:pPr>
        <w:spacing w:after="0" w:line="240" w:lineRule="auto"/>
        <w:ind w:left="360"/>
        <w:contextualSpacing/>
        <w:jc w:val="both"/>
        <w:rPr>
          <w:rFonts w:ascii="Arial" w:eastAsia="Times New Roman" w:hAnsi="Arial" w:cs="Arial"/>
          <w:color w:val="000000"/>
          <w:sz w:val="24"/>
          <w:szCs w:val="24"/>
          <w:lang w:eastAsia="en-GB"/>
        </w:rPr>
      </w:pPr>
      <w:r w:rsidRPr="00602AC2">
        <w:rPr>
          <w:rFonts w:ascii="Arial" w:eastAsia="Times New Roman" w:hAnsi="Arial" w:cs="Arial"/>
          <w:color w:val="000000"/>
          <w:sz w:val="24"/>
          <w:szCs w:val="24"/>
          <w:lang w:eastAsia="en-GB"/>
        </w:rPr>
        <w:t xml:space="preserve">The Assessed Observations are compulsory and </w:t>
      </w:r>
      <w:r w:rsidRPr="00602AC2">
        <w:rPr>
          <w:rFonts w:ascii="Arial" w:eastAsia="Times New Roman" w:hAnsi="Arial" w:cs="Arial"/>
          <w:b/>
          <w:i/>
          <w:color w:val="000000"/>
          <w:sz w:val="24"/>
          <w:szCs w:val="24"/>
          <w:lang w:eastAsia="en-GB"/>
        </w:rPr>
        <w:t>must</w:t>
      </w:r>
      <w:r w:rsidRPr="00602AC2">
        <w:rPr>
          <w:rFonts w:ascii="Arial" w:eastAsia="Times New Roman" w:hAnsi="Arial" w:cs="Arial"/>
          <w:color w:val="000000"/>
          <w:sz w:val="24"/>
          <w:szCs w:val="24"/>
          <w:lang w:eastAsia="en-GB"/>
        </w:rPr>
        <w:t xml:space="preserve"> be completed by the mid-way point of placement. </w:t>
      </w:r>
    </w:p>
    <w:p w:rsidR="00602AC2" w:rsidRPr="00602AC2" w:rsidRDefault="00602AC2" w:rsidP="00602AC2">
      <w:pPr>
        <w:spacing w:after="0" w:line="240" w:lineRule="auto"/>
        <w:ind w:left="360"/>
        <w:contextualSpacing/>
        <w:jc w:val="both"/>
        <w:rPr>
          <w:rFonts w:ascii="Arial" w:eastAsia="Times New Roman" w:hAnsi="Arial" w:cs="Arial"/>
          <w:b/>
          <w:color w:val="C00000"/>
          <w:lang w:eastAsia="en-GB"/>
        </w:rPr>
      </w:pPr>
    </w:p>
    <w:p w:rsidR="00602AC2" w:rsidRPr="00602AC2" w:rsidRDefault="00602AC2" w:rsidP="00602AC2">
      <w:pPr>
        <w:suppressAutoHyphens/>
        <w:spacing w:after="0" w:line="240" w:lineRule="auto"/>
        <w:ind w:left="360"/>
        <w:contextualSpacing/>
        <w:jc w:val="both"/>
        <w:rPr>
          <w:rFonts w:ascii="Arial" w:eastAsia="Times New Roman" w:hAnsi="Arial" w:cs="Arial"/>
          <w:sz w:val="24"/>
          <w:szCs w:val="24"/>
          <w:lang w:eastAsia="en-GB"/>
        </w:rPr>
      </w:pPr>
      <w:r w:rsidRPr="00602AC2">
        <w:rPr>
          <w:rFonts w:ascii="Arial" w:eastAsia="Times New Roman" w:hAnsi="Arial" w:cs="Arial"/>
          <w:sz w:val="24"/>
          <w:szCs w:val="24"/>
          <w:lang w:eastAsia="en-GB"/>
        </w:rPr>
        <w:t xml:space="preserve">Immediately after the observation, students </w:t>
      </w:r>
      <w:r w:rsidRPr="00602AC2">
        <w:rPr>
          <w:rFonts w:ascii="Arial" w:eastAsia="Times New Roman" w:hAnsi="Arial" w:cs="Arial"/>
          <w:b/>
          <w:bCs/>
          <w:sz w:val="24"/>
          <w:szCs w:val="24"/>
          <w:u w:val="single"/>
          <w:lang w:eastAsia="en-GB"/>
        </w:rPr>
        <w:t>must</w:t>
      </w:r>
      <w:r w:rsidRPr="00602AC2">
        <w:rPr>
          <w:rFonts w:ascii="Arial" w:eastAsia="Times New Roman" w:hAnsi="Arial" w:cs="Arial"/>
          <w:sz w:val="24"/>
          <w:szCs w:val="24"/>
          <w:lang w:eastAsia="en-GB"/>
        </w:rPr>
        <w:t xml:space="preserve"> complete a reflective account based on a critical incident from the session and should </w:t>
      </w:r>
      <w:r w:rsidRPr="00602AC2">
        <w:rPr>
          <w:rFonts w:ascii="Arial" w:eastAsia="Times New Roman" w:hAnsi="Arial" w:cs="Arial"/>
          <w:b/>
          <w:sz w:val="24"/>
          <w:szCs w:val="24"/>
          <w:lang w:eastAsia="en-GB"/>
        </w:rPr>
        <w:t>be uploaded to Moodle within one week.</w:t>
      </w:r>
      <w:r w:rsidRPr="00602AC2">
        <w:rPr>
          <w:rFonts w:ascii="Arial" w:eastAsia="Times New Roman" w:hAnsi="Arial" w:cs="Arial"/>
          <w:sz w:val="24"/>
          <w:szCs w:val="24"/>
          <w:lang w:eastAsia="en-GB"/>
        </w:rPr>
        <w:t xml:space="preserve">  </w:t>
      </w:r>
    </w:p>
    <w:p w:rsidR="00602AC2" w:rsidRPr="00602AC2" w:rsidRDefault="00602AC2" w:rsidP="00602AC2">
      <w:pPr>
        <w:suppressAutoHyphens/>
        <w:spacing w:after="0" w:line="240" w:lineRule="auto"/>
        <w:ind w:left="360"/>
        <w:contextualSpacing/>
        <w:jc w:val="both"/>
        <w:rPr>
          <w:rFonts w:ascii="Arial" w:eastAsia="Times New Roman" w:hAnsi="Arial" w:cs="Arial"/>
          <w:sz w:val="24"/>
          <w:szCs w:val="24"/>
          <w:lang w:eastAsia="en-GB"/>
        </w:rPr>
      </w:pPr>
    </w:p>
    <w:p w:rsidR="00602AC2" w:rsidRPr="00602AC2" w:rsidRDefault="00602AC2" w:rsidP="00602AC2">
      <w:pPr>
        <w:spacing w:after="0" w:line="240" w:lineRule="auto"/>
        <w:jc w:val="both"/>
        <w:rPr>
          <w:rFonts w:ascii="Arial" w:eastAsia="Times New Roman" w:hAnsi="Arial" w:cs="Arial"/>
          <w:b/>
          <w:bCs/>
          <w:sz w:val="16"/>
          <w:szCs w:val="16"/>
          <w:lang w:eastAsia="en-GB"/>
        </w:rPr>
      </w:pPr>
    </w:p>
    <w:p w:rsidR="00602AC2" w:rsidRPr="00602AC2" w:rsidRDefault="00602AC2" w:rsidP="00602AC2">
      <w:pPr>
        <w:spacing w:after="0" w:line="240" w:lineRule="auto"/>
        <w:jc w:val="both"/>
        <w:rPr>
          <w:rFonts w:ascii="Arial" w:eastAsia="Times New Roman" w:hAnsi="Arial" w:cs="Arial"/>
          <w:b/>
          <w:sz w:val="16"/>
          <w:szCs w:val="16"/>
          <w:lang w:eastAsia="en-GB"/>
        </w:rPr>
      </w:pPr>
      <w:r w:rsidRPr="00602AC2">
        <w:rPr>
          <w:rFonts w:ascii="Arial" w:eastAsia="Times New Roman" w:hAnsi="Arial" w:cs="Arial"/>
          <w:b/>
          <w:bCs/>
          <w:sz w:val="24"/>
          <w:szCs w:val="24"/>
          <w:lang w:eastAsia="en-GB"/>
        </w:rPr>
        <w:t xml:space="preserve"> b)</w:t>
      </w:r>
      <w:r w:rsidRPr="00602AC2">
        <w:rPr>
          <w:rFonts w:ascii="Arial" w:eastAsia="Times New Roman" w:hAnsi="Arial" w:cs="Arial"/>
          <w:bCs/>
          <w:sz w:val="24"/>
          <w:szCs w:val="24"/>
          <w:lang w:eastAsia="en-GB"/>
        </w:rPr>
        <w:t xml:space="preserve"> </w:t>
      </w:r>
      <w:r w:rsidRPr="00602AC2">
        <w:rPr>
          <w:rFonts w:ascii="Arial" w:eastAsia="Times New Roman" w:hAnsi="Arial" w:cs="Arial"/>
          <w:b/>
          <w:sz w:val="24"/>
          <w:szCs w:val="24"/>
          <w:lang w:eastAsia="en-GB"/>
        </w:rPr>
        <w:t>Project pitch - Peer Assessed (15%) 18</w:t>
      </w:r>
      <w:r w:rsidRPr="00602AC2">
        <w:rPr>
          <w:rFonts w:ascii="Arial" w:eastAsia="Times New Roman" w:hAnsi="Arial" w:cs="Arial"/>
          <w:b/>
          <w:sz w:val="24"/>
          <w:szCs w:val="24"/>
          <w:vertAlign w:val="superscript"/>
          <w:lang w:eastAsia="en-GB"/>
        </w:rPr>
        <w:t>th</w:t>
      </w:r>
      <w:r w:rsidRPr="00602AC2">
        <w:rPr>
          <w:rFonts w:ascii="Arial" w:eastAsia="Times New Roman" w:hAnsi="Arial" w:cs="Arial"/>
          <w:b/>
          <w:sz w:val="24"/>
          <w:szCs w:val="24"/>
          <w:lang w:eastAsia="en-GB"/>
        </w:rPr>
        <w:t xml:space="preserve"> April 2018</w:t>
      </w:r>
      <w:r w:rsidRPr="00602AC2">
        <w:rPr>
          <w:rFonts w:ascii="Arial" w:eastAsia="Times New Roman" w:hAnsi="Arial" w:cs="Arial"/>
          <w:b/>
          <w:sz w:val="16"/>
          <w:szCs w:val="16"/>
          <w:lang w:eastAsia="en-GB"/>
        </w:rPr>
        <w:tab/>
      </w:r>
    </w:p>
    <w:p w:rsidR="00602AC2" w:rsidRPr="00602AC2" w:rsidRDefault="00602AC2" w:rsidP="00602AC2">
      <w:pPr>
        <w:spacing w:after="0" w:line="240" w:lineRule="auto"/>
        <w:ind w:left="360"/>
        <w:jc w:val="both"/>
        <w:rPr>
          <w:rFonts w:ascii="Arial" w:eastAsia="Times New Roman" w:hAnsi="Arial" w:cs="Arial"/>
          <w:sz w:val="24"/>
          <w:szCs w:val="24"/>
          <w:lang w:eastAsia="en-GB"/>
        </w:rPr>
      </w:pPr>
      <w:r w:rsidRPr="00602AC2">
        <w:rPr>
          <w:rFonts w:ascii="Arial" w:eastAsia="Times New Roman" w:hAnsi="Arial" w:cs="Arial"/>
          <w:sz w:val="24"/>
          <w:szCs w:val="24"/>
          <w:lang w:eastAsia="en-GB"/>
        </w:rPr>
        <w:t xml:space="preserve">The students will work in their peer groups to undertake a peer-assessed activity. </w:t>
      </w:r>
    </w:p>
    <w:p w:rsidR="00602AC2" w:rsidRPr="00602AC2" w:rsidRDefault="00602AC2" w:rsidP="00602AC2">
      <w:pPr>
        <w:spacing w:after="0" w:line="240" w:lineRule="auto"/>
        <w:ind w:left="360"/>
        <w:jc w:val="both"/>
        <w:rPr>
          <w:rFonts w:ascii="Arial" w:eastAsia="Times New Roman" w:hAnsi="Arial" w:cs="Arial"/>
          <w:sz w:val="24"/>
          <w:szCs w:val="24"/>
          <w:lang w:eastAsia="en-GB"/>
        </w:rPr>
      </w:pPr>
      <w:r w:rsidRPr="00602AC2">
        <w:rPr>
          <w:rFonts w:ascii="Arial" w:eastAsia="Times New Roman" w:hAnsi="Arial" w:cs="Arial"/>
          <w:sz w:val="24"/>
          <w:szCs w:val="24"/>
          <w:lang w:eastAsia="en-GB"/>
        </w:rPr>
        <w:t>Ground rules and guidelines for the peer assessment will be negotiated and agreed in class; however Schedule A will be used as an overall framework for marking.</w:t>
      </w:r>
    </w:p>
    <w:p w:rsidR="00602AC2" w:rsidRPr="00602AC2" w:rsidRDefault="00602AC2" w:rsidP="00602AC2">
      <w:pPr>
        <w:spacing w:after="0" w:line="240" w:lineRule="auto"/>
        <w:ind w:left="360"/>
        <w:jc w:val="both"/>
        <w:rPr>
          <w:rFonts w:ascii="Arial" w:eastAsia="Times New Roman" w:hAnsi="Arial" w:cs="Arial"/>
          <w:sz w:val="24"/>
          <w:szCs w:val="24"/>
          <w:lang w:eastAsia="en-GB"/>
        </w:rPr>
      </w:pPr>
    </w:p>
    <w:p w:rsidR="00602AC2" w:rsidRPr="00602AC2" w:rsidRDefault="00602AC2" w:rsidP="00602AC2">
      <w:pPr>
        <w:spacing w:after="0" w:line="240" w:lineRule="auto"/>
        <w:jc w:val="both"/>
        <w:rPr>
          <w:rFonts w:ascii="Arial" w:eastAsia="Times New Roman" w:hAnsi="Arial" w:cs="Arial"/>
          <w:sz w:val="16"/>
          <w:szCs w:val="16"/>
          <w:lang w:eastAsia="en-GB"/>
        </w:rPr>
      </w:pPr>
    </w:p>
    <w:p w:rsidR="00602AC2" w:rsidRPr="00602AC2" w:rsidRDefault="00602AC2" w:rsidP="00602AC2">
      <w:pPr>
        <w:keepNext/>
        <w:spacing w:before="40" w:after="20" w:line="240" w:lineRule="auto"/>
        <w:rPr>
          <w:rFonts w:ascii="Arial" w:eastAsia="Times New Roman" w:hAnsi="Arial" w:cs="Times New Roman"/>
          <w:b/>
          <w:sz w:val="24"/>
          <w:szCs w:val="24"/>
        </w:rPr>
      </w:pPr>
      <w:r w:rsidRPr="00602AC2">
        <w:rPr>
          <w:rFonts w:ascii="Arial" w:eastAsia="Times New Roman" w:hAnsi="Arial" w:cs="Times New Roman"/>
          <w:b/>
          <w:sz w:val="24"/>
          <w:szCs w:val="24"/>
        </w:rPr>
        <w:t>c)   Power Analysis map (15%) 14</w:t>
      </w:r>
      <w:r w:rsidRPr="00602AC2">
        <w:rPr>
          <w:rFonts w:ascii="Arial" w:eastAsia="Times New Roman" w:hAnsi="Arial" w:cs="Times New Roman"/>
          <w:b/>
          <w:sz w:val="24"/>
          <w:szCs w:val="24"/>
          <w:vertAlign w:val="superscript"/>
        </w:rPr>
        <w:t>th</w:t>
      </w:r>
      <w:r w:rsidRPr="00602AC2">
        <w:rPr>
          <w:rFonts w:ascii="Arial" w:eastAsia="Times New Roman" w:hAnsi="Arial" w:cs="Times New Roman"/>
          <w:b/>
          <w:sz w:val="24"/>
          <w:szCs w:val="24"/>
        </w:rPr>
        <w:t xml:space="preserve"> Feb 2018 </w:t>
      </w:r>
    </w:p>
    <w:p w:rsidR="00602AC2" w:rsidRPr="00602AC2" w:rsidRDefault="00602AC2" w:rsidP="00602AC2">
      <w:pPr>
        <w:keepNext/>
        <w:tabs>
          <w:tab w:val="left" w:pos="1843"/>
        </w:tabs>
        <w:spacing w:before="40" w:after="20" w:line="240" w:lineRule="auto"/>
        <w:ind w:left="426"/>
        <w:rPr>
          <w:rFonts w:ascii="Arial" w:eastAsia="Times New Roman" w:hAnsi="Arial" w:cs="Times New Roman"/>
          <w:sz w:val="24"/>
          <w:szCs w:val="24"/>
        </w:rPr>
      </w:pPr>
      <w:r w:rsidRPr="00602AC2">
        <w:rPr>
          <w:rFonts w:ascii="Arial" w:eastAsia="Times New Roman" w:hAnsi="Arial" w:cs="Times New Roman"/>
          <w:sz w:val="24"/>
          <w:szCs w:val="24"/>
        </w:rPr>
        <w:t xml:space="preserve">As part of their placement tasks, students will undertake a power analysis of the    community they are working within. This will then be presented in class in a poster style that clearly demonstrates an analysis and understanding of power and its impact on community. </w:t>
      </w:r>
    </w:p>
    <w:p w:rsidR="00602AC2" w:rsidRPr="00602AC2" w:rsidRDefault="00602AC2" w:rsidP="00602AC2">
      <w:pPr>
        <w:keepNext/>
        <w:tabs>
          <w:tab w:val="left" w:pos="1843"/>
        </w:tabs>
        <w:spacing w:before="40" w:after="20" w:line="240" w:lineRule="auto"/>
        <w:ind w:left="426"/>
        <w:rPr>
          <w:rFonts w:ascii="Arial" w:eastAsia="Times New Roman" w:hAnsi="Arial" w:cs="Times New Roman"/>
          <w:sz w:val="24"/>
          <w:szCs w:val="24"/>
        </w:rPr>
      </w:pPr>
    </w:p>
    <w:p w:rsidR="00602AC2" w:rsidRPr="00602AC2" w:rsidRDefault="00602AC2" w:rsidP="00602AC2">
      <w:pPr>
        <w:spacing w:after="0" w:line="240" w:lineRule="auto"/>
        <w:jc w:val="both"/>
        <w:rPr>
          <w:rFonts w:ascii="Arial" w:eastAsia="Times New Roman" w:hAnsi="Arial" w:cs="Arial"/>
          <w:b/>
          <w:sz w:val="16"/>
          <w:szCs w:val="16"/>
          <w:lang w:eastAsia="en-GB"/>
        </w:rPr>
      </w:pPr>
    </w:p>
    <w:p w:rsidR="00602AC2" w:rsidRPr="00602AC2" w:rsidRDefault="00602AC2" w:rsidP="00602AC2">
      <w:pPr>
        <w:spacing w:after="0" w:line="240" w:lineRule="auto"/>
        <w:jc w:val="both"/>
        <w:rPr>
          <w:rFonts w:ascii="Arial" w:eastAsia="Times New Roman" w:hAnsi="Arial" w:cs="Arial"/>
          <w:sz w:val="24"/>
          <w:szCs w:val="24"/>
          <w:lang w:eastAsia="en-GB"/>
        </w:rPr>
      </w:pPr>
      <w:r w:rsidRPr="00602AC2">
        <w:rPr>
          <w:rFonts w:ascii="Arial" w:eastAsia="Times New Roman" w:hAnsi="Arial" w:cs="Arial"/>
          <w:b/>
          <w:sz w:val="24"/>
          <w:szCs w:val="24"/>
          <w:lang w:eastAsia="en-GB"/>
        </w:rPr>
        <w:t>d) Placement Assignment</w:t>
      </w:r>
      <w:r w:rsidRPr="00602AC2">
        <w:rPr>
          <w:rFonts w:ascii="Arial" w:eastAsia="Times New Roman" w:hAnsi="Arial" w:cs="Arial"/>
          <w:sz w:val="24"/>
          <w:szCs w:val="24"/>
          <w:lang w:eastAsia="en-GB"/>
        </w:rPr>
        <w:t xml:space="preserve"> </w:t>
      </w:r>
      <w:r w:rsidRPr="00602AC2">
        <w:rPr>
          <w:rFonts w:ascii="Arial" w:eastAsia="Times New Roman" w:hAnsi="Arial" w:cs="Arial"/>
          <w:b/>
          <w:sz w:val="24"/>
          <w:szCs w:val="24"/>
          <w:lang w:eastAsia="en-GB"/>
        </w:rPr>
        <w:t>(50%)</w:t>
      </w:r>
      <w:r w:rsidRPr="00602AC2">
        <w:rPr>
          <w:rFonts w:ascii="Arial" w:eastAsia="Times New Roman" w:hAnsi="Arial" w:cs="Arial"/>
          <w:b/>
          <w:i/>
          <w:sz w:val="24"/>
          <w:szCs w:val="24"/>
          <w:lang w:eastAsia="en-GB"/>
        </w:rPr>
        <w:t xml:space="preserve"> </w:t>
      </w:r>
      <w:r w:rsidRPr="00602AC2">
        <w:rPr>
          <w:rFonts w:ascii="Arial" w:eastAsia="Times New Roman" w:hAnsi="Arial" w:cs="Arial"/>
          <w:b/>
          <w:sz w:val="24"/>
          <w:szCs w:val="24"/>
          <w:lang w:eastAsia="en-GB"/>
        </w:rPr>
        <w:t>Sunday 13</w:t>
      </w:r>
      <w:r w:rsidRPr="00602AC2">
        <w:rPr>
          <w:rFonts w:ascii="Arial" w:eastAsia="Times New Roman" w:hAnsi="Arial" w:cs="Arial"/>
          <w:b/>
          <w:sz w:val="24"/>
          <w:szCs w:val="24"/>
          <w:vertAlign w:val="superscript"/>
          <w:lang w:eastAsia="en-GB"/>
        </w:rPr>
        <w:t>th</w:t>
      </w:r>
      <w:r w:rsidRPr="00602AC2">
        <w:rPr>
          <w:rFonts w:ascii="Arial" w:eastAsia="Times New Roman" w:hAnsi="Arial" w:cs="Arial"/>
          <w:b/>
          <w:sz w:val="24"/>
          <w:szCs w:val="24"/>
          <w:lang w:eastAsia="en-GB"/>
        </w:rPr>
        <w:t xml:space="preserve"> May 2018 </w:t>
      </w:r>
    </w:p>
    <w:p w:rsidR="00602AC2" w:rsidRPr="00602AC2" w:rsidRDefault="00602AC2" w:rsidP="00602AC2">
      <w:pPr>
        <w:spacing w:after="0" w:line="240" w:lineRule="auto"/>
        <w:ind w:left="426"/>
        <w:jc w:val="both"/>
        <w:rPr>
          <w:rFonts w:ascii="Arial" w:eastAsia="Times New Roman" w:hAnsi="Arial" w:cs="Arial"/>
          <w:sz w:val="24"/>
          <w:szCs w:val="24"/>
          <w:lang w:eastAsia="en-GB"/>
        </w:rPr>
      </w:pPr>
      <w:r w:rsidRPr="00602AC2">
        <w:rPr>
          <w:rFonts w:ascii="Arial" w:eastAsia="Times New Roman" w:hAnsi="Arial" w:cs="Arial"/>
          <w:sz w:val="24"/>
          <w:szCs w:val="24"/>
          <w:lang w:eastAsia="en-GB"/>
        </w:rPr>
        <w:t>The student will complete a 4000 word assignment that is a critical reflection and analysis of the theories and values that has underpinned their placement experience.  This should include a self-assessment of strengths and areas for future development in relation to a critical approach to community development.</w:t>
      </w:r>
    </w:p>
    <w:p w:rsidR="00602AC2" w:rsidRPr="00602AC2" w:rsidRDefault="00602AC2" w:rsidP="00602AC2">
      <w:pPr>
        <w:spacing w:before="240" w:after="0" w:line="240" w:lineRule="auto"/>
        <w:rPr>
          <w:rFonts w:ascii="Arial" w:eastAsia="Times New Roman" w:hAnsi="Arial" w:cs="Arial"/>
          <w:sz w:val="24"/>
          <w:szCs w:val="24"/>
          <w:lang w:eastAsia="zh-CN"/>
        </w:rPr>
      </w:pPr>
      <w:r w:rsidRPr="00602AC2">
        <w:rPr>
          <w:rFonts w:ascii="Arial" w:eastAsia="Times New Roman" w:hAnsi="Arial" w:cs="Arial"/>
          <w:sz w:val="24"/>
          <w:szCs w:val="24"/>
          <w:lang w:eastAsia="zh-CN"/>
        </w:rPr>
        <w:t>Students must:</w:t>
      </w:r>
    </w:p>
    <w:p w:rsidR="00602AC2" w:rsidRPr="00602AC2" w:rsidRDefault="00602AC2" w:rsidP="00602AC2">
      <w:pPr>
        <w:spacing w:after="0" w:line="240" w:lineRule="auto"/>
        <w:rPr>
          <w:rFonts w:ascii="Arial" w:eastAsia="Times New Roman" w:hAnsi="Arial" w:cs="Arial"/>
          <w:sz w:val="16"/>
          <w:szCs w:val="16"/>
          <w:lang w:eastAsia="en-GB"/>
        </w:rPr>
      </w:pPr>
    </w:p>
    <w:p w:rsidR="00602AC2" w:rsidRPr="00602AC2" w:rsidRDefault="00602AC2" w:rsidP="0079373F">
      <w:pPr>
        <w:numPr>
          <w:ilvl w:val="0"/>
          <w:numId w:val="128"/>
        </w:numPr>
        <w:spacing w:after="0" w:line="240" w:lineRule="auto"/>
        <w:contextualSpacing/>
        <w:rPr>
          <w:rFonts w:ascii="Arial" w:eastAsia="Times New Roman" w:hAnsi="Arial" w:cs="Arial"/>
          <w:i/>
          <w:sz w:val="24"/>
          <w:szCs w:val="24"/>
          <w:lang w:eastAsia="en-GB"/>
        </w:rPr>
      </w:pPr>
      <w:r w:rsidRPr="00602AC2">
        <w:rPr>
          <w:rFonts w:ascii="Arial" w:eastAsia="Times New Roman" w:hAnsi="Arial" w:cs="Arial"/>
          <w:sz w:val="24"/>
          <w:szCs w:val="24"/>
          <w:lang w:eastAsia="en-GB"/>
        </w:rPr>
        <w:t xml:space="preserve">Critique their practice in the different placement context in the light of the CD theories learned over the last three years- </w:t>
      </w:r>
      <w:r w:rsidRPr="00602AC2">
        <w:rPr>
          <w:rFonts w:ascii="Arial" w:eastAsia="Times New Roman" w:hAnsi="Arial" w:cs="Arial"/>
          <w:i/>
          <w:sz w:val="24"/>
          <w:szCs w:val="24"/>
          <w:lang w:eastAsia="en-GB"/>
        </w:rPr>
        <w:t>this must be a critical analysis and interrogation of both theory and practice.</w:t>
      </w:r>
    </w:p>
    <w:p w:rsidR="00602AC2" w:rsidRPr="00602AC2" w:rsidRDefault="00602AC2" w:rsidP="0079373F">
      <w:pPr>
        <w:numPr>
          <w:ilvl w:val="0"/>
          <w:numId w:val="128"/>
        </w:numPr>
        <w:spacing w:after="0" w:line="240" w:lineRule="auto"/>
        <w:contextualSpacing/>
        <w:rPr>
          <w:rFonts w:ascii="Arial" w:eastAsia="Times New Roman" w:hAnsi="Arial" w:cs="Arial"/>
          <w:sz w:val="24"/>
          <w:szCs w:val="24"/>
          <w:lang w:eastAsia="en-GB"/>
        </w:rPr>
      </w:pPr>
      <w:r w:rsidRPr="00602AC2">
        <w:rPr>
          <w:rFonts w:ascii="Arial" w:eastAsia="Times New Roman" w:hAnsi="Arial" w:cs="Arial"/>
          <w:sz w:val="24"/>
          <w:szCs w:val="24"/>
          <w:lang w:eastAsia="en-GB"/>
        </w:rPr>
        <w:t>Discuss their values and how these translated into practice</w:t>
      </w:r>
    </w:p>
    <w:p w:rsidR="00602AC2" w:rsidRPr="00602AC2" w:rsidRDefault="00602AC2" w:rsidP="0079373F">
      <w:pPr>
        <w:numPr>
          <w:ilvl w:val="0"/>
          <w:numId w:val="128"/>
        </w:numPr>
        <w:spacing w:after="0" w:line="240" w:lineRule="auto"/>
        <w:contextualSpacing/>
        <w:rPr>
          <w:rFonts w:ascii="Arial" w:eastAsia="Times New Roman" w:hAnsi="Arial" w:cs="Arial"/>
          <w:i/>
          <w:sz w:val="24"/>
          <w:szCs w:val="24"/>
          <w:lang w:eastAsia="en-GB"/>
        </w:rPr>
      </w:pPr>
      <w:r w:rsidRPr="00602AC2">
        <w:rPr>
          <w:rFonts w:ascii="Arial" w:eastAsia="Times New Roman" w:hAnsi="Arial" w:cs="Arial"/>
          <w:sz w:val="24"/>
          <w:szCs w:val="24"/>
          <w:lang w:eastAsia="en-GB"/>
        </w:rPr>
        <w:t>Analyse the impact of their practice in the placement context-</w:t>
      </w:r>
      <w:r w:rsidRPr="00602AC2">
        <w:rPr>
          <w:rFonts w:ascii="Arial" w:eastAsia="Times New Roman" w:hAnsi="Arial" w:cs="Arial"/>
          <w:i/>
          <w:sz w:val="24"/>
          <w:szCs w:val="24"/>
          <w:lang w:eastAsia="en-GB"/>
        </w:rPr>
        <w:t>this relates to the changes that they hoped to make</w:t>
      </w:r>
    </w:p>
    <w:p w:rsidR="00602AC2" w:rsidRPr="00602AC2" w:rsidRDefault="00602AC2" w:rsidP="0079373F">
      <w:pPr>
        <w:numPr>
          <w:ilvl w:val="0"/>
          <w:numId w:val="128"/>
        </w:numPr>
        <w:spacing w:after="0" w:line="240" w:lineRule="auto"/>
        <w:contextualSpacing/>
        <w:jc w:val="both"/>
        <w:rPr>
          <w:rFonts w:ascii="Arial" w:eastAsia="Times New Roman" w:hAnsi="Arial" w:cs="Arial"/>
          <w:sz w:val="24"/>
          <w:szCs w:val="24"/>
          <w:lang w:eastAsia="en-GB"/>
        </w:rPr>
      </w:pPr>
      <w:r w:rsidRPr="00602AC2">
        <w:rPr>
          <w:rFonts w:ascii="Arial" w:eastAsia="Times New Roman" w:hAnsi="Arial" w:cs="Arial"/>
          <w:sz w:val="24"/>
          <w:szCs w:val="24"/>
          <w:lang w:eastAsia="en-GB"/>
        </w:rPr>
        <w:t xml:space="preserve">Identify strengths and areas for future developments for their practice </w:t>
      </w:r>
    </w:p>
    <w:p w:rsidR="00602AC2" w:rsidRPr="00602AC2" w:rsidRDefault="00602AC2" w:rsidP="00602AC2">
      <w:pPr>
        <w:spacing w:after="0" w:line="240" w:lineRule="auto"/>
        <w:jc w:val="both"/>
        <w:rPr>
          <w:rFonts w:ascii="Arial" w:eastAsia="Times New Roman" w:hAnsi="Arial" w:cs="Arial"/>
          <w:sz w:val="24"/>
          <w:szCs w:val="24"/>
          <w:lang w:eastAsia="en-GB"/>
        </w:rPr>
      </w:pPr>
    </w:p>
    <w:p w:rsidR="00602AC2" w:rsidRPr="00602AC2" w:rsidRDefault="00602AC2" w:rsidP="00602AC2">
      <w:pPr>
        <w:autoSpaceDE w:val="0"/>
        <w:autoSpaceDN w:val="0"/>
        <w:adjustRightInd w:val="0"/>
        <w:spacing w:after="0" w:line="240" w:lineRule="auto"/>
        <w:jc w:val="both"/>
        <w:rPr>
          <w:rFonts w:ascii="Arial" w:eastAsia="Times New Roman" w:hAnsi="Arial" w:cs="Arial"/>
          <w:sz w:val="24"/>
          <w:szCs w:val="24"/>
          <w:lang w:eastAsia="en-GB"/>
        </w:rPr>
      </w:pPr>
      <w:r w:rsidRPr="00602AC2">
        <w:rPr>
          <w:rFonts w:ascii="Arial" w:eastAsia="Times New Roman" w:hAnsi="Arial" w:cs="Arial"/>
          <w:b/>
          <w:iCs/>
          <w:sz w:val="24"/>
          <w:szCs w:val="24"/>
        </w:rPr>
        <w:t>Students must pass all elements of assessment in order to pass the course.</w:t>
      </w:r>
    </w:p>
    <w:tbl>
      <w:tblPr>
        <w:tblpPr w:leftFromText="180" w:rightFromText="180" w:vertAnchor="text" w:horzAnchor="page" w:tblpX="1549"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0"/>
        <w:gridCol w:w="4934"/>
        <w:gridCol w:w="1847"/>
        <w:gridCol w:w="1885"/>
      </w:tblGrid>
      <w:tr w:rsidR="00602AC2" w:rsidRPr="00602AC2" w:rsidTr="00602AC2">
        <w:trPr>
          <w:trHeight w:val="554"/>
        </w:trPr>
        <w:tc>
          <w:tcPr>
            <w:tcW w:w="0" w:type="auto"/>
            <w:vAlign w:val="center"/>
          </w:tcPr>
          <w:p w:rsidR="00602AC2" w:rsidRPr="00602AC2" w:rsidRDefault="00602AC2" w:rsidP="00602AC2">
            <w:pPr>
              <w:spacing w:after="0" w:line="240" w:lineRule="auto"/>
              <w:jc w:val="center"/>
              <w:rPr>
                <w:rFonts w:ascii="Arial" w:eastAsia="Times New Roman" w:hAnsi="Arial" w:cs="Arial"/>
                <w:sz w:val="24"/>
                <w:szCs w:val="24"/>
                <w:lang w:eastAsia="en-GB"/>
              </w:rPr>
            </w:pPr>
          </w:p>
        </w:tc>
        <w:tc>
          <w:tcPr>
            <w:tcW w:w="0" w:type="auto"/>
            <w:vAlign w:val="center"/>
          </w:tcPr>
          <w:p w:rsidR="00602AC2" w:rsidRPr="00602AC2" w:rsidRDefault="00602AC2" w:rsidP="00602AC2">
            <w:pPr>
              <w:spacing w:after="0" w:line="240" w:lineRule="auto"/>
              <w:jc w:val="center"/>
              <w:rPr>
                <w:rFonts w:ascii="Arial" w:eastAsia="Times New Roman" w:hAnsi="Arial" w:cs="Arial"/>
                <w:sz w:val="24"/>
                <w:szCs w:val="24"/>
                <w:lang w:eastAsia="en-GB"/>
              </w:rPr>
            </w:pPr>
            <w:r w:rsidRPr="00602AC2">
              <w:rPr>
                <w:rFonts w:ascii="Arial" w:eastAsia="Times New Roman" w:hAnsi="Arial" w:cs="Arial"/>
                <w:sz w:val="24"/>
                <w:szCs w:val="24"/>
                <w:lang w:eastAsia="en-GB"/>
              </w:rPr>
              <w:t>Area to be assessed</w:t>
            </w:r>
          </w:p>
        </w:tc>
        <w:tc>
          <w:tcPr>
            <w:tcW w:w="0" w:type="auto"/>
            <w:vAlign w:val="center"/>
          </w:tcPr>
          <w:p w:rsidR="00602AC2" w:rsidRPr="00602AC2" w:rsidRDefault="00602AC2" w:rsidP="00602AC2">
            <w:pPr>
              <w:spacing w:after="0" w:line="240" w:lineRule="auto"/>
              <w:jc w:val="center"/>
              <w:rPr>
                <w:rFonts w:ascii="Arial" w:eastAsia="Times New Roman" w:hAnsi="Arial" w:cs="Arial"/>
                <w:sz w:val="24"/>
                <w:szCs w:val="24"/>
                <w:lang w:eastAsia="en-GB"/>
              </w:rPr>
            </w:pPr>
            <w:r w:rsidRPr="00602AC2">
              <w:rPr>
                <w:rFonts w:ascii="Arial" w:eastAsia="Times New Roman" w:hAnsi="Arial" w:cs="Arial"/>
                <w:sz w:val="24"/>
                <w:szCs w:val="24"/>
                <w:lang w:eastAsia="en-GB"/>
              </w:rPr>
              <w:t>Type of assessment</w:t>
            </w:r>
          </w:p>
        </w:tc>
        <w:tc>
          <w:tcPr>
            <w:tcW w:w="0" w:type="auto"/>
            <w:vAlign w:val="center"/>
          </w:tcPr>
          <w:p w:rsidR="00602AC2" w:rsidRPr="00602AC2" w:rsidRDefault="00602AC2" w:rsidP="00602AC2">
            <w:pPr>
              <w:spacing w:after="0" w:line="240" w:lineRule="auto"/>
              <w:jc w:val="center"/>
              <w:rPr>
                <w:rFonts w:ascii="Arial" w:eastAsia="Times New Roman" w:hAnsi="Arial" w:cs="Arial"/>
                <w:sz w:val="24"/>
                <w:szCs w:val="24"/>
                <w:lang w:eastAsia="en-GB"/>
              </w:rPr>
            </w:pPr>
            <w:r w:rsidRPr="00602AC2">
              <w:rPr>
                <w:rFonts w:ascii="Arial" w:eastAsia="Times New Roman" w:hAnsi="Arial" w:cs="Arial"/>
                <w:sz w:val="24"/>
                <w:szCs w:val="24"/>
                <w:lang w:eastAsia="en-GB"/>
              </w:rPr>
              <w:t>Percentage of total grade</w:t>
            </w:r>
          </w:p>
        </w:tc>
      </w:tr>
      <w:tr w:rsidR="00602AC2" w:rsidRPr="00602AC2" w:rsidTr="00602AC2">
        <w:tc>
          <w:tcPr>
            <w:tcW w:w="0" w:type="auto"/>
            <w:vAlign w:val="center"/>
          </w:tcPr>
          <w:p w:rsidR="00602AC2" w:rsidRPr="00602AC2" w:rsidRDefault="00602AC2" w:rsidP="00602AC2">
            <w:pPr>
              <w:spacing w:after="0" w:line="240" w:lineRule="auto"/>
              <w:jc w:val="center"/>
              <w:rPr>
                <w:rFonts w:ascii="Arial" w:eastAsia="Times New Roman" w:hAnsi="Arial" w:cs="Arial"/>
                <w:sz w:val="24"/>
                <w:szCs w:val="24"/>
                <w:lang w:eastAsia="en-GB"/>
              </w:rPr>
            </w:pPr>
            <w:r w:rsidRPr="00602AC2">
              <w:rPr>
                <w:rFonts w:ascii="Arial" w:eastAsia="Times New Roman" w:hAnsi="Arial" w:cs="Arial"/>
                <w:sz w:val="24"/>
                <w:szCs w:val="24"/>
                <w:lang w:eastAsia="en-GB"/>
              </w:rPr>
              <w:t>1</w:t>
            </w:r>
          </w:p>
        </w:tc>
        <w:tc>
          <w:tcPr>
            <w:tcW w:w="0" w:type="auto"/>
            <w:vAlign w:val="center"/>
          </w:tcPr>
          <w:p w:rsidR="00602AC2" w:rsidRPr="00602AC2" w:rsidRDefault="00602AC2" w:rsidP="0079373F">
            <w:pPr>
              <w:numPr>
                <w:ilvl w:val="0"/>
                <w:numId w:val="124"/>
              </w:numPr>
              <w:spacing w:before="40" w:after="20" w:line="240" w:lineRule="auto"/>
              <w:ind w:left="359" w:hanging="77"/>
              <w:jc w:val="both"/>
              <w:rPr>
                <w:rFonts w:ascii="Arial" w:eastAsia="Times New Roman" w:hAnsi="Arial" w:cs="Arial"/>
                <w:sz w:val="24"/>
                <w:szCs w:val="24"/>
              </w:rPr>
            </w:pPr>
            <w:r w:rsidRPr="00602AC2">
              <w:rPr>
                <w:rFonts w:ascii="Arial" w:eastAsia="Times New Roman" w:hAnsi="Arial" w:cs="Arial"/>
                <w:sz w:val="24"/>
                <w:szCs w:val="24"/>
              </w:rPr>
              <w:t>Demonstrate how values and theories translate into action within their placement</w:t>
            </w:r>
          </w:p>
          <w:p w:rsidR="00602AC2" w:rsidRPr="00602AC2" w:rsidRDefault="00602AC2" w:rsidP="0079373F">
            <w:pPr>
              <w:numPr>
                <w:ilvl w:val="0"/>
                <w:numId w:val="124"/>
              </w:numPr>
              <w:spacing w:before="40" w:after="20" w:line="240" w:lineRule="auto"/>
              <w:ind w:left="359" w:hanging="77"/>
              <w:jc w:val="both"/>
              <w:rPr>
                <w:rFonts w:ascii="Arial" w:eastAsia="Times New Roman" w:hAnsi="Arial" w:cs="Arial"/>
                <w:sz w:val="24"/>
                <w:szCs w:val="24"/>
              </w:rPr>
            </w:pPr>
            <w:r w:rsidRPr="00602AC2">
              <w:rPr>
                <w:rFonts w:ascii="Arial" w:eastAsia="Times New Roman" w:hAnsi="Arial" w:cs="Arial"/>
                <w:sz w:val="24"/>
                <w:szCs w:val="24"/>
              </w:rPr>
              <w:t>Develop appropriate strategies and models to affect social change in their placement context</w:t>
            </w:r>
          </w:p>
          <w:p w:rsidR="00602AC2" w:rsidRPr="00602AC2" w:rsidRDefault="00602AC2" w:rsidP="00602AC2">
            <w:pPr>
              <w:spacing w:before="40" w:after="20" w:line="240" w:lineRule="auto"/>
              <w:ind w:left="359" w:hanging="77"/>
              <w:jc w:val="both"/>
              <w:rPr>
                <w:rFonts w:ascii="Arial" w:eastAsia="Times New Roman" w:hAnsi="Arial" w:cs="Arial"/>
                <w:sz w:val="24"/>
                <w:szCs w:val="24"/>
              </w:rPr>
            </w:pPr>
            <w:r w:rsidRPr="00602AC2">
              <w:rPr>
                <w:rFonts w:ascii="Arial" w:eastAsia="Times New Roman" w:hAnsi="Arial" w:cs="Arial"/>
                <w:sz w:val="24"/>
                <w:szCs w:val="24"/>
              </w:rPr>
              <w:t>4.    Analyse the impact of their work in the placement context</w:t>
            </w:r>
          </w:p>
          <w:p w:rsidR="00602AC2" w:rsidRPr="00602AC2" w:rsidRDefault="00602AC2" w:rsidP="00602AC2">
            <w:pPr>
              <w:spacing w:before="40" w:after="20" w:line="240" w:lineRule="auto"/>
              <w:ind w:left="360"/>
              <w:jc w:val="both"/>
              <w:rPr>
                <w:rFonts w:ascii="Arial" w:eastAsia="Times New Roman" w:hAnsi="Arial" w:cs="Arial"/>
                <w:sz w:val="24"/>
                <w:szCs w:val="24"/>
              </w:rPr>
            </w:pPr>
            <w:r w:rsidRPr="00602AC2">
              <w:rPr>
                <w:rFonts w:ascii="Arial" w:eastAsia="Times New Roman" w:hAnsi="Arial" w:cs="Arial"/>
                <w:sz w:val="24"/>
                <w:szCs w:val="24"/>
              </w:rPr>
              <w:t>5.   Assess their own strengths and areas for development as a practitioner</w:t>
            </w:r>
          </w:p>
          <w:p w:rsidR="00602AC2" w:rsidRPr="00602AC2" w:rsidRDefault="00602AC2" w:rsidP="00602AC2">
            <w:pPr>
              <w:spacing w:after="0" w:line="240" w:lineRule="auto"/>
              <w:ind w:left="360"/>
              <w:jc w:val="both"/>
              <w:rPr>
                <w:rFonts w:ascii="Arial" w:eastAsia="Times New Roman" w:hAnsi="Arial" w:cs="Arial"/>
                <w:sz w:val="24"/>
                <w:szCs w:val="24"/>
                <w:lang w:eastAsia="en-GB"/>
              </w:rPr>
            </w:pPr>
            <w:r w:rsidRPr="00602AC2">
              <w:rPr>
                <w:rFonts w:ascii="Arial" w:eastAsia="Times New Roman" w:hAnsi="Arial" w:cs="Arial"/>
                <w:sz w:val="24"/>
                <w:szCs w:val="24"/>
                <w:lang w:eastAsia="en-GB"/>
              </w:rPr>
              <w:t>6.   Adhere to academic conventions</w:t>
            </w:r>
          </w:p>
        </w:tc>
        <w:tc>
          <w:tcPr>
            <w:tcW w:w="0" w:type="auto"/>
            <w:vAlign w:val="center"/>
          </w:tcPr>
          <w:p w:rsidR="00602AC2" w:rsidRPr="00602AC2" w:rsidRDefault="00602AC2" w:rsidP="00602AC2">
            <w:pPr>
              <w:spacing w:after="0" w:line="240" w:lineRule="auto"/>
              <w:rPr>
                <w:rFonts w:ascii="Arial" w:eastAsia="Times New Roman" w:hAnsi="Arial" w:cs="Arial"/>
                <w:sz w:val="24"/>
                <w:szCs w:val="24"/>
                <w:lang w:eastAsia="en-GB"/>
              </w:rPr>
            </w:pPr>
            <w:r w:rsidRPr="00602AC2">
              <w:rPr>
                <w:rFonts w:ascii="Arial" w:eastAsia="Times New Roman" w:hAnsi="Arial" w:cs="Arial"/>
                <w:sz w:val="24"/>
                <w:szCs w:val="24"/>
                <w:lang w:eastAsia="en-GB"/>
              </w:rPr>
              <w:t xml:space="preserve">4000 word assignment </w:t>
            </w:r>
          </w:p>
        </w:tc>
        <w:tc>
          <w:tcPr>
            <w:tcW w:w="0" w:type="auto"/>
            <w:vAlign w:val="center"/>
          </w:tcPr>
          <w:p w:rsidR="00602AC2" w:rsidRPr="00602AC2" w:rsidRDefault="00602AC2" w:rsidP="00602AC2">
            <w:pPr>
              <w:spacing w:after="0" w:line="240" w:lineRule="auto"/>
              <w:rPr>
                <w:rFonts w:ascii="Arial" w:eastAsia="Times New Roman" w:hAnsi="Arial" w:cs="Arial"/>
                <w:sz w:val="24"/>
                <w:szCs w:val="24"/>
                <w:lang w:eastAsia="en-GB"/>
              </w:rPr>
            </w:pPr>
            <w:r w:rsidRPr="00602AC2">
              <w:rPr>
                <w:rFonts w:ascii="Arial" w:eastAsia="Times New Roman" w:hAnsi="Arial" w:cs="Arial"/>
                <w:sz w:val="24"/>
                <w:szCs w:val="24"/>
                <w:lang w:eastAsia="en-GB"/>
              </w:rPr>
              <w:t>50%</w:t>
            </w:r>
          </w:p>
        </w:tc>
      </w:tr>
      <w:tr w:rsidR="00602AC2" w:rsidRPr="00602AC2" w:rsidTr="00602AC2">
        <w:tc>
          <w:tcPr>
            <w:tcW w:w="0" w:type="auto"/>
            <w:vAlign w:val="center"/>
          </w:tcPr>
          <w:p w:rsidR="00602AC2" w:rsidRPr="00602AC2" w:rsidRDefault="00602AC2" w:rsidP="00602AC2">
            <w:pPr>
              <w:spacing w:after="0" w:line="240" w:lineRule="auto"/>
              <w:jc w:val="center"/>
              <w:rPr>
                <w:rFonts w:ascii="Arial" w:eastAsia="Times New Roman" w:hAnsi="Arial" w:cs="Arial"/>
                <w:sz w:val="24"/>
                <w:szCs w:val="24"/>
                <w:lang w:eastAsia="en-GB"/>
              </w:rPr>
            </w:pPr>
            <w:r w:rsidRPr="00602AC2">
              <w:rPr>
                <w:rFonts w:ascii="Arial" w:eastAsia="Times New Roman" w:hAnsi="Arial" w:cs="Arial"/>
                <w:sz w:val="24"/>
                <w:szCs w:val="24"/>
                <w:lang w:eastAsia="en-GB"/>
              </w:rPr>
              <w:t>2</w:t>
            </w:r>
          </w:p>
        </w:tc>
        <w:tc>
          <w:tcPr>
            <w:tcW w:w="0" w:type="auto"/>
            <w:vAlign w:val="center"/>
          </w:tcPr>
          <w:p w:rsidR="00602AC2" w:rsidRPr="00602AC2" w:rsidRDefault="00602AC2" w:rsidP="0079373F">
            <w:pPr>
              <w:numPr>
                <w:ilvl w:val="0"/>
                <w:numId w:val="125"/>
              </w:numPr>
              <w:spacing w:before="40" w:after="20" w:line="240" w:lineRule="auto"/>
              <w:rPr>
                <w:rFonts w:ascii="Arial" w:eastAsia="Times New Roman" w:hAnsi="Arial" w:cs="Arial"/>
                <w:sz w:val="24"/>
                <w:szCs w:val="24"/>
              </w:rPr>
            </w:pPr>
            <w:r w:rsidRPr="00602AC2">
              <w:rPr>
                <w:rFonts w:ascii="Arial" w:eastAsia="Times New Roman" w:hAnsi="Arial" w:cs="Arial"/>
                <w:sz w:val="24"/>
                <w:szCs w:val="24"/>
              </w:rPr>
              <w:t>Demonstrate how values and theories translate into action within their placement</w:t>
            </w:r>
          </w:p>
          <w:p w:rsidR="00602AC2" w:rsidRPr="00602AC2" w:rsidRDefault="00602AC2" w:rsidP="0079373F">
            <w:pPr>
              <w:numPr>
                <w:ilvl w:val="0"/>
                <w:numId w:val="125"/>
              </w:numPr>
              <w:spacing w:before="40" w:after="20" w:line="240" w:lineRule="auto"/>
              <w:rPr>
                <w:rFonts w:ascii="Arial" w:eastAsia="Times New Roman" w:hAnsi="Arial" w:cs="Arial"/>
                <w:sz w:val="24"/>
                <w:szCs w:val="24"/>
              </w:rPr>
            </w:pPr>
            <w:r w:rsidRPr="00602AC2">
              <w:rPr>
                <w:rFonts w:ascii="Arial" w:eastAsia="Times New Roman" w:hAnsi="Arial" w:cs="Arial"/>
                <w:sz w:val="24"/>
                <w:szCs w:val="24"/>
              </w:rPr>
              <w:t>Develop appropriate strategies and models to affect social change in their placement context</w:t>
            </w:r>
          </w:p>
          <w:p w:rsidR="00602AC2" w:rsidRPr="00602AC2" w:rsidRDefault="00602AC2" w:rsidP="0079373F">
            <w:pPr>
              <w:numPr>
                <w:ilvl w:val="0"/>
                <w:numId w:val="125"/>
              </w:numPr>
              <w:spacing w:after="0" w:line="240" w:lineRule="auto"/>
              <w:contextualSpacing/>
              <w:rPr>
                <w:rFonts w:ascii="Arial" w:eastAsia="Times New Roman" w:hAnsi="Arial" w:cs="Arial"/>
                <w:sz w:val="24"/>
                <w:szCs w:val="24"/>
                <w:lang w:eastAsia="en-GB"/>
              </w:rPr>
            </w:pPr>
            <w:r w:rsidRPr="00602AC2">
              <w:rPr>
                <w:rFonts w:ascii="Arial" w:eastAsia="Times New Roman" w:hAnsi="Arial" w:cs="Arial"/>
                <w:sz w:val="24"/>
                <w:szCs w:val="24"/>
                <w:lang w:eastAsia="en-GB"/>
              </w:rPr>
              <w:t>Adhere to academic conventions</w:t>
            </w:r>
          </w:p>
        </w:tc>
        <w:tc>
          <w:tcPr>
            <w:tcW w:w="0" w:type="auto"/>
            <w:vAlign w:val="center"/>
          </w:tcPr>
          <w:p w:rsidR="00602AC2" w:rsidRPr="00602AC2" w:rsidRDefault="00602AC2" w:rsidP="00602AC2">
            <w:pPr>
              <w:spacing w:after="0" w:line="240" w:lineRule="auto"/>
              <w:rPr>
                <w:rFonts w:ascii="Arial" w:eastAsia="Times New Roman" w:hAnsi="Arial" w:cs="Arial"/>
                <w:sz w:val="24"/>
                <w:szCs w:val="24"/>
                <w:lang w:eastAsia="en-GB"/>
              </w:rPr>
            </w:pPr>
            <w:r w:rsidRPr="00602AC2">
              <w:rPr>
                <w:rFonts w:ascii="Arial" w:eastAsia="Times New Roman" w:hAnsi="Arial" w:cs="Arial"/>
                <w:sz w:val="24"/>
                <w:szCs w:val="24"/>
                <w:lang w:eastAsia="en-GB"/>
              </w:rPr>
              <w:t xml:space="preserve">Observation </w:t>
            </w:r>
          </w:p>
        </w:tc>
        <w:tc>
          <w:tcPr>
            <w:tcW w:w="0" w:type="auto"/>
            <w:vAlign w:val="center"/>
          </w:tcPr>
          <w:p w:rsidR="00602AC2" w:rsidRPr="00602AC2" w:rsidRDefault="00602AC2" w:rsidP="00602AC2">
            <w:pPr>
              <w:spacing w:after="0" w:line="240" w:lineRule="auto"/>
              <w:rPr>
                <w:rFonts w:ascii="Arial" w:eastAsia="Times New Roman" w:hAnsi="Arial" w:cs="Arial"/>
                <w:sz w:val="24"/>
                <w:szCs w:val="24"/>
                <w:lang w:eastAsia="en-GB"/>
              </w:rPr>
            </w:pPr>
            <w:r w:rsidRPr="00602AC2">
              <w:rPr>
                <w:rFonts w:ascii="Arial" w:eastAsia="Times New Roman" w:hAnsi="Arial" w:cs="Arial"/>
                <w:sz w:val="24"/>
                <w:szCs w:val="24"/>
                <w:lang w:eastAsia="en-GB"/>
              </w:rPr>
              <w:t>20%</w:t>
            </w:r>
          </w:p>
        </w:tc>
      </w:tr>
      <w:tr w:rsidR="00602AC2" w:rsidRPr="00602AC2" w:rsidTr="00602AC2">
        <w:tc>
          <w:tcPr>
            <w:tcW w:w="0" w:type="auto"/>
            <w:vAlign w:val="center"/>
          </w:tcPr>
          <w:p w:rsidR="00602AC2" w:rsidRPr="00602AC2" w:rsidRDefault="00602AC2" w:rsidP="00602AC2">
            <w:pPr>
              <w:spacing w:after="0" w:line="240" w:lineRule="auto"/>
              <w:jc w:val="center"/>
              <w:rPr>
                <w:rFonts w:ascii="Arial" w:eastAsia="Times New Roman" w:hAnsi="Arial" w:cs="Arial"/>
                <w:sz w:val="24"/>
                <w:szCs w:val="24"/>
                <w:lang w:eastAsia="en-GB"/>
              </w:rPr>
            </w:pPr>
            <w:r w:rsidRPr="00602AC2">
              <w:rPr>
                <w:rFonts w:ascii="Arial" w:eastAsia="Times New Roman" w:hAnsi="Arial" w:cs="Arial"/>
                <w:sz w:val="24"/>
                <w:szCs w:val="24"/>
                <w:lang w:eastAsia="en-GB"/>
              </w:rPr>
              <w:t>3</w:t>
            </w:r>
          </w:p>
        </w:tc>
        <w:tc>
          <w:tcPr>
            <w:tcW w:w="0" w:type="auto"/>
            <w:vAlign w:val="center"/>
          </w:tcPr>
          <w:p w:rsidR="00602AC2" w:rsidRPr="00602AC2" w:rsidRDefault="00602AC2" w:rsidP="0079373F">
            <w:pPr>
              <w:numPr>
                <w:ilvl w:val="0"/>
                <w:numId w:val="126"/>
              </w:numPr>
              <w:spacing w:before="40" w:after="20" w:line="240" w:lineRule="auto"/>
              <w:ind w:left="501" w:hanging="143"/>
              <w:jc w:val="both"/>
              <w:rPr>
                <w:rFonts w:ascii="Arial" w:eastAsia="Times New Roman" w:hAnsi="Arial" w:cs="Arial"/>
                <w:sz w:val="24"/>
                <w:szCs w:val="24"/>
              </w:rPr>
            </w:pPr>
            <w:r w:rsidRPr="00602AC2">
              <w:rPr>
                <w:rFonts w:ascii="Arial" w:eastAsia="Times New Roman" w:hAnsi="Arial" w:cs="Arial"/>
                <w:sz w:val="24"/>
                <w:szCs w:val="24"/>
              </w:rPr>
              <w:t>Demonstrate how values and theories translate into action within their placement</w:t>
            </w:r>
          </w:p>
          <w:p w:rsidR="00602AC2" w:rsidRPr="00602AC2" w:rsidRDefault="00602AC2" w:rsidP="0079373F">
            <w:pPr>
              <w:numPr>
                <w:ilvl w:val="0"/>
                <w:numId w:val="126"/>
              </w:numPr>
              <w:spacing w:before="40" w:after="20" w:line="240" w:lineRule="auto"/>
              <w:ind w:left="501" w:hanging="143"/>
              <w:jc w:val="both"/>
              <w:rPr>
                <w:rFonts w:ascii="Arial" w:eastAsia="Times New Roman" w:hAnsi="Arial" w:cs="Arial"/>
                <w:sz w:val="24"/>
                <w:szCs w:val="24"/>
              </w:rPr>
            </w:pPr>
            <w:r w:rsidRPr="00602AC2">
              <w:rPr>
                <w:rFonts w:ascii="Arial" w:eastAsia="Times New Roman" w:hAnsi="Arial" w:cs="Arial"/>
                <w:sz w:val="24"/>
                <w:szCs w:val="24"/>
              </w:rPr>
              <w:t>Develop appropriate strategies and models to affect social change in their placement context</w:t>
            </w:r>
          </w:p>
          <w:p w:rsidR="00602AC2" w:rsidRPr="00602AC2" w:rsidRDefault="00602AC2" w:rsidP="0079373F">
            <w:pPr>
              <w:numPr>
                <w:ilvl w:val="0"/>
                <w:numId w:val="126"/>
              </w:numPr>
              <w:spacing w:before="40" w:after="20" w:line="240" w:lineRule="auto"/>
              <w:ind w:left="501" w:hanging="143"/>
              <w:jc w:val="both"/>
              <w:rPr>
                <w:rFonts w:ascii="Arial" w:eastAsia="Times New Roman" w:hAnsi="Arial" w:cs="Arial"/>
                <w:sz w:val="24"/>
                <w:szCs w:val="24"/>
              </w:rPr>
            </w:pPr>
            <w:r w:rsidRPr="00602AC2">
              <w:rPr>
                <w:rFonts w:ascii="Arial" w:eastAsia="Times New Roman" w:hAnsi="Arial" w:cs="Arial"/>
                <w:sz w:val="24"/>
                <w:szCs w:val="24"/>
              </w:rPr>
              <w:t>Be critically aware of governance and organisational development</w:t>
            </w:r>
          </w:p>
          <w:p w:rsidR="00602AC2" w:rsidRPr="00602AC2" w:rsidRDefault="00602AC2" w:rsidP="0079373F">
            <w:pPr>
              <w:numPr>
                <w:ilvl w:val="0"/>
                <w:numId w:val="126"/>
              </w:numPr>
              <w:spacing w:after="0" w:line="240" w:lineRule="auto"/>
              <w:ind w:left="501" w:hanging="143"/>
              <w:contextualSpacing/>
              <w:jc w:val="both"/>
              <w:rPr>
                <w:rFonts w:ascii="Arial" w:eastAsia="Times New Roman" w:hAnsi="Arial" w:cs="Arial"/>
                <w:sz w:val="24"/>
                <w:szCs w:val="24"/>
                <w:lang w:eastAsia="en-GB"/>
              </w:rPr>
            </w:pPr>
            <w:r w:rsidRPr="00602AC2">
              <w:rPr>
                <w:rFonts w:ascii="Arial" w:eastAsia="Times New Roman" w:hAnsi="Arial" w:cs="Arial"/>
                <w:sz w:val="24"/>
                <w:szCs w:val="24"/>
                <w:lang w:eastAsia="en-GB"/>
              </w:rPr>
              <w:t>Adhere to academic conventions</w:t>
            </w:r>
          </w:p>
        </w:tc>
        <w:tc>
          <w:tcPr>
            <w:tcW w:w="0" w:type="auto"/>
            <w:vAlign w:val="center"/>
          </w:tcPr>
          <w:p w:rsidR="00602AC2" w:rsidRPr="00602AC2" w:rsidRDefault="00602AC2" w:rsidP="00602AC2">
            <w:pPr>
              <w:spacing w:after="0" w:line="240" w:lineRule="auto"/>
              <w:rPr>
                <w:rFonts w:ascii="Arial" w:eastAsia="Times New Roman" w:hAnsi="Arial" w:cs="Arial"/>
                <w:sz w:val="24"/>
                <w:szCs w:val="24"/>
                <w:lang w:eastAsia="en-GB"/>
              </w:rPr>
            </w:pPr>
            <w:r w:rsidRPr="00602AC2">
              <w:rPr>
                <w:rFonts w:ascii="Arial" w:eastAsia="Times New Roman" w:hAnsi="Arial" w:cs="Arial"/>
                <w:sz w:val="24"/>
                <w:szCs w:val="24"/>
                <w:lang w:eastAsia="en-GB"/>
              </w:rPr>
              <w:t>Group set task</w:t>
            </w:r>
          </w:p>
        </w:tc>
        <w:tc>
          <w:tcPr>
            <w:tcW w:w="0" w:type="auto"/>
            <w:vAlign w:val="center"/>
          </w:tcPr>
          <w:p w:rsidR="00602AC2" w:rsidRPr="00602AC2" w:rsidRDefault="00602AC2" w:rsidP="00602AC2">
            <w:pPr>
              <w:spacing w:after="0" w:line="240" w:lineRule="auto"/>
              <w:rPr>
                <w:rFonts w:ascii="Arial" w:eastAsia="Times New Roman" w:hAnsi="Arial" w:cs="Arial"/>
                <w:sz w:val="24"/>
                <w:szCs w:val="24"/>
                <w:lang w:eastAsia="en-GB"/>
              </w:rPr>
            </w:pPr>
            <w:r w:rsidRPr="00602AC2">
              <w:rPr>
                <w:rFonts w:ascii="Arial" w:eastAsia="Times New Roman" w:hAnsi="Arial" w:cs="Arial"/>
                <w:sz w:val="24"/>
                <w:szCs w:val="24"/>
                <w:lang w:eastAsia="en-GB"/>
              </w:rPr>
              <w:t>15%</w:t>
            </w:r>
          </w:p>
        </w:tc>
      </w:tr>
      <w:tr w:rsidR="00602AC2" w:rsidRPr="00602AC2" w:rsidTr="00602AC2">
        <w:tc>
          <w:tcPr>
            <w:tcW w:w="0" w:type="auto"/>
            <w:vAlign w:val="center"/>
          </w:tcPr>
          <w:p w:rsidR="00602AC2" w:rsidRPr="00602AC2" w:rsidRDefault="00602AC2" w:rsidP="00602AC2">
            <w:pPr>
              <w:spacing w:after="0" w:line="240" w:lineRule="auto"/>
              <w:jc w:val="center"/>
              <w:rPr>
                <w:rFonts w:ascii="Arial" w:eastAsia="Times New Roman" w:hAnsi="Arial" w:cs="Arial"/>
                <w:sz w:val="24"/>
                <w:szCs w:val="24"/>
                <w:lang w:eastAsia="en-GB"/>
              </w:rPr>
            </w:pPr>
            <w:r w:rsidRPr="00602AC2">
              <w:rPr>
                <w:rFonts w:ascii="Arial" w:eastAsia="Times New Roman" w:hAnsi="Arial" w:cs="Arial"/>
                <w:sz w:val="24"/>
                <w:szCs w:val="24"/>
                <w:lang w:eastAsia="en-GB"/>
              </w:rPr>
              <w:t>4</w:t>
            </w:r>
          </w:p>
        </w:tc>
        <w:tc>
          <w:tcPr>
            <w:tcW w:w="0" w:type="auto"/>
            <w:vAlign w:val="center"/>
          </w:tcPr>
          <w:p w:rsidR="00602AC2" w:rsidRPr="00602AC2" w:rsidRDefault="00602AC2" w:rsidP="0079373F">
            <w:pPr>
              <w:numPr>
                <w:ilvl w:val="0"/>
                <w:numId w:val="127"/>
              </w:numPr>
              <w:spacing w:before="40" w:after="20" w:line="240" w:lineRule="auto"/>
              <w:rPr>
                <w:rFonts w:ascii="Arial" w:eastAsia="Times New Roman" w:hAnsi="Arial" w:cs="Arial"/>
                <w:sz w:val="24"/>
                <w:szCs w:val="24"/>
              </w:rPr>
            </w:pPr>
            <w:r w:rsidRPr="00602AC2">
              <w:rPr>
                <w:rFonts w:ascii="Arial" w:eastAsia="Times New Roman" w:hAnsi="Arial" w:cs="Arial"/>
                <w:sz w:val="24"/>
                <w:szCs w:val="24"/>
              </w:rPr>
              <w:t>Demonstrate how values and theories translate into action within their placement</w:t>
            </w:r>
          </w:p>
          <w:p w:rsidR="00602AC2" w:rsidRPr="00602AC2" w:rsidRDefault="00602AC2" w:rsidP="0079373F">
            <w:pPr>
              <w:numPr>
                <w:ilvl w:val="0"/>
                <w:numId w:val="127"/>
              </w:numPr>
              <w:spacing w:before="40" w:after="20" w:line="240" w:lineRule="auto"/>
              <w:rPr>
                <w:rFonts w:ascii="Arial" w:eastAsia="Times New Roman" w:hAnsi="Arial" w:cs="Arial"/>
                <w:sz w:val="24"/>
                <w:szCs w:val="24"/>
              </w:rPr>
            </w:pPr>
            <w:r w:rsidRPr="00602AC2">
              <w:rPr>
                <w:rFonts w:ascii="Arial" w:eastAsia="Times New Roman" w:hAnsi="Arial" w:cs="Arial"/>
                <w:sz w:val="24"/>
                <w:szCs w:val="24"/>
              </w:rPr>
              <w:t>Be critically aware of governance and organisational development</w:t>
            </w:r>
          </w:p>
          <w:p w:rsidR="00602AC2" w:rsidRPr="00602AC2" w:rsidRDefault="00602AC2" w:rsidP="0079373F">
            <w:pPr>
              <w:numPr>
                <w:ilvl w:val="0"/>
                <w:numId w:val="127"/>
              </w:numPr>
              <w:spacing w:after="0" w:line="240" w:lineRule="auto"/>
              <w:contextualSpacing/>
              <w:rPr>
                <w:rFonts w:ascii="Arial" w:eastAsia="Times New Roman" w:hAnsi="Arial" w:cs="Arial"/>
                <w:sz w:val="24"/>
                <w:szCs w:val="24"/>
                <w:lang w:eastAsia="en-GB"/>
              </w:rPr>
            </w:pPr>
            <w:r w:rsidRPr="00602AC2">
              <w:rPr>
                <w:rFonts w:ascii="Arial" w:eastAsia="Times New Roman" w:hAnsi="Arial" w:cs="Arial"/>
                <w:sz w:val="24"/>
                <w:szCs w:val="24"/>
                <w:lang w:eastAsia="en-GB"/>
              </w:rPr>
              <w:t>Adhere to academic conventions</w:t>
            </w:r>
          </w:p>
        </w:tc>
        <w:tc>
          <w:tcPr>
            <w:tcW w:w="0" w:type="auto"/>
            <w:vAlign w:val="center"/>
          </w:tcPr>
          <w:p w:rsidR="00602AC2" w:rsidRPr="00602AC2" w:rsidRDefault="00602AC2" w:rsidP="00602AC2">
            <w:pPr>
              <w:spacing w:after="0" w:line="240" w:lineRule="auto"/>
              <w:rPr>
                <w:rFonts w:ascii="Arial" w:eastAsia="Times New Roman" w:hAnsi="Arial" w:cs="Arial"/>
                <w:sz w:val="24"/>
                <w:szCs w:val="24"/>
                <w:lang w:eastAsia="en-GB"/>
              </w:rPr>
            </w:pPr>
            <w:r w:rsidRPr="00602AC2">
              <w:rPr>
                <w:rFonts w:ascii="Arial" w:eastAsia="Times New Roman" w:hAnsi="Arial" w:cs="Arial"/>
                <w:sz w:val="24"/>
                <w:szCs w:val="24"/>
                <w:lang w:eastAsia="en-GB"/>
              </w:rPr>
              <w:t xml:space="preserve">Power analysis </w:t>
            </w:r>
          </w:p>
        </w:tc>
        <w:tc>
          <w:tcPr>
            <w:tcW w:w="0" w:type="auto"/>
            <w:vAlign w:val="center"/>
          </w:tcPr>
          <w:p w:rsidR="00602AC2" w:rsidRPr="00602AC2" w:rsidRDefault="00602AC2" w:rsidP="00602AC2">
            <w:pPr>
              <w:spacing w:after="0" w:line="360" w:lineRule="auto"/>
              <w:rPr>
                <w:rFonts w:ascii="Arial" w:eastAsia="Times New Roman" w:hAnsi="Arial" w:cs="Arial"/>
                <w:sz w:val="24"/>
                <w:szCs w:val="24"/>
                <w:lang w:eastAsia="en-GB"/>
              </w:rPr>
            </w:pPr>
            <w:r w:rsidRPr="00602AC2">
              <w:rPr>
                <w:rFonts w:ascii="Arial" w:eastAsia="Times New Roman" w:hAnsi="Arial" w:cs="Arial"/>
                <w:sz w:val="24"/>
                <w:szCs w:val="24"/>
                <w:lang w:eastAsia="en-GB"/>
              </w:rPr>
              <w:t>15%</w:t>
            </w:r>
          </w:p>
        </w:tc>
      </w:tr>
    </w:tbl>
    <w:p w:rsidR="00602AC2" w:rsidRPr="00602AC2" w:rsidRDefault="00602AC2" w:rsidP="00602AC2">
      <w:pPr>
        <w:spacing w:after="0" w:line="240" w:lineRule="auto"/>
        <w:jc w:val="both"/>
        <w:rPr>
          <w:rFonts w:ascii="Arial" w:eastAsia="Times New Roman" w:hAnsi="Arial" w:cs="Arial"/>
          <w:sz w:val="24"/>
          <w:szCs w:val="24"/>
          <w:lang w:eastAsia="en-GB"/>
        </w:rPr>
      </w:pPr>
    </w:p>
    <w:p w:rsidR="00602AC2" w:rsidRPr="00602AC2" w:rsidRDefault="00602AC2" w:rsidP="00602AC2">
      <w:pPr>
        <w:autoSpaceDE w:val="0"/>
        <w:autoSpaceDN w:val="0"/>
        <w:adjustRightInd w:val="0"/>
        <w:spacing w:after="0" w:line="240" w:lineRule="auto"/>
        <w:jc w:val="both"/>
        <w:rPr>
          <w:rFonts w:ascii="Arial" w:eastAsia="Times New Roman" w:hAnsi="Arial" w:cs="Arial"/>
          <w:color w:val="000000"/>
          <w:sz w:val="24"/>
          <w:szCs w:val="24"/>
          <w:lang w:eastAsia="en-GB"/>
        </w:rPr>
      </w:pPr>
      <w:r w:rsidRPr="00602AC2">
        <w:rPr>
          <w:rFonts w:ascii="Arial" w:eastAsia="Times New Roman" w:hAnsi="Arial" w:cs="Arial"/>
          <w:color w:val="000000"/>
          <w:sz w:val="24"/>
          <w:szCs w:val="24"/>
          <w:lang w:eastAsia="en-GB"/>
        </w:rPr>
        <w:t xml:space="preserve">The criteria for assessment are derived from the learning outcomes of the course. Different elements of assessment will address different outcomes; criteria for each assessment element will be provided in advance on Moodle and discussed with students. </w:t>
      </w:r>
    </w:p>
    <w:p w:rsidR="00602AC2" w:rsidRPr="00602AC2" w:rsidRDefault="00602AC2" w:rsidP="00602AC2">
      <w:pPr>
        <w:autoSpaceDE w:val="0"/>
        <w:autoSpaceDN w:val="0"/>
        <w:adjustRightInd w:val="0"/>
        <w:spacing w:after="0" w:line="240" w:lineRule="auto"/>
        <w:jc w:val="both"/>
        <w:rPr>
          <w:rFonts w:ascii="Arial" w:eastAsia="Times New Roman" w:hAnsi="Arial" w:cs="Arial"/>
          <w:color w:val="000000"/>
          <w:sz w:val="16"/>
          <w:szCs w:val="16"/>
          <w:lang w:eastAsia="en-GB"/>
        </w:rPr>
      </w:pPr>
    </w:p>
    <w:p w:rsidR="00602AC2" w:rsidRPr="00602AC2" w:rsidRDefault="00602AC2" w:rsidP="00602AC2">
      <w:pPr>
        <w:autoSpaceDE w:val="0"/>
        <w:autoSpaceDN w:val="0"/>
        <w:adjustRightInd w:val="0"/>
        <w:spacing w:after="0" w:line="240" w:lineRule="auto"/>
        <w:rPr>
          <w:rFonts w:ascii="Arial" w:eastAsia="Times New Roman" w:hAnsi="Arial" w:cs="Arial"/>
          <w:color w:val="000000"/>
          <w:sz w:val="24"/>
          <w:szCs w:val="24"/>
          <w:lang w:eastAsia="en-GB"/>
        </w:rPr>
      </w:pPr>
      <w:r w:rsidRPr="00602AC2">
        <w:rPr>
          <w:rFonts w:ascii="Arial" w:eastAsia="Times New Roman" w:hAnsi="Arial" w:cs="Arial"/>
          <w:color w:val="000000"/>
          <w:sz w:val="24"/>
          <w:szCs w:val="24"/>
          <w:lang w:eastAsia="en-GB"/>
        </w:rPr>
        <w:t xml:space="preserve">All assessment will be graded in accordance with Schedule A of the University’s Code of Assessment, available at </w:t>
      </w:r>
      <w:r w:rsidRPr="00602AC2">
        <w:rPr>
          <w:rFonts w:ascii="Arial" w:eastAsia="Times New Roman" w:hAnsi="Arial" w:cs="Arial"/>
          <w:color w:val="0000FF"/>
          <w:sz w:val="24"/>
          <w:szCs w:val="24"/>
          <w:u w:val="single"/>
          <w:lang w:eastAsia="en-GB"/>
        </w:rPr>
        <w:t>http://www.gla.ac.uk/media/media_286035_en.pdf</w:t>
      </w:r>
      <w:r w:rsidRPr="00602AC2">
        <w:rPr>
          <w:rFonts w:ascii="Arial" w:eastAsia="Times New Roman" w:hAnsi="Arial" w:cs="Arial"/>
          <w:color w:val="000000"/>
          <w:sz w:val="24"/>
          <w:szCs w:val="24"/>
          <w:lang w:eastAsia="en-GB"/>
        </w:rPr>
        <w:t xml:space="preserve">.  </w:t>
      </w:r>
    </w:p>
    <w:p w:rsidR="00602AC2" w:rsidRPr="00602AC2" w:rsidRDefault="00602AC2" w:rsidP="00602AC2">
      <w:pPr>
        <w:autoSpaceDE w:val="0"/>
        <w:autoSpaceDN w:val="0"/>
        <w:adjustRightInd w:val="0"/>
        <w:spacing w:after="0" w:line="240" w:lineRule="auto"/>
        <w:rPr>
          <w:rFonts w:ascii="Arial" w:eastAsia="Times New Roman" w:hAnsi="Arial" w:cs="Arial"/>
          <w:color w:val="000000"/>
          <w:sz w:val="16"/>
          <w:szCs w:val="16"/>
          <w:lang w:eastAsia="en-GB"/>
        </w:rPr>
      </w:pPr>
    </w:p>
    <w:p w:rsidR="00602AC2" w:rsidRPr="00602AC2" w:rsidRDefault="00602AC2" w:rsidP="00602AC2">
      <w:pPr>
        <w:autoSpaceDE w:val="0"/>
        <w:autoSpaceDN w:val="0"/>
        <w:adjustRightInd w:val="0"/>
        <w:spacing w:after="0" w:line="240" w:lineRule="auto"/>
        <w:jc w:val="both"/>
        <w:rPr>
          <w:rFonts w:ascii="Arial" w:eastAsia="Times New Roman" w:hAnsi="Arial" w:cs="Arial"/>
          <w:b/>
          <w:sz w:val="24"/>
          <w:szCs w:val="24"/>
          <w:lang w:eastAsia="en-GB"/>
        </w:rPr>
      </w:pPr>
      <w:r w:rsidRPr="00602AC2">
        <w:rPr>
          <w:rFonts w:ascii="Arial" w:eastAsia="Times New Roman" w:hAnsi="Arial" w:cs="Arial"/>
          <w:color w:val="000000"/>
          <w:sz w:val="24"/>
          <w:szCs w:val="24"/>
          <w:lang w:eastAsia="en-GB"/>
        </w:rPr>
        <w:lastRenderedPageBreak/>
        <w:t>The minimum requirement for the award of credit is Grade D3. The final overall grade for</w:t>
      </w:r>
      <w:r w:rsidRPr="00602AC2">
        <w:rPr>
          <w:rFonts w:ascii="Arial" w:eastAsia="Times New Roman" w:hAnsi="Arial" w:cs="Arial"/>
          <w:color w:val="FF0000"/>
          <w:sz w:val="24"/>
          <w:szCs w:val="24"/>
          <w:lang w:eastAsia="en-GB"/>
        </w:rPr>
        <w:t xml:space="preserve"> </w:t>
      </w:r>
      <w:r w:rsidRPr="00602AC2">
        <w:rPr>
          <w:rFonts w:ascii="Arial" w:eastAsia="Times New Roman" w:hAnsi="Arial" w:cs="Arial"/>
          <w:b/>
          <w:sz w:val="24"/>
          <w:szCs w:val="24"/>
          <w:lang w:eastAsia="en-GB"/>
        </w:rPr>
        <w:t xml:space="preserve">Community Development Placement </w:t>
      </w:r>
      <w:r w:rsidRPr="00602AC2">
        <w:rPr>
          <w:rFonts w:ascii="Arial" w:eastAsia="Times New Roman" w:hAnsi="Arial" w:cs="Arial"/>
          <w:sz w:val="24"/>
          <w:szCs w:val="24"/>
          <w:lang w:eastAsia="en-GB"/>
        </w:rPr>
        <w:t>will</w:t>
      </w:r>
      <w:r w:rsidRPr="00602AC2">
        <w:rPr>
          <w:rFonts w:ascii="Arial" w:eastAsia="Times New Roman" w:hAnsi="Arial" w:cs="Arial"/>
          <w:color w:val="000000"/>
          <w:sz w:val="24"/>
          <w:szCs w:val="24"/>
          <w:lang w:eastAsia="en-GB"/>
        </w:rPr>
        <w:t xml:space="preserve"> be presented to the examination board in June 2018, at which point the ratified grades will be published on MyCampus.</w:t>
      </w:r>
      <w:r w:rsidRPr="00602AC2">
        <w:rPr>
          <w:rFonts w:ascii="Arial" w:eastAsia="Times New Roman" w:hAnsi="Arial" w:cs="Arial"/>
          <w:b/>
          <w:sz w:val="24"/>
          <w:szCs w:val="24"/>
          <w:lang w:eastAsia="en-GB"/>
        </w:rPr>
        <w:t xml:space="preserve">  </w:t>
      </w:r>
    </w:p>
    <w:p w:rsidR="00602AC2" w:rsidRPr="00602AC2" w:rsidRDefault="00602AC2" w:rsidP="00602AC2">
      <w:pPr>
        <w:autoSpaceDE w:val="0"/>
        <w:autoSpaceDN w:val="0"/>
        <w:adjustRightInd w:val="0"/>
        <w:spacing w:after="0" w:line="240" w:lineRule="auto"/>
        <w:jc w:val="both"/>
        <w:rPr>
          <w:rFonts w:ascii="Arial" w:eastAsia="Times New Roman" w:hAnsi="Arial" w:cs="Arial"/>
          <w:b/>
          <w:sz w:val="24"/>
          <w:szCs w:val="24"/>
          <w:lang w:eastAsia="en-GB"/>
        </w:rPr>
      </w:pPr>
    </w:p>
    <w:p w:rsidR="00602AC2" w:rsidRPr="00602AC2" w:rsidRDefault="00602AC2" w:rsidP="00602AC2">
      <w:pPr>
        <w:autoSpaceDE w:val="0"/>
        <w:autoSpaceDN w:val="0"/>
        <w:adjustRightInd w:val="0"/>
        <w:spacing w:after="0" w:line="240" w:lineRule="auto"/>
        <w:jc w:val="both"/>
        <w:rPr>
          <w:rFonts w:ascii="Arial" w:eastAsia="Times New Roman" w:hAnsi="Arial" w:cs="Arial"/>
          <w:color w:val="000000"/>
          <w:sz w:val="24"/>
          <w:szCs w:val="24"/>
          <w:lang w:eastAsia="en-GB"/>
        </w:rPr>
      </w:pPr>
      <w:r w:rsidRPr="00602AC2">
        <w:rPr>
          <w:rFonts w:ascii="Arial" w:eastAsia="Times New Roman" w:hAnsi="Arial" w:cs="Arial"/>
          <w:color w:val="000000"/>
          <w:sz w:val="24"/>
          <w:szCs w:val="24"/>
          <w:lang w:eastAsia="en-GB"/>
        </w:rPr>
        <w:t>All students are responsible for checking their own grades on MyCampus and following the instructions given to them following the examination board if they have fail grades. Arrangements for retrieval will be communicated to students who require this information by the course convenor.</w:t>
      </w:r>
    </w:p>
    <w:p w:rsidR="00602AC2" w:rsidRPr="00602AC2" w:rsidRDefault="00602AC2" w:rsidP="00602AC2">
      <w:pPr>
        <w:autoSpaceDE w:val="0"/>
        <w:autoSpaceDN w:val="0"/>
        <w:adjustRightInd w:val="0"/>
        <w:spacing w:after="0" w:line="240" w:lineRule="auto"/>
        <w:jc w:val="both"/>
        <w:rPr>
          <w:rFonts w:ascii="Arial" w:eastAsia="Times New Roman" w:hAnsi="Arial" w:cs="Arial"/>
          <w:b/>
          <w:bCs/>
          <w:color w:val="000000"/>
          <w:sz w:val="16"/>
          <w:szCs w:val="16"/>
          <w:lang w:eastAsia="en-GB"/>
        </w:rPr>
      </w:pPr>
    </w:p>
    <w:p w:rsidR="00602AC2" w:rsidRPr="00602AC2" w:rsidRDefault="00602AC2" w:rsidP="00602AC2">
      <w:pPr>
        <w:autoSpaceDE w:val="0"/>
        <w:autoSpaceDN w:val="0"/>
        <w:adjustRightInd w:val="0"/>
        <w:spacing w:after="0" w:line="240" w:lineRule="auto"/>
        <w:jc w:val="both"/>
        <w:rPr>
          <w:rFonts w:ascii="Arial" w:eastAsia="Times New Roman" w:hAnsi="Arial" w:cs="Arial"/>
          <w:b/>
          <w:bCs/>
          <w:color w:val="000000"/>
          <w:sz w:val="24"/>
          <w:szCs w:val="24"/>
          <w:lang w:eastAsia="en-GB"/>
        </w:rPr>
      </w:pPr>
      <w:r w:rsidRPr="00602AC2">
        <w:rPr>
          <w:rFonts w:ascii="Arial" w:eastAsia="Times New Roman" w:hAnsi="Arial" w:cs="Arial"/>
          <w:b/>
          <w:bCs/>
          <w:color w:val="000000"/>
          <w:sz w:val="24"/>
          <w:szCs w:val="24"/>
          <w:lang w:eastAsia="en-GB"/>
        </w:rPr>
        <w:t>Extensions</w:t>
      </w:r>
    </w:p>
    <w:p w:rsidR="00602AC2" w:rsidRPr="00602AC2" w:rsidRDefault="00602AC2" w:rsidP="00602AC2">
      <w:pPr>
        <w:autoSpaceDE w:val="0"/>
        <w:autoSpaceDN w:val="0"/>
        <w:adjustRightInd w:val="0"/>
        <w:spacing w:after="0" w:line="240" w:lineRule="auto"/>
        <w:jc w:val="both"/>
        <w:rPr>
          <w:rFonts w:ascii="Arial" w:eastAsia="Times New Roman" w:hAnsi="Arial" w:cs="Arial"/>
          <w:color w:val="000000"/>
          <w:sz w:val="24"/>
          <w:szCs w:val="24"/>
          <w:lang w:eastAsia="en-GB"/>
        </w:rPr>
      </w:pPr>
      <w:r w:rsidRPr="00602AC2">
        <w:rPr>
          <w:rFonts w:ascii="Arial" w:eastAsia="Times New Roman" w:hAnsi="Arial" w:cs="Arial"/>
          <w:color w:val="000000"/>
          <w:sz w:val="24"/>
          <w:szCs w:val="24"/>
          <w:lang w:eastAsia="en-GB"/>
        </w:rPr>
        <w:t xml:space="preserve">In exceptional circumstances and with appropriate reason, a student requiring additional time may apply to the course leader for an extension of up to 3 days. If longer is required then a completed good cause form should be submitted (details of this process are available at </w:t>
      </w:r>
      <w:hyperlink r:id="rId188" w:history="1">
        <w:r w:rsidRPr="00602AC2">
          <w:rPr>
            <w:rFonts w:ascii="Arial" w:eastAsia="Times New Roman" w:hAnsi="Arial" w:cs="Arial"/>
            <w:color w:val="0000FF"/>
            <w:sz w:val="24"/>
            <w:szCs w:val="24"/>
            <w:u w:val="single"/>
            <w:lang w:eastAsia="en-GB"/>
          </w:rPr>
          <w:t>http://www.gla.ac.uk/colleges/socialsciences/students/undergraduate/</w:t>
        </w:r>
      </w:hyperlink>
      <w:r w:rsidRPr="00602AC2">
        <w:rPr>
          <w:rFonts w:ascii="Arial" w:eastAsia="Times New Roman" w:hAnsi="Arial" w:cs="Arial"/>
          <w:color w:val="000000"/>
          <w:sz w:val="24"/>
          <w:szCs w:val="24"/>
          <w:lang w:eastAsia="en-GB"/>
        </w:rPr>
        <w:t>)</w:t>
      </w:r>
    </w:p>
    <w:p w:rsidR="00602AC2" w:rsidRPr="00602AC2" w:rsidRDefault="00602AC2" w:rsidP="00602AC2">
      <w:pPr>
        <w:spacing w:before="100" w:beforeAutospacing="1" w:after="100" w:afterAutospacing="1" w:line="240" w:lineRule="auto"/>
        <w:rPr>
          <w:rFonts w:ascii="Arial" w:eastAsia="Times New Roman" w:hAnsi="Arial" w:cs="Arial"/>
          <w:b/>
          <w:sz w:val="24"/>
          <w:szCs w:val="24"/>
          <w:lang w:eastAsia="en-GB"/>
        </w:rPr>
      </w:pPr>
      <w:r w:rsidRPr="00602AC2">
        <w:rPr>
          <w:rFonts w:ascii="Arial" w:eastAsia="Times New Roman" w:hAnsi="Arial" w:cs="Arial"/>
          <w:b/>
          <w:sz w:val="24"/>
          <w:szCs w:val="24"/>
          <w:lang w:eastAsia="en-GB"/>
        </w:rPr>
        <w:t>Standard Penalties for late submission</w:t>
      </w:r>
    </w:p>
    <w:p w:rsidR="00602AC2" w:rsidRPr="00602AC2" w:rsidRDefault="00602AC2" w:rsidP="00602AC2">
      <w:pPr>
        <w:spacing w:before="100" w:beforeAutospacing="1" w:after="100" w:afterAutospacing="1" w:line="240" w:lineRule="auto"/>
        <w:rPr>
          <w:rFonts w:ascii="Arial" w:eastAsia="Times New Roman" w:hAnsi="Arial" w:cs="Arial"/>
          <w:sz w:val="24"/>
          <w:szCs w:val="24"/>
          <w:lang w:eastAsia="en-GB"/>
        </w:rPr>
      </w:pPr>
      <w:r w:rsidRPr="00602AC2">
        <w:rPr>
          <w:rFonts w:ascii="Arial" w:eastAsia="Times New Roman" w:hAnsi="Arial" w:cs="Arial"/>
          <w:sz w:val="24"/>
          <w:szCs w:val="24"/>
          <w:lang w:eastAsia="en-GB"/>
        </w:rPr>
        <w:t>The University has standard regulations for the late submissions of students’ work.  These are summarised below:</w:t>
      </w:r>
    </w:p>
    <w:p w:rsidR="00602AC2" w:rsidRPr="00602AC2" w:rsidRDefault="00602AC2" w:rsidP="00602AC2">
      <w:pPr>
        <w:numPr>
          <w:ilvl w:val="0"/>
          <w:numId w:val="2"/>
        </w:numPr>
        <w:spacing w:before="100" w:beforeAutospacing="1" w:after="100" w:afterAutospacing="1" w:line="240" w:lineRule="auto"/>
        <w:rPr>
          <w:rFonts w:ascii="Arial" w:eastAsia="Arial Unicode MS" w:hAnsi="Arial" w:cs="Arial"/>
          <w:sz w:val="24"/>
          <w:szCs w:val="24"/>
        </w:rPr>
      </w:pPr>
      <w:r w:rsidRPr="00602AC2">
        <w:rPr>
          <w:rFonts w:ascii="Arial" w:eastAsia="Arial Unicode MS" w:hAnsi="Arial" w:cs="Arial"/>
          <w:sz w:val="24"/>
          <w:szCs w:val="24"/>
        </w:rPr>
        <w:t>For each day an assignment is late, students’ grades will be reduced by two bands (e.g. B1 to B3).</w:t>
      </w:r>
    </w:p>
    <w:p w:rsidR="00602AC2" w:rsidRPr="00602AC2" w:rsidRDefault="00602AC2" w:rsidP="00602AC2">
      <w:pPr>
        <w:numPr>
          <w:ilvl w:val="0"/>
          <w:numId w:val="2"/>
        </w:numPr>
        <w:spacing w:before="100" w:beforeAutospacing="1" w:after="100" w:afterAutospacing="1" w:line="240" w:lineRule="auto"/>
        <w:rPr>
          <w:rFonts w:ascii="Arial" w:eastAsia="Arial Unicode MS" w:hAnsi="Arial" w:cs="Arial"/>
          <w:sz w:val="24"/>
          <w:szCs w:val="24"/>
        </w:rPr>
      </w:pPr>
      <w:r w:rsidRPr="00602AC2">
        <w:rPr>
          <w:rFonts w:ascii="Arial" w:eastAsia="Arial Unicode MS" w:hAnsi="Arial" w:cs="Arial"/>
          <w:sz w:val="24"/>
          <w:szCs w:val="24"/>
        </w:rPr>
        <w:t>Beyond 5 days, students’ work will be awarded a grade H.</w:t>
      </w:r>
    </w:p>
    <w:p w:rsidR="00602AC2" w:rsidRPr="00602AC2" w:rsidRDefault="00602AC2" w:rsidP="00602AC2">
      <w:pPr>
        <w:spacing w:before="100" w:beforeAutospacing="1" w:after="100" w:afterAutospacing="1" w:line="240" w:lineRule="auto"/>
        <w:rPr>
          <w:rFonts w:ascii="Arial" w:eastAsia="Arial Unicode MS" w:hAnsi="Arial" w:cs="Arial"/>
          <w:sz w:val="24"/>
          <w:szCs w:val="24"/>
        </w:rPr>
      </w:pPr>
      <w:r w:rsidRPr="00602AC2">
        <w:rPr>
          <w:rFonts w:ascii="Arial" w:eastAsia="Arial Unicode MS" w:hAnsi="Arial" w:cs="Arial"/>
          <w:sz w:val="24"/>
          <w:szCs w:val="24"/>
        </w:rPr>
        <w:t xml:space="preserve">Further information can be found at the following link: </w:t>
      </w:r>
    </w:p>
    <w:p w:rsidR="00602AC2" w:rsidRPr="00602AC2" w:rsidRDefault="001D6C96" w:rsidP="00602AC2">
      <w:pPr>
        <w:autoSpaceDE w:val="0"/>
        <w:autoSpaceDN w:val="0"/>
        <w:adjustRightInd w:val="0"/>
        <w:spacing w:after="0" w:line="240" w:lineRule="auto"/>
        <w:rPr>
          <w:rFonts w:ascii="Arial" w:eastAsia="Arial Unicode MS" w:hAnsi="Arial" w:cs="Arial"/>
          <w:sz w:val="24"/>
          <w:szCs w:val="24"/>
          <w:lang w:eastAsia="en-GB"/>
        </w:rPr>
      </w:pPr>
      <w:hyperlink r:id="rId189" w:history="1">
        <w:r w:rsidR="00602AC2" w:rsidRPr="00602AC2">
          <w:rPr>
            <w:rFonts w:ascii="Arial" w:eastAsia="Arial Unicode MS" w:hAnsi="Arial" w:cs="Arial"/>
            <w:color w:val="0000FF"/>
            <w:sz w:val="24"/>
            <w:szCs w:val="24"/>
            <w:u w:val="single"/>
            <w:lang w:eastAsia="en-GB"/>
          </w:rPr>
          <w:t>http://www.gla.ac.uk/media/media_124293_en.pdf</w:t>
        </w:r>
      </w:hyperlink>
    </w:p>
    <w:p w:rsidR="00602AC2" w:rsidRPr="00602AC2" w:rsidRDefault="00602AC2" w:rsidP="00602AC2">
      <w:pPr>
        <w:autoSpaceDE w:val="0"/>
        <w:autoSpaceDN w:val="0"/>
        <w:adjustRightInd w:val="0"/>
        <w:spacing w:after="0" w:line="240" w:lineRule="auto"/>
        <w:rPr>
          <w:rFonts w:ascii="Arial" w:eastAsia="Arial Unicode MS" w:hAnsi="Arial" w:cs="Arial"/>
          <w:sz w:val="24"/>
          <w:szCs w:val="24"/>
          <w:lang w:eastAsia="en-GB"/>
        </w:rPr>
      </w:pPr>
    </w:p>
    <w:p w:rsidR="00602AC2" w:rsidRPr="00602AC2" w:rsidRDefault="00602AC2" w:rsidP="00602AC2">
      <w:pPr>
        <w:autoSpaceDE w:val="0"/>
        <w:autoSpaceDN w:val="0"/>
        <w:adjustRightInd w:val="0"/>
        <w:spacing w:after="0" w:line="240" w:lineRule="auto"/>
        <w:jc w:val="both"/>
        <w:rPr>
          <w:rFonts w:ascii="Arial" w:eastAsia="Times New Roman" w:hAnsi="Arial" w:cs="Arial"/>
          <w:b/>
          <w:color w:val="000000"/>
          <w:sz w:val="24"/>
          <w:szCs w:val="24"/>
          <w:lang w:eastAsia="en-GB"/>
        </w:rPr>
      </w:pPr>
      <w:r w:rsidRPr="00602AC2">
        <w:rPr>
          <w:rFonts w:ascii="Arial" w:eastAsia="Times New Roman" w:hAnsi="Arial" w:cs="Arial"/>
          <w:b/>
          <w:color w:val="000000"/>
          <w:sz w:val="24"/>
          <w:szCs w:val="24"/>
          <w:lang w:eastAsia="en-GB"/>
        </w:rPr>
        <w:t>Resubmission</w:t>
      </w:r>
    </w:p>
    <w:p w:rsidR="00602AC2" w:rsidRPr="00602AC2" w:rsidRDefault="00602AC2" w:rsidP="00602AC2">
      <w:pPr>
        <w:autoSpaceDE w:val="0"/>
        <w:autoSpaceDN w:val="0"/>
        <w:adjustRightInd w:val="0"/>
        <w:spacing w:after="0" w:line="240" w:lineRule="auto"/>
        <w:jc w:val="both"/>
        <w:rPr>
          <w:rFonts w:ascii="Arial" w:eastAsia="Times New Roman" w:hAnsi="Arial" w:cs="Arial"/>
          <w:sz w:val="24"/>
          <w:szCs w:val="24"/>
          <w:lang w:eastAsia="en-GB"/>
        </w:rPr>
      </w:pPr>
      <w:r w:rsidRPr="00602AC2">
        <w:rPr>
          <w:rFonts w:ascii="Arial" w:eastAsia="Times New Roman" w:hAnsi="Arial" w:cs="Arial"/>
          <w:color w:val="000000"/>
          <w:sz w:val="24"/>
          <w:szCs w:val="24"/>
          <w:lang w:eastAsia="en-GB"/>
        </w:rPr>
        <w:t xml:space="preserve">Students who do not achieve a pass grade on this submission (i.e. if their final grade is E, F, G, H, or CW) will be given an opportunity to resubmit in the August assessment diet. </w:t>
      </w:r>
      <w:r w:rsidRPr="00602AC2">
        <w:rPr>
          <w:rFonts w:ascii="Arial" w:eastAsia="Times New Roman" w:hAnsi="Arial" w:cs="Arial"/>
          <w:sz w:val="24"/>
          <w:szCs w:val="24"/>
          <w:lang w:eastAsia="en-GB"/>
        </w:rPr>
        <w:t xml:space="preserve">While the final grade will be calculated from the assessment as noted above, students are required to achieve D3 or above in each element of summative assessment to be allowed to progress in to the next year of the programme. </w:t>
      </w:r>
    </w:p>
    <w:p w:rsidR="00602AC2" w:rsidRPr="00602AC2" w:rsidRDefault="00602AC2" w:rsidP="00602AC2">
      <w:pPr>
        <w:autoSpaceDE w:val="0"/>
        <w:autoSpaceDN w:val="0"/>
        <w:adjustRightInd w:val="0"/>
        <w:spacing w:after="0" w:line="240" w:lineRule="auto"/>
        <w:jc w:val="both"/>
        <w:rPr>
          <w:rFonts w:ascii="Arial" w:eastAsia="Times New Roman" w:hAnsi="Arial" w:cs="Arial"/>
          <w:color w:val="000000"/>
          <w:sz w:val="24"/>
          <w:szCs w:val="24"/>
          <w:lang w:eastAsia="en-GB"/>
        </w:rPr>
      </w:pPr>
    </w:p>
    <w:p w:rsidR="00602AC2" w:rsidRPr="00602AC2" w:rsidRDefault="00602AC2" w:rsidP="00602AC2">
      <w:pPr>
        <w:suppressAutoHyphens/>
        <w:spacing w:after="0" w:line="240" w:lineRule="auto"/>
        <w:ind w:left="360"/>
        <w:jc w:val="both"/>
        <w:rPr>
          <w:rFonts w:ascii="Arial" w:eastAsia="Times New Roman" w:hAnsi="Arial" w:cs="Arial"/>
          <w:b/>
          <w:sz w:val="24"/>
          <w:szCs w:val="24"/>
          <w:lang w:eastAsia="en-GB"/>
        </w:rPr>
      </w:pPr>
      <w:r w:rsidRPr="00602AC2">
        <w:rPr>
          <w:rFonts w:ascii="Arial" w:eastAsia="Times New Roman" w:hAnsi="Arial" w:cs="Arial"/>
          <w:b/>
          <w:sz w:val="24"/>
          <w:szCs w:val="24"/>
          <w:lang w:eastAsia="en-GB"/>
        </w:rPr>
        <w:t>7. Formative Assessment</w:t>
      </w:r>
    </w:p>
    <w:p w:rsidR="00602AC2" w:rsidRPr="00602AC2" w:rsidRDefault="00602AC2" w:rsidP="00602AC2">
      <w:pPr>
        <w:suppressAutoHyphens/>
        <w:spacing w:after="0" w:line="240" w:lineRule="auto"/>
        <w:rPr>
          <w:rFonts w:ascii="Arial" w:eastAsia="Times New Roman" w:hAnsi="Arial" w:cs="Arial"/>
          <w:b/>
          <w:sz w:val="16"/>
          <w:szCs w:val="16"/>
          <w:lang w:eastAsia="en-GB"/>
        </w:rPr>
      </w:pPr>
    </w:p>
    <w:p w:rsidR="00602AC2" w:rsidRPr="00602AC2" w:rsidRDefault="00602AC2" w:rsidP="00602AC2">
      <w:pPr>
        <w:spacing w:after="0" w:line="240" w:lineRule="auto"/>
        <w:jc w:val="both"/>
        <w:rPr>
          <w:rFonts w:ascii="Arial" w:eastAsia="Times New Roman" w:hAnsi="Arial" w:cs="Arial"/>
          <w:sz w:val="24"/>
          <w:szCs w:val="24"/>
          <w:lang w:eastAsia="en-GB"/>
        </w:rPr>
      </w:pPr>
      <w:r w:rsidRPr="00602AC2">
        <w:rPr>
          <w:rFonts w:ascii="Arial" w:eastAsia="Times New Roman" w:hAnsi="Arial" w:cs="Arial"/>
          <w:sz w:val="24"/>
          <w:szCs w:val="24"/>
          <w:lang w:eastAsia="en-GB"/>
        </w:rPr>
        <w:t xml:space="preserve">It is a requirement of this course that students provide ongoing evidence of practice. </w:t>
      </w:r>
    </w:p>
    <w:p w:rsidR="00602AC2" w:rsidRPr="00602AC2" w:rsidRDefault="00602AC2" w:rsidP="00602AC2">
      <w:pPr>
        <w:suppressAutoHyphens/>
        <w:spacing w:after="0" w:line="240" w:lineRule="auto"/>
        <w:jc w:val="both"/>
        <w:rPr>
          <w:rFonts w:ascii="Arial" w:eastAsia="Times New Roman" w:hAnsi="Arial" w:cs="Arial"/>
          <w:sz w:val="16"/>
          <w:szCs w:val="16"/>
          <w:lang w:eastAsia="en-GB"/>
        </w:rPr>
      </w:pPr>
    </w:p>
    <w:p w:rsidR="00602AC2" w:rsidRPr="00602AC2" w:rsidRDefault="00602AC2" w:rsidP="00602AC2">
      <w:pPr>
        <w:suppressAutoHyphens/>
        <w:spacing w:after="0" w:line="240" w:lineRule="auto"/>
        <w:jc w:val="both"/>
        <w:rPr>
          <w:rFonts w:ascii="Arial" w:eastAsia="Times New Roman" w:hAnsi="Arial" w:cs="Arial"/>
          <w:b/>
          <w:bCs/>
          <w:i/>
          <w:sz w:val="24"/>
          <w:szCs w:val="24"/>
          <w:lang w:eastAsia="en-GB"/>
        </w:rPr>
      </w:pPr>
      <w:r w:rsidRPr="00602AC2">
        <w:rPr>
          <w:rFonts w:ascii="Arial" w:eastAsia="Times New Roman" w:hAnsi="Arial" w:cs="Arial"/>
          <w:b/>
          <w:sz w:val="24"/>
          <w:szCs w:val="24"/>
          <w:lang w:eastAsia="en-GB"/>
        </w:rPr>
        <w:t>a)</w:t>
      </w:r>
      <w:r w:rsidRPr="00602AC2">
        <w:rPr>
          <w:rFonts w:ascii="Arial" w:eastAsia="Times New Roman" w:hAnsi="Arial" w:cs="Arial"/>
          <w:sz w:val="24"/>
          <w:szCs w:val="24"/>
          <w:lang w:eastAsia="en-GB"/>
        </w:rPr>
        <w:t xml:space="preserve"> </w:t>
      </w:r>
      <w:r w:rsidRPr="00602AC2">
        <w:rPr>
          <w:rFonts w:ascii="Arial" w:eastAsia="Times New Roman" w:hAnsi="Arial" w:cs="Arial"/>
          <w:b/>
          <w:bCs/>
          <w:i/>
          <w:sz w:val="24"/>
          <w:szCs w:val="24"/>
          <w:lang w:eastAsia="en-GB"/>
        </w:rPr>
        <w:t>Reflective Practice</w:t>
      </w:r>
    </w:p>
    <w:p w:rsidR="00602AC2" w:rsidRPr="00602AC2" w:rsidRDefault="00602AC2" w:rsidP="00602AC2">
      <w:pPr>
        <w:suppressAutoHyphens/>
        <w:spacing w:after="0" w:line="240" w:lineRule="auto"/>
        <w:jc w:val="both"/>
        <w:rPr>
          <w:rFonts w:ascii="Arial" w:eastAsia="Times New Roman" w:hAnsi="Arial" w:cs="Arial"/>
          <w:b/>
          <w:bCs/>
          <w:sz w:val="16"/>
          <w:szCs w:val="16"/>
          <w:lang w:eastAsia="en-GB"/>
        </w:rPr>
      </w:pPr>
    </w:p>
    <w:p w:rsidR="00602AC2" w:rsidRPr="00602AC2" w:rsidRDefault="00602AC2" w:rsidP="00602AC2">
      <w:pPr>
        <w:spacing w:after="0" w:line="240" w:lineRule="auto"/>
        <w:jc w:val="both"/>
        <w:rPr>
          <w:rFonts w:ascii="Arial" w:eastAsia="Times New Roman" w:hAnsi="Arial" w:cs="Arial"/>
          <w:sz w:val="24"/>
          <w:szCs w:val="24"/>
          <w:lang w:eastAsia="en-GB"/>
        </w:rPr>
      </w:pPr>
      <w:r w:rsidRPr="00602AC2">
        <w:rPr>
          <w:rFonts w:ascii="Arial" w:eastAsia="Times New Roman" w:hAnsi="Arial" w:cs="Arial"/>
          <w:sz w:val="24"/>
          <w:szCs w:val="24"/>
          <w:lang w:eastAsia="en-GB"/>
        </w:rPr>
        <w:t xml:space="preserve">This will be encouraged throughout the course. There will be space within the course on an ongoing basis for reflective peer group discussion on an area of practice identified by the students. </w:t>
      </w:r>
    </w:p>
    <w:p w:rsidR="00602AC2" w:rsidRPr="00602AC2" w:rsidRDefault="00602AC2" w:rsidP="00602AC2">
      <w:pPr>
        <w:spacing w:after="0" w:line="240" w:lineRule="auto"/>
        <w:jc w:val="both"/>
        <w:rPr>
          <w:rFonts w:ascii="Arial" w:eastAsia="Times New Roman" w:hAnsi="Arial" w:cs="Arial"/>
          <w:sz w:val="24"/>
          <w:szCs w:val="24"/>
          <w:lang w:eastAsia="en-GB"/>
        </w:rPr>
      </w:pPr>
    </w:p>
    <w:p w:rsidR="00602AC2" w:rsidRPr="00602AC2" w:rsidRDefault="00602AC2" w:rsidP="00602AC2">
      <w:pPr>
        <w:spacing w:after="0" w:line="240" w:lineRule="auto"/>
        <w:rPr>
          <w:rFonts w:ascii="Arial" w:eastAsia="Times New Roman" w:hAnsi="Arial" w:cs="Arial"/>
          <w:b/>
          <w:i/>
          <w:sz w:val="24"/>
          <w:szCs w:val="24"/>
          <w:lang w:eastAsia="en-GB"/>
        </w:rPr>
      </w:pPr>
      <w:r w:rsidRPr="00602AC2">
        <w:rPr>
          <w:rFonts w:ascii="Arial" w:eastAsia="Times New Roman" w:hAnsi="Arial" w:cs="Arial"/>
          <w:b/>
          <w:sz w:val="24"/>
          <w:szCs w:val="24"/>
          <w:lang w:eastAsia="en-GB"/>
        </w:rPr>
        <w:t xml:space="preserve">b) </w:t>
      </w:r>
      <w:r w:rsidRPr="00602AC2">
        <w:rPr>
          <w:rFonts w:ascii="Arial" w:eastAsia="Times New Roman" w:hAnsi="Arial" w:cs="Arial"/>
          <w:b/>
          <w:i/>
          <w:sz w:val="24"/>
          <w:szCs w:val="24"/>
          <w:lang w:eastAsia="en-GB"/>
        </w:rPr>
        <w:t xml:space="preserve">Student Presentations – Learning Journey  </w:t>
      </w:r>
    </w:p>
    <w:p w:rsidR="00602AC2" w:rsidRPr="00602AC2" w:rsidRDefault="00602AC2" w:rsidP="00602AC2">
      <w:pPr>
        <w:spacing w:after="0" w:line="240" w:lineRule="auto"/>
        <w:rPr>
          <w:rFonts w:ascii="Arial" w:eastAsia="Times New Roman" w:hAnsi="Arial" w:cs="Arial"/>
          <w:i/>
          <w:sz w:val="16"/>
          <w:szCs w:val="16"/>
          <w:lang w:eastAsia="en-GB"/>
        </w:rPr>
      </w:pPr>
    </w:p>
    <w:p w:rsidR="00602AC2" w:rsidRPr="00602AC2" w:rsidRDefault="00602AC2" w:rsidP="00602AC2">
      <w:pPr>
        <w:spacing w:after="0" w:line="240" w:lineRule="auto"/>
        <w:jc w:val="both"/>
        <w:rPr>
          <w:rFonts w:ascii="Arial" w:eastAsia="Times New Roman" w:hAnsi="Arial" w:cs="Arial"/>
          <w:sz w:val="24"/>
          <w:szCs w:val="24"/>
          <w:lang w:eastAsia="en-GB"/>
        </w:rPr>
      </w:pPr>
      <w:r w:rsidRPr="00602AC2">
        <w:rPr>
          <w:rFonts w:ascii="Arial" w:eastAsia="Times New Roman" w:hAnsi="Arial" w:cs="Arial"/>
          <w:sz w:val="24"/>
          <w:szCs w:val="24"/>
          <w:lang w:eastAsia="en-GB"/>
        </w:rPr>
        <w:t>It is a requirement of this course that you will deliver a presentation to your fellow students about your learning journey including how CD values have shaped your practice over the past two or three years.  Each student will have a 15 minute slot.  Students are encouraged to be creative about how they present this</w:t>
      </w:r>
    </w:p>
    <w:p w:rsidR="00602AC2" w:rsidRPr="00602AC2" w:rsidRDefault="00602AC2" w:rsidP="00602AC2">
      <w:pPr>
        <w:spacing w:after="0" w:line="240" w:lineRule="auto"/>
        <w:jc w:val="both"/>
        <w:rPr>
          <w:rFonts w:ascii="Arial" w:eastAsia="Times New Roman" w:hAnsi="Arial" w:cs="Arial"/>
          <w:sz w:val="24"/>
          <w:szCs w:val="24"/>
          <w:lang w:eastAsia="en-GB"/>
        </w:rPr>
      </w:pPr>
    </w:p>
    <w:p w:rsidR="00602AC2" w:rsidRPr="00602AC2" w:rsidRDefault="00602AC2" w:rsidP="00602AC2">
      <w:pPr>
        <w:autoSpaceDE w:val="0"/>
        <w:autoSpaceDN w:val="0"/>
        <w:adjustRightInd w:val="0"/>
        <w:spacing w:after="0" w:line="240" w:lineRule="auto"/>
        <w:ind w:left="720"/>
        <w:rPr>
          <w:rFonts w:ascii="Arial" w:eastAsia="Times New Roman" w:hAnsi="Arial" w:cs="Arial"/>
          <w:b/>
          <w:bCs/>
          <w:color w:val="000000"/>
          <w:sz w:val="24"/>
          <w:szCs w:val="24"/>
          <w:lang w:eastAsia="en-GB"/>
        </w:rPr>
      </w:pPr>
    </w:p>
    <w:p w:rsidR="00602AC2" w:rsidRPr="00602AC2" w:rsidRDefault="00602AC2" w:rsidP="00602AC2">
      <w:pPr>
        <w:autoSpaceDE w:val="0"/>
        <w:autoSpaceDN w:val="0"/>
        <w:adjustRightInd w:val="0"/>
        <w:spacing w:after="0" w:line="240" w:lineRule="auto"/>
        <w:ind w:left="720"/>
        <w:rPr>
          <w:rFonts w:ascii="Arial" w:eastAsia="Times New Roman" w:hAnsi="Arial" w:cs="Arial"/>
          <w:b/>
          <w:bCs/>
          <w:color w:val="000000"/>
          <w:sz w:val="24"/>
          <w:szCs w:val="24"/>
          <w:lang w:eastAsia="en-GB"/>
        </w:rPr>
      </w:pPr>
    </w:p>
    <w:p w:rsidR="00602AC2" w:rsidRPr="00602AC2" w:rsidRDefault="00602AC2" w:rsidP="00602AC2">
      <w:pPr>
        <w:autoSpaceDE w:val="0"/>
        <w:autoSpaceDN w:val="0"/>
        <w:adjustRightInd w:val="0"/>
        <w:spacing w:after="0" w:line="240" w:lineRule="auto"/>
        <w:ind w:left="720"/>
        <w:rPr>
          <w:rFonts w:ascii="Arial" w:eastAsia="Times New Roman" w:hAnsi="Arial" w:cs="Arial"/>
          <w:b/>
          <w:bCs/>
          <w:color w:val="000000"/>
          <w:sz w:val="24"/>
          <w:szCs w:val="24"/>
          <w:lang w:eastAsia="en-GB"/>
        </w:rPr>
      </w:pPr>
      <w:r w:rsidRPr="00602AC2">
        <w:rPr>
          <w:rFonts w:ascii="Arial" w:eastAsia="Times New Roman" w:hAnsi="Arial" w:cs="Arial"/>
          <w:b/>
          <w:bCs/>
          <w:color w:val="000000"/>
          <w:sz w:val="24"/>
          <w:szCs w:val="24"/>
          <w:lang w:eastAsia="en-GB"/>
        </w:rPr>
        <w:t>8. General assessment information</w:t>
      </w:r>
    </w:p>
    <w:p w:rsidR="00602AC2" w:rsidRPr="00602AC2" w:rsidRDefault="00602AC2" w:rsidP="00602AC2">
      <w:pPr>
        <w:autoSpaceDE w:val="0"/>
        <w:autoSpaceDN w:val="0"/>
        <w:adjustRightInd w:val="0"/>
        <w:spacing w:after="0" w:line="240" w:lineRule="auto"/>
        <w:rPr>
          <w:rFonts w:ascii="Arial" w:eastAsia="Times New Roman" w:hAnsi="Arial" w:cs="Arial"/>
          <w:b/>
          <w:bCs/>
          <w:color w:val="000000"/>
          <w:sz w:val="24"/>
          <w:szCs w:val="24"/>
          <w:lang w:eastAsia="en-GB"/>
        </w:rPr>
      </w:pPr>
    </w:p>
    <w:p w:rsidR="00602AC2" w:rsidRPr="00602AC2" w:rsidRDefault="00602AC2" w:rsidP="00602AC2">
      <w:pPr>
        <w:autoSpaceDE w:val="0"/>
        <w:autoSpaceDN w:val="0"/>
        <w:adjustRightInd w:val="0"/>
        <w:spacing w:after="0" w:line="240" w:lineRule="auto"/>
        <w:rPr>
          <w:rFonts w:ascii="Arial" w:eastAsia="Times New Roman" w:hAnsi="Arial" w:cs="Arial"/>
          <w:b/>
          <w:bCs/>
          <w:color w:val="000000"/>
          <w:sz w:val="24"/>
          <w:szCs w:val="24"/>
          <w:lang w:eastAsia="en-GB"/>
        </w:rPr>
      </w:pPr>
      <w:r w:rsidRPr="00602AC2">
        <w:rPr>
          <w:rFonts w:ascii="Arial" w:eastAsia="Times New Roman" w:hAnsi="Arial" w:cs="Arial"/>
          <w:b/>
          <w:bCs/>
          <w:color w:val="000000"/>
          <w:sz w:val="24"/>
          <w:szCs w:val="24"/>
          <w:lang w:eastAsia="en-GB"/>
        </w:rPr>
        <w:t>Submission Guidelines</w:t>
      </w:r>
    </w:p>
    <w:p w:rsidR="00602AC2" w:rsidRPr="00602AC2" w:rsidRDefault="00602AC2" w:rsidP="00602AC2">
      <w:pPr>
        <w:autoSpaceDE w:val="0"/>
        <w:autoSpaceDN w:val="0"/>
        <w:adjustRightInd w:val="0"/>
        <w:spacing w:after="0" w:line="240" w:lineRule="auto"/>
        <w:jc w:val="both"/>
        <w:rPr>
          <w:rFonts w:ascii="Arial" w:eastAsia="Times New Roman" w:hAnsi="Arial" w:cs="Arial"/>
          <w:bCs/>
          <w:color w:val="000000"/>
          <w:sz w:val="24"/>
          <w:szCs w:val="24"/>
          <w:lang w:eastAsia="en-GB"/>
        </w:rPr>
      </w:pPr>
      <w:r w:rsidRPr="00602AC2">
        <w:rPr>
          <w:rFonts w:ascii="Arial" w:eastAsia="Times New Roman" w:hAnsi="Arial" w:cs="Arial"/>
          <w:bCs/>
          <w:color w:val="000000"/>
          <w:sz w:val="24"/>
          <w:szCs w:val="24"/>
          <w:lang w:eastAsia="en-GB"/>
        </w:rPr>
        <w:t xml:space="preserve">All assessments must be submitted via Moodle where there will be a folder with the assessment title on it. There will be a draft folder and a final submission folder available for each assignment. Please make sure that your final assignment is submitted fully to the ‘final’ folder as staff will not see your submission otherwise. </w:t>
      </w:r>
    </w:p>
    <w:p w:rsidR="00602AC2" w:rsidRPr="00602AC2" w:rsidRDefault="00602AC2" w:rsidP="00602AC2">
      <w:pPr>
        <w:autoSpaceDE w:val="0"/>
        <w:autoSpaceDN w:val="0"/>
        <w:adjustRightInd w:val="0"/>
        <w:spacing w:after="0" w:line="240" w:lineRule="auto"/>
        <w:rPr>
          <w:rFonts w:ascii="Arial" w:eastAsia="Times New Roman" w:hAnsi="Arial" w:cs="Arial"/>
          <w:b/>
          <w:bCs/>
          <w:color w:val="000000"/>
          <w:sz w:val="16"/>
          <w:szCs w:val="16"/>
          <w:lang w:eastAsia="en-GB"/>
        </w:rPr>
      </w:pPr>
    </w:p>
    <w:p w:rsidR="00602AC2" w:rsidRPr="00602AC2" w:rsidRDefault="00602AC2" w:rsidP="00602AC2">
      <w:pPr>
        <w:autoSpaceDE w:val="0"/>
        <w:autoSpaceDN w:val="0"/>
        <w:adjustRightInd w:val="0"/>
        <w:spacing w:after="0" w:line="240" w:lineRule="auto"/>
        <w:rPr>
          <w:rFonts w:ascii="Arial" w:eastAsia="Times New Roman" w:hAnsi="Arial" w:cs="Arial"/>
          <w:b/>
          <w:bCs/>
          <w:color w:val="000000"/>
          <w:sz w:val="24"/>
          <w:szCs w:val="24"/>
          <w:lang w:eastAsia="en-GB"/>
        </w:rPr>
      </w:pPr>
      <w:r w:rsidRPr="00602AC2">
        <w:rPr>
          <w:rFonts w:ascii="Arial" w:eastAsia="Times New Roman" w:hAnsi="Arial" w:cs="Arial"/>
          <w:b/>
          <w:bCs/>
          <w:color w:val="000000"/>
          <w:sz w:val="24"/>
          <w:szCs w:val="24"/>
          <w:lang w:eastAsia="en-GB"/>
        </w:rPr>
        <w:t>Presentation of Written assignments</w:t>
      </w:r>
    </w:p>
    <w:p w:rsidR="00602AC2" w:rsidRPr="00602AC2" w:rsidRDefault="00602AC2" w:rsidP="00602AC2">
      <w:pPr>
        <w:autoSpaceDE w:val="0"/>
        <w:autoSpaceDN w:val="0"/>
        <w:adjustRightInd w:val="0"/>
        <w:spacing w:after="0" w:line="240" w:lineRule="auto"/>
        <w:jc w:val="both"/>
        <w:rPr>
          <w:rFonts w:ascii="Arial" w:eastAsia="Times New Roman" w:hAnsi="Arial" w:cs="Arial"/>
          <w:sz w:val="24"/>
          <w:szCs w:val="24"/>
          <w:lang w:eastAsia="en-GB"/>
        </w:rPr>
      </w:pPr>
      <w:r w:rsidRPr="00602AC2">
        <w:rPr>
          <w:rFonts w:ascii="Arial" w:eastAsia="Times New Roman" w:hAnsi="Arial" w:cs="Arial"/>
          <w:sz w:val="24"/>
          <w:szCs w:val="24"/>
          <w:lang w:eastAsia="en-GB"/>
        </w:rPr>
        <w:t>All assignments should have a front cover that should include the following information:</w:t>
      </w:r>
    </w:p>
    <w:p w:rsidR="00602AC2" w:rsidRPr="00602AC2" w:rsidRDefault="00602AC2" w:rsidP="00602AC2">
      <w:pPr>
        <w:autoSpaceDE w:val="0"/>
        <w:autoSpaceDN w:val="0"/>
        <w:adjustRightInd w:val="0"/>
        <w:spacing w:after="0" w:line="240" w:lineRule="auto"/>
        <w:jc w:val="both"/>
        <w:rPr>
          <w:rFonts w:ascii="Arial" w:eastAsia="Times New Roman" w:hAnsi="Arial" w:cs="Arial"/>
          <w:color w:val="000000"/>
          <w:sz w:val="16"/>
          <w:szCs w:val="16"/>
          <w:lang w:eastAsia="en-GB"/>
        </w:rPr>
      </w:pPr>
    </w:p>
    <w:p w:rsidR="00602AC2" w:rsidRPr="00602AC2" w:rsidRDefault="00602AC2" w:rsidP="00602AC2">
      <w:pPr>
        <w:autoSpaceDE w:val="0"/>
        <w:autoSpaceDN w:val="0"/>
        <w:adjustRightInd w:val="0"/>
        <w:spacing w:after="0" w:line="240" w:lineRule="auto"/>
        <w:jc w:val="both"/>
        <w:rPr>
          <w:rFonts w:ascii="Arial" w:eastAsia="Times New Roman" w:hAnsi="Arial" w:cs="Arial"/>
          <w:color w:val="000000"/>
          <w:sz w:val="24"/>
          <w:szCs w:val="24"/>
          <w:lang w:eastAsia="en-GB"/>
        </w:rPr>
      </w:pPr>
      <w:r w:rsidRPr="00602AC2">
        <w:rPr>
          <w:rFonts w:ascii="Arial" w:eastAsia="Times New Roman" w:hAnsi="Arial" w:cs="Arial"/>
          <w:color w:val="000000"/>
          <w:sz w:val="24"/>
          <w:szCs w:val="24"/>
          <w:lang w:eastAsia="en-GB"/>
        </w:rPr>
        <w:t>University of Glasgow, School of Education</w:t>
      </w:r>
    </w:p>
    <w:p w:rsidR="00602AC2" w:rsidRPr="00602AC2" w:rsidRDefault="00602AC2" w:rsidP="00602AC2">
      <w:pPr>
        <w:autoSpaceDE w:val="0"/>
        <w:autoSpaceDN w:val="0"/>
        <w:adjustRightInd w:val="0"/>
        <w:spacing w:after="0" w:line="240" w:lineRule="auto"/>
        <w:jc w:val="both"/>
        <w:rPr>
          <w:rFonts w:ascii="Arial" w:eastAsia="Times New Roman" w:hAnsi="Arial" w:cs="Arial"/>
          <w:color w:val="000000"/>
          <w:sz w:val="24"/>
          <w:szCs w:val="24"/>
          <w:lang w:eastAsia="en-GB"/>
        </w:rPr>
      </w:pPr>
      <w:r w:rsidRPr="00602AC2">
        <w:rPr>
          <w:rFonts w:ascii="Arial" w:eastAsia="Times New Roman" w:hAnsi="Arial" w:cs="Arial"/>
          <w:color w:val="000000"/>
          <w:sz w:val="24"/>
          <w:szCs w:val="24"/>
          <w:lang w:eastAsia="en-GB"/>
        </w:rPr>
        <w:t>Title of course</w:t>
      </w:r>
    </w:p>
    <w:p w:rsidR="00602AC2" w:rsidRPr="00602AC2" w:rsidRDefault="00602AC2" w:rsidP="00602AC2">
      <w:pPr>
        <w:autoSpaceDE w:val="0"/>
        <w:autoSpaceDN w:val="0"/>
        <w:adjustRightInd w:val="0"/>
        <w:spacing w:after="0" w:line="240" w:lineRule="auto"/>
        <w:jc w:val="both"/>
        <w:rPr>
          <w:rFonts w:ascii="Arial" w:eastAsia="Times New Roman" w:hAnsi="Arial" w:cs="Arial"/>
          <w:color w:val="000000"/>
          <w:sz w:val="24"/>
          <w:szCs w:val="24"/>
          <w:lang w:eastAsia="en-GB"/>
        </w:rPr>
      </w:pPr>
      <w:r w:rsidRPr="00602AC2">
        <w:rPr>
          <w:rFonts w:ascii="Arial" w:eastAsia="Times New Roman" w:hAnsi="Arial" w:cs="Arial"/>
          <w:color w:val="000000"/>
          <w:sz w:val="24"/>
          <w:szCs w:val="24"/>
          <w:lang w:eastAsia="en-GB"/>
        </w:rPr>
        <w:t>Title of assignment</w:t>
      </w:r>
    </w:p>
    <w:p w:rsidR="00602AC2" w:rsidRPr="00602AC2" w:rsidRDefault="00602AC2" w:rsidP="00602AC2">
      <w:pPr>
        <w:autoSpaceDE w:val="0"/>
        <w:autoSpaceDN w:val="0"/>
        <w:adjustRightInd w:val="0"/>
        <w:spacing w:after="0" w:line="240" w:lineRule="auto"/>
        <w:jc w:val="both"/>
        <w:rPr>
          <w:rFonts w:ascii="Arial" w:eastAsia="Times New Roman" w:hAnsi="Arial" w:cs="Arial"/>
          <w:color w:val="000000"/>
          <w:sz w:val="24"/>
          <w:szCs w:val="24"/>
          <w:lang w:eastAsia="en-GB"/>
        </w:rPr>
      </w:pPr>
      <w:r w:rsidRPr="00602AC2">
        <w:rPr>
          <w:rFonts w:ascii="Arial" w:eastAsia="Times New Roman" w:hAnsi="Arial" w:cs="Arial"/>
          <w:color w:val="000000"/>
          <w:sz w:val="24"/>
          <w:szCs w:val="24"/>
          <w:lang w:eastAsia="en-GB"/>
        </w:rPr>
        <w:t>GUID number</w:t>
      </w:r>
    </w:p>
    <w:p w:rsidR="00602AC2" w:rsidRPr="00602AC2" w:rsidRDefault="00602AC2" w:rsidP="00602AC2">
      <w:pPr>
        <w:autoSpaceDE w:val="0"/>
        <w:autoSpaceDN w:val="0"/>
        <w:adjustRightInd w:val="0"/>
        <w:spacing w:after="0" w:line="240" w:lineRule="auto"/>
        <w:jc w:val="both"/>
        <w:rPr>
          <w:rFonts w:ascii="Arial" w:eastAsia="Times New Roman" w:hAnsi="Arial" w:cs="Arial"/>
          <w:color w:val="000000"/>
          <w:sz w:val="24"/>
          <w:szCs w:val="24"/>
          <w:lang w:eastAsia="en-GB"/>
        </w:rPr>
      </w:pPr>
      <w:r w:rsidRPr="00602AC2">
        <w:rPr>
          <w:rFonts w:ascii="Arial" w:eastAsia="Times New Roman" w:hAnsi="Arial" w:cs="Arial"/>
          <w:color w:val="000000"/>
          <w:sz w:val="24"/>
          <w:szCs w:val="24"/>
          <w:lang w:eastAsia="en-GB"/>
        </w:rPr>
        <w:t>Date of submission</w:t>
      </w:r>
    </w:p>
    <w:p w:rsidR="00602AC2" w:rsidRPr="00602AC2" w:rsidRDefault="00602AC2" w:rsidP="00602AC2">
      <w:pPr>
        <w:autoSpaceDE w:val="0"/>
        <w:autoSpaceDN w:val="0"/>
        <w:adjustRightInd w:val="0"/>
        <w:spacing w:after="0" w:line="240" w:lineRule="auto"/>
        <w:rPr>
          <w:rFonts w:ascii="Arial" w:eastAsia="Times New Roman" w:hAnsi="Arial" w:cs="Arial"/>
          <w:color w:val="000000"/>
          <w:sz w:val="24"/>
          <w:szCs w:val="24"/>
          <w:lang w:eastAsia="en-GB"/>
        </w:rPr>
      </w:pPr>
      <w:r w:rsidRPr="00602AC2">
        <w:rPr>
          <w:rFonts w:ascii="Arial" w:eastAsia="Times New Roman" w:hAnsi="Arial" w:cs="Arial"/>
          <w:color w:val="000000"/>
          <w:sz w:val="24"/>
          <w:szCs w:val="24"/>
          <w:lang w:eastAsia="en-GB"/>
        </w:rPr>
        <w:t xml:space="preserve">Referencing should adhere to the </w:t>
      </w:r>
      <w:r w:rsidRPr="00602AC2">
        <w:rPr>
          <w:rFonts w:ascii="Arial" w:eastAsia="Times New Roman" w:hAnsi="Arial" w:cs="Arial"/>
          <w:i/>
          <w:iCs/>
          <w:color w:val="000000"/>
          <w:sz w:val="24"/>
          <w:szCs w:val="24"/>
          <w:lang w:eastAsia="en-GB"/>
        </w:rPr>
        <w:t xml:space="preserve">Referencing Guidelines </w:t>
      </w:r>
      <w:r w:rsidRPr="00602AC2">
        <w:rPr>
          <w:rFonts w:ascii="Arial" w:eastAsia="Times New Roman" w:hAnsi="Arial" w:cs="Arial"/>
          <w:color w:val="000000"/>
          <w:sz w:val="24"/>
          <w:szCs w:val="24"/>
          <w:lang w:eastAsia="en-GB"/>
        </w:rPr>
        <w:t>used on the BACD course and which are available on the Moodle site.</w:t>
      </w:r>
    </w:p>
    <w:p w:rsidR="00602AC2" w:rsidRPr="00602AC2" w:rsidRDefault="00602AC2" w:rsidP="00602AC2">
      <w:pPr>
        <w:autoSpaceDE w:val="0"/>
        <w:autoSpaceDN w:val="0"/>
        <w:adjustRightInd w:val="0"/>
        <w:spacing w:after="0" w:line="240" w:lineRule="auto"/>
        <w:jc w:val="both"/>
        <w:rPr>
          <w:rFonts w:ascii="Arial" w:eastAsia="Times New Roman" w:hAnsi="Arial" w:cs="Arial"/>
          <w:b/>
          <w:bCs/>
          <w:color w:val="000000"/>
          <w:sz w:val="24"/>
          <w:szCs w:val="24"/>
          <w:lang w:eastAsia="en-GB"/>
        </w:rPr>
      </w:pPr>
    </w:p>
    <w:p w:rsidR="00602AC2" w:rsidRPr="00602AC2" w:rsidRDefault="00602AC2" w:rsidP="00602AC2">
      <w:pPr>
        <w:autoSpaceDE w:val="0"/>
        <w:autoSpaceDN w:val="0"/>
        <w:adjustRightInd w:val="0"/>
        <w:spacing w:after="0" w:line="240" w:lineRule="auto"/>
        <w:jc w:val="both"/>
        <w:rPr>
          <w:rFonts w:ascii="Arial" w:eastAsia="Times New Roman" w:hAnsi="Arial" w:cs="Arial"/>
          <w:b/>
          <w:bCs/>
          <w:color w:val="000000"/>
          <w:sz w:val="24"/>
          <w:szCs w:val="24"/>
          <w:lang w:eastAsia="en-GB"/>
        </w:rPr>
      </w:pPr>
      <w:r w:rsidRPr="00602AC2">
        <w:rPr>
          <w:rFonts w:ascii="Arial" w:eastAsia="Times New Roman" w:hAnsi="Arial" w:cs="Arial"/>
          <w:b/>
          <w:bCs/>
          <w:color w:val="000000"/>
          <w:sz w:val="24"/>
          <w:szCs w:val="24"/>
          <w:lang w:eastAsia="en-GB"/>
        </w:rPr>
        <w:t>Plagiarism</w:t>
      </w:r>
    </w:p>
    <w:p w:rsidR="00602AC2" w:rsidRPr="00602AC2" w:rsidRDefault="00602AC2" w:rsidP="00602AC2">
      <w:pPr>
        <w:autoSpaceDE w:val="0"/>
        <w:autoSpaceDN w:val="0"/>
        <w:adjustRightInd w:val="0"/>
        <w:spacing w:after="0" w:line="240" w:lineRule="auto"/>
        <w:jc w:val="both"/>
        <w:rPr>
          <w:rFonts w:ascii="Arial" w:eastAsia="Times New Roman" w:hAnsi="Arial" w:cs="Arial"/>
          <w:color w:val="000000"/>
          <w:sz w:val="24"/>
          <w:szCs w:val="24"/>
          <w:lang w:eastAsia="en-GB"/>
        </w:rPr>
      </w:pPr>
      <w:r w:rsidRPr="00602AC2">
        <w:rPr>
          <w:rFonts w:ascii="Arial" w:eastAsia="Times New Roman" w:hAnsi="Arial" w:cs="Arial"/>
          <w:color w:val="000000"/>
          <w:sz w:val="24"/>
          <w:szCs w:val="24"/>
          <w:lang w:eastAsia="en-GB"/>
        </w:rPr>
        <w:t>Plagiarism is defined as the submission or presentation of work, in any form, which is not one’s own, without acknowledgement of sources. Special cases of plagiarism can also arise from one student copying another student’s work or from inappropriate collaboration. Special cases of plagiarism can arise from a student using his or her own previous work (termed auto-plagiarism or self-plagiarism). Auto-plagiarism includes using work that has already been submitted for assessment at this University or for any other academic award.</w:t>
      </w:r>
    </w:p>
    <w:p w:rsidR="00602AC2" w:rsidRPr="00602AC2" w:rsidRDefault="00602AC2" w:rsidP="00602AC2">
      <w:pPr>
        <w:autoSpaceDE w:val="0"/>
        <w:autoSpaceDN w:val="0"/>
        <w:adjustRightInd w:val="0"/>
        <w:spacing w:after="0" w:line="240" w:lineRule="auto"/>
        <w:jc w:val="both"/>
        <w:rPr>
          <w:rFonts w:ascii="Arial" w:eastAsia="Times New Roman" w:hAnsi="Arial" w:cs="Arial"/>
          <w:color w:val="000000"/>
          <w:sz w:val="24"/>
          <w:szCs w:val="24"/>
          <w:lang w:eastAsia="en-GB"/>
        </w:rPr>
      </w:pPr>
    </w:p>
    <w:p w:rsidR="00602AC2" w:rsidRPr="00602AC2" w:rsidRDefault="00602AC2" w:rsidP="00602AC2">
      <w:pPr>
        <w:autoSpaceDE w:val="0"/>
        <w:autoSpaceDN w:val="0"/>
        <w:adjustRightInd w:val="0"/>
        <w:spacing w:after="0" w:line="240" w:lineRule="auto"/>
        <w:jc w:val="both"/>
        <w:rPr>
          <w:rFonts w:ascii="Arial" w:eastAsia="Times New Roman" w:hAnsi="Arial" w:cs="Arial"/>
          <w:color w:val="000000"/>
          <w:sz w:val="24"/>
          <w:szCs w:val="24"/>
          <w:lang w:eastAsia="en-GB"/>
        </w:rPr>
      </w:pPr>
      <w:r w:rsidRPr="00602AC2">
        <w:rPr>
          <w:rFonts w:ascii="Arial" w:eastAsia="Times New Roman" w:hAnsi="Arial" w:cs="Arial"/>
          <w:color w:val="000000"/>
          <w:sz w:val="24"/>
          <w:szCs w:val="24"/>
          <w:lang w:eastAsia="en-GB"/>
        </w:rPr>
        <w:t>The incorporation of material without formal and proper acknowledgement (even with no deliberate intent to cheat) can constitute plagiarism.</w:t>
      </w:r>
    </w:p>
    <w:p w:rsidR="00602AC2" w:rsidRPr="00602AC2" w:rsidRDefault="00602AC2" w:rsidP="00602AC2">
      <w:pPr>
        <w:autoSpaceDE w:val="0"/>
        <w:autoSpaceDN w:val="0"/>
        <w:adjustRightInd w:val="0"/>
        <w:spacing w:after="0" w:line="240" w:lineRule="auto"/>
        <w:jc w:val="both"/>
        <w:rPr>
          <w:rFonts w:ascii="Arial" w:eastAsia="Times New Roman" w:hAnsi="Arial" w:cs="Arial"/>
          <w:color w:val="000000"/>
          <w:sz w:val="24"/>
          <w:szCs w:val="24"/>
          <w:lang w:eastAsia="en-GB"/>
        </w:rPr>
      </w:pPr>
    </w:p>
    <w:p w:rsidR="00602AC2" w:rsidRPr="00602AC2" w:rsidRDefault="00602AC2" w:rsidP="00602AC2">
      <w:pPr>
        <w:autoSpaceDE w:val="0"/>
        <w:autoSpaceDN w:val="0"/>
        <w:adjustRightInd w:val="0"/>
        <w:spacing w:after="0" w:line="240" w:lineRule="auto"/>
        <w:jc w:val="both"/>
        <w:rPr>
          <w:rFonts w:ascii="Arial" w:eastAsia="Times New Roman" w:hAnsi="Arial" w:cs="Arial"/>
          <w:color w:val="000000"/>
          <w:sz w:val="24"/>
          <w:szCs w:val="24"/>
          <w:lang w:eastAsia="en-GB"/>
        </w:rPr>
      </w:pPr>
      <w:r w:rsidRPr="00602AC2">
        <w:rPr>
          <w:rFonts w:ascii="Arial" w:eastAsia="Times New Roman" w:hAnsi="Arial" w:cs="Arial"/>
          <w:color w:val="000000"/>
          <w:sz w:val="24"/>
          <w:szCs w:val="24"/>
          <w:lang w:eastAsia="en-GB"/>
        </w:rPr>
        <w:t>With regard to essays, reports and dissertations, the rule is, if information or ideas are obtained from any source, that source must be acknowledged according to the appropriate convention in that discipline, and any direct quotation must be placed in quotation marks and the source cited immediately and appropriately. Any failure to acknowledge adequately or to cite properly other sources in submitted work is plagiarism.</w:t>
      </w:r>
    </w:p>
    <w:p w:rsidR="00602AC2" w:rsidRPr="00602AC2" w:rsidRDefault="00602AC2" w:rsidP="00602AC2">
      <w:pPr>
        <w:autoSpaceDE w:val="0"/>
        <w:autoSpaceDN w:val="0"/>
        <w:adjustRightInd w:val="0"/>
        <w:spacing w:after="0" w:line="240" w:lineRule="auto"/>
        <w:jc w:val="both"/>
        <w:rPr>
          <w:rFonts w:ascii="Arial" w:eastAsia="Times New Roman" w:hAnsi="Arial" w:cs="Arial"/>
          <w:color w:val="000000"/>
          <w:sz w:val="24"/>
          <w:szCs w:val="24"/>
          <w:lang w:eastAsia="en-GB"/>
        </w:rPr>
      </w:pPr>
    </w:p>
    <w:p w:rsidR="00602AC2" w:rsidRPr="00602AC2" w:rsidRDefault="00602AC2" w:rsidP="00602AC2">
      <w:pPr>
        <w:autoSpaceDE w:val="0"/>
        <w:autoSpaceDN w:val="0"/>
        <w:adjustRightInd w:val="0"/>
        <w:spacing w:after="0" w:line="240" w:lineRule="auto"/>
        <w:jc w:val="both"/>
        <w:rPr>
          <w:rFonts w:ascii="Arial" w:eastAsia="Times New Roman" w:hAnsi="Arial" w:cs="Arial"/>
          <w:color w:val="000000"/>
          <w:sz w:val="24"/>
          <w:szCs w:val="24"/>
          <w:lang w:eastAsia="en-GB"/>
        </w:rPr>
      </w:pPr>
      <w:r w:rsidRPr="00602AC2">
        <w:rPr>
          <w:rFonts w:ascii="Arial" w:eastAsia="Times New Roman" w:hAnsi="Arial" w:cs="Arial"/>
          <w:color w:val="000000"/>
          <w:sz w:val="24"/>
          <w:szCs w:val="24"/>
          <w:lang w:eastAsia="en-GB"/>
        </w:rPr>
        <w:t>Plagiarism is considered to be an act of fraudulence and an offence against University discipline.</w:t>
      </w:r>
    </w:p>
    <w:p w:rsidR="00602AC2" w:rsidRPr="00602AC2" w:rsidRDefault="00602AC2" w:rsidP="00602AC2">
      <w:pPr>
        <w:autoSpaceDE w:val="0"/>
        <w:autoSpaceDN w:val="0"/>
        <w:adjustRightInd w:val="0"/>
        <w:spacing w:after="0" w:line="240" w:lineRule="auto"/>
        <w:jc w:val="both"/>
        <w:rPr>
          <w:rFonts w:ascii="Arial" w:eastAsia="Times New Roman" w:hAnsi="Arial" w:cs="Arial"/>
          <w:color w:val="000000"/>
          <w:sz w:val="24"/>
          <w:szCs w:val="24"/>
          <w:lang w:eastAsia="en-GB"/>
        </w:rPr>
      </w:pPr>
      <w:r w:rsidRPr="00602AC2">
        <w:rPr>
          <w:rFonts w:ascii="Arial" w:eastAsia="Times New Roman" w:hAnsi="Arial" w:cs="Arial"/>
          <w:color w:val="000000"/>
          <w:sz w:val="24"/>
          <w:szCs w:val="24"/>
          <w:lang w:eastAsia="en-GB"/>
        </w:rPr>
        <w:t xml:space="preserve">Please read the University statement on Plagiarism at </w:t>
      </w:r>
    </w:p>
    <w:p w:rsidR="00602AC2" w:rsidRPr="00602AC2" w:rsidRDefault="001D6C96" w:rsidP="00602AC2">
      <w:pPr>
        <w:autoSpaceDE w:val="0"/>
        <w:autoSpaceDN w:val="0"/>
        <w:adjustRightInd w:val="0"/>
        <w:spacing w:after="0" w:line="240" w:lineRule="auto"/>
        <w:jc w:val="both"/>
        <w:rPr>
          <w:rFonts w:ascii="Arial" w:eastAsia="Times New Roman" w:hAnsi="Arial" w:cs="Arial"/>
          <w:color w:val="0000FF"/>
          <w:sz w:val="24"/>
          <w:szCs w:val="24"/>
          <w:u w:val="single"/>
          <w:lang w:eastAsia="en-GB"/>
        </w:rPr>
      </w:pPr>
      <w:hyperlink r:id="rId190" w:anchor="page=52&amp;view=fitH,305" w:history="1">
        <w:r w:rsidR="00602AC2" w:rsidRPr="00602AC2">
          <w:rPr>
            <w:rFonts w:ascii="Arial" w:eastAsia="Times New Roman" w:hAnsi="Arial" w:cs="Arial"/>
            <w:color w:val="0000FF"/>
            <w:sz w:val="24"/>
            <w:szCs w:val="24"/>
            <w:u w:val="single"/>
            <w:lang w:eastAsia="en-GB"/>
          </w:rPr>
          <w:t>http://www.gla.ac.uk/media/media_286035_en.pdf#page=52&amp;view=fitH,305</w:t>
        </w:r>
      </w:hyperlink>
    </w:p>
    <w:p w:rsidR="00602AC2" w:rsidRPr="00602AC2" w:rsidRDefault="00602AC2" w:rsidP="00602AC2">
      <w:pPr>
        <w:autoSpaceDE w:val="0"/>
        <w:autoSpaceDN w:val="0"/>
        <w:adjustRightInd w:val="0"/>
        <w:spacing w:after="0" w:line="240" w:lineRule="auto"/>
        <w:rPr>
          <w:rFonts w:ascii="Arial" w:eastAsia="Times New Roman" w:hAnsi="Arial" w:cs="Arial"/>
          <w:b/>
          <w:color w:val="000000"/>
          <w:sz w:val="24"/>
          <w:szCs w:val="24"/>
          <w:lang w:eastAsia="en-GB"/>
        </w:rPr>
      </w:pPr>
    </w:p>
    <w:p w:rsidR="00602AC2" w:rsidRPr="00602AC2" w:rsidRDefault="00602AC2" w:rsidP="00602AC2">
      <w:pPr>
        <w:autoSpaceDE w:val="0"/>
        <w:autoSpaceDN w:val="0"/>
        <w:adjustRightInd w:val="0"/>
        <w:spacing w:after="0" w:line="240" w:lineRule="auto"/>
        <w:ind w:left="720"/>
        <w:jc w:val="both"/>
        <w:rPr>
          <w:rFonts w:ascii="Arial" w:eastAsia="Times New Roman" w:hAnsi="Arial" w:cs="Arial"/>
          <w:b/>
          <w:bCs/>
          <w:color w:val="000000"/>
          <w:sz w:val="24"/>
          <w:szCs w:val="24"/>
          <w:lang w:eastAsia="en-GB"/>
        </w:rPr>
      </w:pPr>
      <w:r w:rsidRPr="00602AC2">
        <w:rPr>
          <w:rFonts w:ascii="Arial" w:eastAsia="Times New Roman" w:hAnsi="Arial" w:cs="Arial"/>
          <w:b/>
          <w:bCs/>
          <w:color w:val="000000"/>
          <w:sz w:val="24"/>
          <w:szCs w:val="24"/>
          <w:lang w:eastAsia="en-GB"/>
        </w:rPr>
        <w:t>9. Attendance and Participation</w:t>
      </w:r>
    </w:p>
    <w:p w:rsidR="00602AC2" w:rsidRPr="00602AC2" w:rsidRDefault="00602AC2" w:rsidP="00602AC2">
      <w:pPr>
        <w:autoSpaceDE w:val="0"/>
        <w:autoSpaceDN w:val="0"/>
        <w:adjustRightInd w:val="0"/>
        <w:spacing w:after="0" w:line="240" w:lineRule="auto"/>
        <w:ind w:left="720"/>
        <w:jc w:val="both"/>
        <w:rPr>
          <w:rFonts w:ascii="Arial" w:eastAsia="Times New Roman" w:hAnsi="Arial" w:cs="Arial"/>
          <w:color w:val="000000"/>
          <w:sz w:val="24"/>
          <w:szCs w:val="24"/>
          <w:lang w:eastAsia="en-GB"/>
        </w:rPr>
      </w:pPr>
    </w:p>
    <w:p w:rsidR="00602AC2" w:rsidRPr="00602AC2" w:rsidRDefault="00602AC2" w:rsidP="00602AC2">
      <w:pPr>
        <w:autoSpaceDE w:val="0"/>
        <w:autoSpaceDN w:val="0"/>
        <w:adjustRightInd w:val="0"/>
        <w:spacing w:after="0" w:line="240" w:lineRule="auto"/>
        <w:jc w:val="both"/>
        <w:rPr>
          <w:rFonts w:ascii="Arial" w:eastAsia="Times New Roman" w:hAnsi="Arial" w:cs="Arial"/>
          <w:color w:val="000000"/>
          <w:sz w:val="24"/>
          <w:szCs w:val="24"/>
          <w:lang w:eastAsia="en-GB"/>
        </w:rPr>
      </w:pPr>
      <w:r w:rsidRPr="00602AC2">
        <w:rPr>
          <w:rFonts w:ascii="Arial" w:eastAsia="Times New Roman" w:hAnsi="Arial" w:cs="Arial"/>
          <w:color w:val="000000"/>
          <w:sz w:val="24"/>
          <w:szCs w:val="24"/>
          <w:lang w:eastAsia="en-GB"/>
        </w:rPr>
        <w:t xml:space="preserve">Normal university regulations regarding attendance at lectures and workshops, and informing staff of absence, apply. Please refer to the programme handbook and </w:t>
      </w:r>
      <w:r w:rsidRPr="00602AC2">
        <w:rPr>
          <w:rFonts w:ascii="Arial" w:eastAsia="Times New Roman" w:hAnsi="Arial" w:cs="Arial"/>
          <w:color w:val="000000"/>
          <w:sz w:val="24"/>
          <w:szCs w:val="24"/>
          <w:lang w:eastAsia="en-GB"/>
        </w:rPr>
        <w:lastRenderedPageBreak/>
        <w:t>university website for details. Absences should be logged on MyCampus and, where possible, tutors/course convenor should be informed by email. Since this is a professional course, all classes in the BACD programme are deemed to be compulsory. Therefore, every absence is deemed to be ‘significant’ and thus should be self-reported on MyCampus.</w:t>
      </w:r>
    </w:p>
    <w:p w:rsidR="00602AC2" w:rsidRPr="00602AC2" w:rsidRDefault="00602AC2" w:rsidP="00602AC2">
      <w:pPr>
        <w:autoSpaceDE w:val="0"/>
        <w:autoSpaceDN w:val="0"/>
        <w:adjustRightInd w:val="0"/>
        <w:spacing w:after="0" w:line="240" w:lineRule="auto"/>
        <w:jc w:val="both"/>
        <w:rPr>
          <w:rFonts w:ascii="Arial" w:eastAsia="Times New Roman" w:hAnsi="Arial" w:cs="Arial"/>
          <w:color w:val="000000"/>
          <w:sz w:val="24"/>
          <w:szCs w:val="24"/>
          <w:lang w:eastAsia="en-GB"/>
        </w:rPr>
      </w:pPr>
    </w:p>
    <w:p w:rsidR="00602AC2" w:rsidRPr="00602AC2" w:rsidRDefault="00602AC2" w:rsidP="00602AC2">
      <w:pPr>
        <w:autoSpaceDE w:val="0"/>
        <w:autoSpaceDN w:val="0"/>
        <w:adjustRightInd w:val="0"/>
        <w:spacing w:after="0" w:line="240" w:lineRule="auto"/>
        <w:jc w:val="both"/>
        <w:rPr>
          <w:rFonts w:ascii="Arial" w:eastAsia="Times New Roman" w:hAnsi="Arial" w:cs="Arial"/>
          <w:color w:val="000000"/>
          <w:sz w:val="24"/>
          <w:szCs w:val="24"/>
          <w:lang w:eastAsia="en-GB"/>
        </w:rPr>
      </w:pPr>
      <w:r w:rsidRPr="00602AC2">
        <w:rPr>
          <w:rFonts w:ascii="Arial" w:eastAsia="Times New Roman" w:hAnsi="Arial" w:cs="Arial"/>
          <w:color w:val="000000"/>
          <w:sz w:val="24"/>
          <w:szCs w:val="24"/>
          <w:lang w:eastAsia="en-GB"/>
        </w:rPr>
        <w:t>Students are required by university regulations to attend at least 80% of class meetings. It is the student’s responsibility to record her/his attendance on the sign-in sheets provided. Students are also expected to work collaboratively with peers, out-with class times as required to meet the demands of the course. Attendance and participation will be monitored by workshop tutors and course convenor and students whose profiles give cause for concern will be asked to attend a student monitoring meeting with the year co-ordinator in early November.</w:t>
      </w:r>
    </w:p>
    <w:p w:rsidR="00602AC2" w:rsidRPr="00602AC2" w:rsidRDefault="00602AC2" w:rsidP="00602AC2">
      <w:pPr>
        <w:autoSpaceDE w:val="0"/>
        <w:autoSpaceDN w:val="0"/>
        <w:adjustRightInd w:val="0"/>
        <w:spacing w:after="0" w:line="240" w:lineRule="auto"/>
        <w:jc w:val="both"/>
        <w:rPr>
          <w:rFonts w:ascii="Arial" w:eastAsia="Times New Roman" w:hAnsi="Arial" w:cs="Arial"/>
          <w:color w:val="000000"/>
          <w:sz w:val="24"/>
          <w:szCs w:val="24"/>
          <w:lang w:eastAsia="en-GB"/>
        </w:rPr>
      </w:pPr>
    </w:p>
    <w:p w:rsidR="00602AC2" w:rsidRPr="00602AC2" w:rsidRDefault="00602AC2" w:rsidP="00602AC2">
      <w:pPr>
        <w:autoSpaceDE w:val="0"/>
        <w:autoSpaceDN w:val="0"/>
        <w:adjustRightInd w:val="0"/>
        <w:spacing w:after="0" w:line="240" w:lineRule="auto"/>
        <w:jc w:val="both"/>
        <w:rPr>
          <w:rFonts w:ascii="Arial" w:eastAsia="Times New Roman" w:hAnsi="Arial" w:cs="Arial"/>
          <w:color w:val="000000"/>
          <w:sz w:val="24"/>
          <w:szCs w:val="24"/>
          <w:lang w:eastAsia="en-GB"/>
        </w:rPr>
      </w:pPr>
      <w:r w:rsidRPr="00602AC2">
        <w:rPr>
          <w:rFonts w:ascii="Arial" w:eastAsia="Times New Roman" w:hAnsi="Arial" w:cs="Arial"/>
          <w:color w:val="000000"/>
          <w:sz w:val="24"/>
          <w:szCs w:val="24"/>
          <w:lang w:eastAsia="en-GB"/>
        </w:rPr>
        <w:t>Enrolment on a programme of Higher Education at the University of Glasgow requires students to do more than simply attend. Active participation in the group work on which this course is based is essential for students to gain the maximum benefit from the course. Enthusiastic participation in the course is a personal and professional responsibility and gives evidence of a commitment to further developing an understanding of lifelong learning.</w:t>
      </w:r>
    </w:p>
    <w:p w:rsidR="00602AC2" w:rsidRPr="00602AC2" w:rsidRDefault="00602AC2" w:rsidP="00602AC2">
      <w:pPr>
        <w:autoSpaceDE w:val="0"/>
        <w:autoSpaceDN w:val="0"/>
        <w:adjustRightInd w:val="0"/>
        <w:spacing w:after="0" w:line="240" w:lineRule="auto"/>
        <w:jc w:val="both"/>
        <w:rPr>
          <w:rFonts w:ascii="Arial" w:eastAsia="Times New Roman" w:hAnsi="Arial" w:cs="Arial"/>
          <w:color w:val="000000"/>
          <w:sz w:val="24"/>
          <w:szCs w:val="24"/>
          <w:lang w:eastAsia="en-GB"/>
        </w:rPr>
      </w:pPr>
    </w:p>
    <w:p w:rsidR="00602AC2" w:rsidRPr="00602AC2" w:rsidRDefault="00602AC2" w:rsidP="00602AC2">
      <w:pPr>
        <w:tabs>
          <w:tab w:val="left" w:pos="567"/>
        </w:tabs>
        <w:autoSpaceDE w:val="0"/>
        <w:autoSpaceDN w:val="0"/>
        <w:adjustRightInd w:val="0"/>
        <w:spacing w:after="0" w:line="240" w:lineRule="auto"/>
        <w:ind w:left="567"/>
        <w:jc w:val="both"/>
        <w:rPr>
          <w:rFonts w:ascii="Arial" w:eastAsia="Times New Roman" w:hAnsi="Arial" w:cs="Arial"/>
          <w:b/>
          <w:bCs/>
          <w:color w:val="000000"/>
          <w:sz w:val="24"/>
          <w:szCs w:val="24"/>
          <w:lang w:eastAsia="en-GB"/>
        </w:rPr>
      </w:pPr>
      <w:r w:rsidRPr="00602AC2">
        <w:rPr>
          <w:rFonts w:ascii="Arial" w:eastAsia="Times New Roman" w:hAnsi="Arial" w:cs="Arial"/>
          <w:b/>
          <w:bCs/>
          <w:color w:val="000000"/>
          <w:sz w:val="24"/>
          <w:szCs w:val="24"/>
          <w:lang w:eastAsia="en-GB"/>
        </w:rPr>
        <w:t>10. Learning Resources</w:t>
      </w:r>
    </w:p>
    <w:p w:rsidR="00602AC2" w:rsidRPr="00602AC2" w:rsidRDefault="00602AC2" w:rsidP="00602AC2">
      <w:pPr>
        <w:autoSpaceDE w:val="0"/>
        <w:autoSpaceDN w:val="0"/>
        <w:adjustRightInd w:val="0"/>
        <w:spacing w:after="0" w:line="240" w:lineRule="auto"/>
        <w:jc w:val="both"/>
        <w:rPr>
          <w:rFonts w:ascii="Arial" w:eastAsia="Times New Roman" w:hAnsi="Arial" w:cs="Arial"/>
          <w:b/>
          <w:bCs/>
          <w:color w:val="000000"/>
          <w:sz w:val="24"/>
          <w:szCs w:val="24"/>
          <w:lang w:eastAsia="en-GB"/>
        </w:rPr>
      </w:pPr>
    </w:p>
    <w:p w:rsidR="00602AC2" w:rsidRPr="00602AC2" w:rsidRDefault="00602AC2" w:rsidP="00602AC2">
      <w:pPr>
        <w:autoSpaceDE w:val="0"/>
        <w:autoSpaceDN w:val="0"/>
        <w:adjustRightInd w:val="0"/>
        <w:spacing w:after="0" w:line="240" w:lineRule="auto"/>
        <w:jc w:val="both"/>
        <w:rPr>
          <w:rFonts w:ascii="Arial" w:eastAsia="Times New Roman" w:hAnsi="Arial" w:cs="Arial"/>
          <w:b/>
          <w:bCs/>
          <w:color w:val="000000"/>
          <w:sz w:val="24"/>
          <w:szCs w:val="24"/>
          <w:lang w:eastAsia="en-GB"/>
        </w:rPr>
      </w:pPr>
      <w:r w:rsidRPr="00602AC2">
        <w:rPr>
          <w:rFonts w:ascii="Arial" w:eastAsia="Times New Roman" w:hAnsi="Arial" w:cs="Arial"/>
          <w:b/>
          <w:bCs/>
          <w:color w:val="000000"/>
          <w:sz w:val="24"/>
          <w:szCs w:val="24"/>
          <w:lang w:eastAsia="en-GB"/>
        </w:rPr>
        <w:t>Library</w:t>
      </w:r>
    </w:p>
    <w:p w:rsidR="00602AC2" w:rsidRPr="00602AC2" w:rsidRDefault="00602AC2" w:rsidP="00602AC2">
      <w:pPr>
        <w:autoSpaceDE w:val="0"/>
        <w:autoSpaceDN w:val="0"/>
        <w:adjustRightInd w:val="0"/>
        <w:spacing w:after="0" w:line="240" w:lineRule="auto"/>
        <w:jc w:val="both"/>
        <w:rPr>
          <w:rFonts w:ascii="Arial" w:eastAsia="Times New Roman" w:hAnsi="Arial" w:cs="Arial"/>
          <w:color w:val="000000"/>
          <w:sz w:val="24"/>
          <w:szCs w:val="24"/>
          <w:lang w:eastAsia="en-GB"/>
        </w:rPr>
      </w:pPr>
      <w:r w:rsidRPr="00602AC2">
        <w:rPr>
          <w:rFonts w:ascii="Arial" w:eastAsia="Times New Roman" w:hAnsi="Arial" w:cs="Arial"/>
          <w:color w:val="000000"/>
          <w:sz w:val="24"/>
          <w:szCs w:val="24"/>
          <w:lang w:eastAsia="en-GB"/>
        </w:rPr>
        <w:t xml:space="preserve">Students will be expected to access appropriate materials and resources from the library, including online journals. </w:t>
      </w:r>
    </w:p>
    <w:p w:rsidR="00602AC2" w:rsidRPr="00602AC2" w:rsidRDefault="00602AC2" w:rsidP="00602AC2">
      <w:pPr>
        <w:autoSpaceDE w:val="0"/>
        <w:autoSpaceDN w:val="0"/>
        <w:adjustRightInd w:val="0"/>
        <w:spacing w:after="0" w:line="240" w:lineRule="auto"/>
        <w:jc w:val="both"/>
        <w:rPr>
          <w:rFonts w:ascii="Arial" w:eastAsia="Times New Roman" w:hAnsi="Arial" w:cs="Arial"/>
          <w:color w:val="000000"/>
          <w:sz w:val="24"/>
          <w:szCs w:val="24"/>
          <w:lang w:eastAsia="en-GB"/>
        </w:rPr>
      </w:pPr>
    </w:p>
    <w:p w:rsidR="00602AC2" w:rsidRPr="00602AC2" w:rsidRDefault="00602AC2" w:rsidP="00602AC2">
      <w:pPr>
        <w:autoSpaceDE w:val="0"/>
        <w:autoSpaceDN w:val="0"/>
        <w:adjustRightInd w:val="0"/>
        <w:spacing w:after="0" w:line="240" w:lineRule="auto"/>
        <w:jc w:val="both"/>
        <w:rPr>
          <w:rFonts w:ascii="Arial" w:eastAsia="Times New Roman" w:hAnsi="Arial" w:cs="Arial"/>
          <w:color w:val="000000"/>
          <w:sz w:val="24"/>
          <w:szCs w:val="24"/>
          <w:lang w:eastAsia="en-GB"/>
        </w:rPr>
      </w:pPr>
      <w:r w:rsidRPr="00602AC2">
        <w:rPr>
          <w:rFonts w:ascii="Arial" w:eastAsia="Times New Roman" w:hAnsi="Arial" w:cs="Arial"/>
          <w:color w:val="000000"/>
          <w:sz w:val="24"/>
          <w:szCs w:val="24"/>
          <w:lang w:eastAsia="en-GB"/>
        </w:rPr>
        <w:t>The Subject Librarian is available to guide students through the knowledge, understanding and skills necessary for searching and accessing appropriate sources related to their enquiry focus.</w:t>
      </w:r>
    </w:p>
    <w:p w:rsidR="00602AC2" w:rsidRPr="00602AC2" w:rsidRDefault="00602AC2" w:rsidP="00602AC2">
      <w:pPr>
        <w:autoSpaceDE w:val="0"/>
        <w:autoSpaceDN w:val="0"/>
        <w:adjustRightInd w:val="0"/>
        <w:spacing w:after="0" w:line="240" w:lineRule="auto"/>
        <w:jc w:val="both"/>
        <w:rPr>
          <w:rFonts w:ascii="Arial" w:eastAsia="Times New Roman" w:hAnsi="Arial" w:cs="Arial"/>
          <w:color w:val="000000"/>
          <w:sz w:val="24"/>
          <w:szCs w:val="24"/>
          <w:lang w:eastAsia="en-GB"/>
        </w:rPr>
      </w:pPr>
    </w:p>
    <w:p w:rsidR="00602AC2" w:rsidRPr="00602AC2" w:rsidRDefault="00602AC2" w:rsidP="00602AC2">
      <w:pPr>
        <w:autoSpaceDE w:val="0"/>
        <w:autoSpaceDN w:val="0"/>
        <w:adjustRightInd w:val="0"/>
        <w:spacing w:after="0" w:line="240" w:lineRule="auto"/>
        <w:jc w:val="both"/>
        <w:rPr>
          <w:rFonts w:ascii="Arial" w:eastAsia="Times New Roman" w:hAnsi="Arial" w:cs="Arial"/>
          <w:color w:val="000000"/>
          <w:sz w:val="24"/>
          <w:szCs w:val="24"/>
          <w:lang w:eastAsia="en-GB"/>
        </w:rPr>
      </w:pPr>
      <w:r w:rsidRPr="00602AC2">
        <w:rPr>
          <w:rFonts w:ascii="Arial" w:eastAsia="Times New Roman" w:hAnsi="Arial" w:cs="Arial"/>
          <w:color w:val="000000"/>
          <w:sz w:val="24"/>
          <w:szCs w:val="24"/>
          <w:lang w:eastAsia="en-GB"/>
        </w:rPr>
        <w:t>Students requiring support should request an appointment and attend with a brief list of key words relevant to their search.</w:t>
      </w:r>
    </w:p>
    <w:p w:rsidR="00602AC2" w:rsidRPr="00602AC2" w:rsidRDefault="00602AC2" w:rsidP="00602AC2">
      <w:pPr>
        <w:autoSpaceDE w:val="0"/>
        <w:autoSpaceDN w:val="0"/>
        <w:adjustRightInd w:val="0"/>
        <w:spacing w:after="0" w:line="240" w:lineRule="auto"/>
        <w:jc w:val="both"/>
        <w:rPr>
          <w:rFonts w:ascii="Arial" w:eastAsia="Times New Roman" w:hAnsi="Arial" w:cs="Arial"/>
          <w:color w:val="000000"/>
          <w:sz w:val="24"/>
          <w:szCs w:val="24"/>
          <w:lang w:eastAsia="en-GB"/>
        </w:rPr>
      </w:pPr>
    </w:p>
    <w:p w:rsidR="00602AC2" w:rsidRPr="00602AC2" w:rsidRDefault="00602AC2" w:rsidP="00602AC2">
      <w:pPr>
        <w:autoSpaceDE w:val="0"/>
        <w:autoSpaceDN w:val="0"/>
        <w:adjustRightInd w:val="0"/>
        <w:spacing w:after="0" w:line="240" w:lineRule="auto"/>
        <w:jc w:val="both"/>
        <w:rPr>
          <w:rFonts w:ascii="Arial" w:eastAsia="Times New Roman" w:hAnsi="Arial" w:cs="Arial"/>
          <w:color w:val="000000"/>
          <w:sz w:val="24"/>
          <w:szCs w:val="24"/>
          <w:lang w:eastAsia="en-GB"/>
        </w:rPr>
      </w:pPr>
      <w:r w:rsidRPr="00602AC2">
        <w:rPr>
          <w:rFonts w:ascii="Arial" w:eastAsia="Times New Roman" w:hAnsi="Arial" w:cs="Arial"/>
          <w:color w:val="000000"/>
          <w:sz w:val="24"/>
          <w:szCs w:val="24"/>
          <w:lang w:eastAsia="en-GB"/>
        </w:rPr>
        <w:t>Students are reminded that substantial background reading is a prerequisite of working at this independent level. It will demand access to a wide variety of sources including journals and periodicals in addition to text and electronic sources.</w:t>
      </w:r>
    </w:p>
    <w:p w:rsidR="00602AC2" w:rsidRPr="00602AC2" w:rsidRDefault="00602AC2" w:rsidP="00602AC2">
      <w:pPr>
        <w:autoSpaceDE w:val="0"/>
        <w:autoSpaceDN w:val="0"/>
        <w:adjustRightInd w:val="0"/>
        <w:spacing w:after="0" w:line="240" w:lineRule="auto"/>
        <w:jc w:val="both"/>
        <w:rPr>
          <w:rFonts w:ascii="Arial" w:eastAsia="Times New Roman" w:hAnsi="Arial" w:cs="Arial"/>
          <w:b/>
          <w:bCs/>
          <w:color w:val="000000"/>
          <w:sz w:val="24"/>
          <w:szCs w:val="24"/>
          <w:lang w:eastAsia="en-GB"/>
        </w:rPr>
      </w:pPr>
    </w:p>
    <w:p w:rsidR="00602AC2" w:rsidRPr="00602AC2" w:rsidRDefault="00602AC2" w:rsidP="00602AC2">
      <w:pPr>
        <w:autoSpaceDE w:val="0"/>
        <w:autoSpaceDN w:val="0"/>
        <w:adjustRightInd w:val="0"/>
        <w:spacing w:after="0" w:line="240" w:lineRule="auto"/>
        <w:jc w:val="both"/>
        <w:rPr>
          <w:rFonts w:ascii="Arial" w:eastAsia="Times New Roman" w:hAnsi="Arial" w:cs="Arial"/>
          <w:b/>
          <w:bCs/>
          <w:color w:val="000000"/>
          <w:sz w:val="24"/>
          <w:szCs w:val="24"/>
          <w:lang w:eastAsia="en-GB"/>
        </w:rPr>
      </w:pPr>
      <w:r w:rsidRPr="00602AC2">
        <w:rPr>
          <w:rFonts w:ascii="Arial" w:eastAsia="Times New Roman" w:hAnsi="Arial" w:cs="Arial"/>
          <w:b/>
          <w:bCs/>
          <w:color w:val="000000"/>
          <w:sz w:val="24"/>
          <w:szCs w:val="24"/>
          <w:lang w:eastAsia="en-GB"/>
        </w:rPr>
        <w:t>Effective Learning Adviser</w:t>
      </w:r>
    </w:p>
    <w:p w:rsidR="00602AC2" w:rsidRPr="00602AC2" w:rsidRDefault="00602AC2" w:rsidP="00602AC2">
      <w:pPr>
        <w:autoSpaceDE w:val="0"/>
        <w:autoSpaceDN w:val="0"/>
        <w:adjustRightInd w:val="0"/>
        <w:spacing w:after="0" w:line="240" w:lineRule="auto"/>
        <w:jc w:val="both"/>
        <w:rPr>
          <w:rFonts w:ascii="Arial" w:eastAsia="Times New Roman" w:hAnsi="Arial" w:cs="Arial"/>
          <w:color w:val="000000"/>
          <w:sz w:val="24"/>
          <w:szCs w:val="24"/>
          <w:lang w:eastAsia="en-GB"/>
        </w:rPr>
      </w:pPr>
      <w:r w:rsidRPr="00602AC2">
        <w:rPr>
          <w:rFonts w:ascii="Arial" w:eastAsia="Times New Roman" w:hAnsi="Arial" w:cs="Arial"/>
          <w:color w:val="000000"/>
          <w:sz w:val="24"/>
          <w:szCs w:val="24"/>
          <w:lang w:eastAsia="en-GB"/>
        </w:rPr>
        <w:t>In addition to the group workshops on offer, the College of Social Science’s Effective Learning Adviser can be contacted for assistance with key principles of effective academic writing. The Effective Learning Adviser for the School of Education is Elina Koristashevskaya </w:t>
      </w:r>
      <w:hyperlink r:id="rId191" w:history="1">
        <w:r w:rsidRPr="00602AC2">
          <w:rPr>
            <w:rFonts w:ascii="Arial" w:eastAsia="Times New Roman" w:hAnsi="Arial" w:cs="Arial"/>
            <w:color w:val="0000FF"/>
            <w:sz w:val="24"/>
            <w:szCs w:val="24"/>
            <w:u w:val="single"/>
            <w:lang w:eastAsia="en-GB"/>
          </w:rPr>
          <w:t>elina.koristashevskaya@glasgow.ac.uk</w:t>
        </w:r>
      </w:hyperlink>
    </w:p>
    <w:p w:rsidR="00602AC2" w:rsidRPr="00602AC2" w:rsidRDefault="00602AC2" w:rsidP="00602AC2">
      <w:pPr>
        <w:autoSpaceDE w:val="0"/>
        <w:autoSpaceDN w:val="0"/>
        <w:adjustRightInd w:val="0"/>
        <w:spacing w:after="0" w:line="240" w:lineRule="auto"/>
        <w:jc w:val="both"/>
        <w:rPr>
          <w:rFonts w:ascii="Arial" w:eastAsia="Times New Roman" w:hAnsi="Arial" w:cs="Arial"/>
          <w:color w:val="000000"/>
          <w:sz w:val="24"/>
          <w:szCs w:val="24"/>
          <w:lang w:eastAsia="en-GB"/>
        </w:rPr>
      </w:pPr>
    </w:p>
    <w:p w:rsidR="00602AC2" w:rsidRPr="00602AC2" w:rsidRDefault="00602AC2" w:rsidP="00602AC2">
      <w:pPr>
        <w:autoSpaceDE w:val="0"/>
        <w:autoSpaceDN w:val="0"/>
        <w:adjustRightInd w:val="0"/>
        <w:spacing w:after="0" w:line="240" w:lineRule="auto"/>
        <w:jc w:val="both"/>
        <w:rPr>
          <w:rFonts w:ascii="Arial" w:eastAsia="Times New Roman" w:hAnsi="Arial" w:cs="Arial"/>
          <w:b/>
          <w:color w:val="000000"/>
          <w:sz w:val="24"/>
          <w:szCs w:val="24"/>
          <w:lang w:val="en-US" w:eastAsia="en-GB"/>
        </w:rPr>
      </w:pPr>
      <w:r w:rsidRPr="00602AC2">
        <w:rPr>
          <w:rFonts w:ascii="Arial" w:eastAsia="Times New Roman" w:hAnsi="Arial" w:cs="Arial"/>
          <w:b/>
          <w:color w:val="000000"/>
          <w:sz w:val="24"/>
          <w:szCs w:val="24"/>
          <w:lang w:val="en-US" w:eastAsia="en-GB"/>
        </w:rPr>
        <w:t>Student Learning Service</w:t>
      </w:r>
    </w:p>
    <w:p w:rsidR="00602AC2" w:rsidRPr="00602AC2" w:rsidRDefault="00602AC2" w:rsidP="00602AC2">
      <w:pPr>
        <w:autoSpaceDE w:val="0"/>
        <w:autoSpaceDN w:val="0"/>
        <w:adjustRightInd w:val="0"/>
        <w:spacing w:after="0" w:line="240" w:lineRule="auto"/>
        <w:jc w:val="both"/>
        <w:rPr>
          <w:rFonts w:ascii="Arial" w:eastAsia="Times New Roman" w:hAnsi="Arial" w:cs="Arial"/>
          <w:color w:val="000000"/>
          <w:sz w:val="24"/>
          <w:szCs w:val="24"/>
          <w:lang w:val="en-US" w:eastAsia="en-GB"/>
        </w:rPr>
      </w:pPr>
      <w:r w:rsidRPr="00602AC2">
        <w:rPr>
          <w:rFonts w:ascii="Arial" w:eastAsia="Times New Roman" w:hAnsi="Arial" w:cs="Arial"/>
          <w:color w:val="000000"/>
          <w:sz w:val="24"/>
          <w:szCs w:val="24"/>
          <w:lang w:val="en-US" w:eastAsia="en-GB"/>
        </w:rPr>
        <w:t>The Student Learning Service (SLS) is a unit within the </w:t>
      </w:r>
      <w:hyperlink r:id="rId192" w:tooltip="Learning and Teaching Centre" w:history="1">
        <w:r w:rsidRPr="00602AC2">
          <w:rPr>
            <w:rFonts w:ascii="Arial" w:eastAsia="Times New Roman" w:hAnsi="Arial" w:cs="Arial"/>
            <w:color w:val="0000FF"/>
            <w:sz w:val="24"/>
            <w:szCs w:val="24"/>
            <w:u w:val="single"/>
            <w:lang w:val="en-US" w:eastAsia="en-GB"/>
          </w:rPr>
          <w:t>Learning and Teaching Centre</w:t>
        </w:r>
      </w:hyperlink>
      <w:r w:rsidRPr="00602AC2">
        <w:rPr>
          <w:rFonts w:ascii="Arial" w:eastAsia="Times New Roman" w:hAnsi="Arial" w:cs="Arial"/>
          <w:color w:val="000000"/>
          <w:sz w:val="24"/>
          <w:szCs w:val="24"/>
          <w:lang w:val="en-US" w:eastAsia="en-GB"/>
        </w:rPr>
        <w:t>. We design, deliver and develop in-course sessions on a variety of academic skills topics. We are located in the </w:t>
      </w:r>
      <w:hyperlink r:id="rId193" w:tooltip="Find the Round Reading Room via Room Finder App" w:history="1">
        <w:r w:rsidRPr="00602AC2">
          <w:rPr>
            <w:rFonts w:ascii="Arial" w:eastAsia="Times New Roman" w:hAnsi="Arial" w:cs="Arial"/>
            <w:color w:val="0000FF"/>
            <w:sz w:val="24"/>
            <w:szCs w:val="24"/>
            <w:u w:val="single"/>
            <w:lang w:val="en-US" w:eastAsia="en-GB"/>
          </w:rPr>
          <w:t>Round Reading Room</w:t>
        </w:r>
      </w:hyperlink>
      <w:r w:rsidRPr="00602AC2">
        <w:rPr>
          <w:rFonts w:ascii="Arial" w:eastAsia="Times New Roman" w:hAnsi="Arial" w:cs="Arial"/>
          <w:color w:val="000000"/>
          <w:sz w:val="24"/>
          <w:szCs w:val="24"/>
          <w:lang w:val="en-US" w:eastAsia="en-GB"/>
        </w:rPr>
        <w:t xml:space="preserve">. </w:t>
      </w:r>
    </w:p>
    <w:p w:rsidR="00602AC2" w:rsidRPr="00602AC2" w:rsidRDefault="00602AC2" w:rsidP="00602AC2">
      <w:pPr>
        <w:autoSpaceDE w:val="0"/>
        <w:autoSpaceDN w:val="0"/>
        <w:adjustRightInd w:val="0"/>
        <w:spacing w:after="0" w:line="240" w:lineRule="auto"/>
        <w:jc w:val="both"/>
        <w:rPr>
          <w:rFonts w:ascii="Arial" w:eastAsia="Times New Roman" w:hAnsi="Arial" w:cs="Arial"/>
          <w:b/>
          <w:bCs/>
          <w:color w:val="000000"/>
          <w:sz w:val="24"/>
          <w:szCs w:val="24"/>
          <w:lang w:val="en-US" w:eastAsia="en-GB"/>
        </w:rPr>
      </w:pPr>
    </w:p>
    <w:p w:rsidR="00602AC2" w:rsidRPr="00602AC2" w:rsidRDefault="00602AC2" w:rsidP="00602AC2">
      <w:pPr>
        <w:autoSpaceDE w:val="0"/>
        <w:autoSpaceDN w:val="0"/>
        <w:adjustRightInd w:val="0"/>
        <w:spacing w:after="0" w:line="240" w:lineRule="auto"/>
        <w:jc w:val="both"/>
        <w:rPr>
          <w:rFonts w:ascii="Arial" w:eastAsia="Times New Roman" w:hAnsi="Arial" w:cs="Arial"/>
          <w:b/>
          <w:bCs/>
          <w:color w:val="000000"/>
          <w:sz w:val="24"/>
          <w:szCs w:val="24"/>
          <w:lang w:val="en-US" w:eastAsia="en-GB"/>
        </w:rPr>
      </w:pPr>
      <w:r w:rsidRPr="00602AC2">
        <w:rPr>
          <w:rFonts w:ascii="Arial" w:eastAsia="Times New Roman" w:hAnsi="Arial" w:cs="Arial"/>
          <w:b/>
          <w:bCs/>
          <w:color w:val="000000"/>
          <w:sz w:val="24"/>
          <w:szCs w:val="24"/>
          <w:lang w:val="en-US" w:eastAsia="en-GB"/>
        </w:rPr>
        <w:t>Contact us</w:t>
      </w:r>
    </w:p>
    <w:p w:rsidR="00602AC2" w:rsidRPr="00602AC2" w:rsidRDefault="00602AC2" w:rsidP="00602AC2">
      <w:pPr>
        <w:autoSpaceDE w:val="0"/>
        <w:autoSpaceDN w:val="0"/>
        <w:adjustRightInd w:val="0"/>
        <w:spacing w:after="0" w:line="240" w:lineRule="auto"/>
        <w:jc w:val="both"/>
        <w:rPr>
          <w:rFonts w:ascii="Arial" w:eastAsia="Times New Roman" w:hAnsi="Arial" w:cs="Arial"/>
          <w:color w:val="000000"/>
          <w:sz w:val="24"/>
          <w:szCs w:val="24"/>
          <w:lang w:val="en-US" w:eastAsia="en-GB"/>
        </w:rPr>
      </w:pPr>
      <w:r w:rsidRPr="00602AC2">
        <w:rPr>
          <w:rFonts w:ascii="Arial" w:eastAsia="Times New Roman" w:hAnsi="Arial" w:cs="Arial"/>
          <w:b/>
          <w:bCs/>
          <w:color w:val="000000"/>
          <w:sz w:val="24"/>
          <w:szCs w:val="24"/>
          <w:lang w:val="en-US" w:eastAsia="en-GB"/>
        </w:rPr>
        <w:lastRenderedPageBreak/>
        <w:t>Email:</w:t>
      </w:r>
      <w:r w:rsidRPr="00602AC2">
        <w:rPr>
          <w:rFonts w:ascii="Arial" w:eastAsia="Times New Roman" w:hAnsi="Arial" w:cs="Arial"/>
          <w:color w:val="000000"/>
          <w:sz w:val="24"/>
          <w:szCs w:val="24"/>
          <w:lang w:val="en-US" w:eastAsia="en-GB"/>
        </w:rPr>
        <w:t> </w:t>
      </w:r>
      <w:hyperlink r:id="rId194" w:history="1">
        <w:r w:rsidRPr="00602AC2">
          <w:rPr>
            <w:rFonts w:ascii="Arial" w:eastAsia="Times New Roman" w:hAnsi="Arial" w:cs="Arial"/>
            <w:color w:val="0000FF"/>
            <w:sz w:val="24"/>
            <w:szCs w:val="24"/>
            <w:u w:val="single"/>
            <w:lang w:val="en-US" w:eastAsia="en-GB"/>
          </w:rPr>
          <w:t>studentlearning@glasgow.ac.uk</w:t>
        </w:r>
      </w:hyperlink>
      <w:r w:rsidRPr="00602AC2">
        <w:rPr>
          <w:rFonts w:ascii="Arial" w:eastAsia="Times New Roman" w:hAnsi="Arial" w:cs="Arial"/>
          <w:color w:val="000000"/>
          <w:sz w:val="24"/>
          <w:szCs w:val="24"/>
          <w:lang w:val="en-US" w:eastAsia="en-GB"/>
        </w:rPr>
        <w:br/>
      </w:r>
      <w:r w:rsidRPr="00602AC2">
        <w:rPr>
          <w:rFonts w:ascii="Arial" w:eastAsia="Times New Roman" w:hAnsi="Arial" w:cs="Arial"/>
          <w:b/>
          <w:bCs/>
          <w:color w:val="000000"/>
          <w:sz w:val="24"/>
          <w:szCs w:val="24"/>
          <w:lang w:val="en-US" w:eastAsia="en-GB"/>
        </w:rPr>
        <w:t>Phone:</w:t>
      </w:r>
      <w:r w:rsidRPr="00602AC2">
        <w:rPr>
          <w:rFonts w:ascii="Arial" w:eastAsia="Times New Roman" w:hAnsi="Arial" w:cs="Arial"/>
          <w:color w:val="000000"/>
          <w:sz w:val="24"/>
          <w:szCs w:val="24"/>
          <w:lang w:val="en-US" w:eastAsia="en-GB"/>
        </w:rPr>
        <w:t> +44 (0) 141 330 2621</w:t>
      </w:r>
    </w:p>
    <w:p w:rsidR="00602AC2" w:rsidRPr="00602AC2" w:rsidRDefault="00602AC2" w:rsidP="00602AC2">
      <w:pPr>
        <w:autoSpaceDE w:val="0"/>
        <w:autoSpaceDN w:val="0"/>
        <w:adjustRightInd w:val="0"/>
        <w:spacing w:after="0" w:line="240" w:lineRule="auto"/>
        <w:jc w:val="both"/>
        <w:rPr>
          <w:rFonts w:ascii="Arial" w:eastAsia="Times New Roman" w:hAnsi="Arial" w:cs="Arial"/>
          <w:b/>
          <w:bCs/>
          <w:color w:val="000000"/>
          <w:sz w:val="24"/>
          <w:szCs w:val="24"/>
          <w:lang w:eastAsia="en-GB"/>
        </w:rPr>
      </w:pPr>
    </w:p>
    <w:p w:rsidR="00602AC2" w:rsidRPr="00602AC2" w:rsidRDefault="00602AC2" w:rsidP="00602AC2">
      <w:pPr>
        <w:autoSpaceDE w:val="0"/>
        <w:autoSpaceDN w:val="0"/>
        <w:adjustRightInd w:val="0"/>
        <w:spacing w:after="0" w:line="240" w:lineRule="auto"/>
        <w:jc w:val="both"/>
        <w:rPr>
          <w:rFonts w:ascii="Arial" w:eastAsia="Times New Roman" w:hAnsi="Arial" w:cs="Arial"/>
          <w:b/>
          <w:bCs/>
          <w:color w:val="000000"/>
          <w:sz w:val="24"/>
          <w:szCs w:val="24"/>
          <w:lang w:eastAsia="en-GB"/>
        </w:rPr>
      </w:pPr>
      <w:r w:rsidRPr="00602AC2">
        <w:rPr>
          <w:rFonts w:ascii="Arial" w:eastAsia="Times New Roman" w:hAnsi="Arial" w:cs="Arial"/>
          <w:b/>
          <w:bCs/>
          <w:color w:val="000000"/>
          <w:sz w:val="24"/>
          <w:szCs w:val="24"/>
          <w:lang w:eastAsia="en-GB"/>
        </w:rPr>
        <w:t>Moodle</w:t>
      </w:r>
    </w:p>
    <w:p w:rsidR="00602AC2" w:rsidRPr="00602AC2" w:rsidRDefault="00602AC2" w:rsidP="00602AC2">
      <w:pPr>
        <w:autoSpaceDE w:val="0"/>
        <w:autoSpaceDN w:val="0"/>
        <w:adjustRightInd w:val="0"/>
        <w:spacing w:after="0" w:line="240" w:lineRule="auto"/>
        <w:jc w:val="both"/>
        <w:rPr>
          <w:rFonts w:ascii="Arial" w:eastAsia="Times New Roman" w:hAnsi="Arial" w:cs="Arial"/>
          <w:color w:val="000000"/>
          <w:sz w:val="24"/>
          <w:szCs w:val="24"/>
          <w:lang w:eastAsia="en-GB"/>
        </w:rPr>
      </w:pPr>
      <w:r w:rsidRPr="00602AC2">
        <w:rPr>
          <w:rFonts w:ascii="Arial" w:eastAsia="Times New Roman" w:hAnsi="Arial" w:cs="Arial"/>
          <w:color w:val="000000"/>
          <w:sz w:val="24"/>
          <w:szCs w:val="24"/>
          <w:lang w:eastAsia="en-GB"/>
        </w:rPr>
        <w:t>A Moodle site specific to the course will be used for communication and for sharing and dissemination of resources. Students should make sure they are enrolled on this site and familiar with its contents. Notification of lectures and workshops will be available here. Students can use the forum to raise and discuss issues of common interest related to the course. This area will be used for disseminating information. General information e.g. this handbook, book lists, some lectures resources will also be available.</w:t>
      </w:r>
    </w:p>
    <w:p w:rsidR="00602AC2" w:rsidRPr="00602AC2" w:rsidRDefault="00602AC2" w:rsidP="00602AC2">
      <w:pPr>
        <w:autoSpaceDE w:val="0"/>
        <w:autoSpaceDN w:val="0"/>
        <w:adjustRightInd w:val="0"/>
        <w:spacing w:after="0" w:line="240" w:lineRule="auto"/>
        <w:rPr>
          <w:rFonts w:ascii="Arial" w:eastAsia="Times New Roman" w:hAnsi="Arial" w:cs="Arial"/>
          <w:color w:val="000000"/>
          <w:sz w:val="24"/>
          <w:szCs w:val="24"/>
          <w:lang w:eastAsia="en-GB"/>
        </w:rPr>
      </w:pPr>
    </w:p>
    <w:p w:rsidR="00602AC2" w:rsidRPr="00602AC2" w:rsidRDefault="00602AC2" w:rsidP="00602AC2">
      <w:pPr>
        <w:autoSpaceDE w:val="0"/>
        <w:autoSpaceDN w:val="0"/>
        <w:adjustRightInd w:val="0"/>
        <w:spacing w:after="0" w:line="240" w:lineRule="auto"/>
        <w:rPr>
          <w:rFonts w:ascii="Arial" w:eastAsia="Times New Roman" w:hAnsi="Arial" w:cs="Arial"/>
          <w:b/>
          <w:color w:val="000000"/>
          <w:sz w:val="24"/>
          <w:szCs w:val="24"/>
          <w:lang w:eastAsia="en-GB"/>
        </w:rPr>
      </w:pPr>
    </w:p>
    <w:p w:rsidR="00602AC2" w:rsidRPr="00602AC2" w:rsidRDefault="00602AC2" w:rsidP="00602AC2">
      <w:pPr>
        <w:spacing w:after="0" w:line="240" w:lineRule="auto"/>
        <w:jc w:val="both"/>
        <w:rPr>
          <w:rFonts w:ascii="Arial" w:eastAsia="Times New Roman" w:hAnsi="Arial" w:cs="Arial"/>
          <w:sz w:val="24"/>
          <w:szCs w:val="24"/>
          <w:lang w:eastAsia="en-GB"/>
        </w:rPr>
      </w:pPr>
    </w:p>
    <w:p w:rsidR="00602AC2" w:rsidRPr="00602AC2" w:rsidRDefault="00602AC2" w:rsidP="00602AC2">
      <w:pPr>
        <w:autoSpaceDE w:val="0"/>
        <w:autoSpaceDN w:val="0"/>
        <w:adjustRightInd w:val="0"/>
        <w:spacing w:after="0" w:line="240" w:lineRule="auto"/>
        <w:rPr>
          <w:rFonts w:ascii="Arial" w:eastAsia="Times New Roman" w:hAnsi="Arial" w:cs="Helvetica"/>
          <w:b/>
          <w:sz w:val="24"/>
          <w:szCs w:val="28"/>
          <w:lang w:eastAsia="en-GB"/>
        </w:rPr>
      </w:pPr>
      <w:r w:rsidRPr="00602AC2">
        <w:rPr>
          <w:rFonts w:ascii="Arial" w:eastAsia="Times New Roman" w:hAnsi="Arial" w:cs="Helvetica"/>
          <w:b/>
          <w:sz w:val="24"/>
          <w:szCs w:val="28"/>
          <w:lang w:eastAsia="en-GB"/>
        </w:rPr>
        <w:t>8. Reading list:</w:t>
      </w:r>
    </w:p>
    <w:p w:rsidR="00602AC2" w:rsidRPr="00602AC2" w:rsidRDefault="00602AC2" w:rsidP="00602AC2">
      <w:pPr>
        <w:autoSpaceDE w:val="0"/>
        <w:autoSpaceDN w:val="0"/>
        <w:adjustRightInd w:val="0"/>
        <w:spacing w:after="0" w:line="240" w:lineRule="auto"/>
        <w:rPr>
          <w:rFonts w:ascii="Arial" w:eastAsia="Times New Roman" w:hAnsi="Arial" w:cs="Helvetica"/>
          <w:b/>
          <w:sz w:val="24"/>
          <w:szCs w:val="28"/>
          <w:lang w:eastAsia="en-GB"/>
        </w:rPr>
      </w:pPr>
    </w:p>
    <w:p w:rsidR="00602AC2" w:rsidRPr="00602AC2" w:rsidRDefault="00602AC2" w:rsidP="00602AC2">
      <w:pPr>
        <w:spacing w:line="240" w:lineRule="auto"/>
        <w:jc w:val="both"/>
        <w:rPr>
          <w:rFonts w:ascii="Arial" w:eastAsia="Times New Roman" w:hAnsi="Arial" w:cs="Helvetica"/>
          <w:b/>
          <w:sz w:val="24"/>
          <w:szCs w:val="28"/>
          <w:lang w:eastAsia="en-GB"/>
        </w:rPr>
      </w:pPr>
      <w:r w:rsidRPr="00602AC2">
        <w:rPr>
          <w:rFonts w:ascii="Arial" w:eastAsia="Times New Roman" w:hAnsi="Arial" w:cs="Arial"/>
          <w:color w:val="000000"/>
          <w:sz w:val="24"/>
          <w:szCs w:val="24"/>
          <w:lang w:eastAsia="en-GB"/>
        </w:rPr>
        <w:t xml:space="preserve">Beck,D. &amp; Purcell, R. (2013) </w:t>
      </w:r>
      <w:r w:rsidRPr="00602AC2">
        <w:rPr>
          <w:rFonts w:ascii="Arial" w:eastAsia="Times New Roman" w:hAnsi="Arial" w:cs="Arial"/>
          <w:i/>
          <w:color w:val="000000"/>
          <w:sz w:val="24"/>
          <w:szCs w:val="24"/>
          <w:lang w:eastAsia="en-GB"/>
        </w:rPr>
        <w:t>International Community Organising: Taking Power, Making Change</w:t>
      </w:r>
      <w:r w:rsidRPr="00602AC2">
        <w:rPr>
          <w:rFonts w:ascii="Arial" w:eastAsia="Times New Roman" w:hAnsi="Arial" w:cs="Arial"/>
          <w:color w:val="000000"/>
          <w:sz w:val="24"/>
          <w:szCs w:val="24"/>
          <w:lang w:eastAsia="en-GB"/>
        </w:rPr>
        <w:t>. Bristol: Policy Press</w:t>
      </w:r>
    </w:p>
    <w:p w:rsidR="00602AC2" w:rsidRPr="00602AC2" w:rsidRDefault="00602AC2" w:rsidP="00602AC2">
      <w:pPr>
        <w:spacing w:line="240" w:lineRule="auto"/>
        <w:jc w:val="both"/>
        <w:rPr>
          <w:rFonts w:ascii="Arial" w:eastAsia="Times New Roman" w:hAnsi="Arial" w:cs="Arial"/>
          <w:color w:val="000000"/>
          <w:sz w:val="24"/>
          <w:szCs w:val="24"/>
          <w:lang w:eastAsia="en-GB"/>
        </w:rPr>
      </w:pPr>
      <w:r w:rsidRPr="00602AC2">
        <w:rPr>
          <w:rFonts w:ascii="Arial" w:eastAsia="Times New Roman" w:hAnsi="Arial" w:cs="Arial"/>
          <w:color w:val="000000"/>
          <w:sz w:val="24"/>
          <w:szCs w:val="24"/>
          <w:lang w:eastAsia="en-GB"/>
        </w:rPr>
        <w:t xml:space="preserve">Beck,D. &amp; Purcell, R. (2010) </w:t>
      </w:r>
      <w:r w:rsidRPr="00602AC2">
        <w:rPr>
          <w:rFonts w:ascii="Arial" w:eastAsia="Times New Roman" w:hAnsi="Arial" w:cs="Arial"/>
          <w:i/>
          <w:color w:val="000000"/>
          <w:sz w:val="24"/>
          <w:szCs w:val="24"/>
          <w:lang w:eastAsia="en-GB"/>
        </w:rPr>
        <w:t>Popular Education Practice for Youth &amp; Community Development Work.</w:t>
      </w:r>
      <w:r w:rsidRPr="00602AC2">
        <w:rPr>
          <w:rFonts w:ascii="Arial" w:eastAsia="Times New Roman" w:hAnsi="Arial" w:cs="Arial"/>
          <w:color w:val="000000"/>
          <w:sz w:val="24"/>
          <w:szCs w:val="24"/>
          <w:lang w:eastAsia="en-GB"/>
        </w:rPr>
        <w:t xml:space="preserve"> Exeter: Learning Matters </w:t>
      </w:r>
    </w:p>
    <w:p w:rsidR="00602AC2" w:rsidRPr="00602AC2" w:rsidRDefault="00602AC2" w:rsidP="00602AC2">
      <w:pPr>
        <w:spacing w:line="240" w:lineRule="auto"/>
        <w:jc w:val="both"/>
        <w:rPr>
          <w:rFonts w:ascii="Arial" w:eastAsia="Times New Roman" w:hAnsi="Arial" w:cs="Arial"/>
          <w:color w:val="000000"/>
          <w:sz w:val="24"/>
          <w:szCs w:val="24"/>
          <w:lang w:eastAsia="en-GB"/>
        </w:rPr>
      </w:pPr>
      <w:r w:rsidRPr="00602AC2">
        <w:rPr>
          <w:rFonts w:ascii="Arial" w:eastAsia="Times New Roman" w:hAnsi="Arial" w:cs="Arial"/>
          <w:color w:val="000000"/>
          <w:sz w:val="24"/>
          <w:szCs w:val="24"/>
          <w:lang w:eastAsia="en-GB"/>
        </w:rPr>
        <w:t xml:space="preserve">Brown, R. (1988) </w:t>
      </w:r>
      <w:r w:rsidRPr="00602AC2">
        <w:rPr>
          <w:rFonts w:ascii="Arial" w:eastAsia="Times New Roman" w:hAnsi="Arial" w:cs="Arial"/>
          <w:bCs/>
          <w:i/>
          <w:color w:val="000000"/>
          <w:sz w:val="24"/>
          <w:szCs w:val="24"/>
          <w:lang w:eastAsia="en-GB"/>
        </w:rPr>
        <w:t xml:space="preserve">Group Processes: Dynamics within and between Groups. </w:t>
      </w:r>
      <w:r w:rsidRPr="00602AC2">
        <w:rPr>
          <w:rFonts w:ascii="Arial" w:eastAsia="Times New Roman" w:hAnsi="Arial" w:cs="Arial"/>
          <w:color w:val="000000"/>
          <w:sz w:val="24"/>
          <w:szCs w:val="24"/>
          <w:lang w:eastAsia="en-GB"/>
        </w:rPr>
        <w:t xml:space="preserve">Oxford: Basil Blackwell Ltd.  </w:t>
      </w:r>
    </w:p>
    <w:p w:rsidR="00602AC2" w:rsidRPr="00602AC2" w:rsidRDefault="00602AC2" w:rsidP="00602AC2">
      <w:pPr>
        <w:spacing w:line="240" w:lineRule="auto"/>
        <w:jc w:val="both"/>
        <w:rPr>
          <w:rFonts w:ascii="Arial" w:eastAsia="Times New Roman" w:hAnsi="Arial" w:cs="Arial"/>
          <w:color w:val="000000"/>
          <w:sz w:val="24"/>
          <w:szCs w:val="24"/>
          <w:lang w:eastAsia="en-GB"/>
        </w:rPr>
      </w:pPr>
      <w:r w:rsidRPr="00602AC2">
        <w:rPr>
          <w:rFonts w:ascii="Arial" w:eastAsia="Times New Roman" w:hAnsi="Arial" w:cs="Arial"/>
          <w:color w:val="000000"/>
          <w:sz w:val="24"/>
          <w:szCs w:val="24"/>
          <w:lang w:eastAsia="en-GB"/>
        </w:rPr>
        <w:t xml:space="preserve">Butcher, H., Banks, S., Henderson, P. with Robertson, J. (2007) </w:t>
      </w:r>
      <w:r w:rsidRPr="00602AC2">
        <w:rPr>
          <w:rFonts w:ascii="Arial" w:eastAsia="Times New Roman" w:hAnsi="Arial" w:cs="Arial"/>
          <w:i/>
          <w:color w:val="000000"/>
          <w:sz w:val="24"/>
          <w:szCs w:val="24"/>
          <w:lang w:eastAsia="en-GB"/>
        </w:rPr>
        <w:t>Critical Community Development Practice.</w:t>
      </w:r>
      <w:r w:rsidRPr="00602AC2">
        <w:rPr>
          <w:rFonts w:ascii="Arial" w:eastAsia="Times New Roman" w:hAnsi="Arial" w:cs="Arial"/>
          <w:color w:val="000000"/>
          <w:sz w:val="24"/>
          <w:szCs w:val="24"/>
          <w:lang w:eastAsia="en-GB"/>
        </w:rPr>
        <w:t xml:space="preserve"> Bristol: The Policy Press </w:t>
      </w:r>
    </w:p>
    <w:p w:rsidR="00602AC2" w:rsidRPr="00602AC2" w:rsidRDefault="00602AC2" w:rsidP="00602AC2">
      <w:pPr>
        <w:spacing w:line="240" w:lineRule="auto"/>
        <w:jc w:val="both"/>
        <w:rPr>
          <w:rFonts w:ascii="Arial" w:eastAsia="Times New Roman" w:hAnsi="Arial" w:cs="Arial"/>
          <w:color w:val="000000"/>
          <w:sz w:val="24"/>
          <w:szCs w:val="24"/>
          <w:lang w:eastAsia="en-GB"/>
        </w:rPr>
      </w:pPr>
      <w:r w:rsidRPr="00602AC2">
        <w:rPr>
          <w:rFonts w:ascii="Arial" w:eastAsia="Times New Roman" w:hAnsi="Arial" w:cs="Arial"/>
          <w:color w:val="000000"/>
          <w:sz w:val="24"/>
          <w:szCs w:val="24"/>
          <w:lang w:eastAsia="en-GB"/>
        </w:rPr>
        <w:t xml:space="preserve">Chanan, G. and Miller, C. (2013) Rethinking Community Practice Developing Transformative neighbourhoods Policy Press Bristol </w:t>
      </w:r>
    </w:p>
    <w:p w:rsidR="00602AC2" w:rsidRPr="00602AC2" w:rsidRDefault="00602AC2" w:rsidP="00602AC2">
      <w:pPr>
        <w:spacing w:line="240" w:lineRule="auto"/>
        <w:jc w:val="both"/>
        <w:rPr>
          <w:rFonts w:ascii="Arial" w:eastAsia="Times New Roman" w:hAnsi="Arial" w:cs="Arial"/>
          <w:color w:val="000000"/>
          <w:sz w:val="24"/>
          <w:szCs w:val="24"/>
          <w:lang w:eastAsia="en-GB"/>
        </w:rPr>
      </w:pPr>
      <w:r w:rsidRPr="00602AC2">
        <w:rPr>
          <w:rFonts w:ascii="Arial" w:eastAsia="Times New Roman" w:hAnsi="Arial" w:cs="Arial"/>
          <w:color w:val="000000"/>
          <w:sz w:val="24"/>
          <w:szCs w:val="24"/>
          <w:lang w:eastAsia="en-GB"/>
        </w:rPr>
        <w:t xml:space="preserve">CLD Standards Council for Scotland (2010) </w:t>
      </w:r>
      <w:r w:rsidRPr="00602AC2">
        <w:rPr>
          <w:rFonts w:ascii="Arial" w:eastAsia="Times New Roman" w:hAnsi="Arial" w:cs="Arial"/>
          <w:i/>
          <w:color w:val="000000"/>
          <w:sz w:val="24"/>
          <w:szCs w:val="24"/>
          <w:lang w:eastAsia="en-GB"/>
        </w:rPr>
        <w:t xml:space="preserve">Using the Competences for Community Learning and Development Sector in Scotland A Resource Pack. </w:t>
      </w:r>
      <w:r w:rsidRPr="00602AC2">
        <w:rPr>
          <w:rFonts w:ascii="Arial" w:eastAsia="Times New Roman" w:hAnsi="Arial" w:cs="Arial"/>
          <w:color w:val="000000"/>
          <w:sz w:val="24"/>
          <w:szCs w:val="24"/>
          <w:lang w:eastAsia="en-GB"/>
        </w:rPr>
        <w:t>Glasgow: CLD Standards Council for Scotland</w:t>
      </w:r>
    </w:p>
    <w:p w:rsidR="00602AC2" w:rsidRPr="00602AC2" w:rsidRDefault="00602AC2" w:rsidP="00602AC2">
      <w:pPr>
        <w:spacing w:line="240" w:lineRule="auto"/>
        <w:jc w:val="both"/>
        <w:rPr>
          <w:rFonts w:ascii="Arial" w:eastAsia="Times New Roman" w:hAnsi="Arial" w:cs="Arial"/>
          <w:sz w:val="24"/>
          <w:szCs w:val="24"/>
          <w:lang w:eastAsia="en-GB"/>
        </w:rPr>
      </w:pPr>
      <w:r w:rsidRPr="00602AC2">
        <w:rPr>
          <w:rFonts w:ascii="Arial" w:eastAsia="Times New Roman" w:hAnsi="Arial" w:cs="Arial"/>
          <w:sz w:val="24"/>
          <w:szCs w:val="24"/>
          <w:lang w:eastAsia="en-GB"/>
        </w:rPr>
        <w:t xml:space="preserve">Drysdale, J. &amp; Purcell, R. (1999) ‘Breaking the Culture of Silence: Groupwork and Community’. In </w:t>
      </w:r>
      <w:r w:rsidRPr="00602AC2">
        <w:rPr>
          <w:rFonts w:ascii="Arial" w:eastAsia="Times New Roman" w:hAnsi="Arial" w:cs="Arial"/>
          <w:i/>
          <w:sz w:val="24"/>
          <w:szCs w:val="24"/>
          <w:lang w:eastAsia="en-GB"/>
        </w:rPr>
        <w:t xml:space="preserve">Groupwork. </w:t>
      </w:r>
      <w:r w:rsidRPr="00602AC2">
        <w:rPr>
          <w:rFonts w:ascii="Arial" w:eastAsia="Times New Roman" w:hAnsi="Arial" w:cs="Arial"/>
          <w:sz w:val="24"/>
          <w:szCs w:val="24"/>
          <w:lang w:eastAsia="en-GB"/>
        </w:rPr>
        <w:t>11 (3). pp.70-87</w:t>
      </w:r>
    </w:p>
    <w:p w:rsidR="00602AC2" w:rsidRPr="00602AC2" w:rsidRDefault="00602AC2" w:rsidP="00602AC2">
      <w:pPr>
        <w:spacing w:line="240" w:lineRule="auto"/>
        <w:jc w:val="both"/>
        <w:rPr>
          <w:rFonts w:ascii="Arial" w:eastAsia="Times New Roman" w:hAnsi="Arial" w:cs="Arial"/>
          <w:sz w:val="24"/>
          <w:szCs w:val="24"/>
          <w:lang w:eastAsia="en-GB"/>
        </w:rPr>
      </w:pPr>
      <w:r w:rsidRPr="00602AC2">
        <w:rPr>
          <w:rFonts w:ascii="Arial" w:eastAsia="Times New Roman" w:hAnsi="Arial" w:cs="Arial"/>
          <w:sz w:val="24"/>
          <w:szCs w:val="24"/>
          <w:lang w:eastAsia="en-GB"/>
        </w:rPr>
        <w:t xml:space="preserve">Drysdale, J. Purcell, R. (2001) </w:t>
      </w:r>
      <w:r w:rsidRPr="00602AC2">
        <w:rPr>
          <w:rFonts w:ascii="Arial" w:eastAsia="Times New Roman" w:hAnsi="Arial" w:cs="Arial"/>
          <w:i/>
          <w:sz w:val="24"/>
          <w:szCs w:val="24"/>
          <w:lang w:eastAsia="en-GB"/>
        </w:rPr>
        <w:t xml:space="preserve">Reclaiming the Agenda; participation in practice </w:t>
      </w:r>
      <w:r w:rsidRPr="00602AC2">
        <w:rPr>
          <w:rFonts w:ascii="Arial" w:eastAsia="Times New Roman" w:hAnsi="Arial" w:cs="Arial"/>
          <w:sz w:val="24"/>
          <w:szCs w:val="24"/>
          <w:lang w:eastAsia="en-GB"/>
        </w:rPr>
        <w:t>CWTC</w:t>
      </w:r>
    </w:p>
    <w:p w:rsidR="00602AC2" w:rsidRPr="00602AC2" w:rsidRDefault="00602AC2" w:rsidP="00602AC2">
      <w:pPr>
        <w:spacing w:line="240" w:lineRule="auto"/>
        <w:jc w:val="both"/>
        <w:rPr>
          <w:rFonts w:ascii="Arial" w:eastAsia="Times New Roman" w:hAnsi="Arial" w:cs="Arial"/>
          <w:color w:val="000000"/>
          <w:sz w:val="24"/>
          <w:szCs w:val="24"/>
          <w:lang w:eastAsia="en-GB"/>
        </w:rPr>
      </w:pPr>
      <w:r w:rsidRPr="00602AC2">
        <w:rPr>
          <w:rFonts w:ascii="Arial" w:eastAsia="Times New Roman" w:hAnsi="Arial" w:cs="Arial"/>
          <w:color w:val="000000"/>
          <w:sz w:val="24"/>
          <w:szCs w:val="24"/>
          <w:lang w:eastAsia="en-GB"/>
        </w:rPr>
        <w:t xml:space="preserve">Freire, P. (1972) </w:t>
      </w:r>
      <w:r w:rsidRPr="00602AC2">
        <w:rPr>
          <w:rFonts w:ascii="Arial" w:eastAsia="Times New Roman" w:hAnsi="Arial" w:cs="Arial"/>
          <w:i/>
          <w:color w:val="000000"/>
          <w:sz w:val="24"/>
          <w:szCs w:val="24"/>
          <w:lang w:eastAsia="en-GB"/>
        </w:rPr>
        <w:t>Pedagogy of the Oppressed</w:t>
      </w:r>
      <w:r w:rsidRPr="00602AC2">
        <w:rPr>
          <w:rFonts w:ascii="Arial" w:eastAsia="Times New Roman" w:hAnsi="Arial" w:cs="Arial"/>
          <w:color w:val="000000"/>
          <w:sz w:val="24"/>
          <w:szCs w:val="24"/>
          <w:lang w:eastAsia="en-GB"/>
        </w:rPr>
        <w:t xml:space="preserve">. London: Penguin Books </w:t>
      </w:r>
    </w:p>
    <w:p w:rsidR="00602AC2" w:rsidRPr="00602AC2" w:rsidRDefault="00602AC2" w:rsidP="00602AC2">
      <w:pPr>
        <w:spacing w:line="240" w:lineRule="auto"/>
        <w:jc w:val="both"/>
        <w:rPr>
          <w:rFonts w:ascii="Arial" w:eastAsia="Times New Roman" w:hAnsi="Arial" w:cs="Arial"/>
          <w:color w:val="000000"/>
          <w:sz w:val="24"/>
          <w:szCs w:val="24"/>
          <w:lang w:eastAsia="en-GB"/>
        </w:rPr>
      </w:pPr>
      <w:r w:rsidRPr="00602AC2">
        <w:rPr>
          <w:rFonts w:ascii="Arial" w:eastAsia="Times New Roman" w:hAnsi="Arial" w:cs="Arial"/>
          <w:color w:val="000000"/>
          <w:sz w:val="24"/>
          <w:szCs w:val="24"/>
          <w:lang w:eastAsia="en-GB"/>
        </w:rPr>
        <w:t xml:space="preserve">Freire, P. (1992) </w:t>
      </w:r>
      <w:r w:rsidRPr="00602AC2">
        <w:rPr>
          <w:rFonts w:ascii="Arial" w:eastAsia="Times New Roman" w:hAnsi="Arial" w:cs="Arial"/>
          <w:i/>
          <w:color w:val="000000"/>
          <w:sz w:val="24"/>
          <w:szCs w:val="24"/>
          <w:lang w:eastAsia="en-GB"/>
        </w:rPr>
        <w:t>Pedagogy of Hope</w:t>
      </w:r>
      <w:r w:rsidRPr="00602AC2">
        <w:rPr>
          <w:rFonts w:ascii="Arial" w:eastAsia="Times New Roman" w:hAnsi="Arial" w:cs="Arial"/>
          <w:color w:val="000000"/>
          <w:sz w:val="24"/>
          <w:szCs w:val="24"/>
          <w:lang w:eastAsia="en-GB"/>
        </w:rPr>
        <w:t xml:space="preserve">. London; New York: Continuum, </w:t>
      </w:r>
    </w:p>
    <w:p w:rsidR="00602AC2" w:rsidRPr="00602AC2" w:rsidRDefault="00602AC2" w:rsidP="00602AC2">
      <w:pPr>
        <w:spacing w:line="240" w:lineRule="auto"/>
        <w:jc w:val="both"/>
        <w:rPr>
          <w:rFonts w:ascii="Arial" w:eastAsia="Times New Roman" w:hAnsi="Arial" w:cs="Arial"/>
          <w:color w:val="000000"/>
          <w:sz w:val="24"/>
          <w:szCs w:val="24"/>
          <w:lang w:eastAsia="en-GB"/>
        </w:rPr>
      </w:pPr>
      <w:r w:rsidRPr="00602AC2">
        <w:rPr>
          <w:rFonts w:ascii="Arial" w:eastAsia="Times New Roman" w:hAnsi="Arial" w:cs="Arial"/>
          <w:color w:val="000000"/>
          <w:sz w:val="24"/>
          <w:szCs w:val="24"/>
          <w:lang w:eastAsia="en-GB"/>
        </w:rPr>
        <w:t xml:space="preserve">Ledwith,M (2016) </w:t>
      </w:r>
      <w:r w:rsidRPr="00602AC2">
        <w:rPr>
          <w:rFonts w:ascii="Arial" w:eastAsia="Times New Roman" w:hAnsi="Arial" w:cs="Arial"/>
          <w:i/>
          <w:color w:val="000000"/>
          <w:sz w:val="24"/>
          <w:szCs w:val="24"/>
          <w:lang w:eastAsia="en-GB"/>
        </w:rPr>
        <w:t>Community Development in Action</w:t>
      </w:r>
      <w:r w:rsidRPr="00602AC2">
        <w:rPr>
          <w:rFonts w:ascii="Arial" w:eastAsia="Times New Roman" w:hAnsi="Arial" w:cs="Arial"/>
          <w:color w:val="000000"/>
          <w:sz w:val="24"/>
          <w:szCs w:val="24"/>
          <w:lang w:eastAsia="en-GB"/>
        </w:rPr>
        <w:t xml:space="preserve">: </w:t>
      </w:r>
      <w:r w:rsidRPr="00602AC2">
        <w:rPr>
          <w:rFonts w:ascii="Arial" w:eastAsia="Times New Roman" w:hAnsi="Arial" w:cs="Arial"/>
          <w:i/>
          <w:color w:val="000000"/>
          <w:sz w:val="24"/>
          <w:szCs w:val="24"/>
          <w:lang w:eastAsia="en-GB"/>
        </w:rPr>
        <w:t xml:space="preserve">Putting Freire into Action.  </w:t>
      </w:r>
      <w:r w:rsidRPr="00602AC2">
        <w:rPr>
          <w:rFonts w:ascii="Arial" w:eastAsia="Times New Roman" w:hAnsi="Arial" w:cs="Arial"/>
          <w:color w:val="000000"/>
          <w:sz w:val="24"/>
          <w:szCs w:val="24"/>
          <w:lang w:eastAsia="en-GB"/>
        </w:rPr>
        <w:t>Bristol: Policy Press</w:t>
      </w:r>
    </w:p>
    <w:p w:rsidR="00602AC2" w:rsidRPr="00602AC2" w:rsidRDefault="00602AC2" w:rsidP="00602AC2">
      <w:pPr>
        <w:spacing w:line="240" w:lineRule="auto"/>
        <w:jc w:val="both"/>
        <w:rPr>
          <w:rFonts w:ascii="Arial" w:eastAsia="Times New Roman" w:hAnsi="Arial" w:cs="Arial"/>
          <w:color w:val="000000"/>
          <w:sz w:val="24"/>
          <w:szCs w:val="24"/>
          <w:lang w:eastAsia="en-GB"/>
        </w:rPr>
      </w:pPr>
      <w:r w:rsidRPr="00602AC2">
        <w:rPr>
          <w:rFonts w:ascii="Arial" w:eastAsia="Times New Roman" w:hAnsi="Arial" w:cs="Arial"/>
          <w:color w:val="000000"/>
          <w:sz w:val="24"/>
          <w:szCs w:val="24"/>
          <w:lang w:eastAsia="en-GB"/>
        </w:rPr>
        <w:t xml:space="preserve">Ledwith, M. (1997) </w:t>
      </w:r>
      <w:r w:rsidRPr="00602AC2">
        <w:rPr>
          <w:rFonts w:ascii="Arial" w:eastAsia="Times New Roman" w:hAnsi="Arial" w:cs="Arial"/>
          <w:i/>
          <w:color w:val="000000"/>
          <w:sz w:val="24"/>
          <w:szCs w:val="24"/>
          <w:lang w:eastAsia="en-GB"/>
        </w:rPr>
        <w:t xml:space="preserve">Participating in Transformation Towards a Working Model of Community Empowerment. </w:t>
      </w:r>
      <w:r w:rsidRPr="00602AC2">
        <w:rPr>
          <w:rFonts w:ascii="Arial" w:eastAsia="Times New Roman" w:hAnsi="Arial" w:cs="Arial"/>
          <w:color w:val="000000"/>
          <w:sz w:val="24"/>
          <w:szCs w:val="24"/>
          <w:lang w:eastAsia="en-GB"/>
        </w:rPr>
        <w:t>Birmingham: Venture Press</w:t>
      </w:r>
    </w:p>
    <w:p w:rsidR="00602AC2" w:rsidRPr="00602AC2" w:rsidRDefault="00602AC2" w:rsidP="00602AC2">
      <w:pPr>
        <w:spacing w:line="240" w:lineRule="auto"/>
        <w:jc w:val="both"/>
        <w:rPr>
          <w:rFonts w:ascii="Arial" w:eastAsia="Times New Roman" w:hAnsi="Arial" w:cs="Arial"/>
          <w:color w:val="000000"/>
          <w:sz w:val="24"/>
          <w:szCs w:val="24"/>
          <w:lang w:eastAsia="en-GB"/>
        </w:rPr>
      </w:pPr>
      <w:r w:rsidRPr="00602AC2">
        <w:rPr>
          <w:rFonts w:ascii="Arial" w:eastAsia="Times New Roman" w:hAnsi="Arial" w:cs="Arial"/>
          <w:color w:val="000000"/>
          <w:sz w:val="24"/>
          <w:szCs w:val="24"/>
          <w:lang w:eastAsia="en-GB"/>
        </w:rPr>
        <w:t xml:space="preserve">Ledwith, M. (2005), </w:t>
      </w:r>
      <w:r w:rsidRPr="00602AC2">
        <w:rPr>
          <w:rFonts w:ascii="Arial" w:eastAsia="Times New Roman" w:hAnsi="Arial" w:cs="Arial"/>
          <w:i/>
          <w:color w:val="000000"/>
          <w:sz w:val="24"/>
          <w:szCs w:val="24"/>
          <w:lang w:eastAsia="en-GB"/>
        </w:rPr>
        <w:t>Community Development: a Critical Approach</w:t>
      </w:r>
      <w:r w:rsidRPr="00602AC2">
        <w:rPr>
          <w:rFonts w:ascii="Arial" w:eastAsia="Times New Roman" w:hAnsi="Arial" w:cs="Arial"/>
          <w:color w:val="000000"/>
          <w:sz w:val="24"/>
          <w:szCs w:val="24"/>
          <w:lang w:eastAsia="en-GB"/>
        </w:rPr>
        <w:t>, Bristol: Policy Press</w:t>
      </w:r>
    </w:p>
    <w:p w:rsidR="00602AC2" w:rsidRPr="00602AC2" w:rsidRDefault="00602AC2" w:rsidP="00602AC2">
      <w:pPr>
        <w:tabs>
          <w:tab w:val="center" w:pos="4153"/>
          <w:tab w:val="right" w:pos="8306"/>
        </w:tabs>
        <w:spacing w:after="0" w:line="240" w:lineRule="auto"/>
        <w:jc w:val="both"/>
        <w:rPr>
          <w:rFonts w:ascii="Arial" w:eastAsia="Times New Roman" w:hAnsi="Arial" w:cs="Arial"/>
          <w:sz w:val="24"/>
          <w:szCs w:val="24"/>
          <w:lang w:eastAsia="en-GB"/>
        </w:rPr>
      </w:pPr>
      <w:r w:rsidRPr="00602AC2">
        <w:rPr>
          <w:rFonts w:ascii="Arial" w:eastAsia="Times New Roman" w:hAnsi="Arial" w:cs="Arial"/>
          <w:sz w:val="24"/>
          <w:szCs w:val="24"/>
          <w:lang w:eastAsia="en-GB"/>
        </w:rPr>
        <w:lastRenderedPageBreak/>
        <w:t xml:space="preserve">Lifelong Learning UK (2009) </w:t>
      </w:r>
      <w:r w:rsidRPr="00602AC2">
        <w:rPr>
          <w:rFonts w:ascii="Arial" w:eastAsia="Times New Roman" w:hAnsi="Arial" w:cs="Arial"/>
          <w:i/>
          <w:iCs/>
          <w:sz w:val="24"/>
          <w:szCs w:val="24"/>
          <w:lang w:eastAsia="en-GB"/>
        </w:rPr>
        <w:t xml:space="preserve">National Occupational Standards for Community Development. </w:t>
      </w:r>
      <w:r w:rsidRPr="00602AC2">
        <w:rPr>
          <w:rFonts w:ascii="Arial" w:eastAsia="Times New Roman" w:hAnsi="Arial" w:cs="Arial"/>
          <w:sz w:val="24"/>
          <w:szCs w:val="24"/>
          <w:lang w:eastAsia="en-GB"/>
        </w:rPr>
        <w:t>London: Lifelong Learning UK</w:t>
      </w:r>
    </w:p>
    <w:p w:rsidR="00602AC2" w:rsidRPr="00602AC2" w:rsidRDefault="00602AC2" w:rsidP="00602AC2">
      <w:pPr>
        <w:tabs>
          <w:tab w:val="center" w:pos="4153"/>
          <w:tab w:val="right" w:pos="8306"/>
        </w:tabs>
        <w:spacing w:after="0" w:line="240" w:lineRule="auto"/>
        <w:jc w:val="both"/>
        <w:rPr>
          <w:rFonts w:ascii="Arial" w:eastAsia="Times New Roman" w:hAnsi="Arial" w:cs="Arial"/>
          <w:sz w:val="24"/>
          <w:szCs w:val="24"/>
          <w:lang w:eastAsia="en-GB"/>
        </w:rPr>
      </w:pPr>
    </w:p>
    <w:p w:rsidR="00602AC2" w:rsidRPr="00602AC2" w:rsidRDefault="00602AC2" w:rsidP="00602AC2">
      <w:pPr>
        <w:tabs>
          <w:tab w:val="center" w:pos="4153"/>
          <w:tab w:val="right" w:pos="8306"/>
        </w:tabs>
        <w:spacing w:after="0" w:line="240" w:lineRule="auto"/>
        <w:jc w:val="both"/>
        <w:rPr>
          <w:rFonts w:ascii="Arial" w:eastAsia="Times New Roman" w:hAnsi="Arial" w:cs="Arial"/>
          <w:sz w:val="24"/>
          <w:szCs w:val="24"/>
          <w:lang w:eastAsia="en-GB"/>
        </w:rPr>
      </w:pPr>
      <w:r w:rsidRPr="00602AC2">
        <w:rPr>
          <w:rFonts w:ascii="Arial" w:eastAsia="Times New Roman" w:hAnsi="Arial" w:cs="Arial"/>
          <w:sz w:val="24"/>
          <w:szCs w:val="24"/>
          <w:lang w:eastAsia="en-GB"/>
        </w:rPr>
        <w:t xml:space="preserve">Moon, J. (2004) </w:t>
      </w:r>
      <w:r w:rsidRPr="00602AC2">
        <w:rPr>
          <w:rFonts w:ascii="Arial" w:eastAsia="Times New Roman" w:hAnsi="Arial" w:cs="Arial"/>
          <w:i/>
          <w:sz w:val="24"/>
          <w:szCs w:val="24"/>
          <w:lang w:eastAsia="en-GB"/>
        </w:rPr>
        <w:t xml:space="preserve">A handbook of reflective and experiential learning: theory and practice. </w:t>
      </w:r>
      <w:r w:rsidRPr="00602AC2">
        <w:rPr>
          <w:rFonts w:ascii="Arial" w:eastAsia="Times New Roman" w:hAnsi="Arial" w:cs="Arial"/>
          <w:sz w:val="24"/>
          <w:szCs w:val="24"/>
          <w:lang w:eastAsia="en-GB"/>
        </w:rPr>
        <w:t>London: RoutledgeFalmer [Electronic Resource]</w:t>
      </w:r>
    </w:p>
    <w:p w:rsidR="00602AC2" w:rsidRPr="00602AC2" w:rsidRDefault="00602AC2" w:rsidP="00602AC2">
      <w:pPr>
        <w:tabs>
          <w:tab w:val="center" w:pos="4153"/>
          <w:tab w:val="right" w:pos="8306"/>
        </w:tabs>
        <w:spacing w:after="0" w:line="240" w:lineRule="auto"/>
        <w:jc w:val="both"/>
        <w:rPr>
          <w:rFonts w:ascii="Arial" w:eastAsia="Times New Roman" w:hAnsi="Arial" w:cs="Arial"/>
          <w:sz w:val="24"/>
          <w:szCs w:val="24"/>
          <w:lang w:eastAsia="en-GB"/>
        </w:rPr>
      </w:pPr>
    </w:p>
    <w:p w:rsidR="00602AC2" w:rsidRPr="00602AC2" w:rsidRDefault="00602AC2" w:rsidP="00602AC2">
      <w:pPr>
        <w:spacing w:line="240" w:lineRule="auto"/>
        <w:jc w:val="both"/>
        <w:rPr>
          <w:rFonts w:ascii="Arial" w:eastAsia="Times New Roman" w:hAnsi="Arial" w:cs="Arial"/>
          <w:sz w:val="24"/>
          <w:szCs w:val="24"/>
          <w:lang w:eastAsia="en-GB"/>
        </w:rPr>
      </w:pPr>
      <w:r w:rsidRPr="00602AC2">
        <w:rPr>
          <w:rFonts w:ascii="Arial" w:eastAsia="Times New Roman" w:hAnsi="Arial" w:cs="Arial"/>
          <w:color w:val="000000"/>
          <w:sz w:val="24"/>
          <w:szCs w:val="24"/>
          <w:lang w:eastAsia="en-GB"/>
        </w:rPr>
        <w:t xml:space="preserve">Purcell. R. (2005) </w:t>
      </w:r>
      <w:r w:rsidRPr="00602AC2">
        <w:rPr>
          <w:rFonts w:ascii="Arial" w:eastAsia="Times New Roman" w:hAnsi="Arial" w:cs="Arial"/>
          <w:i/>
          <w:color w:val="000000"/>
          <w:sz w:val="24"/>
          <w:szCs w:val="24"/>
          <w:lang w:eastAsia="en-GB"/>
        </w:rPr>
        <w:t>Working in the Community: perspectives for change</w:t>
      </w:r>
      <w:r w:rsidRPr="00602AC2">
        <w:rPr>
          <w:rFonts w:ascii="Arial" w:eastAsia="Times New Roman" w:hAnsi="Arial" w:cs="Arial"/>
          <w:color w:val="000000"/>
          <w:sz w:val="24"/>
          <w:szCs w:val="24"/>
          <w:lang w:eastAsia="en-GB"/>
        </w:rPr>
        <w:t xml:space="preserve">. USA: Lulu Press  </w:t>
      </w:r>
    </w:p>
    <w:p w:rsidR="00602AC2" w:rsidRPr="00602AC2" w:rsidRDefault="00602AC2" w:rsidP="00602AC2">
      <w:pPr>
        <w:shd w:val="clear" w:color="auto" w:fill="FFFFFF"/>
        <w:spacing w:line="240" w:lineRule="auto"/>
        <w:jc w:val="both"/>
        <w:rPr>
          <w:rFonts w:ascii="Arial" w:eastAsia="Times New Roman" w:hAnsi="Arial" w:cs="Arial"/>
          <w:color w:val="555555"/>
          <w:sz w:val="24"/>
          <w:szCs w:val="24"/>
          <w:lang w:eastAsia="en-GB"/>
        </w:rPr>
      </w:pPr>
      <w:r w:rsidRPr="00602AC2">
        <w:rPr>
          <w:rFonts w:ascii="Arial" w:eastAsia="Times New Roman" w:hAnsi="Arial" w:cs="Arial"/>
          <w:color w:val="555555"/>
          <w:sz w:val="24"/>
          <w:szCs w:val="24"/>
          <w:lang w:eastAsia="en-GB"/>
        </w:rPr>
        <w:t xml:space="preserve">Purcell, R. ed. (2010) </w:t>
      </w:r>
      <w:r w:rsidRPr="00602AC2">
        <w:rPr>
          <w:rFonts w:ascii="Arial" w:eastAsia="Times New Roman" w:hAnsi="Arial" w:cs="Arial"/>
          <w:i/>
          <w:color w:val="555555"/>
          <w:sz w:val="24"/>
          <w:szCs w:val="24"/>
          <w:lang w:eastAsia="en-GB"/>
        </w:rPr>
        <w:t>Working in the Community 2: Practice Studies</w:t>
      </w:r>
      <w:r w:rsidRPr="00602AC2">
        <w:rPr>
          <w:rFonts w:ascii="Arial" w:eastAsia="Times New Roman" w:hAnsi="Arial" w:cs="Arial"/>
          <w:color w:val="555555"/>
          <w:sz w:val="24"/>
          <w:szCs w:val="24"/>
          <w:lang w:eastAsia="en-GB"/>
        </w:rPr>
        <w:t xml:space="preserve"> North Carolina: Lulu Press </w:t>
      </w:r>
    </w:p>
    <w:p w:rsidR="00602AC2" w:rsidRPr="00602AC2" w:rsidRDefault="00602AC2" w:rsidP="00602AC2">
      <w:pPr>
        <w:spacing w:line="240" w:lineRule="auto"/>
        <w:jc w:val="both"/>
        <w:rPr>
          <w:rFonts w:ascii="Arial" w:eastAsia="Times New Roman" w:hAnsi="Arial" w:cs="Arial"/>
          <w:color w:val="000000"/>
          <w:sz w:val="24"/>
          <w:szCs w:val="24"/>
          <w:lang w:eastAsia="en-GB"/>
        </w:rPr>
      </w:pPr>
      <w:r w:rsidRPr="00602AC2">
        <w:rPr>
          <w:rFonts w:ascii="Arial" w:eastAsia="Times New Roman" w:hAnsi="Arial" w:cs="Arial"/>
          <w:color w:val="000000"/>
          <w:sz w:val="24"/>
          <w:szCs w:val="24"/>
          <w:lang w:eastAsia="en-GB"/>
        </w:rPr>
        <w:t xml:space="preserve">Sanoff, T. (2000) </w:t>
      </w:r>
      <w:r w:rsidRPr="00602AC2">
        <w:rPr>
          <w:rFonts w:ascii="Arial" w:eastAsia="Times New Roman" w:hAnsi="Arial" w:cs="Arial"/>
          <w:i/>
          <w:color w:val="000000"/>
          <w:sz w:val="24"/>
          <w:szCs w:val="24"/>
          <w:lang w:eastAsia="en-GB"/>
        </w:rPr>
        <w:t xml:space="preserve">Community participation methods in design and planning.  </w:t>
      </w:r>
      <w:r w:rsidRPr="00602AC2">
        <w:rPr>
          <w:rFonts w:ascii="Arial" w:eastAsia="Times New Roman" w:hAnsi="Arial" w:cs="Arial"/>
          <w:color w:val="000000"/>
          <w:sz w:val="24"/>
          <w:szCs w:val="24"/>
          <w:lang w:eastAsia="en-GB"/>
        </w:rPr>
        <w:t>New York</w:t>
      </w:r>
      <w:r w:rsidRPr="00602AC2">
        <w:rPr>
          <w:rFonts w:ascii="Arial" w:eastAsia="Times New Roman" w:hAnsi="Arial" w:cs="Arial"/>
          <w:i/>
          <w:color w:val="000000"/>
          <w:sz w:val="24"/>
          <w:szCs w:val="24"/>
          <w:lang w:eastAsia="en-GB"/>
        </w:rPr>
        <w:t xml:space="preserve">; </w:t>
      </w:r>
      <w:r w:rsidRPr="00602AC2">
        <w:rPr>
          <w:rFonts w:ascii="Arial" w:eastAsia="Times New Roman" w:hAnsi="Arial" w:cs="Arial"/>
          <w:color w:val="000000"/>
          <w:sz w:val="24"/>
          <w:szCs w:val="24"/>
          <w:lang w:eastAsia="en-GB"/>
        </w:rPr>
        <w:t>Chichester: Wiley</w:t>
      </w:r>
    </w:p>
    <w:p w:rsidR="00602AC2" w:rsidRPr="00602AC2" w:rsidRDefault="00602AC2" w:rsidP="00602AC2">
      <w:pPr>
        <w:spacing w:line="240" w:lineRule="auto"/>
        <w:jc w:val="both"/>
        <w:rPr>
          <w:rFonts w:ascii="Arial" w:eastAsia="Times New Roman" w:hAnsi="Arial" w:cs="Arial"/>
          <w:sz w:val="24"/>
          <w:szCs w:val="24"/>
          <w:lang w:eastAsia="en-GB"/>
        </w:rPr>
      </w:pPr>
      <w:r w:rsidRPr="00602AC2">
        <w:rPr>
          <w:rFonts w:ascii="Arial" w:eastAsia="Times New Roman" w:hAnsi="Arial" w:cs="Arial"/>
          <w:sz w:val="24"/>
          <w:szCs w:val="24"/>
          <w:lang w:eastAsia="en-GB"/>
        </w:rPr>
        <w:t xml:space="preserve">Sheehy, M. (2001) </w:t>
      </w:r>
      <w:r w:rsidRPr="00602AC2">
        <w:rPr>
          <w:rFonts w:ascii="Arial" w:eastAsia="Times New Roman" w:hAnsi="Arial" w:cs="Arial"/>
          <w:i/>
          <w:sz w:val="24"/>
          <w:szCs w:val="24"/>
          <w:lang w:eastAsia="en-GB"/>
        </w:rPr>
        <w:t xml:space="preserve">Partners Companion to Training for Transformation </w:t>
      </w:r>
      <w:r w:rsidRPr="00602AC2">
        <w:rPr>
          <w:rFonts w:ascii="Arial" w:eastAsia="Times New Roman" w:hAnsi="Arial" w:cs="Arial"/>
          <w:sz w:val="24"/>
          <w:szCs w:val="24"/>
          <w:lang w:eastAsia="en-GB"/>
        </w:rPr>
        <w:t xml:space="preserve">Dublin: Partners  </w:t>
      </w:r>
    </w:p>
    <w:p w:rsidR="00602AC2" w:rsidRPr="00602AC2" w:rsidRDefault="00602AC2" w:rsidP="00602AC2">
      <w:pPr>
        <w:spacing w:line="240" w:lineRule="auto"/>
        <w:jc w:val="both"/>
        <w:rPr>
          <w:rFonts w:ascii="Arial" w:eastAsia="Times New Roman" w:hAnsi="Arial" w:cs="Arial"/>
          <w:sz w:val="24"/>
          <w:szCs w:val="24"/>
          <w:lang w:eastAsia="en-GB"/>
        </w:rPr>
      </w:pPr>
      <w:r w:rsidRPr="00602AC2">
        <w:rPr>
          <w:rFonts w:ascii="Arial" w:eastAsia="Times New Roman" w:hAnsi="Arial" w:cs="Arial"/>
          <w:sz w:val="24"/>
          <w:szCs w:val="24"/>
          <w:lang w:eastAsia="en-GB"/>
        </w:rPr>
        <w:t xml:space="preserve">Sheehy, M., Naughton, F. &amp; O’Regan, C. (2007) </w:t>
      </w:r>
      <w:r w:rsidRPr="00602AC2">
        <w:rPr>
          <w:rFonts w:ascii="Arial" w:eastAsia="Times New Roman" w:hAnsi="Arial" w:cs="Arial"/>
          <w:i/>
          <w:sz w:val="24"/>
          <w:szCs w:val="24"/>
          <w:lang w:eastAsia="en-GB"/>
        </w:rPr>
        <w:t xml:space="preserve">Partners International Companion to Training for Transformation. </w:t>
      </w:r>
      <w:r w:rsidRPr="00602AC2">
        <w:rPr>
          <w:rFonts w:ascii="Arial" w:eastAsia="Times New Roman" w:hAnsi="Arial" w:cs="Arial"/>
          <w:sz w:val="24"/>
          <w:szCs w:val="24"/>
          <w:lang w:eastAsia="en-GB"/>
        </w:rPr>
        <w:t xml:space="preserve">Dublin: Partners  </w:t>
      </w:r>
    </w:p>
    <w:p w:rsidR="00602AC2" w:rsidRPr="00602AC2" w:rsidRDefault="00602AC2" w:rsidP="00602AC2">
      <w:pPr>
        <w:spacing w:after="0" w:line="240" w:lineRule="auto"/>
        <w:jc w:val="both"/>
        <w:rPr>
          <w:rFonts w:ascii="Arial" w:eastAsia="Times New Roman" w:hAnsi="Arial" w:cs="Arial"/>
          <w:sz w:val="24"/>
          <w:szCs w:val="24"/>
          <w:lang w:eastAsia="en-GB"/>
        </w:rPr>
      </w:pPr>
    </w:p>
    <w:p w:rsidR="00602AC2" w:rsidRPr="00602AC2" w:rsidRDefault="00602AC2" w:rsidP="00602AC2">
      <w:pPr>
        <w:spacing w:after="0" w:line="240" w:lineRule="auto"/>
        <w:jc w:val="both"/>
        <w:rPr>
          <w:rFonts w:ascii="Arial" w:eastAsia="Times New Roman" w:hAnsi="Arial" w:cs="Arial"/>
          <w:sz w:val="24"/>
          <w:szCs w:val="24"/>
          <w:lang w:eastAsia="en-GB"/>
        </w:rPr>
      </w:pPr>
    </w:p>
    <w:p w:rsidR="00602AC2" w:rsidRPr="00602AC2" w:rsidRDefault="00602AC2" w:rsidP="00602AC2">
      <w:pPr>
        <w:spacing w:after="0" w:line="240" w:lineRule="auto"/>
        <w:jc w:val="both"/>
        <w:rPr>
          <w:rFonts w:ascii="Arial" w:eastAsia="Times New Roman" w:hAnsi="Arial" w:cs="Arial"/>
          <w:sz w:val="24"/>
          <w:szCs w:val="24"/>
          <w:lang w:eastAsia="en-GB"/>
        </w:rPr>
      </w:pPr>
    </w:p>
    <w:p w:rsidR="00602AC2" w:rsidRPr="00602AC2" w:rsidRDefault="00602AC2" w:rsidP="00602AC2">
      <w:pPr>
        <w:spacing w:after="0" w:line="240" w:lineRule="auto"/>
        <w:jc w:val="both"/>
        <w:rPr>
          <w:rFonts w:ascii="Arial" w:eastAsia="Times New Roman" w:hAnsi="Arial" w:cs="Arial"/>
          <w:sz w:val="24"/>
          <w:szCs w:val="24"/>
          <w:lang w:eastAsia="en-GB"/>
        </w:rPr>
      </w:pPr>
    </w:p>
    <w:p w:rsidR="00602AC2" w:rsidRPr="00602AC2" w:rsidRDefault="00602AC2" w:rsidP="00602AC2">
      <w:pPr>
        <w:spacing w:after="0" w:line="240" w:lineRule="auto"/>
        <w:jc w:val="both"/>
        <w:rPr>
          <w:rFonts w:ascii="Arial" w:eastAsia="Times New Roman" w:hAnsi="Arial" w:cs="Arial"/>
          <w:sz w:val="24"/>
          <w:szCs w:val="24"/>
          <w:lang w:eastAsia="en-GB"/>
        </w:rPr>
      </w:pPr>
    </w:p>
    <w:p w:rsidR="00602AC2" w:rsidRPr="00602AC2" w:rsidRDefault="00602AC2" w:rsidP="00602AC2">
      <w:pPr>
        <w:spacing w:after="0" w:line="240" w:lineRule="auto"/>
        <w:jc w:val="both"/>
        <w:rPr>
          <w:rFonts w:ascii="Arial" w:eastAsia="Times New Roman" w:hAnsi="Arial" w:cs="Arial"/>
          <w:sz w:val="24"/>
          <w:szCs w:val="24"/>
          <w:lang w:eastAsia="en-GB"/>
        </w:rPr>
      </w:pPr>
    </w:p>
    <w:p w:rsidR="00602AC2" w:rsidRPr="00602AC2" w:rsidRDefault="00602AC2" w:rsidP="00602AC2">
      <w:pPr>
        <w:spacing w:after="0" w:line="240" w:lineRule="auto"/>
        <w:jc w:val="both"/>
        <w:rPr>
          <w:rFonts w:ascii="Arial" w:eastAsia="Times New Roman" w:hAnsi="Arial" w:cs="Arial"/>
          <w:sz w:val="24"/>
          <w:szCs w:val="24"/>
          <w:lang w:eastAsia="en-GB"/>
        </w:rPr>
      </w:pPr>
    </w:p>
    <w:p w:rsidR="00602AC2" w:rsidRPr="00602AC2" w:rsidRDefault="00602AC2" w:rsidP="00602AC2">
      <w:pPr>
        <w:spacing w:after="0" w:line="240" w:lineRule="auto"/>
        <w:jc w:val="both"/>
        <w:rPr>
          <w:rFonts w:ascii="Arial" w:eastAsia="Times New Roman" w:hAnsi="Arial" w:cs="Arial"/>
          <w:sz w:val="24"/>
          <w:szCs w:val="24"/>
          <w:lang w:eastAsia="en-GB"/>
        </w:rPr>
      </w:pPr>
    </w:p>
    <w:p w:rsidR="00602AC2" w:rsidRPr="00602AC2" w:rsidRDefault="00602AC2" w:rsidP="00602AC2">
      <w:pPr>
        <w:spacing w:after="0" w:line="240" w:lineRule="auto"/>
        <w:jc w:val="both"/>
        <w:rPr>
          <w:rFonts w:ascii="Arial" w:eastAsia="Times New Roman" w:hAnsi="Arial" w:cs="Arial"/>
          <w:sz w:val="24"/>
          <w:szCs w:val="24"/>
          <w:lang w:eastAsia="en-GB"/>
        </w:rPr>
      </w:pPr>
    </w:p>
    <w:p w:rsidR="00602AC2" w:rsidRPr="00602AC2" w:rsidRDefault="00602AC2" w:rsidP="00602AC2">
      <w:pPr>
        <w:spacing w:after="0" w:line="240" w:lineRule="auto"/>
        <w:jc w:val="both"/>
        <w:rPr>
          <w:rFonts w:ascii="Arial" w:eastAsia="Times New Roman" w:hAnsi="Arial" w:cs="Arial"/>
          <w:sz w:val="24"/>
          <w:szCs w:val="24"/>
          <w:lang w:eastAsia="en-GB"/>
        </w:rPr>
      </w:pPr>
    </w:p>
    <w:p w:rsidR="00602AC2" w:rsidRPr="00602AC2" w:rsidRDefault="00602AC2" w:rsidP="00602AC2">
      <w:pPr>
        <w:spacing w:after="0" w:line="240" w:lineRule="auto"/>
        <w:ind w:left="-284"/>
        <w:rPr>
          <w:rFonts w:ascii="Arial" w:eastAsia="Times New Roman" w:hAnsi="Arial" w:cs="Arial"/>
          <w:sz w:val="16"/>
          <w:szCs w:val="16"/>
          <w:lang w:eastAsia="en-GB"/>
        </w:rPr>
      </w:pPr>
    </w:p>
    <w:p w:rsidR="00602AC2" w:rsidRPr="00602AC2" w:rsidRDefault="00602AC2" w:rsidP="00602AC2">
      <w:pPr>
        <w:spacing w:after="0" w:line="240" w:lineRule="auto"/>
        <w:rPr>
          <w:rFonts w:ascii="Arial" w:eastAsia="Times New Roman" w:hAnsi="Arial" w:cs="Arial"/>
          <w:b/>
          <w:sz w:val="16"/>
          <w:szCs w:val="16"/>
          <w:lang w:eastAsia="en-GB"/>
        </w:rPr>
      </w:pPr>
    </w:p>
    <w:p w:rsidR="00435895" w:rsidRDefault="00435895" w:rsidP="00435895">
      <w:pPr>
        <w:spacing w:after="0" w:line="240" w:lineRule="auto"/>
        <w:jc w:val="both"/>
        <w:rPr>
          <w:rFonts w:ascii="Arial" w:eastAsia="Times New Roman" w:hAnsi="Arial" w:cs="Arial"/>
          <w:sz w:val="24"/>
          <w:szCs w:val="24"/>
          <w:lang w:eastAsia="en-GB"/>
        </w:rPr>
      </w:pPr>
    </w:p>
    <w:p w:rsidR="00F23D37" w:rsidRDefault="00F23D37" w:rsidP="00435895">
      <w:pPr>
        <w:spacing w:after="0" w:line="240" w:lineRule="auto"/>
        <w:jc w:val="both"/>
        <w:rPr>
          <w:rFonts w:ascii="Arial" w:eastAsia="Times New Roman" w:hAnsi="Arial" w:cs="Arial"/>
          <w:sz w:val="24"/>
          <w:szCs w:val="24"/>
          <w:lang w:eastAsia="en-GB"/>
        </w:rPr>
      </w:pPr>
    </w:p>
    <w:p w:rsidR="00F23D37" w:rsidRDefault="00F23D37" w:rsidP="00435895">
      <w:pPr>
        <w:spacing w:after="0" w:line="240" w:lineRule="auto"/>
        <w:jc w:val="both"/>
        <w:rPr>
          <w:rFonts w:ascii="Arial" w:eastAsia="Times New Roman" w:hAnsi="Arial" w:cs="Arial"/>
          <w:sz w:val="24"/>
          <w:szCs w:val="24"/>
          <w:lang w:eastAsia="en-GB"/>
        </w:rPr>
      </w:pPr>
    </w:p>
    <w:p w:rsidR="00F23D37" w:rsidRDefault="00F23D37" w:rsidP="00435895">
      <w:pPr>
        <w:spacing w:after="0" w:line="240" w:lineRule="auto"/>
        <w:jc w:val="both"/>
        <w:rPr>
          <w:rFonts w:ascii="Arial" w:eastAsia="Times New Roman" w:hAnsi="Arial" w:cs="Arial"/>
          <w:sz w:val="24"/>
          <w:szCs w:val="24"/>
          <w:lang w:eastAsia="en-GB"/>
        </w:rPr>
      </w:pPr>
    </w:p>
    <w:p w:rsidR="00F23D37" w:rsidRDefault="00F23D37" w:rsidP="00435895">
      <w:pPr>
        <w:spacing w:after="0" w:line="240" w:lineRule="auto"/>
        <w:jc w:val="both"/>
        <w:rPr>
          <w:rFonts w:ascii="Arial" w:eastAsia="Times New Roman" w:hAnsi="Arial" w:cs="Arial"/>
          <w:sz w:val="24"/>
          <w:szCs w:val="24"/>
          <w:lang w:eastAsia="en-GB"/>
        </w:rPr>
      </w:pPr>
    </w:p>
    <w:p w:rsidR="00F23D37" w:rsidRDefault="00F23D37" w:rsidP="00435895">
      <w:pPr>
        <w:spacing w:after="0" w:line="240" w:lineRule="auto"/>
        <w:jc w:val="both"/>
        <w:rPr>
          <w:rFonts w:ascii="Arial" w:eastAsia="Times New Roman" w:hAnsi="Arial" w:cs="Arial"/>
          <w:sz w:val="24"/>
          <w:szCs w:val="24"/>
          <w:lang w:eastAsia="en-GB"/>
        </w:rPr>
      </w:pPr>
    </w:p>
    <w:p w:rsidR="00F23D37" w:rsidRDefault="00F23D37" w:rsidP="00435895">
      <w:pPr>
        <w:spacing w:after="0" w:line="240" w:lineRule="auto"/>
        <w:jc w:val="both"/>
        <w:rPr>
          <w:rFonts w:ascii="Arial" w:eastAsia="Times New Roman" w:hAnsi="Arial" w:cs="Arial"/>
          <w:sz w:val="24"/>
          <w:szCs w:val="24"/>
          <w:lang w:eastAsia="en-GB"/>
        </w:rPr>
      </w:pPr>
    </w:p>
    <w:p w:rsidR="00F23D37" w:rsidRDefault="00F23D37" w:rsidP="00435895">
      <w:pPr>
        <w:spacing w:after="0" w:line="240" w:lineRule="auto"/>
        <w:jc w:val="both"/>
        <w:rPr>
          <w:rFonts w:ascii="Arial" w:eastAsia="Times New Roman" w:hAnsi="Arial" w:cs="Arial"/>
          <w:sz w:val="24"/>
          <w:szCs w:val="24"/>
          <w:lang w:eastAsia="en-GB"/>
        </w:rPr>
      </w:pPr>
    </w:p>
    <w:p w:rsidR="00F23D37" w:rsidRDefault="00F23D37" w:rsidP="00435895">
      <w:pPr>
        <w:spacing w:after="0" w:line="240" w:lineRule="auto"/>
        <w:jc w:val="both"/>
        <w:rPr>
          <w:rFonts w:ascii="Arial" w:eastAsia="Times New Roman" w:hAnsi="Arial" w:cs="Arial"/>
          <w:sz w:val="24"/>
          <w:szCs w:val="24"/>
          <w:lang w:eastAsia="en-GB"/>
        </w:rPr>
      </w:pPr>
    </w:p>
    <w:p w:rsidR="00F23D37" w:rsidRPr="00435895" w:rsidRDefault="00F23D37" w:rsidP="00435895">
      <w:pPr>
        <w:spacing w:after="0" w:line="240" w:lineRule="auto"/>
        <w:jc w:val="both"/>
        <w:rPr>
          <w:rFonts w:ascii="Arial" w:eastAsia="Times New Roman" w:hAnsi="Arial" w:cs="Arial"/>
          <w:sz w:val="24"/>
          <w:szCs w:val="24"/>
          <w:lang w:eastAsia="en-GB"/>
        </w:rPr>
      </w:pPr>
    </w:p>
    <w:p w:rsidR="00435895" w:rsidRPr="00435895" w:rsidRDefault="00435895" w:rsidP="00435895">
      <w:pPr>
        <w:spacing w:after="0" w:line="240" w:lineRule="auto"/>
        <w:jc w:val="both"/>
        <w:rPr>
          <w:rFonts w:ascii="Arial" w:eastAsia="Times New Roman" w:hAnsi="Arial" w:cs="Arial"/>
          <w:sz w:val="24"/>
          <w:szCs w:val="24"/>
          <w:lang w:eastAsia="en-GB"/>
        </w:rPr>
      </w:pPr>
    </w:p>
    <w:p w:rsidR="00435895" w:rsidRPr="00435895" w:rsidRDefault="00435895" w:rsidP="00435895">
      <w:pPr>
        <w:spacing w:after="0" w:line="240" w:lineRule="auto"/>
        <w:jc w:val="both"/>
        <w:rPr>
          <w:rFonts w:ascii="Arial" w:eastAsia="Times New Roman" w:hAnsi="Arial" w:cs="Arial"/>
          <w:sz w:val="24"/>
          <w:szCs w:val="24"/>
          <w:lang w:eastAsia="en-GB"/>
        </w:rPr>
      </w:pPr>
    </w:p>
    <w:p w:rsidR="00435895" w:rsidRPr="00435895" w:rsidRDefault="00435895" w:rsidP="00435895">
      <w:pPr>
        <w:spacing w:after="0" w:line="240" w:lineRule="auto"/>
        <w:jc w:val="both"/>
        <w:rPr>
          <w:rFonts w:ascii="Arial" w:eastAsia="Times New Roman" w:hAnsi="Arial" w:cs="Arial"/>
          <w:sz w:val="24"/>
          <w:szCs w:val="24"/>
          <w:lang w:eastAsia="en-GB"/>
        </w:rPr>
      </w:pPr>
    </w:p>
    <w:p w:rsidR="00435895" w:rsidRPr="00435895" w:rsidRDefault="00435895" w:rsidP="00435895">
      <w:pPr>
        <w:spacing w:after="0" w:line="240" w:lineRule="auto"/>
        <w:jc w:val="both"/>
        <w:rPr>
          <w:rFonts w:ascii="Arial" w:eastAsia="Times New Roman" w:hAnsi="Arial" w:cs="Arial"/>
          <w:sz w:val="24"/>
          <w:szCs w:val="24"/>
          <w:lang w:eastAsia="en-GB"/>
        </w:rPr>
      </w:pPr>
    </w:p>
    <w:p w:rsidR="00435895" w:rsidRPr="00435895" w:rsidRDefault="00435895" w:rsidP="00435895">
      <w:pPr>
        <w:spacing w:after="0" w:line="240" w:lineRule="auto"/>
        <w:jc w:val="both"/>
        <w:rPr>
          <w:rFonts w:ascii="Arial" w:eastAsia="Times New Roman" w:hAnsi="Arial" w:cs="Arial"/>
          <w:sz w:val="24"/>
          <w:szCs w:val="24"/>
          <w:lang w:eastAsia="en-GB"/>
        </w:rPr>
      </w:pPr>
    </w:p>
    <w:p w:rsidR="00435895" w:rsidRPr="00435895" w:rsidRDefault="00435895" w:rsidP="00435895">
      <w:pPr>
        <w:spacing w:after="0" w:line="240" w:lineRule="auto"/>
        <w:jc w:val="both"/>
        <w:rPr>
          <w:rFonts w:ascii="Arial" w:eastAsia="Times New Roman" w:hAnsi="Arial" w:cs="Arial"/>
          <w:sz w:val="24"/>
          <w:szCs w:val="24"/>
          <w:lang w:eastAsia="en-GB"/>
        </w:rPr>
      </w:pPr>
    </w:p>
    <w:p w:rsidR="00435895" w:rsidRPr="00435895" w:rsidRDefault="00435895" w:rsidP="00435895">
      <w:pPr>
        <w:spacing w:after="0" w:line="240" w:lineRule="auto"/>
        <w:jc w:val="both"/>
        <w:rPr>
          <w:rFonts w:ascii="Arial" w:eastAsia="Times New Roman" w:hAnsi="Arial" w:cs="Arial"/>
          <w:sz w:val="24"/>
          <w:szCs w:val="24"/>
          <w:lang w:eastAsia="en-GB"/>
        </w:rPr>
      </w:pPr>
    </w:p>
    <w:p w:rsidR="00435895" w:rsidRPr="00435895" w:rsidRDefault="00435895" w:rsidP="00435895">
      <w:pPr>
        <w:spacing w:after="0" w:line="240" w:lineRule="auto"/>
        <w:ind w:left="-284"/>
        <w:rPr>
          <w:rFonts w:ascii="Arial" w:eastAsia="Times New Roman" w:hAnsi="Arial" w:cs="Arial"/>
          <w:sz w:val="16"/>
          <w:szCs w:val="16"/>
          <w:lang w:eastAsia="en-GB"/>
        </w:rPr>
      </w:pPr>
    </w:p>
    <w:p w:rsidR="00435895" w:rsidRPr="00435895" w:rsidRDefault="00435895" w:rsidP="00435895">
      <w:pPr>
        <w:spacing w:after="0" w:line="240" w:lineRule="auto"/>
        <w:rPr>
          <w:rFonts w:ascii="Arial" w:eastAsia="Times New Roman" w:hAnsi="Arial" w:cs="Arial"/>
          <w:b/>
          <w:sz w:val="16"/>
          <w:szCs w:val="16"/>
          <w:lang w:eastAsia="en-GB"/>
        </w:rPr>
      </w:pPr>
    </w:p>
    <w:p w:rsidR="00F23D37" w:rsidRDefault="00F23D37" w:rsidP="00D153C8">
      <w:pPr>
        <w:rPr>
          <w:b/>
          <w:sz w:val="28"/>
          <w:szCs w:val="28"/>
        </w:rPr>
      </w:pPr>
    </w:p>
    <w:p w:rsidR="00D153C8" w:rsidRPr="00D153C8" w:rsidRDefault="00D153C8" w:rsidP="00D153C8">
      <w:pPr>
        <w:rPr>
          <w:b/>
          <w:sz w:val="28"/>
          <w:szCs w:val="28"/>
        </w:rPr>
      </w:pPr>
      <w:r w:rsidRPr="00D153C8">
        <w:rPr>
          <w:b/>
          <w:sz w:val="28"/>
          <w:szCs w:val="28"/>
        </w:rPr>
        <w:lastRenderedPageBreak/>
        <w:t>Appendix 19</w:t>
      </w:r>
      <w:r w:rsidRPr="00D153C8">
        <w:rPr>
          <w:b/>
          <w:sz w:val="28"/>
          <w:szCs w:val="28"/>
        </w:rPr>
        <w:tab/>
        <w:t>Course Handbook</w:t>
      </w:r>
      <w:r>
        <w:rPr>
          <w:b/>
          <w:sz w:val="28"/>
          <w:szCs w:val="28"/>
        </w:rPr>
        <w:t xml:space="preserve">- </w:t>
      </w:r>
      <w:r w:rsidRPr="00D153C8">
        <w:rPr>
          <w:b/>
          <w:sz w:val="28"/>
          <w:szCs w:val="28"/>
        </w:rPr>
        <w:tab/>
        <w:t>Advanced Research Methods</w:t>
      </w: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jc w:val="center"/>
        <w:rPr>
          <w:rFonts w:ascii="Arial" w:eastAsia="SimSun" w:hAnsi="Arial" w:cs="Arial"/>
          <w:color w:val="000000"/>
          <w:sz w:val="24"/>
          <w:szCs w:val="24"/>
          <w:lang w:eastAsia="zh-CN"/>
        </w:rPr>
      </w:pPr>
      <w:r w:rsidRPr="00D153C8">
        <w:rPr>
          <w:rFonts w:ascii="Arial" w:eastAsia="SimSun" w:hAnsi="Arial" w:cs="Arial"/>
          <w:noProof/>
          <w:color w:val="404040"/>
          <w:sz w:val="24"/>
          <w:szCs w:val="24"/>
          <w:lang w:eastAsia="en-GB"/>
        </w:rPr>
        <w:drawing>
          <wp:inline distT="0" distB="0" distL="0" distR="0">
            <wp:extent cx="1981200" cy="13354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1200" cy="1335405"/>
                    </a:xfrm>
                    <a:prstGeom prst="rect">
                      <a:avLst/>
                    </a:prstGeom>
                    <a:noFill/>
                  </pic:spPr>
                </pic:pic>
              </a:graphicData>
            </a:graphic>
          </wp:inline>
        </w:drawing>
      </w: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jc w:val="center"/>
        <w:rPr>
          <w:rFonts w:ascii="Arial" w:eastAsia="SimSun" w:hAnsi="Arial" w:cs="Arial"/>
          <w:b/>
          <w:bCs/>
          <w:color w:val="000000"/>
          <w:sz w:val="24"/>
          <w:szCs w:val="24"/>
          <w:lang w:eastAsia="zh-CN"/>
        </w:rPr>
      </w:pPr>
      <w:r w:rsidRPr="00D153C8">
        <w:rPr>
          <w:rFonts w:ascii="Arial" w:eastAsia="SimSun" w:hAnsi="Arial" w:cs="Arial"/>
          <w:b/>
          <w:bCs/>
          <w:color w:val="000000"/>
          <w:sz w:val="24"/>
          <w:szCs w:val="24"/>
          <w:lang w:eastAsia="zh-CN"/>
        </w:rPr>
        <w:t>BA (Honours) Community Development</w:t>
      </w:r>
    </w:p>
    <w:p w:rsidR="00D153C8" w:rsidRPr="00D153C8" w:rsidRDefault="00D153C8" w:rsidP="00D153C8">
      <w:pPr>
        <w:spacing w:after="0" w:line="240" w:lineRule="auto"/>
        <w:jc w:val="center"/>
        <w:rPr>
          <w:rFonts w:ascii="Arial" w:eastAsia="SimSun" w:hAnsi="Arial" w:cs="Arial"/>
          <w:b/>
          <w:bCs/>
          <w:sz w:val="24"/>
          <w:szCs w:val="24"/>
          <w:lang w:val="en-US" w:eastAsia="zh-CN"/>
        </w:rPr>
      </w:pPr>
      <w:r w:rsidRPr="00D153C8">
        <w:rPr>
          <w:rFonts w:ascii="Arial" w:eastAsia="SimSun" w:hAnsi="Arial" w:cs="Arial"/>
          <w:b/>
          <w:bCs/>
          <w:sz w:val="24"/>
          <w:szCs w:val="24"/>
          <w:lang w:val="en-US" w:eastAsia="zh-CN"/>
        </w:rPr>
        <w:t>Applied Research Methods</w:t>
      </w:r>
    </w:p>
    <w:p w:rsidR="00D153C8" w:rsidRPr="00D153C8" w:rsidRDefault="00D153C8" w:rsidP="00D153C8">
      <w:pPr>
        <w:autoSpaceDE w:val="0"/>
        <w:autoSpaceDN w:val="0"/>
        <w:adjustRightInd w:val="0"/>
        <w:spacing w:after="0" w:line="240" w:lineRule="auto"/>
        <w:jc w:val="center"/>
        <w:rPr>
          <w:rFonts w:ascii="Arial" w:eastAsia="SimSun" w:hAnsi="Arial" w:cs="Arial"/>
          <w:color w:val="000000"/>
          <w:sz w:val="24"/>
          <w:szCs w:val="24"/>
          <w:lang w:eastAsia="zh-CN"/>
        </w:rPr>
      </w:pPr>
      <w:r w:rsidRPr="00D153C8">
        <w:rPr>
          <w:rFonts w:ascii="Arial" w:eastAsia="SimSun" w:hAnsi="Arial" w:cs="Arial"/>
          <w:b/>
          <w:bCs/>
          <w:color w:val="000000"/>
          <w:sz w:val="24"/>
          <w:szCs w:val="24"/>
          <w:lang w:eastAsia="zh-CN"/>
        </w:rPr>
        <w:t>18/9/17- 26/02/18</w:t>
      </w: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jc w:val="center"/>
        <w:rPr>
          <w:rFonts w:ascii="Arial" w:eastAsia="SimSun" w:hAnsi="Arial" w:cs="Arial"/>
          <w:color w:val="000000"/>
          <w:sz w:val="24"/>
          <w:szCs w:val="24"/>
          <w:lang w:eastAsia="zh-CN"/>
        </w:rPr>
      </w:pPr>
      <w:r w:rsidRPr="00D153C8">
        <w:rPr>
          <w:rFonts w:ascii="Arial" w:eastAsia="SimSun" w:hAnsi="Arial" w:cs="Arial"/>
          <w:noProof/>
          <w:sz w:val="24"/>
          <w:szCs w:val="24"/>
          <w:lang w:eastAsia="en-GB"/>
        </w:rPr>
        <w:drawing>
          <wp:inline distT="0" distB="0" distL="0" distR="0">
            <wp:extent cx="1650365" cy="748030"/>
            <wp:effectExtent l="0" t="0" r="6985" b="0"/>
            <wp:docPr id="29" name="Picture 29" descr="C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LD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0365" cy="748030"/>
                    </a:xfrm>
                    <a:prstGeom prst="rect">
                      <a:avLst/>
                    </a:prstGeom>
                    <a:noFill/>
                    <a:ln>
                      <a:noFill/>
                    </a:ln>
                  </pic:spPr>
                </pic:pic>
              </a:graphicData>
            </a:graphic>
          </wp:inline>
        </w:drawing>
      </w: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pStyle w:val="ListParagraph"/>
        <w:numPr>
          <w:ilvl w:val="0"/>
          <w:numId w:val="27"/>
        </w:numPr>
        <w:autoSpaceDE w:val="0"/>
        <w:autoSpaceDN w:val="0"/>
        <w:adjustRightInd w:val="0"/>
        <w:spacing w:after="0" w:line="240" w:lineRule="auto"/>
        <w:rPr>
          <w:rFonts w:ascii="Arial" w:hAnsi="Arial"/>
          <w:b/>
          <w:color w:val="000000"/>
          <w:sz w:val="24"/>
          <w:szCs w:val="24"/>
        </w:rPr>
      </w:pPr>
      <w:r w:rsidRPr="00D153C8">
        <w:rPr>
          <w:rFonts w:ascii="Arial" w:hAnsi="Arial"/>
          <w:b/>
          <w:color w:val="000000"/>
          <w:sz w:val="24"/>
          <w:szCs w:val="24"/>
        </w:rPr>
        <w:lastRenderedPageBreak/>
        <w:t>Summary</w:t>
      </w:r>
    </w:p>
    <w:p w:rsidR="00D153C8" w:rsidRPr="00D153C8" w:rsidRDefault="00D153C8" w:rsidP="00D153C8">
      <w:pPr>
        <w:autoSpaceDE w:val="0"/>
        <w:autoSpaceDN w:val="0"/>
        <w:adjustRightInd w:val="0"/>
        <w:spacing w:after="0" w:line="240" w:lineRule="auto"/>
        <w:rPr>
          <w:rFonts w:ascii="Arial" w:eastAsia="SimSun" w:hAnsi="Arial" w:cs="Arial"/>
          <w:b/>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sz w:val="24"/>
          <w:szCs w:val="24"/>
          <w:lang w:val="en-US"/>
        </w:rPr>
      </w:pPr>
      <w:r w:rsidRPr="00D153C8">
        <w:rPr>
          <w:rFonts w:ascii="Arial" w:eastAsia="SimSun" w:hAnsi="Arial" w:cs="Arial"/>
          <w:sz w:val="24"/>
          <w:szCs w:val="24"/>
          <w:lang w:eastAsia="zh-CN"/>
        </w:rPr>
        <w:t>This course is an applied and advanced undergraduate research methods course, directly designed to support students to develop and produce their independent research-based project on a community development issue, project, or practice related to their own area of interest or specialisation.</w:t>
      </w:r>
      <w:r w:rsidRPr="00D153C8">
        <w:rPr>
          <w:rFonts w:ascii="Times New Roman" w:eastAsia="SimSun" w:hAnsi="Times New Roman" w:cs="Times New Roman"/>
          <w:sz w:val="24"/>
          <w:szCs w:val="24"/>
          <w:lang w:eastAsia="zh-CN"/>
        </w:rPr>
        <w:t xml:space="preserve"> </w:t>
      </w:r>
      <w:r w:rsidRPr="00D153C8">
        <w:rPr>
          <w:rFonts w:ascii="Arial" w:eastAsia="SimSun" w:hAnsi="Arial" w:cs="Arial"/>
          <w:sz w:val="24"/>
          <w:szCs w:val="24"/>
          <w:lang w:val="en-US"/>
        </w:rPr>
        <w:t xml:space="preserve">40 credits) </w:t>
      </w:r>
    </w:p>
    <w:p w:rsidR="00D153C8" w:rsidRPr="00D153C8" w:rsidRDefault="00D153C8" w:rsidP="00D153C8">
      <w:pPr>
        <w:autoSpaceDE w:val="0"/>
        <w:autoSpaceDN w:val="0"/>
        <w:adjustRightInd w:val="0"/>
        <w:spacing w:after="0" w:line="240" w:lineRule="auto"/>
        <w:jc w:val="both"/>
        <w:rPr>
          <w:rFonts w:ascii="Arial" w:eastAsia="SimSun" w:hAnsi="Arial" w:cs="Arial"/>
          <w:sz w:val="24"/>
          <w:szCs w:val="24"/>
          <w:lang w:val="en-US"/>
        </w:rPr>
      </w:pPr>
    </w:p>
    <w:p w:rsidR="00D153C8" w:rsidRPr="00D153C8" w:rsidRDefault="00D153C8" w:rsidP="00D153C8">
      <w:pPr>
        <w:pStyle w:val="ListParagraph"/>
        <w:numPr>
          <w:ilvl w:val="0"/>
          <w:numId w:val="27"/>
        </w:numPr>
        <w:autoSpaceDE w:val="0"/>
        <w:autoSpaceDN w:val="0"/>
        <w:adjustRightInd w:val="0"/>
        <w:spacing w:after="0" w:line="240" w:lineRule="auto"/>
        <w:rPr>
          <w:rFonts w:ascii="Arial" w:hAnsi="Arial"/>
          <w:b/>
          <w:color w:val="000000"/>
          <w:sz w:val="24"/>
          <w:szCs w:val="24"/>
        </w:rPr>
      </w:pPr>
      <w:r w:rsidRPr="00D153C8">
        <w:rPr>
          <w:rFonts w:ascii="Arial" w:hAnsi="Arial"/>
          <w:b/>
          <w:color w:val="000000"/>
          <w:sz w:val="24"/>
          <w:szCs w:val="24"/>
        </w:rPr>
        <w:t>Course Team</w:t>
      </w:r>
    </w:p>
    <w:p w:rsidR="00D153C8" w:rsidRPr="00D153C8" w:rsidRDefault="00D153C8" w:rsidP="00D153C8">
      <w:pPr>
        <w:autoSpaceDE w:val="0"/>
        <w:autoSpaceDN w:val="0"/>
        <w:adjustRightInd w:val="0"/>
        <w:spacing w:after="0" w:line="240" w:lineRule="auto"/>
        <w:ind w:left="360"/>
        <w:rPr>
          <w:rFonts w:ascii="Arial" w:eastAsia="SimSun" w:hAnsi="Arial" w:cs="Arial"/>
          <w:color w:val="000000"/>
          <w:sz w:val="24"/>
          <w:szCs w:val="24"/>
          <w:lang w:eastAsia="zh-CN"/>
        </w:rPr>
      </w:pPr>
    </w:p>
    <w:p w:rsidR="00D153C8" w:rsidRPr="00D153C8" w:rsidRDefault="00D153C8" w:rsidP="00D153C8">
      <w:pPr>
        <w:spacing w:after="0" w:line="240" w:lineRule="auto"/>
        <w:jc w:val="both"/>
        <w:rPr>
          <w:rFonts w:ascii="Arial" w:eastAsia="Times New Roman" w:hAnsi="Arial" w:cs="Arial"/>
          <w:sz w:val="24"/>
          <w:szCs w:val="24"/>
        </w:rPr>
      </w:pPr>
      <w:r w:rsidRPr="00D153C8">
        <w:rPr>
          <w:rFonts w:ascii="Arial" w:eastAsia="Times New Roman" w:hAnsi="Arial" w:cs="Arial"/>
          <w:sz w:val="24"/>
          <w:szCs w:val="24"/>
        </w:rPr>
        <w:t xml:space="preserve">Course Leader – Dr. Mia Perry, </w:t>
      </w:r>
      <w:hyperlink r:id="rId195" w:history="1">
        <w:r w:rsidRPr="00D153C8">
          <w:rPr>
            <w:rFonts w:ascii="Arial" w:eastAsia="Times New Roman" w:hAnsi="Arial" w:cs="Arial"/>
            <w:color w:val="0000FF"/>
            <w:sz w:val="24"/>
            <w:szCs w:val="24"/>
            <w:u w:val="single"/>
            <w:lang w:val="en-US"/>
          </w:rPr>
          <w:t>mia.perry@glasgow.ac.uk</w:t>
        </w:r>
      </w:hyperlink>
      <w:r w:rsidRPr="00D153C8">
        <w:rPr>
          <w:rFonts w:ascii="Arial" w:eastAsia="Times New Roman" w:hAnsi="Arial" w:cs="Arial"/>
          <w:sz w:val="24"/>
          <w:szCs w:val="24"/>
          <w:lang w:val="en-US"/>
        </w:rPr>
        <w:t>, 0141 330 1801</w:t>
      </w:r>
    </w:p>
    <w:p w:rsidR="00D153C8" w:rsidRPr="00D153C8" w:rsidRDefault="00D153C8" w:rsidP="00D153C8">
      <w:pPr>
        <w:spacing w:after="0" w:line="240" w:lineRule="auto"/>
        <w:jc w:val="both"/>
        <w:rPr>
          <w:rFonts w:ascii="Arial" w:eastAsia="Times New Roman" w:hAnsi="Arial" w:cs="Arial"/>
          <w:sz w:val="24"/>
          <w:szCs w:val="24"/>
        </w:rPr>
      </w:pPr>
      <w:r w:rsidRPr="00D153C8">
        <w:rPr>
          <w:rFonts w:ascii="Arial" w:eastAsia="Times New Roman" w:hAnsi="Arial" w:cs="Arial"/>
          <w:sz w:val="24"/>
          <w:szCs w:val="24"/>
        </w:rPr>
        <w:t xml:space="preserve">Teaching team – Dr. Mia Perry, </w:t>
      </w:r>
      <w:hyperlink r:id="rId196" w:history="1">
        <w:r w:rsidRPr="00D153C8">
          <w:rPr>
            <w:rFonts w:ascii="Arial" w:eastAsia="Times New Roman" w:hAnsi="Arial" w:cs="Arial"/>
            <w:color w:val="0000FF"/>
            <w:sz w:val="24"/>
            <w:szCs w:val="24"/>
            <w:u w:val="single"/>
            <w:lang w:val="en-US"/>
          </w:rPr>
          <w:t>mia.perry@glasgow.ac.uk</w:t>
        </w:r>
      </w:hyperlink>
      <w:r w:rsidRPr="00D153C8">
        <w:rPr>
          <w:rFonts w:ascii="Arial" w:eastAsia="Times New Roman" w:hAnsi="Arial" w:cs="Arial"/>
          <w:sz w:val="24"/>
          <w:szCs w:val="24"/>
          <w:lang w:val="en-US"/>
        </w:rPr>
        <w:t>, 0141 330 1801</w:t>
      </w:r>
    </w:p>
    <w:p w:rsidR="00D153C8" w:rsidRPr="00D153C8" w:rsidRDefault="00D153C8" w:rsidP="00D153C8">
      <w:pPr>
        <w:spacing w:after="0" w:line="240" w:lineRule="auto"/>
        <w:jc w:val="both"/>
        <w:rPr>
          <w:rFonts w:ascii="Arial" w:eastAsia="Times New Roman" w:hAnsi="Arial" w:cs="Arial"/>
          <w:sz w:val="24"/>
          <w:szCs w:val="24"/>
        </w:rPr>
      </w:pPr>
      <w:r w:rsidRPr="00D153C8">
        <w:rPr>
          <w:rFonts w:ascii="Arial" w:eastAsia="Times New Roman" w:hAnsi="Arial" w:cs="Arial"/>
          <w:sz w:val="24"/>
          <w:szCs w:val="24"/>
        </w:rPr>
        <w:t xml:space="preserve">Administrative support – </w:t>
      </w:r>
      <w:hyperlink r:id="rId197" w:history="1">
        <w:r w:rsidRPr="00D153C8">
          <w:rPr>
            <w:rFonts w:ascii="Arial" w:eastAsia="Times New Roman" w:hAnsi="Arial" w:cs="Arial"/>
            <w:color w:val="0000FF"/>
            <w:sz w:val="24"/>
            <w:szCs w:val="24"/>
            <w:u w:val="single"/>
          </w:rPr>
          <w:t>Elizabeth.docherty@glasgow.ac.uk</w:t>
        </w:r>
      </w:hyperlink>
      <w:r w:rsidRPr="00D153C8">
        <w:rPr>
          <w:rFonts w:ascii="Arial" w:eastAsia="Times New Roman" w:hAnsi="Arial" w:cs="Arial"/>
          <w:sz w:val="24"/>
          <w:szCs w:val="24"/>
        </w:rPr>
        <w:t>, 0141 330 1812</w:t>
      </w:r>
    </w:p>
    <w:p w:rsidR="00D153C8" w:rsidRPr="00D153C8" w:rsidRDefault="00D153C8" w:rsidP="00D153C8">
      <w:pPr>
        <w:spacing w:after="0" w:line="240" w:lineRule="auto"/>
        <w:jc w:val="both"/>
        <w:rPr>
          <w:rFonts w:ascii="Arial" w:eastAsia="Times New Roman" w:hAnsi="Arial" w:cs="Arial"/>
          <w:sz w:val="24"/>
          <w:szCs w:val="24"/>
        </w:rPr>
      </w:pPr>
      <w:r w:rsidRPr="00D153C8">
        <w:rPr>
          <w:rFonts w:ascii="Arial" w:eastAsia="Times New Roman" w:hAnsi="Arial" w:cs="Arial"/>
          <w:sz w:val="24"/>
          <w:szCs w:val="24"/>
        </w:rPr>
        <w:t xml:space="preserve">Programme Leader – </w:t>
      </w:r>
      <w:hyperlink r:id="rId198" w:history="1">
        <w:r w:rsidRPr="00D153C8">
          <w:rPr>
            <w:rFonts w:ascii="Arial" w:eastAsia="Times New Roman" w:hAnsi="Arial" w:cs="Arial"/>
            <w:color w:val="0000FF"/>
            <w:sz w:val="24"/>
            <w:szCs w:val="24"/>
            <w:u w:val="single"/>
          </w:rPr>
          <w:t>sinead.gormally@glasgow.ac.uk</w:t>
        </w:r>
      </w:hyperlink>
      <w:r w:rsidRPr="00D153C8">
        <w:rPr>
          <w:rFonts w:ascii="Arial" w:eastAsia="Times New Roman" w:hAnsi="Arial" w:cs="Arial"/>
          <w:sz w:val="24"/>
          <w:szCs w:val="24"/>
        </w:rPr>
        <w:t>, 0141 330 2401</w:t>
      </w: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spacing w:after="0" w:line="240" w:lineRule="auto"/>
        <w:rPr>
          <w:rFonts w:ascii="Arial" w:eastAsia="SimSun" w:hAnsi="Arial" w:cs="Arial"/>
          <w:b/>
          <w:sz w:val="24"/>
          <w:szCs w:val="24"/>
          <w:lang w:eastAsia="zh-CN"/>
        </w:rPr>
      </w:pPr>
      <w:r w:rsidRPr="00D153C8">
        <w:rPr>
          <w:rFonts w:ascii="Arial" w:eastAsia="SimSun" w:hAnsi="Arial" w:cs="Arial"/>
          <w:b/>
          <w:sz w:val="24"/>
          <w:szCs w:val="24"/>
          <w:lang w:eastAsia="zh-CN"/>
        </w:rPr>
        <w:t xml:space="preserve">Note: </w:t>
      </w:r>
    </w:p>
    <w:p w:rsidR="00D153C8" w:rsidRPr="00D153C8" w:rsidRDefault="00D153C8" w:rsidP="00D153C8">
      <w:pPr>
        <w:spacing w:after="0" w:line="240" w:lineRule="auto"/>
        <w:jc w:val="both"/>
        <w:rPr>
          <w:rFonts w:ascii="Arial" w:eastAsia="SimSun" w:hAnsi="Arial" w:cs="Arial"/>
          <w:sz w:val="16"/>
          <w:szCs w:val="16"/>
          <w:lang w:eastAsia="zh-CN"/>
        </w:rPr>
      </w:pPr>
    </w:p>
    <w:p w:rsidR="00D153C8" w:rsidRPr="00D153C8" w:rsidRDefault="00D153C8" w:rsidP="00D153C8">
      <w:pPr>
        <w:spacing w:after="0" w:line="240" w:lineRule="auto"/>
        <w:jc w:val="both"/>
        <w:rPr>
          <w:rFonts w:ascii="Arial" w:eastAsia="SimSun" w:hAnsi="Arial" w:cs="Arial"/>
          <w:sz w:val="24"/>
          <w:szCs w:val="24"/>
          <w:lang w:eastAsia="zh-CN"/>
        </w:rPr>
      </w:pPr>
      <w:r w:rsidRPr="00D153C8">
        <w:rPr>
          <w:rFonts w:ascii="Arial" w:eastAsia="SimSun" w:hAnsi="Arial" w:cs="Arial"/>
          <w:sz w:val="24"/>
          <w:szCs w:val="24"/>
          <w:lang w:eastAsia="zh-CN"/>
        </w:rPr>
        <w:t>If students have any queries or difficulties in relation to the course then they should contact the Course Leader in the first instance.  If students are having any difficulties in connection with the course assessment then they should alert the Course Leader immediately.</w:t>
      </w: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numPr>
          <w:ilvl w:val="0"/>
          <w:numId w:val="27"/>
        </w:numPr>
        <w:autoSpaceDE w:val="0"/>
        <w:autoSpaceDN w:val="0"/>
        <w:adjustRightInd w:val="0"/>
        <w:spacing w:after="0" w:line="240" w:lineRule="auto"/>
        <w:ind w:left="1080"/>
        <w:rPr>
          <w:rFonts w:ascii="Arial" w:eastAsia="SimSun" w:hAnsi="Arial" w:cs="Arial"/>
          <w:b/>
          <w:color w:val="000000"/>
          <w:sz w:val="24"/>
          <w:szCs w:val="24"/>
          <w:lang w:eastAsia="zh-CN"/>
        </w:rPr>
      </w:pPr>
      <w:r w:rsidRPr="00D153C8">
        <w:rPr>
          <w:rFonts w:ascii="Arial" w:eastAsia="SimSun" w:hAnsi="Arial" w:cs="Arial"/>
          <w:b/>
          <w:color w:val="000000"/>
          <w:sz w:val="24"/>
          <w:szCs w:val="24"/>
          <w:lang w:eastAsia="zh-CN"/>
        </w:rPr>
        <w:t>Aim of the Course</w:t>
      </w:r>
    </w:p>
    <w:p w:rsidR="00D153C8" w:rsidRPr="00D153C8" w:rsidRDefault="00D153C8" w:rsidP="00D153C8">
      <w:pPr>
        <w:autoSpaceDE w:val="0"/>
        <w:autoSpaceDN w:val="0"/>
        <w:adjustRightInd w:val="0"/>
        <w:spacing w:after="0" w:line="240" w:lineRule="auto"/>
        <w:ind w:left="720"/>
        <w:rPr>
          <w:rFonts w:ascii="Arial" w:eastAsia="SimSun" w:hAnsi="Arial" w:cs="Arial"/>
          <w:b/>
          <w:color w:val="000000"/>
          <w:sz w:val="24"/>
          <w:szCs w:val="24"/>
          <w:lang w:eastAsia="zh-CN"/>
        </w:rPr>
      </w:pPr>
    </w:p>
    <w:p w:rsidR="00D153C8" w:rsidRPr="00D153C8" w:rsidRDefault="00D153C8" w:rsidP="00D153C8">
      <w:pPr>
        <w:spacing w:before="40" w:after="20" w:line="240" w:lineRule="auto"/>
        <w:jc w:val="both"/>
        <w:rPr>
          <w:rFonts w:ascii="Arial" w:eastAsia="Times New Roman" w:hAnsi="Arial" w:cs="Times New Roman"/>
          <w:sz w:val="24"/>
          <w:szCs w:val="20"/>
        </w:rPr>
      </w:pPr>
      <w:r w:rsidRPr="00D153C8">
        <w:rPr>
          <w:rFonts w:ascii="Arial" w:eastAsia="Times New Roman" w:hAnsi="Arial" w:cs="Times New Roman"/>
          <w:sz w:val="24"/>
          <w:szCs w:val="20"/>
        </w:rPr>
        <w:t xml:space="preserve">The aim of this course is to provide instruction and support in the development of research methodology, including theoretical frameworks, methods, analysis, representation and knowledge exchange strategies. </w:t>
      </w:r>
      <w:r w:rsidRPr="00D153C8">
        <w:rPr>
          <w:rFonts w:ascii="Arial" w:eastAsia="Times New Roman" w:hAnsi="Arial" w:cs="Arial"/>
          <w:sz w:val="20"/>
          <w:szCs w:val="20"/>
        </w:rPr>
        <w:t xml:space="preserve"> </w:t>
      </w:r>
    </w:p>
    <w:p w:rsidR="00D153C8" w:rsidRPr="00D153C8" w:rsidRDefault="00D153C8" w:rsidP="00D153C8">
      <w:pPr>
        <w:autoSpaceDE w:val="0"/>
        <w:autoSpaceDN w:val="0"/>
        <w:adjustRightInd w:val="0"/>
        <w:spacing w:after="0" w:line="240" w:lineRule="auto"/>
        <w:rPr>
          <w:rFonts w:ascii="Arial" w:eastAsia="SimSun" w:hAnsi="Arial" w:cs="Arial"/>
          <w:sz w:val="24"/>
          <w:szCs w:val="24"/>
          <w:lang w:val="en-US"/>
        </w:rPr>
      </w:pPr>
    </w:p>
    <w:p w:rsidR="00D153C8" w:rsidRPr="00D153C8" w:rsidRDefault="00D153C8" w:rsidP="00D153C8">
      <w:pPr>
        <w:numPr>
          <w:ilvl w:val="0"/>
          <w:numId w:val="27"/>
        </w:numPr>
        <w:autoSpaceDE w:val="0"/>
        <w:autoSpaceDN w:val="0"/>
        <w:adjustRightInd w:val="0"/>
        <w:spacing w:after="0" w:line="240" w:lineRule="auto"/>
        <w:ind w:left="1080"/>
        <w:rPr>
          <w:rFonts w:ascii="Arial" w:eastAsia="SimSun" w:hAnsi="Arial" w:cs="Arial"/>
          <w:b/>
          <w:sz w:val="24"/>
          <w:szCs w:val="24"/>
          <w:lang w:val="en-US"/>
        </w:rPr>
      </w:pPr>
      <w:r w:rsidRPr="00D153C8">
        <w:rPr>
          <w:rFonts w:ascii="Arial" w:eastAsia="SimSun" w:hAnsi="Arial" w:cs="Arial"/>
          <w:b/>
          <w:sz w:val="24"/>
          <w:szCs w:val="24"/>
          <w:lang w:val="en-US"/>
        </w:rPr>
        <w:t>Learning Outcomes of the course</w:t>
      </w:r>
    </w:p>
    <w:p w:rsidR="00D153C8" w:rsidRPr="00D153C8" w:rsidRDefault="00D153C8" w:rsidP="00D153C8">
      <w:pPr>
        <w:autoSpaceDE w:val="0"/>
        <w:autoSpaceDN w:val="0"/>
        <w:adjustRightInd w:val="0"/>
        <w:spacing w:after="0" w:line="240" w:lineRule="auto"/>
        <w:ind w:left="360"/>
        <w:rPr>
          <w:rFonts w:ascii="Arial" w:eastAsia="SimSun" w:hAnsi="Arial" w:cs="Arial"/>
          <w:sz w:val="24"/>
          <w:szCs w:val="24"/>
          <w:lang w:val="en-US"/>
        </w:rPr>
      </w:pPr>
    </w:p>
    <w:p w:rsidR="00D153C8" w:rsidRPr="00D153C8" w:rsidRDefault="00D153C8" w:rsidP="00D153C8">
      <w:pPr>
        <w:spacing w:before="40" w:after="20" w:line="240" w:lineRule="auto"/>
        <w:rPr>
          <w:rFonts w:ascii="Arial" w:eastAsia="Times New Roman" w:hAnsi="Arial" w:cs="Arial"/>
          <w:sz w:val="24"/>
          <w:szCs w:val="20"/>
        </w:rPr>
      </w:pPr>
      <w:r w:rsidRPr="00D153C8">
        <w:rPr>
          <w:rFonts w:ascii="Arial" w:eastAsia="Times New Roman" w:hAnsi="Arial" w:cs="Arial"/>
          <w:sz w:val="24"/>
          <w:szCs w:val="20"/>
        </w:rPr>
        <w:t>By the end of this course students will be able to:</w:t>
      </w:r>
    </w:p>
    <w:p w:rsidR="00D153C8" w:rsidRPr="00D153C8" w:rsidRDefault="00D153C8" w:rsidP="00D153C8">
      <w:pPr>
        <w:spacing w:before="40" w:after="20" w:line="240" w:lineRule="auto"/>
        <w:rPr>
          <w:rFonts w:ascii="Arial" w:eastAsia="Times New Roman" w:hAnsi="Arial" w:cs="Arial"/>
          <w:sz w:val="20"/>
          <w:szCs w:val="20"/>
        </w:rPr>
      </w:pPr>
    </w:p>
    <w:p w:rsidR="00D153C8" w:rsidRPr="00D153C8" w:rsidRDefault="00D153C8" w:rsidP="00D153C8">
      <w:pPr>
        <w:keepNext/>
        <w:spacing w:after="0" w:line="240" w:lineRule="auto"/>
        <w:outlineLvl w:val="1"/>
        <w:rPr>
          <w:rFonts w:ascii="Arial" w:eastAsia="Times New Roman" w:hAnsi="Arial" w:cs="Times New Roman"/>
          <w:iCs/>
          <w:sz w:val="24"/>
          <w:szCs w:val="24"/>
        </w:rPr>
      </w:pPr>
      <w:r w:rsidRPr="00D153C8">
        <w:rPr>
          <w:rFonts w:ascii="Arial" w:eastAsia="Times New Roman" w:hAnsi="Arial" w:cs="Times New Roman"/>
          <w:iCs/>
          <w:sz w:val="24"/>
          <w:szCs w:val="24"/>
        </w:rPr>
        <w:t>1 Apply knowledge and specialised skills to their research project and their own professional practice</w:t>
      </w:r>
    </w:p>
    <w:p w:rsidR="00D153C8" w:rsidRPr="00D153C8" w:rsidRDefault="00D153C8" w:rsidP="00D153C8">
      <w:pPr>
        <w:spacing w:after="0" w:line="240" w:lineRule="auto"/>
        <w:rPr>
          <w:rFonts w:ascii="Arial" w:eastAsia="Times New Roman" w:hAnsi="Arial" w:cs="Times New Roman"/>
          <w:sz w:val="24"/>
          <w:szCs w:val="24"/>
        </w:rPr>
      </w:pPr>
    </w:p>
    <w:p w:rsidR="00D153C8" w:rsidRPr="00D153C8" w:rsidRDefault="00D153C8" w:rsidP="00D153C8">
      <w:pPr>
        <w:spacing w:after="0" w:line="240" w:lineRule="auto"/>
        <w:rPr>
          <w:rFonts w:ascii="Arial" w:eastAsia="Times New Roman" w:hAnsi="Arial" w:cs="Times New Roman"/>
          <w:sz w:val="24"/>
          <w:szCs w:val="24"/>
        </w:rPr>
      </w:pPr>
      <w:r w:rsidRPr="00D153C8">
        <w:rPr>
          <w:rFonts w:ascii="Arial" w:eastAsia="Times New Roman" w:hAnsi="Arial" w:cs="Times New Roman"/>
          <w:sz w:val="24"/>
          <w:szCs w:val="24"/>
        </w:rPr>
        <w:t>2 Effectively design and carry out secondary data research and practictioner research</w:t>
      </w:r>
    </w:p>
    <w:p w:rsidR="00D153C8" w:rsidRPr="00D153C8" w:rsidRDefault="00D153C8" w:rsidP="00D153C8">
      <w:pPr>
        <w:spacing w:after="0" w:line="240" w:lineRule="auto"/>
        <w:rPr>
          <w:rFonts w:ascii="Arial" w:eastAsia="Times New Roman" w:hAnsi="Arial" w:cs="Times New Roman"/>
          <w:sz w:val="24"/>
          <w:szCs w:val="24"/>
        </w:rPr>
      </w:pPr>
    </w:p>
    <w:p w:rsidR="00D153C8" w:rsidRPr="00D153C8" w:rsidRDefault="00D153C8" w:rsidP="00D153C8">
      <w:pPr>
        <w:spacing w:after="0" w:line="240" w:lineRule="auto"/>
        <w:rPr>
          <w:rFonts w:ascii="Arial" w:eastAsia="Times New Roman" w:hAnsi="Arial" w:cs="Times New Roman"/>
          <w:sz w:val="24"/>
          <w:szCs w:val="24"/>
        </w:rPr>
      </w:pPr>
      <w:r w:rsidRPr="00D153C8">
        <w:rPr>
          <w:rFonts w:ascii="Arial" w:eastAsia="Times New Roman" w:hAnsi="Arial" w:cs="Times New Roman"/>
          <w:sz w:val="24"/>
          <w:szCs w:val="24"/>
        </w:rPr>
        <w:t>3 Demonstrate subject area expertise e.g. in methods of data collection, evaluation, analysis, and reflection to develop the capacity of colleagues and stakeholders</w:t>
      </w:r>
    </w:p>
    <w:p w:rsidR="00D153C8" w:rsidRPr="00D153C8" w:rsidRDefault="00D153C8" w:rsidP="00D153C8">
      <w:pPr>
        <w:autoSpaceDE w:val="0"/>
        <w:autoSpaceDN w:val="0"/>
        <w:adjustRightInd w:val="0"/>
        <w:spacing w:after="0" w:line="240" w:lineRule="auto"/>
        <w:rPr>
          <w:rFonts w:ascii="Arial" w:eastAsia="SimSun" w:hAnsi="Arial" w:cs="Arial"/>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sz w:val="24"/>
          <w:szCs w:val="24"/>
          <w:lang w:eastAsia="zh-CN"/>
        </w:rPr>
      </w:pPr>
    </w:p>
    <w:p w:rsidR="00D153C8" w:rsidRPr="00D153C8" w:rsidRDefault="00D153C8" w:rsidP="00D153C8">
      <w:pPr>
        <w:autoSpaceDE w:val="0"/>
        <w:autoSpaceDN w:val="0"/>
        <w:adjustRightInd w:val="0"/>
        <w:spacing w:after="0" w:line="240" w:lineRule="auto"/>
        <w:ind w:left="360"/>
        <w:rPr>
          <w:rFonts w:ascii="Arial" w:eastAsia="SimSun" w:hAnsi="Arial" w:cs="Arial"/>
          <w:color w:val="000000"/>
          <w:sz w:val="24"/>
          <w:szCs w:val="24"/>
          <w:lang w:eastAsia="zh-CN"/>
        </w:rPr>
      </w:pPr>
      <w:r w:rsidRPr="00D153C8">
        <w:rPr>
          <w:rFonts w:ascii="Arial" w:eastAsia="SimSun" w:hAnsi="Arial" w:cs="Arial"/>
          <w:b/>
          <w:color w:val="000000"/>
          <w:sz w:val="24"/>
          <w:szCs w:val="24"/>
          <w:lang w:eastAsia="zh-CN"/>
        </w:rPr>
        <w:t>5. Course Structure, Organisation and Assessment</w:t>
      </w: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 xml:space="preserve">The course runs on Mon. mornings from 10am – 1pm across Semesters 1 &amp; 2. </w:t>
      </w: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500"/>
        <w:gridCol w:w="2088"/>
      </w:tblGrid>
      <w:tr w:rsidR="00D153C8" w:rsidRPr="00D153C8" w:rsidTr="00CB5B24">
        <w:tc>
          <w:tcPr>
            <w:tcW w:w="2268" w:type="dxa"/>
          </w:tcPr>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 xml:space="preserve">Date </w:t>
            </w:r>
          </w:p>
        </w:tc>
        <w:tc>
          <w:tcPr>
            <w:tcW w:w="4500" w:type="dxa"/>
          </w:tcPr>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 xml:space="preserve">Session </w:t>
            </w:r>
          </w:p>
        </w:tc>
        <w:tc>
          <w:tcPr>
            <w:tcW w:w="2088" w:type="dxa"/>
          </w:tcPr>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 xml:space="preserve">Led by </w:t>
            </w:r>
          </w:p>
        </w:tc>
      </w:tr>
      <w:tr w:rsidR="00D153C8" w:rsidRPr="00D153C8" w:rsidTr="00CB5B24">
        <w:tc>
          <w:tcPr>
            <w:tcW w:w="2268" w:type="dxa"/>
          </w:tcPr>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18/09/17</w:t>
            </w:r>
          </w:p>
        </w:tc>
        <w:tc>
          <w:tcPr>
            <w:tcW w:w="4500" w:type="dxa"/>
          </w:tcPr>
          <w:p w:rsidR="00D153C8" w:rsidRPr="00D153C8" w:rsidRDefault="00D153C8" w:rsidP="00D153C8">
            <w:pPr>
              <w:spacing w:after="0" w:line="240" w:lineRule="auto"/>
              <w:rPr>
                <w:rFonts w:ascii="Arial" w:eastAsia="SimSun" w:hAnsi="Arial" w:cs="Arial"/>
                <w:sz w:val="24"/>
                <w:szCs w:val="24"/>
                <w:lang w:val="en-US" w:eastAsia="zh-CN"/>
              </w:rPr>
            </w:pPr>
            <w:r w:rsidRPr="00D153C8">
              <w:rPr>
                <w:rFonts w:ascii="Arial" w:eastAsia="SimSun" w:hAnsi="Arial" w:cs="Arial"/>
                <w:sz w:val="24"/>
                <w:szCs w:val="24"/>
                <w:lang w:val="en-US" w:eastAsia="zh-CN"/>
              </w:rPr>
              <w:t>Introductions; common ground; course</w:t>
            </w:r>
          </w:p>
          <w:p w:rsidR="00D153C8" w:rsidRPr="00D153C8" w:rsidRDefault="00D153C8" w:rsidP="00D153C8">
            <w:pPr>
              <w:spacing w:after="0" w:line="240" w:lineRule="auto"/>
              <w:rPr>
                <w:rFonts w:ascii="Arial" w:eastAsia="SimSun" w:hAnsi="Arial" w:cs="Arial"/>
                <w:sz w:val="24"/>
                <w:szCs w:val="24"/>
                <w:lang w:val="en-US" w:eastAsia="zh-CN"/>
              </w:rPr>
            </w:pPr>
            <w:r w:rsidRPr="00D153C8">
              <w:rPr>
                <w:rFonts w:ascii="Arial" w:eastAsia="SimSun" w:hAnsi="Arial" w:cs="Arial"/>
                <w:sz w:val="24"/>
                <w:szCs w:val="24"/>
                <w:lang w:val="en-US" w:eastAsia="zh-CN"/>
              </w:rPr>
              <w:t>description; expectations; assessment planning</w:t>
            </w:r>
          </w:p>
        </w:tc>
        <w:tc>
          <w:tcPr>
            <w:tcW w:w="2088" w:type="dxa"/>
          </w:tcPr>
          <w:p w:rsidR="00D153C8" w:rsidRPr="00D153C8" w:rsidRDefault="00D153C8" w:rsidP="00D153C8">
            <w:pPr>
              <w:autoSpaceDE w:val="0"/>
              <w:autoSpaceDN w:val="0"/>
              <w:adjustRightInd w:val="0"/>
              <w:spacing w:after="0" w:line="240" w:lineRule="auto"/>
              <w:ind w:left="360"/>
              <w:rPr>
                <w:rFonts w:ascii="Arial" w:eastAsia="SimSun" w:hAnsi="Arial" w:cs="Arial"/>
                <w:color w:val="000000"/>
                <w:sz w:val="24"/>
                <w:szCs w:val="24"/>
                <w:lang w:eastAsia="zh-CN"/>
              </w:rPr>
            </w:pPr>
          </w:p>
        </w:tc>
      </w:tr>
      <w:tr w:rsidR="00D153C8" w:rsidRPr="00D153C8" w:rsidTr="00CB5B24">
        <w:trPr>
          <w:trHeight w:val="810"/>
        </w:trPr>
        <w:tc>
          <w:tcPr>
            <w:tcW w:w="2268" w:type="dxa"/>
          </w:tcPr>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lastRenderedPageBreak/>
              <w:t>25/09/17</w:t>
            </w:r>
          </w:p>
        </w:tc>
        <w:tc>
          <w:tcPr>
            <w:tcW w:w="4500" w:type="dxa"/>
          </w:tcPr>
          <w:p w:rsidR="00D153C8" w:rsidRPr="00D153C8" w:rsidRDefault="00D153C8" w:rsidP="00D153C8">
            <w:pPr>
              <w:spacing w:after="0" w:line="240" w:lineRule="auto"/>
              <w:rPr>
                <w:rFonts w:ascii="Arial" w:eastAsia="SimSun" w:hAnsi="Arial" w:cs="Arial"/>
                <w:sz w:val="24"/>
                <w:szCs w:val="24"/>
                <w:lang w:val="en-US" w:eastAsia="zh-CN"/>
              </w:rPr>
            </w:pPr>
            <w:r w:rsidRPr="00D153C8">
              <w:rPr>
                <w:rFonts w:ascii="Arial" w:eastAsia="SimSun" w:hAnsi="Arial" w:cs="Arial"/>
                <w:sz w:val="24"/>
                <w:szCs w:val="24"/>
                <w:lang w:val="en-US" w:eastAsia="zh-CN"/>
              </w:rPr>
              <w:t>Methods and methodologies, paradigms and practice</w:t>
            </w:r>
          </w:p>
        </w:tc>
        <w:tc>
          <w:tcPr>
            <w:tcW w:w="2088" w:type="dxa"/>
          </w:tcPr>
          <w:p w:rsidR="00D153C8" w:rsidRPr="00D153C8" w:rsidRDefault="00D153C8" w:rsidP="00D153C8">
            <w:pPr>
              <w:autoSpaceDE w:val="0"/>
              <w:autoSpaceDN w:val="0"/>
              <w:adjustRightInd w:val="0"/>
              <w:spacing w:after="0" w:line="240" w:lineRule="auto"/>
              <w:ind w:left="360"/>
              <w:rPr>
                <w:rFonts w:ascii="Arial" w:eastAsia="SimSun" w:hAnsi="Arial" w:cs="Arial"/>
                <w:color w:val="000000"/>
                <w:sz w:val="24"/>
                <w:szCs w:val="24"/>
                <w:lang w:eastAsia="zh-CN"/>
              </w:rPr>
            </w:pPr>
          </w:p>
        </w:tc>
      </w:tr>
      <w:tr w:rsidR="00D153C8" w:rsidRPr="00D153C8" w:rsidTr="00CB5B24">
        <w:tc>
          <w:tcPr>
            <w:tcW w:w="2268" w:type="dxa"/>
          </w:tcPr>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2/10/17</w:t>
            </w:r>
          </w:p>
        </w:tc>
        <w:tc>
          <w:tcPr>
            <w:tcW w:w="4500" w:type="dxa"/>
          </w:tcPr>
          <w:p w:rsidR="00D153C8" w:rsidRPr="00D153C8" w:rsidRDefault="00D153C8" w:rsidP="00D153C8">
            <w:pPr>
              <w:spacing w:after="0" w:line="240" w:lineRule="auto"/>
              <w:rPr>
                <w:rFonts w:ascii="Arial" w:eastAsia="SimSun" w:hAnsi="Arial" w:cs="Arial"/>
                <w:sz w:val="24"/>
                <w:szCs w:val="24"/>
                <w:lang w:val="en-US" w:eastAsia="zh-CN"/>
              </w:rPr>
            </w:pPr>
            <w:r w:rsidRPr="00D153C8">
              <w:rPr>
                <w:rFonts w:ascii="Arial" w:eastAsia="SimSun" w:hAnsi="Arial" w:cs="Arial"/>
                <w:color w:val="000000"/>
                <w:sz w:val="24"/>
                <w:szCs w:val="24"/>
                <w:lang w:eastAsia="zh-CN"/>
              </w:rPr>
              <w:t>Researcher Positions and world views</w:t>
            </w:r>
            <w:r w:rsidRPr="00D153C8">
              <w:rPr>
                <w:rFonts w:ascii="Arial" w:eastAsia="SimSun" w:hAnsi="Arial" w:cs="Arial"/>
                <w:sz w:val="24"/>
                <w:szCs w:val="24"/>
                <w:lang w:val="en-US" w:eastAsia="zh-CN"/>
              </w:rPr>
              <w:t xml:space="preserve"> </w:t>
            </w:r>
          </w:p>
        </w:tc>
        <w:tc>
          <w:tcPr>
            <w:tcW w:w="2088" w:type="dxa"/>
          </w:tcPr>
          <w:p w:rsidR="00D153C8" w:rsidRPr="00D153C8" w:rsidRDefault="00D153C8" w:rsidP="00D153C8">
            <w:pPr>
              <w:autoSpaceDE w:val="0"/>
              <w:autoSpaceDN w:val="0"/>
              <w:adjustRightInd w:val="0"/>
              <w:spacing w:after="0" w:line="240" w:lineRule="auto"/>
              <w:ind w:left="360"/>
              <w:rPr>
                <w:rFonts w:ascii="Arial" w:eastAsia="SimSun" w:hAnsi="Arial" w:cs="Arial"/>
                <w:color w:val="000000"/>
                <w:sz w:val="24"/>
                <w:szCs w:val="24"/>
                <w:lang w:eastAsia="zh-CN"/>
              </w:rPr>
            </w:pPr>
          </w:p>
        </w:tc>
      </w:tr>
      <w:tr w:rsidR="00D153C8" w:rsidRPr="00D153C8" w:rsidTr="00CB5B24">
        <w:tc>
          <w:tcPr>
            <w:tcW w:w="2268" w:type="dxa"/>
          </w:tcPr>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9/10/17</w:t>
            </w:r>
          </w:p>
        </w:tc>
        <w:tc>
          <w:tcPr>
            <w:tcW w:w="4500" w:type="dxa"/>
          </w:tcPr>
          <w:p w:rsidR="00D153C8" w:rsidRPr="00D153C8" w:rsidRDefault="00D153C8" w:rsidP="00D153C8">
            <w:pPr>
              <w:spacing w:after="0" w:line="240" w:lineRule="auto"/>
              <w:rPr>
                <w:rFonts w:ascii="Arial" w:eastAsia="SimSun" w:hAnsi="Arial" w:cs="Arial"/>
                <w:sz w:val="24"/>
                <w:szCs w:val="24"/>
                <w:lang w:val="en-US" w:eastAsia="zh-CN"/>
              </w:rPr>
            </w:pPr>
            <w:r w:rsidRPr="00D153C8">
              <w:rPr>
                <w:rFonts w:ascii="Arial" w:eastAsia="SimSun" w:hAnsi="Arial" w:cs="Arial"/>
                <w:color w:val="000000"/>
                <w:sz w:val="24"/>
                <w:szCs w:val="24"/>
                <w:lang w:eastAsia="zh-CN"/>
              </w:rPr>
              <w:t>Perspectives and Research Design</w:t>
            </w:r>
            <w:r w:rsidRPr="00D153C8">
              <w:rPr>
                <w:rFonts w:ascii="Arial" w:eastAsia="SimSun" w:hAnsi="Arial" w:cs="Arial"/>
                <w:sz w:val="24"/>
                <w:szCs w:val="24"/>
                <w:lang w:val="en-US" w:eastAsia="zh-CN"/>
              </w:rPr>
              <w:t xml:space="preserve"> </w:t>
            </w:r>
          </w:p>
        </w:tc>
        <w:tc>
          <w:tcPr>
            <w:tcW w:w="2088" w:type="dxa"/>
          </w:tcPr>
          <w:p w:rsidR="00D153C8" w:rsidRPr="00D153C8" w:rsidRDefault="00D153C8" w:rsidP="00D153C8">
            <w:pPr>
              <w:autoSpaceDE w:val="0"/>
              <w:autoSpaceDN w:val="0"/>
              <w:adjustRightInd w:val="0"/>
              <w:spacing w:after="0" w:line="240" w:lineRule="auto"/>
              <w:ind w:left="360"/>
              <w:rPr>
                <w:rFonts w:ascii="Arial" w:eastAsia="SimSun" w:hAnsi="Arial" w:cs="Arial"/>
                <w:color w:val="000000"/>
                <w:sz w:val="24"/>
                <w:szCs w:val="24"/>
                <w:lang w:eastAsia="zh-CN"/>
              </w:rPr>
            </w:pPr>
          </w:p>
        </w:tc>
      </w:tr>
      <w:tr w:rsidR="00D153C8" w:rsidRPr="00D153C8" w:rsidTr="00CB5B24">
        <w:tc>
          <w:tcPr>
            <w:tcW w:w="2268" w:type="dxa"/>
          </w:tcPr>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16/10/17</w:t>
            </w:r>
          </w:p>
        </w:tc>
        <w:tc>
          <w:tcPr>
            <w:tcW w:w="4500" w:type="dxa"/>
          </w:tcPr>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sz w:val="24"/>
                <w:szCs w:val="24"/>
                <w:lang w:val="en-US" w:eastAsia="zh-CN"/>
              </w:rPr>
              <w:t xml:space="preserve">Ethnography, Auto-ethnography, Case studies </w:t>
            </w:r>
          </w:p>
        </w:tc>
        <w:tc>
          <w:tcPr>
            <w:tcW w:w="2088" w:type="dxa"/>
          </w:tcPr>
          <w:p w:rsidR="00D153C8" w:rsidRPr="00D153C8" w:rsidRDefault="00D153C8" w:rsidP="00D153C8">
            <w:pPr>
              <w:autoSpaceDE w:val="0"/>
              <w:autoSpaceDN w:val="0"/>
              <w:adjustRightInd w:val="0"/>
              <w:spacing w:after="0" w:line="240" w:lineRule="auto"/>
              <w:ind w:left="360"/>
              <w:rPr>
                <w:rFonts w:ascii="Arial" w:eastAsia="SimSun" w:hAnsi="Arial" w:cs="Arial"/>
                <w:color w:val="000000"/>
                <w:sz w:val="24"/>
                <w:szCs w:val="24"/>
                <w:lang w:eastAsia="zh-CN"/>
              </w:rPr>
            </w:pPr>
          </w:p>
        </w:tc>
      </w:tr>
      <w:tr w:rsidR="00D153C8" w:rsidRPr="00D153C8" w:rsidTr="00CB5B24">
        <w:tc>
          <w:tcPr>
            <w:tcW w:w="2268" w:type="dxa"/>
          </w:tcPr>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13/11/17</w:t>
            </w:r>
          </w:p>
        </w:tc>
        <w:tc>
          <w:tcPr>
            <w:tcW w:w="4500" w:type="dxa"/>
          </w:tcPr>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sz w:val="24"/>
                <w:szCs w:val="24"/>
                <w:lang w:val="en-US" w:eastAsia="zh-CN"/>
              </w:rPr>
              <w:t>Quantitative and mixed-methods research approaches</w:t>
            </w:r>
          </w:p>
        </w:tc>
        <w:tc>
          <w:tcPr>
            <w:tcW w:w="2088" w:type="dxa"/>
          </w:tcPr>
          <w:p w:rsidR="00D153C8" w:rsidRPr="00D153C8" w:rsidRDefault="00D153C8" w:rsidP="00D153C8">
            <w:pPr>
              <w:autoSpaceDE w:val="0"/>
              <w:autoSpaceDN w:val="0"/>
              <w:adjustRightInd w:val="0"/>
              <w:spacing w:after="0" w:line="240" w:lineRule="auto"/>
              <w:ind w:left="360"/>
              <w:rPr>
                <w:rFonts w:ascii="Arial" w:eastAsia="SimSun" w:hAnsi="Arial" w:cs="Arial"/>
                <w:color w:val="000000"/>
                <w:sz w:val="24"/>
                <w:szCs w:val="24"/>
                <w:lang w:eastAsia="zh-CN"/>
              </w:rPr>
            </w:pPr>
          </w:p>
        </w:tc>
      </w:tr>
      <w:tr w:rsidR="00D153C8" w:rsidRPr="00D153C8" w:rsidTr="00CB5B24">
        <w:tc>
          <w:tcPr>
            <w:tcW w:w="2268" w:type="dxa"/>
          </w:tcPr>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20/11/17</w:t>
            </w:r>
          </w:p>
        </w:tc>
        <w:tc>
          <w:tcPr>
            <w:tcW w:w="4500" w:type="dxa"/>
          </w:tcPr>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Research politics and theories of ethics</w:t>
            </w:r>
          </w:p>
        </w:tc>
        <w:tc>
          <w:tcPr>
            <w:tcW w:w="2088" w:type="dxa"/>
          </w:tcPr>
          <w:p w:rsidR="00D153C8" w:rsidRPr="00D153C8" w:rsidRDefault="00D153C8" w:rsidP="00D153C8">
            <w:pPr>
              <w:autoSpaceDE w:val="0"/>
              <w:autoSpaceDN w:val="0"/>
              <w:adjustRightInd w:val="0"/>
              <w:spacing w:after="0" w:line="240" w:lineRule="auto"/>
              <w:ind w:left="360"/>
              <w:rPr>
                <w:rFonts w:ascii="Arial" w:eastAsia="SimSun" w:hAnsi="Arial" w:cs="Arial"/>
                <w:color w:val="000000"/>
                <w:sz w:val="24"/>
                <w:szCs w:val="24"/>
                <w:lang w:eastAsia="zh-CN"/>
              </w:rPr>
            </w:pPr>
          </w:p>
        </w:tc>
      </w:tr>
      <w:tr w:rsidR="00D153C8" w:rsidRPr="00D153C8" w:rsidTr="00CB5B24">
        <w:tc>
          <w:tcPr>
            <w:tcW w:w="2268" w:type="dxa"/>
          </w:tcPr>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27/11/17</w:t>
            </w:r>
          </w:p>
        </w:tc>
        <w:tc>
          <w:tcPr>
            <w:tcW w:w="4500" w:type="dxa"/>
          </w:tcPr>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Arts-based reseach</w:t>
            </w:r>
          </w:p>
        </w:tc>
        <w:tc>
          <w:tcPr>
            <w:tcW w:w="2088" w:type="dxa"/>
          </w:tcPr>
          <w:p w:rsidR="00D153C8" w:rsidRPr="00D153C8" w:rsidRDefault="00D153C8" w:rsidP="00D153C8">
            <w:pPr>
              <w:autoSpaceDE w:val="0"/>
              <w:autoSpaceDN w:val="0"/>
              <w:adjustRightInd w:val="0"/>
              <w:spacing w:after="0" w:line="240" w:lineRule="auto"/>
              <w:ind w:left="360"/>
              <w:rPr>
                <w:rFonts w:ascii="Arial" w:eastAsia="SimSun" w:hAnsi="Arial" w:cs="Arial"/>
                <w:color w:val="000000"/>
                <w:sz w:val="24"/>
                <w:szCs w:val="24"/>
                <w:lang w:eastAsia="zh-CN"/>
              </w:rPr>
            </w:pPr>
          </w:p>
        </w:tc>
      </w:tr>
      <w:tr w:rsidR="00D153C8" w:rsidRPr="00D153C8" w:rsidTr="00CB5B24">
        <w:tc>
          <w:tcPr>
            <w:tcW w:w="2268" w:type="dxa"/>
          </w:tcPr>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4/12/17</w:t>
            </w:r>
          </w:p>
        </w:tc>
        <w:tc>
          <w:tcPr>
            <w:tcW w:w="4500" w:type="dxa"/>
          </w:tcPr>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 xml:space="preserve">Fieldnotes and observation </w:t>
            </w:r>
          </w:p>
        </w:tc>
        <w:tc>
          <w:tcPr>
            <w:tcW w:w="2088" w:type="dxa"/>
          </w:tcPr>
          <w:p w:rsidR="00D153C8" w:rsidRPr="00D153C8" w:rsidRDefault="00D153C8" w:rsidP="00D153C8">
            <w:pPr>
              <w:autoSpaceDE w:val="0"/>
              <w:autoSpaceDN w:val="0"/>
              <w:adjustRightInd w:val="0"/>
              <w:spacing w:after="0" w:line="240" w:lineRule="auto"/>
              <w:ind w:left="360"/>
              <w:rPr>
                <w:rFonts w:ascii="Arial" w:eastAsia="SimSun" w:hAnsi="Arial" w:cs="Arial"/>
                <w:color w:val="000000"/>
                <w:sz w:val="24"/>
                <w:szCs w:val="24"/>
                <w:lang w:eastAsia="zh-CN"/>
              </w:rPr>
            </w:pPr>
          </w:p>
        </w:tc>
      </w:tr>
      <w:tr w:rsidR="00D153C8" w:rsidRPr="00D153C8" w:rsidTr="00CB5B24">
        <w:tc>
          <w:tcPr>
            <w:tcW w:w="2268" w:type="dxa"/>
          </w:tcPr>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5/2/18</w:t>
            </w:r>
          </w:p>
        </w:tc>
        <w:tc>
          <w:tcPr>
            <w:tcW w:w="4500" w:type="dxa"/>
          </w:tcPr>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Interview research</w:t>
            </w:r>
          </w:p>
        </w:tc>
        <w:tc>
          <w:tcPr>
            <w:tcW w:w="2088" w:type="dxa"/>
          </w:tcPr>
          <w:p w:rsidR="00D153C8" w:rsidRPr="00D153C8" w:rsidRDefault="00D153C8" w:rsidP="00D153C8">
            <w:pPr>
              <w:autoSpaceDE w:val="0"/>
              <w:autoSpaceDN w:val="0"/>
              <w:adjustRightInd w:val="0"/>
              <w:spacing w:after="0" w:line="240" w:lineRule="auto"/>
              <w:ind w:left="360"/>
              <w:rPr>
                <w:rFonts w:ascii="Arial" w:eastAsia="SimSun" w:hAnsi="Arial" w:cs="Arial"/>
                <w:color w:val="000000"/>
                <w:sz w:val="24"/>
                <w:szCs w:val="24"/>
                <w:lang w:eastAsia="zh-CN"/>
              </w:rPr>
            </w:pPr>
          </w:p>
        </w:tc>
      </w:tr>
      <w:tr w:rsidR="00D153C8" w:rsidRPr="00D153C8" w:rsidTr="00CB5B24">
        <w:tc>
          <w:tcPr>
            <w:tcW w:w="2268" w:type="dxa"/>
          </w:tcPr>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12/2/18</w:t>
            </w:r>
          </w:p>
        </w:tc>
        <w:tc>
          <w:tcPr>
            <w:tcW w:w="4500" w:type="dxa"/>
          </w:tcPr>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Research analysis</w:t>
            </w:r>
          </w:p>
        </w:tc>
        <w:tc>
          <w:tcPr>
            <w:tcW w:w="2088" w:type="dxa"/>
          </w:tcPr>
          <w:p w:rsidR="00D153C8" w:rsidRPr="00D153C8" w:rsidRDefault="00D153C8" w:rsidP="00D153C8">
            <w:pPr>
              <w:autoSpaceDE w:val="0"/>
              <w:autoSpaceDN w:val="0"/>
              <w:adjustRightInd w:val="0"/>
              <w:spacing w:after="0" w:line="240" w:lineRule="auto"/>
              <w:ind w:left="360"/>
              <w:rPr>
                <w:rFonts w:ascii="Arial" w:eastAsia="SimSun" w:hAnsi="Arial" w:cs="Arial"/>
                <w:color w:val="000000"/>
                <w:sz w:val="24"/>
                <w:szCs w:val="24"/>
                <w:lang w:eastAsia="zh-CN"/>
              </w:rPr>
            </w:pPr>
          </w:p>
        </w:tc>
      </w:tr>
      <w:tr w:rsidR="00D153C8" w:rsidRPr="00D153C8" w:rsidTr="00CB5B24">
        <w:tc>
          <w:tcPr>
            <w:tcW w:w="2268" w:type="dxa"/>
          </w:tcPr>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19/2/18</w:t>
            </w:r>
          </w:p>
        </w:tc>
        <w:tc>
          <w:tcPr>
            <w:tcW w:w="4500" w:type="dxa"/>
          </w:tcPr>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Review, reflect, looking forward</w:t>
            </w:r>
          </w:p>
        </w:tc>
        <w:tc>
          <w:tcPr>
            <w:tcW w:w="2088" w:type="dxa"/>
          </w:tcPr>
          <w:p w:rsidR="00D153C8" w:rsidRPr="00D153C8" w:rsidRDefault="00D153C8" w:rsidP="00D153C8">
            <w:pPr>
              <w:autoSpaceDE w:val="0"/>
              <w:autoSpaceDN w:val="0"/>
              <w:adjustRightInd w:val="0"/>
              <w:spacing w:after="0" w:line="240" w:lineRule="auto"/>
              <w:ind w:left="360"/>
              <w:rPr>
                <w:rFonts w:ascii="Arial" w:eastAsia="SimSun" w:hAnsi="Arial" w:cs="Arial"/>
                <w:color w:val="000000"/>
                <w:sz w:val="24"/>
                <w:szCs w:val="24"/>
                <w:lang w:eastAsia="zh-CN"/>
              </w:rPr>
            </w:pPr>
          </w:p>
        </w:tc>
      </w:tr>
    </w:tbl>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numPr>
          <w:ilvl w:val="0"/>
          <w:numId w:val="26"/>
        </w:numPr>
        <w:autoSpaceDE w:val="0"/>
        <w:autoSpaceDN w:val="0"/>
        <w:adjustRightInd w:val="0"/>
        <w:spacing w:after="0" w:line="240" w:lineRule="auto"/>
        <w:rPr>
          <w:rFonts w:ascii="Arial" w:eastAsia="SimSun" w:hAnsi="Arial" w:cs="Arial"/>
          <w:b/>
          <w:color w:val="000000"/>
          <w:sz w:val="24"/>
          <w:szCs w:val="24"/>
          <w:lang w:eastAsia="zh-CN"/>
        </w:rPr>
      </w:pPr>
      <w:r w:rsidRPr="00D153C8">
        <w:rPr>
          <w:rFonts w:ascii="Arial" w:eastAsia="SimSun" w:hAnsi="Arial" w:cs="Arial"/>
          <w:b/>
          <w:color w:val="000000"/>
          <w:sz w:val="24"/>
          <w:szCs w:val="24"/>
          <w:lang w:eastAsia="zh-CN"/>
        </w:rPr>
        <w:t>Assignment</w:t>
      </w:r>
    </w:p>
    <w:p w:rsidR="00D153C8" w:rsidRPr="00D153C8" w:rsidRDefault="00D153C8" w:rsidP="00D153C8">
      <w:pPr>
        <w:autoSpaceDE w:val="0"/>
        <w:autoSpaceDN w:val="0"/>
        <w:adjustRightInd w:val="0"/>
        <w:spacing w:after="0" w:line="240" w:lineRule="auto"/>
        <w:ind w:left="360"/>
        <w:rPr>
          <w:rFonts w:ascii="Arial" w:eastAsia="SimSun" w:hAnsi="Arial" w:cs="Arial"/>
          <w:b/>
          <w:color w:val="000000"/>
          <w:sz w:val="24"/>
          <w:szCs w:val="24"/>
          <w:lang w:eastAsia="zh-CN"/>
        </w:rPr>
      </w:pPr>
    </w:p>
    <w:p w:rsidR="00D153C8" w:rsidRPr="00D153C8" w:rsidRDefault="00D153C8" w:rsidP="00D153C8">
      <w:pPr>
        <w:keepNext/>
        <w:numPr>
          <w:ilvl w:val="0"/>
          <w:numId w:val="25"/>
        </w:numPr>
        <w:spacing w:before="40" w:after="20" w:line="240" w:lineRule="auto"/>
        <w:rPr>
          <w:rFonts w:ascii="Arial" w:eastAsia="Times New Roman" w:hAnsi="Arial" w:cs="Times New Roman"/>
          <w:sz w:val="20"/>
          <w:szCs w:val="20"/>
        </w:rPr>
      </w:pPr>
      <w:r w:rsidRPr="00D153C8">
        <w:rPr>
          <w:rFonts w:ascii="Arial" w:eastAsia="Times New Roman" w:hAnsi="Arial" w:cs="Times New Roman"/>
          <w:sz w:val="20"/>
          <w:szCs w:val="20"/>
        </w:rPr>
        <w:t xml:space="preserve">Students will produce a research proposal (3000 words) (50%) </w:t>
      </w:r>
      <w:r w:rsidRPr="00D153C8">
        <w:rPr>
          <w:rFonts w:ascii="Arial" w:eastAsia="Times New Roman" w:hAnsi="Arial" w:cs="Times New Roman"/>
          <w:i/>
          <w:sz w:val="20"/>
          <w:szCs w:val="20"/>
        </w:rPr>
        <w:t>(Due 25</w:t>
      </w:r>
      <w:r w:rsidRPr="00D153C8">
        <w:rPr>
          <w:rFonts w:ascii="Arial" w:eastAsia="Times New Roman" w:hAnsi="Arial" w:cs="Times New Roman"/>
          <w:i/>
          <w:sz w:val="20"/>
          <w:szCs w:val="20"/>
          <w:vertAlign w:val="superscript"/>
        </w:rPr>
        <w:t>th</w:t>
      </w:r>
      <w:r w:rsidRPr="00D153C8">
        <w:rPr>
          <w:rFonts w:ascii="Arial" w:eastAsia="Times New Roman" w:hAnsi="Arial" w:cs="Times New Roman"/>
          <w:i/>
          <w:sz w:val="20"/>
          <w:szCs w:val="20"/>
        </w:rPr>
        <w:t xml:space="preserve"> February 2017)</w:t>
      </w:r>
    </w:p>
    <w:p w:rsidR="00D153C8" w:rsidRPr="00D153C8" w:rsidRDefault="00D153C8" w:rsidP="00D153C8">
      <w:pPr>
        <w:keepNext/>
        <w:numPr>
          <w:ilvl w:val="0"/>
          <w:numId w:val="25"/>
        </w:numPr>
        <w:spacing w:before="40" w:after="20" w:line="240" w:lineRule="auto"/>
        <w:rPr>
          <w:rFonts w:ascii="Arial" w:eastAsia="Times New Roman" w:hAnsi="Arial" w:cs="Times New Roman"/>
          <w:sz w:val="20"/>
          <w:szCs w:val="20"/>
        </w:rPr>
      </w:pPr>
      <w:r w:rsidRPr="00D153C8">
        <w:rPr>
          <w:rFonts w:ascii="Arial" w:eastAsia="Times New Roman" w:hAnsi="Arial" w:cs="Times New Roman"/>
          <w:sz w:val="20"/>
          <w:szCs w:val="20"/>
        </w:rPr>
        <w:t xml:space="preserve">An oral presentation (25%) </w:t>
      </w:r>
      <w:r w:rsidRPr="00D153C8">
        <w:rPr>
          <w:rFonts w:ascii="Arial" w:eastAsia="Times New Roman" w:hAnsi="Arial" w:cs="Times New Roman"/>
          <w:i/>
          <w:sz w:val="20"/>
          <w:szCs w:val="20"/>
        </w:rPr>
        <w:t>(Due throughout the course on specified dates)</w:t>
      </w:r>
    </w:p>
    <w:p w:rsidR="00D153C8" w:rsidRPr="00D153C8" w:rsidRDefault="00D153C8" w:rsidP="00D153C8">
      <w:pPr>
        <w:keepNext/>
        <w:numPr>
          <w:ilvl w:val="0"/>
          <w:numId w:val="25"/>
        </w:numPr>
        <w:spacing w:before="40" w:after="20" w:line="240" w:lineRule="auto"/>
        <w:rPr>
          <w:rFonts w:ascii="Arial" w:eastAsia="Times New Roman" w:hAnsi="Arial" w:cs="Times New Roman"/>
          <w:sz w:val="20"/>
          <w:szCs w:val="20"/>
        </w:rPr>
      </w:pPr>
      <w:r w:rsidRPr="00D153C8">
        <w:rPr>
          <w:rFonts w:ascii="Arial" w:eastAsia="Times New Roman" w:hAnsi="Arial" w:cs="Times New Roman"/>
          <w:sz w:val="20"/>
          <w:szCs w:val="20"/>
        </w:rPr>
        <w:t xml:space="preserve">A set task to design and communicate a methodology appropriate to a specific research problem (25%) </w:t>
      </w:r>
      <w:r w:rsidRPr="00D153C8">
        <w:rPr>
          <w:rFonts w:ascii="Arial" w:eastAsia="Times New Roman" w:hAnsi="Arial" w:cs="Times New Roman"/>
          <w:i/>
          <w:sz w:val="20"/>
          <w:szCs w:val="20"/>
        </w:rPr>
        <w:t>(Due 29</w:t>
      </w:r>
      <w:r w:rsidRPr="00D153C8">
        <w:rPr>
          <w:rFonts w:ascii="Arial" w:eastAsia="Times New Roman" w:hAnsi="Arial" w:cs="Times New Roman"/>
          <w:i/>
          <w:sz w:val="20"/>
          <w:szCs w:val="20"/>
          <w:vertAlign w:val="superscript"/>
        </w:rPr>
        <w:t>th</w:t>
      </w:r>
      <w:r w:rsidRPr="00D153C8">
        <w:rPr>
          <w:rFonts w:ascii="Arial" w:eastAsia="Times New Roman" w:hAnsi="Arial" w:cs="Times New Roman"/>
          <w:i/>
          <w:sz w:val="20"/>
          <w:szCs w:val="20"/>
        </w:rPr>
        <w:t xml:space="preserve"> November 2017)</w:t>
      </w:r>
    </w:p>
    <w:p w:rsidR="00D153C8" w:rsidRPr="00D153C8" w:rsidRDefault="00D153C8" w:rsidP="00D153C8">
      <w:pPr>
        <w:tabs>
          <w:tab w:val="num" w:pos="180"/>
        </w:tabs>
        <w:spacing w:after="120" w:line="240" w:lineRule="auto"/>
        <w:rPr>
          <w:rFonts w:ascii="Arial" w:eastAsia="SimSun" w:hAnsi="Arial" w:cs="Arial"/>
          <w:b/>
          <w:sz w:val="24"/>
          <w:szCs w:val="24"/>
          <w:lang w:eastAsia="zh-CN"/>
        </w:rPr>
      </w:pPr>
    </w:p>
    <w:tbl>
      <w:tblPr>
        <w:tblpPr w:leftFromText="180" w:rightFromText="180" w:vertAnchor="text" w:horzAnchor="page" w:tblpX="1549"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0"/>
        <w:gridCol w:w="4644"/>
        <w:gridCol w:w="2263"/>
        <w:gridCol w:w="1759"/>
      </w:tblGrid>
      <w:tr w:rsidR="00D153C8" w:rsidRPr="00D153C8" w:rsidTr="00CB5B24">
        <w:trPr>
          <w:trHeight w:val="554"/>
        </w:trPr>
        <w:tc>
          <w:tcPr>
            <w:tcW w:w="0" w:type="auto"/>
            <w:vAlign w:val="center"/>
          </w:tcPr>
          <w:p w:rsidR="00D153C8" w:rsidRPr="00D153C8" w:rsidRDefault="00D153C8" w:rsidP="00D153C8">
            <w:pPr>
              <w:spacing w:after="0" w:line="240" w:lineRule="auto"/>
              <w:jc w:val="center"/>
              <w:rPr>
                <w:rFonts w:ascii="Arial" w:eastAsia="SimSun" w:hAnsi="Arial" w:cs="Arial"/>
                <w:sz w:val="24"/>
                <w:szCs w:val="24"/>
                <w:lang w:eastAsia="zh-CN"/>
              </w:rPr>
            </w:pPr>
          </w:p>
        </w:tc>
        <w:tc>
          <w:tcPr>
            <w:tcW w:w="0" w:type="auto"/>
            <w:vAlign w:val="center"/>
          </w:tcPr>
          <w:p w:rsidR="00D153C8" w:rsidRPr="00D153C8" w:rsidRDefault="00D153C8" w:rsidP="00D153C8">
            <w:pPr>
              <w:spacing w:after="0" w:line="240" w:lineRule="auto"/>
              <w:jc w:val="center"/>
              <w:rPr>
                <w:rFonts w:ascii="Arial" w:eastAsia="SimSun" w:hAnsi="Arial" w:cs="Arial"/>
                <w:sz w:val="24"/>
                <w:szCs w:val="24"/>
                <w:lang w:eastAsia="zh-CN"/>
              </w:rPr>
            </w:pPr>
            <w:r w:rsidRPr="00D153C8">
              <w:rPr>
                <w:rFonts w:ascii="Arial" w:eastAsia="SimSun" w:hAnsi="Arial" w:cs="Arial"/>
                <w:sz w:val="24"/>
                <w:szCs w:val="24"/>
                <w:lang w:eastAsia="zh-CN"/>
              </w:rPr>
              <w:t>Area to be assessed</w:t>
            </w:r>
          </w:p>
        </w:tc>
        <w:tc>
          <w:tcPr>
            <w:tcW w:w="0" w:type="auto"/>
            <w:vAlign w:val="center"/>
          </w:tcPr>
          <w:p w:rsidR="00D153C8" w:rsidRPr="00D153C8" w:rsidRDefault="00D153C8" w:rsidP="00D153C8">
            <w:pPr>
              <w:spacing w:after="0" w:line="240" w:lineRule="auto"/>
              <w:jc w:val="center"/>
              <w:rPr>
                <w:rFonts w:ascii="Arial" w:eastAsia="SimSun" w:hAnsi="Arial" w:cs="Arial"/>
                <w:sz w:val="24"/>
                <w:szCs w:val="24"/>
                <w:lang w:eastAsia="zh-CN"/>
              </w:rPr>
            </w:pPr>
            <w:r w:rsidRPr="00D153C8">
              <w:rPr>
                <w:rFonts w:ascii="Arial" w:eastAsia="SimSun" w:hAnsi="Arial" w:cs="Arial"/>
                <w:sz w:val="24"/>
                <w:szCs w:val="24"/>
                <w:lang w:eastAsia="zh-CN"/>
              </w:rPr>
              <w:t>Type of assessment</w:t>
            </w:r>
          </w:p>
        </w:tc>
        <w:tc>
          <w:tcPr>
            <w:tcW w:w="0" w:type="auto"/>
            <w:vAlign w:val="center"/>
          </w:tcPr>
          <w:p w:rsidR="00D153C8" w:rsidRPr="00D153C8" w:rsidRDefault="00D153C8" w:rsidP="00D153C8">
            <w:pPr>
              <w:spacing w:after="0" w:line="240" w:lineRule="auto"/>
              <w:jc w:val="center"/>
              <w:rPr>
                <w:rFonts w:ascii="Arial" w:eastAsia="SimSun" w:hAnsi="Arial" w:cs="Arial"/>
                <w:sz w:val="24"/>
                <w:szCs w:val="24"/>
                <w:lang w:eastAsia="zh-CN"/>
              </w:rPr>
            </w:pPr>
            <w:r w:rsidRPr="00D153C8">
              <w:rPr>
                <w:rFonts w:ascii="Arial" w:eastAsia="SimSun" w:hAnsi="Arial" w:cs="Arial"/>
                <w:sz w:val="24"/>
                <w:szCs w:val="24"/>
                <w:lang w:eastAsia="zh-CN"/>
              </w:rPr>
              <w:t>Percentage of total grade</w:t>
            </w:r>
          </w:p>
        </w:tc>
      </w:tr>
      <w:tr w:rsidR="00D153C8" w:rsidRPr="00D153C8" w:rsidTr="00CB5B24">
        <w:tc>
          <w:tcPr>
            <w:tcW w:w="0" w:type="auto"/>
            <w:vAlign w:val="center"/>
          </w:tcPr>
          <w:p w:rsidR="00D153C8" w:rsidRPr="00D153C8" w:rsidRDefault="00D153C8" w:rsidP="00D153C8">
            <w:pPr>
              <w:spacing w:after="0" w:line="240" w:lineRule="auto"/>
              <w:jc w:val="center"/>
              <w:rPr>
                <w:rFonts w:ascii="Arial" w:eastAsia="SimSun" w:hAnsi="Arial" w:cs="Arial"/>
                <w:sz w:val="24"/>
                <w:szCs w:val="24"/>
                <w:lang w:eastAsia="zh-CN"/>
              </w:rPr>
            </w:pPr>
            <w:r w:rsidRPr="00D153C8">
              <w:rPr>
                <w:rFonts w:ascii="Arial" w:eastAsia="SimSun" w:hAnsi="Arial" w:cs="Arial"/>
                <w:sz w:val="24"/>
                <w:szCs w:val="24"/>
                <w:lang w:eastAsia="zh-CN"/>
              </w:rPr>
              <w:t>1</w:t>
            </w:r>
          </w:p>
        </w:tc>
        <w:tc>
          <w:tcPr>
            <w:tcW w:w="0" w:type="auto"/>
            <w:vAlign w:val="center"/>
          </w:tcPr>
          <w:p w:rsidR="00D153C8" w:rsidRPr="00D153C8" w:rsidRDefault="00D153C8" w:rsidP="00D153C8">
            <w:pPr>
              <w:keepNext/>
              <w:spacing w:after="0" w:line="240" w:lineRule="auto"/>
              <w:outlineLvl w:val="1"/>
              <w:rPr>
                <w:rFonts w:ascii="Arial" w:eastAsia="Times New Roman" w:hAnsi="Arial" w:cs="Times New Roman"/>
                <w:iCs/>
                <w:sz w:val="24"/>
                <w:szCs w:val="24"/>
              </w:rPr>
            </w:pPr>
            <w:r w:rsidRPr="00D153C8">
              <w:rPr>
                <w:rFonts w:ascii="Arial" w:eastAsia="Times New Roman" w:hAnsi="Arial" w:cs="Times New Roman"/>
                <w:iCs/>
                <w:sz w:val="24"/>
                <w:szCs w:val="24"/>
              </w:rPr>
              <w:t>1 Apply knowledge and specialised skills to their research project and their own professional practice</w:t>
            </w:r>
          </w:p>
          <w:p w:rsidR="00D153C8" w:rsidRPr="00D153C8" w:rsidRDefault="00D153C8" w:rsidP="00D153C8">
            <w:pPr>
              <w:spacing w:after="0" w:line="240" w:lineRule="auto"/>
              <w:rPr>
                <w:rFonts w:ascii="Arial" w:eastAsia="Times New Roman" w:hAnsi="Arial" w:cs="Times New Roman"/>
                <w:sz w:val="24"/>
                <w:szCs w:val="24"/>
              </w:rPr>
            </w:pPr>
          </w:p>
          <w:p w:rsidR="00D153C8" w:rsidRPr="00D153C8" w:rsidRDefault="00D153C8" w:rsidP="00D153C8">
            <w:pPr>
              <w:spacing w:after="0" w:line="240" w:lineRule="auto"/>
              <w:rPr>
                <w:rFonts w:ascii="Arial" w:eastAsia="Times New Roman" w:hAnsi="Arial" w:cs="Times New Roman"/>
                <w:sz w:val="24"/>
                <w:szCs w:val="24"/>
              </w:rPr>
            </w:pPr>
            <w:r w:rsidRPr="00D153C8">
              <w:rPr>
                <w:rFonts w:ascii="Arial" w:eastAsia="Times New Roman" w:hAnsi="Arial" w:cs="Times New Roman"/>
                <w:sz w:val="24"/>
                <w:szCs w:val="24"/>
              </w:rPr>
              <w:t>2 Effectively design and carry out secondary data research and practictioner research</w:t>
            </w:r>
          </w:p>
          <w:p w:rsidR="00D153C8" w:rsidRPr="00D153C8" w:rsidRDefault="00D153C8" w:rsidP="00D153C8">
            <w:pPr>
              <w:spacing w:after="0" w:line="240" w:lineRule="auto"/>
              <w:rPr>
                <w:rFonts w:ascii="Arial" w:eastAsia="Times New Roman" w:hAnsi="Arial" w:cs="Times New Roman"/>
                <w:sz w:val="24"/>
                <w:szCs w:val="24"/>
              </w:rPr>
            </w:pPr>
          </w:p>
          <w:p w:rsidR="00D153C8" w:rsidRPr="00D153C8" w:rsidRDefault="00D153C8" w:rsidP="00D153C8">
            <w:pPr>
              <w:spacing w:after="0" w:line="240" w:lineRule="auto"/>
              <w:rPr>
                <w:rFonts w:ascii="Arial" w:eastAsia="Times New Roman" w:hAnsi="Arial" w:cs="Times New Roman"/>
                <w:sz w:val="24"/>
                <w:szCs w:val="24"/>
              </w:rPr>
            </w:pPr>
            <w:r w:rsidRPr="00D153C8">
              <w:rPr>
                <w:rFonts w:ascii="Arial" w:eastAsia="Times New Roman" w:hAnsi="Arial" w:cs="Times New Roman"/>
                <w:sz w:val="24"/>
                <w:szCs w:val="24"/>
              </w:rPr>
              <w:t>3 Demonstrate subject area expertise e.g. in methods of evaluation, analysis, and reflection to develop the capacity of colleagues and stakeholders</w:t>
            </w:r>
          </w:p>
          <w:p w:rsidR="00D153C8" w:rsidRPr="00D153C8" w:rsidRDefault="00D153C8" w:rsidP="00D153C8">
            <w:pPr>
              <w:spacing w:after="0" w:line="240" w:lineRule="auto"/>
              <w:rPr>
                <w:rFonts w:ascii="Arial" w:eastAsia="SimSun" w:hAnsi="Arial" w:cs="Arial"/>
                <w:sz w:val="24"/>
                <w:szCs w:val="24"/>
                <w:lang w:eastAsia="zh-CN"/>
              </w:rPr>
            </w:pPr>
          </w:p>
        </w:tc>
        <w:tc>
          <w:tcPr>
            <w:tcW w:w="0" w:type="auto"/>
            <w:vAlign w:val="center"/>
          </w:tcPr>
          <w:p w:rsidR="00D153C8" w:rsidRPr="00D153C8" w:rsidRDefault="00D153C8" w:rsidP="00D153C8">
            <w:pPr>
              <w:spacing w:after="0" w:line="240" w:lineRule="auto"/>
              <w:rPr>
                <w:rFonts w:ascii="Arial" w:eastAsia="SimSun" w:hAnsi="Arial" w:cs="Arial"/>
                <w:sz w:val="24"/>
                <w:szCs w:val="24"/>
                <w:lang w:eastAsia="zh-CN"/>
              </w:rPr>
            </w:pPr>
            <w:r w:rsidRPr="00D153C8">
              <w:rPr>
                <w:rFonts w:ascii="Arial" w:eastAsia="SimSun" w:hAnsi="Arial" w:cs="Arial"/>
                <w:sz w:val="24"/>
                <w:szCs w:val="24"/>
                <w:lang w:eastAsia="zh-CN"/>
              </w:rPr>
              <w:t>research proposal</w:t>
            </w:r>
          </w:p>
        </w:tc>
        <w:tc>
          <w:tcPr>
            <w:tcW w:w="0" w:type="auto"/>
            <w:vAlign w:val="center"/>
          </w:tcPr>
          <w:p w:rsidR="00D153C8" w:rsidRPr="00D153C8" w:rsidRDefault="00D153C8" w:rsidP="00D153C8">
            <w:pPr>
              <w:spacing w:after="0" w:line="240" w:lineRule="auto"/>
              <w:rPr>
                <w:rFonts w:ascii="Arial" w:eastAsia="SimSun" w:hAnsi="Arial" w:cs="Arial"/>
                <w:sz w:val="24"/>
                <w:szCs w:val="24"/>
                <w:lang w:eastAsia="zh-CN"/>
              </w:rPr>
            </w:pPr>
            <w:r w:rsidRPr="00D153C8">
              <w:rPr>
                <w:rFonts w:ascii="Arial" w:eastAsia="SimSun" w:hAnsi="Arial" w:cs="Arial"/>
                <w:sz w:val="24"/>
                <w:szCs w:val="24"/>
                <w:lang w:eastAsia="zh-CN"/>
              </w:rPr>
              <w:t>50%</w:t>
            </w:r>
          </w:p>
        </w:tc>
      </w:tr>
      <w:tr w:rsidR="00D153C8" w:rsidRPr="00D153C8" w:rsidTr="00CB5B24">
        <w:tc>
          <w:tcPr>
            <w:tcW w:w="0" w:type="auto"/>
            <w:vAlign w:val="center"/>
          </w:tcPr>
          <w:p w:rsidR="00D153C8" w:rsidRPr="00D153C8" w:rsidRDefault="00D153C8" w:rsidP="00D153C8">
            <w:pPr>
              <w:spacing w:after="0" w:line="240" w:lineRule="auto"/>
              <w:jc w:val="center"/>
              <w:rPr>
                <w:rFonts w:ascii="Arial" w:eastAsia="SimSun" w:hAnsi="Arial" w:cs="Arial"/>
                <w:sz w:val="24"/>
                <w:szCs w:val="24"/>
                <w:lang w:eastAsia="zh-CN"/>
              </w:rPr>
            </w:pPr>
            <w:r w:rsidRPr="00D153C8">
              <w:rPr>
                <w:rFonts w:ascii="Arial" w:eastAsia="SimSun" w:hAnsi="Arial" w:cs="Arial"/>
                <w:sz w:val="24"/>
                <w:szCs w:val="24"/>
                <w:lang w:eastAsia="zh-CN"/>
              </w:rPr>
              <w:t>2</w:t>
            </w:r>
          </w:p>
        </w:tc>
        <w:tc>
          <w:tcPr>
            <w:tcW w:w="0" w:type="auto"/>
            <w:vAlign w:val="center"/>
          </w:tcPr>
          <w:p w:rsidR="00D153C8" w:rsidRPr="00D153C8" w:rsidRDefault="00D153C8" w:rsidP="00D153C8">
            <w:pPr>
              <w:keepNext/>
              <w:spacing w:after="0" w:line="240" w:lineRule="auto"/>
              <w:outlineLvl w:val="1"/>
              <w:rPr>
                <w:rFonts w:ascii="Arial" w:eastAsia="Times New Roman" w:hAnsi="Arial" w:cs="Times New Roman"/>
                <w:iCs/>
                <w:sz w:val="24"/>
                <w:szCs w:val="24"/>
              </w:rPr>
            </w:pPr>
            <w:r w:rsidRPr="00D153C8">
              <w:rPr>
                <w:rFonts w:ascii="Arial" w:eastAsia="Times New Roman" w:hAnsi="Arial" w:cs="Times New Roman"/>
                <w:iCs/>
                <w:sz w:val="24"/>
                <w:szCs w:val="24"/>
              </w:rPr>
              <w:t>1 Apply knowledge and specialised skills to their research project and their own professional practice</w:t>
            </w:r>
          </w:p>
          <w:p w:rsidR="00D153C8" w:rsidRPr="00D153C8" w:rsidRDefault="00D153C8" w:rsidP="00D153C8">
            <w:pPr>
              <w:spacing w:after="0" w:line="240" w:lineRule="auto"/>
              <w:rPr>
                <w:rFonts w:ascii="Arial" w:eastAsia="Times New Roman" w:hAnsi="Arial" w:cs="Times New Roman"/>
                <w:sz w:val="24"/>
                <w:szCs w:val="24"/>
              </w:rPr>
            </w:pPr>
          </w:p>
          <w:p w:rsidR="00D153C8" w:rsidRPr="00D153C8" w:rsidRDefault="00D153C8" w:rsidP="00D153C8">
            <w:pPr>
              <w:spacing w:after="0" w:line="240" w:lineRule="auto"/>
              <w:rPr>
                <w:rFonts w:ascii="Arial" w:eastAsia="Times New Roman" w:hAnsi="Arial" w:cs="Times New Roman"/>
                <w:sz w:val="24"/>
                <w:szCs w:val="24"/>
              </w:rPr>
            </w:pPr>
            <w:r w:rsidRPr="00D153C8">
              <w:rPr>
                <w:rFonts w:ascii="Arial" w:eastAsia="Times New Roman" w:hAnsi="Arial" w:cs="Times New Roman"/>
                <w:sz w:val="24"/>
                <w:szCs w:val="24"/>
              </w:rPr>
              <w:t>2 Effectively design and carry out secondary data research and practictioner research</w:t>
            </w:r>
          </w:p>
          <w:p w:rsidR="00D153C8" w:rsidRPr="00D153C8" w:rsidRDefault="00D153C8" w:rsidP="00D153C8">
            <w:pPr>
              <w:spacing w:after="0" w:line="240" w:lineRule="auto"/>
              <w:rPr>
                <w:rFonts w:ascii="Arial" w:eastAsia="Times New Roman" w:hAnsi="Arial" w:cs="Times New Roman"/>
                <w:sz w:val="24"/>
                <w:szCs w:val="24"/>
              </w:rPr>
            </w:pPr>
          </w:p>
          <w:p w:rsidR="00D153C8" w:rsidRPr="00D153C8" w:rsidRDefault="00D153C8" w:rsidP="00D153C8">
            <w:pPr>
              <w:spacing w:after="0" w:line="240" w:lineRule="auto"/>
              <w:rPr>
                <w:rFonts w:ascii="Arial" w:eastAsia="Times New Roman" w:hAnsi="Arial" w:cs="Times New Roman"/>
                <w:sz w:val="24"/>
                <w:szCs w:val="24"/>
              </w:rPr>
            </w:pPr>
            <w:r w:rsidRPr="00D153C8">
              <w:rPr>
                <w:rFonts w:ascii="Arial" w:eastAsia="Times New Roman" w:hAnsi="Arial" w:cs="Times New Roman"/>
                <w:sz w:val="24"/>
                <w:szCs w:val="24"/>
              </w:rPr>
              <w:t xml:space="preserve">3 Demonstrate subject area expertise e.g. in methods of evaluation, analysis, </w:t>
            </w:r>
            <w:r w:rsidRPr="00D153C8">
              <w:rPr>
                <w:rFonts w:ascii="Arial" w:eastAsia="Times New Roman" w:hAnsi="Arial" w:cs="Times New Roman"/>
                <w:sz w:val="24"/>
                <w:szCs w:val="24"/>
              </w:rPr>
              <w:lastRenderedPageBreak/>
              <w:t>and reflection to develop the capacity of colleagues and stakeholders</w:t>
            </w:r>
          </w:p>
          <w:p w:rsidR="00D153C8" w:rsidRPr="00D153C8" w:rsidRDefault="00D153C8" w:rsidP="00D153C8">
            <w:pPr>
              <w:spacing w:after="0" w:line="240" w:lineRule="auto"/>
              <w:rPr>
                <w:rFonts w:ascii="Arial" w:eastAsia="SimSun" w:hAnsi="Arial" w:cs="Arial"/>
                <w:sz w:val="24"/>
                <w:szCs w:val="24"/>
                <w:lang w:eastAsia="zh-CN"/>
              </w:rPr>
            </w:pPr>
          </w:p>
        </w:tc>
        <w:tc>
          <w:tcPr>
            <w:tcW w:w="0" w:type="auto"/>
            <w:vAlign w:val="center"/>
          </w:tcPr>
          <w:p w:rsidR="00D153C8" w:rsidRPr="00D153C8" w:rsidRDefault="00D153C8" w:rsidP="00D153C8">
            <w:pPr>
              <w:spacing w:after="0" w:line="240" w:lineRule="auto"/>
              <w:rPr>
                <w:rFonts w:ascii="Arial" w:eastAsia="SimSun" w:hAnsi="Arial" w:cs="Arial"/>
                <w:sz w:val="24"/>
                <w:szCs w:val="24"/>
                <w:lang w:eastAsia="zh-CN"/>
              </w:rPr>
            </w:pPr>
            <w:r w:rsidRPr="00D153C8">
              <w:rPr>
                <w:rFonts w:ascii="Arial" w:eastAsia="SimSun" w:hAnsi="Arial" w:cs="Arial"/>
                <w:sz w:val="24"/>
                <w:szCs w:val="24"/>
                <w:lang w:eastAsia="zh-CN"/>
              </w:rPr>
              <w:lastRenderedPageBreak/>
              <w:t>oral presentation</w:t>
            </w:r>
          </w:p>
        </w:tc>
        <w:tc>
          <w:tcPr>
            <w:tcW w:w="0" w:type="auto"/>
            <w:vAlign w:val="center"/>
          </w:tcPr>
          <w:p w:rsidR="00D153C8" w:rsidRPr="00D153C8" w:rsidRDefault="00D153C8" w:rsidP="00D153C8">
            <w:pPr>
              <w:spacing w:after="0" w:line="240" w:lineRule="auto"/>
              <w:rPr>
                <w:rFonts w:ascii="Arial" w:eastAsia="SimSun" w:hAnsi="Arial" w:cs="Arial"/>
                <w:sz w:val="24"/>
                <w:szCs w:val="24"/>
                <w:lang w:eastAsia="zh-CN"/>
              </w:rPr>
            </w:pPr>
            <w:r w:rsidRPr="00D153C8">
              <w:rPr>
                <w:rFonts w:ascii="Arial" w:eastAsia="SimSun" w:hAnsi="Arial" w:cs="Arial"/>
                <w:sz w:val="24"/>
                <w:szCs w:val="24"/>
                <w:lang w:eastAsia="zh-CN"/>
              </w:rPr>
              <w:t>25%</w:t>
            </w:r>
          </w:p>
        </w:tc>
      </w:tr>
      <w:tr w:rsidR="00D153C8" w:rsidRPr="00D153C8" w:rsidTr="00CB5B24">
        <w:tc>
          <w:tcPr>
            <w:tcW w:w="0" w:type="auto"/>
            <w:vAlign w:val="center"/>
          </w:tcPr>
          <w:p w:rsidR="00D153C8" w:rsidRPr="00D153C8" w:rsidRDefault="00D153C8" w:rsidP="00D153C8">
            <w:pPr>
              <w:spacing w:after="0" w:line="240" w:lineRule="auto"/>
              <w:jc w:val="center"/>
              <w:rPr>
                <w:rFonts w:ascii="Arial" w:eastAsia="SimSun" w:hAnsi="Arial" w:cs="Arial"/>
                <w:sz w:val="24"/>
                <w:szCs w:val="24"/>
                <w:lang w:eastAsia="zh-CN"/>
              </w:rPr>
            </w:pPr>
          </w:p>
        </w:tc>
        <w:tc>
          <w:tcPr>
            <w:tcW w:w="0" w:type="auto"/>
            <w:vAlign w:val="center"/>
          </w:tcPr>
          <w:p w:rsidR="00D153C8" w:rsidRPr="00D153C8" w:rsidRDefault="00D153C8" w:rsidP="00D153C8">
            <w:pPr>
              <w:keepNext/>
              <w:spacing w:after="0" w:line="240" w:lineRule="auto"/>
              <w:outlineLvl w:val="1"/>
              <w:rPr>
                <w:rFonts w:ascii="Arial" w:eastAsia="Times New Roman" w:hAnsi="Arial" w:cs="Times New Roman"/>
                <w:iCs/>
                <w:sz w:val="24"/>
                <w:szCs w:val="24"/>
              </w:rPr>
            </w:pPr>
            <w:r w:rsidRPr="00D153C8">
              <w:rPr>
                <w:rFonts w:ascii="Arial" w:eastAsia="Times New Roman" w:hAnsi="Arial" w:cs="Times New Roman"/>
                <w:iCs/>
                <w:sz w:val="24"/>
                <w:szCs w:val="24"/>
              </w:rPr>
              <w:t>1 Apply knowledge and specialised skills to their research project and their own professional practice</w:t>
            </w:r>
          </w:p>
          <w:p w:rsidR="00D153C8" w:rsidRPr="00D153C8" w:rsidRDefault="00D153C8" w:rsidP="00D153C8">
            <w:pPr>
              <w:spacing w:after="0" w:line="240" w:lineRule="auto"/>
              <w:rPr>
                <w:rFonts w:ascii="Arial" w:eastAsia="Times New Roman" w:hAnsi="Arial" w:cs="Times New Roman"/>
                <w:sz w:val="24"/>
                <w:szCs w:val="24"/>
              </w:rPr>
            </w:pPr>
          </w:p>
          <w:p w:rsidR="00D153C8" w:rsidRPr="00D153C8" w:rsidRDefault="00D153C8" w:rsidP="00D153C8">
            <w:pPr>
              <w:spacing w:after="0" w:line="240" w:lineRule="auto"/>
              <w:rPr>
                <w:rFonts w:ascii="Arial" w:eastAsia="Times New Roman" w:hAnsi="Arial" w:cs="Times New Roman"/>
                <w:sz w:val="24"/>
                <w:szCs w:val="24"/>
              </w:rPr>
            </w:pPr>
            <w:r w:rsidRPr="00D153C8">
              <w:rPr>
                <w:rFonts w:ascii="Arial" w:eastAsia="Times New Roman" w:hAnsi="Arial" w:cs="Times New Roman"/>
                <w:sz w:val="24"/>
                <w:szCs w:val="24"/>
              </w:rPr>
              <w:t>2 Effectively design and carry out secondary data research and practictioner research</w:t>
            </w:r>
          </w:p>
          <w:p w:rsidR="00D153C8" w:rsidRPr="00D153C8" w:rsidRDefault="00D153C8" w:rsidP="00D153C8">
            <w:pPr>
              <w:spacing w:after="0" w:line="240" w:lineRule="auto"/>
              <w:rPr>
                <w:rFonts w:ascii="Arial" w:eastAsia="Times New Roman" w:hAnsi="Arial" w:cs="Times New Roman"/>
                <w:sz w:val="24"/>
                <w:szCs w:val="24"/>
              </w:rPr>
            </w:pPr>
          </w:p>
          <w:p w:rsidR="00D153C8" w:rsidRPr="00D153C8" w:rsidRDefault="00D153C8" w:rsidP="00D153C8">
            <w:pPr>
              <w:spacing w:after="0" w:line="240" w:lineRule="auto"/>
              <w:rPr>
                <w:rFonts w:ascii="Arial" w:eastAsia="Times New Roman" w:hAnsi="Arial" w:cs="Times New Roman"/>
                <w:sz w:val="24"/>
                <w:szCs w:val="24"/>
              </w:rPr>
            </w:pPr>
            <w:r w:rsidRPr="00D153C8">
              <w:rPr>
                <w:rFonts w:ascii="Arial" w:eastAsia="Times New Roman" w:hAnsi="Arial" w:cs="Times New Roman"/>
                <w:sz w:val="24"/>
                <w:szCs w:val="24"/>
              </w:rPr>
              <w:t>3 Demonstrate subject area expertise e.g. in methods of evaluation, analysis, and reflection to develop the capacity of colleagues and stakeholders</w:t>
            </w:r>
          </w:p>
          <w:p w:rsidR="00D153C8" w:rsidRPr="00D153C8" w:rsidRDefault="00D153C8" w:rsidP="00D153C8">
            <w:pPr>
              <w:spacing w:after="0" w:line="240" w:lineRule="auto"/>
              <w:rPr>
                <w:rFonts w:ascii="Arial" w:eastAsia="SimSun" w:hAnsi="Arial" w:cs="Arial"/>
                <w:sz w:val="24"/>
                <w:szCs w:val="24"/>
                <w:lang w:eastAsia="zh-CN"/>
              </w:rPr>
            </w:pPr>
          </w:p>
        </w:tc>
        <w:tc>
          <w:tcPr>
            <w:tcW w:w="0" w:type="auto"/>
            <w:vAlign w:val="center"/>
          </w:tcPr>
          <w:p w:rsidR="00D153C8" w:rsidRPr="00D153C8" w:rsidRDefault="00D153C8" w:rsidP="00D153C8">
            <w:pPr>
              <w:spacing w:after="0" w:line="240" w:lineRule="auto"/>
              <w:rPr>
                <w:rFonts w:ascii="Arial" w:eastAsia="SimSun" w:hAnsi="Arial" w:cs="Arial"/>
                <w:sz w:val="24"/>
                <w:szCs w:val="24"/>
                <w:lang w:eastAsia="zh-CN"/>
              </w:rPr>
            </w:pPr>
            <w:r w:rsidRPr="00D153C8">
              <w:rPr>
                <w:rFonts w:ascii="Arial" w:eastAsia="SimSun" w:hAnsi="Arial" w:cs="Arial"/>
                <w:sz w:val="24"/>
                <w:szCs w:val="24"/>
                <w:lang w:eastAsia="zh-CN"/>
              </w:rPr>
              <w:t>design and communicate a methodology</w:t>
            </w:r>
          </w:p>
        </w:tc>
        <w:tc>
          <w:tcPr>
            <w:tcW w:w="0" w:type="auto"/>
            <w:vAlign w:val="center"/>
          </w:tcPr>
          <w:p w:rsidR="00D153C8" w:rsidRPr="00D153C8" w:rsidRDefault="00D153C8" w:rsidP="00D153C8">
            <w:pPr>
              <w:spacing w:after="0" w:line="240" w:lineRule="auto"/>
              <w:rPr>
                <w:rFonts w:ascii="Arial" w:eastAsia="SimSun" w:hAnsi="Arial" w:cs="Arial"/>
                <w:sz w:val="24"/>
                <w:szCs w:val="24"/>
                <w:lang w:eastAsia="zh-CN"/>
              </w:rPr>
            </w:pPr>
            <w:r w:rsidRPr="00D153C8">
              <w:rPr>
                <w:rFonts w:ascii="Arial" w:eastAsia="SimSun" w:hAnsi="Arial" w:cs="Arial"/>
                <w:sz w:val="24"/>
                <w:szCs w:val="24"/>
                <w:lang w:eastAsia="zh-CN"/>
              </w:rPr>
              <w:t>25%</w:t>
            </w:r>
          </w:p>
        </w:tc>
      </w:tr>
    </w:tbl>
    <w:p w:rsidR="00D153C8" w:rsidRPr="00D153C8" w:rsidRDefault="00D153C8" w:rsidP="00D153C8">
      <w:pPr>
        <w:tabs>
          <w:tab w:val="num" w:pos="180"/>
        </w:tabs>
        <w:spacing w:after="120" w:line="240" w:lineRule="auto"/>
        <w:rPr>
          <w:rFonts w:ascii="Arial" w:eastAsia="SimSun" w:hAnsi="Arial" w:cs="Arial"/>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b/>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 xml:space="preserve">The criteria for assessment are derived from the learning outcomes of the course. Different elements of assessment will address different outcomes; criteria for each assessment element will be provided in advance on Moodle and discussed with students. </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 xml:space="preserve">All assessment will be graded in accordance with Schedule A of the University’s Code of Assessment, available at </w:t>
      </w:r>
      <w:r w:rsidRPr="00D153C8">
        <w:rPr>
          <w:rFonts w:ascii="Arial" w:eastAsia="SimSun" w:hAnsi="Arial" w:cs="Arial"/>
          <w:color w:val="0000FF"/>
          <w:sz w:val="24"/>
          <w:szCs w:val="24"/>
          <w:u w:val="single"/>
          <w:lang w:eastAsia="zh-CN"/>
        </w:rPr>
        <w:t>http://www.gla.ac.uk/media/media_286035_en.pdf</w:t>
      </w:r>
      <w:r w:rsidRPr="00D153C8">
        <w:rPr>
          <w:rFonts w:ascii="Arial" w:eastAsia="SimSun" w:hAnsi="Arial" w:cs="Arial"/>
          <w:color w:val="000000"/>
          <w:sz w:val="24"/>
          <w:szCs w:val="24"/>
          <w:lang w:eastAsia="zh-CN"/>
        </w:rPr>
        <w:t xml:space="preserve">.  The minimum requirement </w:t>
      </w:r>
      <w:r w:rsidRPr="00D153C8">
        <w:rPr>
          <w:rFonts w:ascii="Arial" w:eastAsia="SimSun" w:hAnsi="Arial" w:cs="Arial"/>
          <w:sz w:val="24"/>
          <w:szCs w:val="24"/>
          <w:lang w:eastAsia="zh-CN"/>
        </w:rPr>
        <w:t>for the award of credit is Grade D3. The final overall grade for Advanced Research Methods will be presented to the examination board in June 2018, at which point the ratified</w:t>
      </w:r>
      <w:r w:rsidRPr="00D153C8">
        <w:rPr>
          <w:rFonts w:ascii="Arial" w:eastAsia="SimSun" w:hAnsi="Arial" w:cs="Arial"/>
          <w:color w:val="000000"/>
          <w:sz w:val="24"/>
          <w:szCs w:val="24"/>
          <w:lang w:eastAsia="zh-CN"/>
        </w:rPr>
        <w:t xml:space="preserve"> grades will be published on MyCampus.</w:t>
      </w:r>
      <w:r w:rsidRPr="00D153C8">
        <w:rPr>
          <w:rFonts w:ascii="Arial" w:eastAsia="SimSun" w:hAnsi="Arial" w:cs="Arial"/>
          <w:b/>
          <w:sz w:val="24"/>
          <w:szCs w:val="24"/>
          <w:lang w:eastAsia="zh-CN"/>
        </w:rPr>
        <w:t xml:space="preserve">  </w:t>
      </w:r>
      <w:r w:rsidRPr="00D153C8">
        <w:rPr>
          <w:rFonts w:ascii="Arial" w:eastAsia="SimSun" w:hAnsi="Arial" w:cs="Arial"/>
          <w:color w:val="000000"/>
          <w:sz w:val="24"/>
          <w:szCs w:val="24"/>
          <w:lang w:eastAsia="zh-CN"/>
        </w:rPr>
        <w:t>All students are responsible for checking their own grades on MyCampus and following the instructions given to them following the examination board if they have fail grades. Arrangements for retrieval will be communicated to students who require this information by the course convenor.</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b/>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b/>
          <w:color w:val="000000"/>
          <w:sz w:val="24"/>
          <w:szCs w:val="24"/>
          <w:lang w:eastAsia="zh-CN"/>
        </w:rPr>
      </w:pPr>
      <w:r w:rsidRPr="00D153C8">
        <w:rPr>
          <w:rFonts w:ascii="Arial" w:eastAsia="SimSun" w:hAnsi="Arial" w:cs="Arial"/>
          <w:b/>
          <w:color w:val="000000"/>
          <w:sz w:val="24"/>
          <w:szCs w:val="24"/>
          <w:lang w:eastAsia="zh-CN"/>
        </w:rPr>
        <w:t>Resubmission</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 xml:space="preserve">Students who do not achieve a pass grade on this submission (i.e. if their final grade is E, F, G, H, or CW) will be given an opportunity to resubmit in the August assessment diet. </w:t>
      </w:r>
      <w:r w:rsidRPr="00D153C8">
        <w:rPr>
          <w:rFonts w:ascii="Arial" w:eastAsia="SimSun" w:hAnsi="Arial" w:cs="Arial"/>
          <w:sz w:val="24"/>
          <w:szCs w:val="24"/>
          <w:lang w:eastAsia="zh-CN"/>
        </w:rPr>
        <w:t xml:space="preserve">While the final grade will be calculated from the assessment as noted above, students are required to achieve D3 or above in each element of summative assessment to pass the programme.  </w:t>
      </w:r>
    </w:p>
    <w:p w:rsidR="00D153C8" w:rsidRPr="00D153C8" w:rsidRDefault="00D153C8" w:rsidP="00D153C8">
      <w:pPr>
        <w:autoSpaceDE w:val="0"/>
        <w:autoSpaceDN w:val="0"/>
        <w:adjustRightInd w:val="0"/>
        <w:spacing w:after="0" w:line="240" w:lineRule="auto"/>
        <w:rPr>
          <w:rFonts w:ascii="Arial" w:eastAsia="SimSun" w:hAnsi="Arial" w:cs="Arial"/>
          <w:b/>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b/>
          <w:color w:val="000000"/>
          <w:sz w:val="24"/>
          <w:szCs w:val="24"/>
          <w:lang w:eastAsia="zh-CN"/>
        </w:rPr>
      </w:pPr>
    </w:p>
    <w:p w:rsidR="00D153C8" w:rsidRPr="00D153C8" w:rsidRDefault="00D153C8" w:rsidP="00D153C8">
      <w:pPr>
        <w:numPr>
          <w:ilvl w:val="0"/>
          <w:numId w:val="26"/>
        </w:numPr>
        <w:autoSpaceDE w:val="0"/>
        <w:autoSpaceDN w:val="0"/>
        <w:adjustRightInd w:val="0"/>
        <w:spacing w:after="0" w:line="240" w:lineRule="auto"/>
        <w:jc w:val="both"/>
        <w:rPr>
          <w:rFonts w:ascii="Arial" w:eastAsia="SimSun" w:hAnsi="Arial" w:cs="Arial"/>
          <w:b/>
          <w:bCs/>
          <w:color w:val="000000"/>
          <w:sz w:val="24"/>
          <w:szCs w:val="24"/>
          <w:lang w:eastAsia="zh-CN"/>
        </w:rPr>
      </w:pPr>
      <w:r w:rsidRPr="00D153C8">
        <w:rPr>
          <w:rFonts w:ascii="Arial" w:eastAsia="SimSun" w:hAnsi="Arial" w:cs="Arial"/>
          <w:b/>
          <w:bCs/>
          <w:color w:val="000000"/>
          <w:sz w:val="24"/>
          <w:szCs w:val="24"/>
          <w:lang w:eastAsia="zh-CN"/>
        </w:rPr>
        <w:t>Attendance and Participation</w:t>
      </w:r>
    </w:p>
    <w:p w:rsidR="00D153C8" w:rsidRPr="00D153C8" w:rsidRDefault="00D153C8" w:rsidP="00D153C8">
      <w:pPr>
        <w:autoSpaceDE w:val="0"/>
        <w:autoSpaceDN w:val="0"/>
        <w:adjustRightInd w:val="0"/>
        <w:spacing w:after="0" w:line="240" w:lineRule="auto"/>
        <w:ind w:left="720"/>
        <w:jc w:val="both"/>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 xml:space="preserve">Normal university regulations regarding attendance at lectures and workshops, and informing staff of absence, apply. Please refer to the programme handbook and university website for details. Absences should be logged on MyCampus and, where possible, tutors/course convenor should be informed by email. Since this is a professional course, all classes in the BACD programme are deemed to be </w:t>
      </w:r>
      <w:r w:rsidRPr="00D153C8">
        <w:rPr>
          <w:rFonts w:ascii="Arial" w:eastAsia="SimSun" w:hAnsi="Arial" w:cs="Arial"/>
          <w:color w:val="000000"/>
          <w:sz w:val="24"/>
          <w:szCs w:val="24"/>
          <w:lang w:eastAsia="zh-CN"/>
        </w:rPr>
        <w:lastRenderedPageBreak/>
        <w:t>compulsory. Therefore, every absence is deemed to be ‘significant’ and thus should be self-reported on MyCampus.</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Students are required by university regulations to attend at least 80% of class meetings. It is the student’s responsibility to record her/his attendance on the sign-in sheets provided. Students are also expected to work collaboratively with peers outwith class times as required to meet the demands of the course. Attendance and participation will be monitored by workshop tutors and course convenor and students whose profiles give cause for concern will be asked to attend a student monitoring meeting with the year co-ordinator in early November.</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Enrolment on a programme of Higher Education at the University of Glasgow requires students to do more than simply attend. Active participation in the group work on which this course is based is essential for students to gain the maximum benefit from the course. Enthusiastic participation in the course is a personal and professional responsibility and gives evidence of a commitment to further developing an understanding of lifelong learning.</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p>
    <w:p w:rsidR="00D153C8" w:rsidRPr="00D153C8" w:rsidRDefault="00D153C8" w:rsidP="00D153C8">
      <w:pPr>
        <w:numPr>
          <w:ilvl w:val="0"/>
          <w:numId w:val="26"/>
        </w:numPr>
        <w:autoSpaceDE w:val="0"/>
        <w:autoSpaceDN w:val="0"/>
        <w:adjustRightInd w:val="0"/>
        <w:spacing w:after="0" w:line="240" w:lineRule="auto"/>
        <w:rPr>
          <w:rFonts w:ascii="Arial" w:eastAsia="SimSun" w:hAnsi="Arial" w:cs="Arial"/>
          <w:b/>
          <w:bCs/>
          <w:color w:val="000000"/>
          <w:sz w:val="24"/>
          <w:szCs w:val="24"/>
          <w:lang w:eastAsia="zh-CN"/>
        </w:rPr>
      </w:pPr>
      <w:r w:rsidRPr="00D153C8">
        <w:rPr>
          <w:rFonts w:ascii="Arial" w:eastAsia="SimSun" w:hAnsi="Arial" w:cs="Arial"/>
          <w:b/>
          <w:bCs/>
          <w:color w:val="000000"/>
          <w:sz w:val="24"/>
          <w:szCs w:val="24"/>
          <w:lang w:eastAsia="zh-CN"/>
        </w:rPr>
        <w:t>General assessment information</w:t>
      </w:r>
    </w:p>
    <w:p w:rsidR="00D153C8" w:rsidRPr="00D153C8" w:rsidRDefault="00D153C8" w:rsidP="00D153C8">
      <w:pPr>
        <w:autoSpaceDE w:val="0"/>
        <w:autoSpaceDN w:val="0"/>
        <w:adjustRightInd w:val="0"/>
        <w:spacing w:after="0" w:line="240" w:lineRule="auto"/>
        <w:rPr>
          <w:rFonts w:ascii="Arial" w:eastAsia="SimSun" w:hAnsi="Arial" w:cs="Arial"/>
          <w:b/>
          <w:bCs/>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b/>
          <w:bCs/>
          <w:color w:val="000000"/>
          <w:sz w:val="24"/>
          <w:szCs w:val="24"/>
          <w:lang w:eastAsia="zh-CN"/>
        </w:rPr>
      </w:pPr>
      <w:r w:rsidRPr="00D153C8">
        <w:rPr>
          <w:rFonts w:ascii="Arial" w:eastAsia="SimSun" w:hAnsi="Arial" w:cs="Arial"/>
          <w:b/>
          <w:bCs/>
          <w:color w:val="000000"/>
          <w:sz w:val="24"/>
          <w:szCs w:val="24"/>
          <w:lang w:eastAsia="zh-CN"/>
        </w:rPr>
        <w:t>Submission Guidelines</w:t>
      </w:r>
    </w:p>
    <w:p w:rsidR="00D153C8" w:rsidRPr="00D153C8" w:rsidRDefault="00D153C8" w:rsidP="00D153C8">
      <w:pPr>
        <w:autoSpaceDE w:val="0"/>
        <w:autoSpaceDN w:val="0"/>
        <w:adjustRightInd w:val="0"/>
        <w:spacing w:after="0" w:line="240" w:lineRule="auto"/>
        <w:rPr>
          <w:rFonts w:ascii="Arial" w:eastAsia="SimSun" w:hAnsi="Arial" w:cs="Arial"/>
          <w:bCs/>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bCs/>
          <w:color w:val="000000"/>
          <w:sz w:val="24"/>
          <w:szCs w:val="24"/>
          <w:lang w:eastAsia="zh-CN"/>
        </w:rPr>
      </w:pPr>
      <w:r w:rsidRPr="00D153C8">
        <w:rPr>
          <w:rFonts w:ascii="Arial" w:eastAsia="SimSun" w:hAnsi="Arial" w:cs="Arial"/>
          <w:bCs/>
          <w:color w:val="000000"/>
          <w:sz w:val="24"/>
          <w:szCs w:val="24"/>
          <w:lang w:eastAsia="zh-CN"/>
        </w:rPr>
        <w:t xml:space="preserve">All assessments must be submitted via Moodle where there will be a folder with the assessment title on it. There will be a draft folder and a final submission folder available for each assignment. Please make sure that your final assignment is submitted fully to the ‘final’ folder as staff will not see your submission otherwise. </w:t>
      </w:r>
    </w:p>
    <w:p w:rsidR="00D153C8" w:rsidRPr="00D153C8" w:rsidRDefault="00D153C8" w:rsidP="00D153C8">
      <w:pPr>
        <w:autoSpaceDE w:val="0"/>
        <w:autoSpaceDN w:val="0"/>
        <w:adjustRightInd w:val="0"/>
        <w:spacing w:after="0" w:line="240" w:lineRule="auto"/>
        <w:rPr>
          <w:rFonts w:ascii="Arial" w:eastAsia="SimSun" w:hAnsi="Arial" w:cs="Arial"/>
          <w:b/>
          <w:bCs/>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b/>
          <w:bCs/>
          <w:color w:val="000000"/>
          <w:sz w:val="24"/>
          <w:szCs w:val="24"/>
          <w:lang w:eastAsia="zh-CN"/>
        </w:rPr>
      </w:pPr>
      <w:r w:rsidRPr="00D153C8">
        <w:rPr>
          <w:rFonts w:ascii="Arial" w:eastAsia="SimSun" w:hAnsi="Arial" w:cs="Arial"/>
          <w:b/>
          <w:bCs/>
          <w:color w:val="000000"/>
          <w:sz w:val="24"/>
          <w:szCs w:val="24"/>
          <w:lang w:eastAsia="zh-CN"/>
        </w:rPr>
        <w:t>Presentation of Written assignments</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The front cover of the assignment should include the following information:</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University of Glasgow, School of Education</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Title of course</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GUID number</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Title of assignment</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Date of submission</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 xml:space="preserve">Referencing should adhere to the </w:t>
      </w:r>
      <w:r w:rsidRPr="00D153C8">
        <w:rPr>
          <w:rFonts w:ascii="Arial" w:eastAsia="SimSun" w:hAnsi="Arial" w:cs="Arial"/>
          <w:i/>
          <w:iCs/>
          <w:color w:val="000000"/>
          <w:sz w:val="24"/>
          <w:szCs w:val="24"/>
          <w:lang w:eastAsia="zh-CN"/>
        </w:rPr>
        <w:t xml:space="preserve">Referencing Guidelines </w:t>
      </w:r>
      <w:r w:rsidRPr="00D153C8">
        <w:rPr>
          <w:rFonts w:ascii="Arial" w:eastAsia="SimSun" w:hAnsi="Arial" w:cs="Arial"/>
          <w:color w:val="000000"/>
          <w:sz w:val="24"/>
          <w:szCs w:val="24"/>
          <w:lang w:eastAsia="zh-CN"/>
        </w:rPr>
        <w:t>used on the BACD course and which are available on the Moodle site.</w:t>
      </w:r>
    </w:p>
    <w:p w:rsidR="00D153C8" w:rsidRPr="00D153C8" w:rsidRDefault="00D153C8" w:rsidP="00D153C8">
      <w:pPr>
        <w:autoSpaceDE w:val="0"/>
        <w:autoSpaceDN w:val="0"/>
        <w:adjustRightInd w:val="0"/>
        <w:spacing w:after="0" w:line="240" w:lineRule="auto"/>
        <w:jc w:val="both"/>
        <w:rPr>
          <w:rFonts w:ascii="Arial" w:eastAsia="SimSun" w:hAnsi="Arial" w:cs="Arial"/>
          <w:b/>
          <w:bCs/>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b/>
          <w:bCs/>
          <w:color w:val="000000"/>
          <w:sz w:val="24"/>
          <w:szCs w:val="24"/>
          <w:lang w:eastAsia="zh-CN"/>
        </w:rPr>
      </w:pPr>
      <w:r w:rsidRPr="00D153C8">
        <w:rPr>
          <w:rFonts w:ascii="Arial" w:eastAsia="SimSun" w:hAnsi="Arial" w:cs="Arial"/>
          <w:b/>
          <w:bCs/>
          <w:color w:val="000000"/>
          <w:sz w:val="24"/>
          <w:szCs w:val="24"/>
          <w:lang w:eastAsia="zh-CN"/>
        </w:rPr>
        <w:t>Extensions</w:t>
      </w:r>
    </w:p>
    <w:p w:rsidR="00D153C8" w:rsidRPr="00D153C8" w:rsidRDefault="00D153C8" w:rsidP="00D153C8">
      <w:pPr>
        <w:autoSpaceDE w:val="0"/>
        <w:autoSpaceDN w:val="0"/>
        <w:adjustRightInd w:val="0"/>
        <w:spacing w:after="0" w:line="240" w:lineRule="auto"/>
        <w:jc w:val="both"/>
        <w:rPr>
          <w:rFonts w:ascii="Arial" w:eastAsia="SimSun" w:hAnsi="Arial" w:cs="Arial"/>
          <w:b/>
          <w:bCs/>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 xml:space="preserve">In exceptional circumstances and with appropriate reason, a student requiring additional time may apply to the course leader for an extension of up to 3 days. If longer is required then a completed good cause form should be submitted (details of this process are available at </w:t>
      </w:r>
      <w:hyperlink r:id="rId199" w:history="1">
        <w:r w:rsidRPr="00D153C8">
          <w:rPr>
            <w:rFonts w:ascii="Arial" w:eastAsia="SimSun" w:hAnsi="Arial" w:cs="Arial"/>
            <w:color w:val="0000FF"/>
            <w:sz w:val="24"/>
            <w:szCs w:val="24"/>
            <w:u w:val="single"/>
            <w:lang w:eastAsia="zh-CN"/>
          </w:rPr>
          <w:t>http://www.gla.ac.uk/colleges/socialsciences/students/undergraduate/</w:t>
        </w:r>
      </w:hyperlink>
      <w:r w:rsidRPr="00D153C8">
        <w:rPr>
          <w:rFonts w:ascii="Arial" w:eastAsia="SimSun" w:hAnsi="Arial" w:cs="Arial"/>
          <w:color w:val="000000"/>
          <w:sz w:val="24"/>
          <w:szCs w:val="24"/>
          <w:lang w:eastAsia="zh-CN"/>
        </w:rPr>
        <w:t>)</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b/>
          <w:bCs/>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b/>
          <w:bCs/>
          <w:color w:val="000000"/>
          <w:sz w:val="24"/>
          <w:szCs w:val="24"/>
          <w:lang w:eastAsia="zh-CN"/>
        </w:rPr>
      </w:pPr>
      <w:r w:rsidRPr="00D153C8">
        <w:rPr>
          <w:rFonts w:ascii="Arial" w:eastAsia="SimSun" w:hAnsi="Arial" w:cs="Arial"/>
          <w:b/>
          <w:bCs/>
          <w:color w:val="000000"/>
          <w:sz w:val="24"/>
          <w:szCs w:val="24"/>
          <w:lang w:eastAsia="zh-CN"/>
        </w:rPr>
        <w:t>Plagiarism</w:t>
      </w:r>
    </w:p>
    <w:p w:rsidR="00D153C8" w:rsidRPr="00D153C8" w:rsidRDefault="00D153C8" w:rsidP="00D153C8">
      <w:pPr>
        <w:autoSpaceDE w:val="0"/>
        <w:autoSpaceDN w:val="0"/>
        <w:adjustRightInd w:val="0"/>
        <w:spacing w:after="0" w:line="240" w:lineRule="auto"/>
        <w:jc w:val="both"/>
        <w:rPr>
          <w:rFonts w:ascii="Arial" w:eastAsia="SimSun" w:hAnsi="Arial" w:cs="Arial"/>
          <w:b/>
          <w:bCs/>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Plagiarism is defined as the submission or presentation of work, in any form, which is not one’s own, without acknowledgement of sources. Special cases of plagiarism can also arise from one student copying another student’s work or from inappropriate collaboration. Special cases of plagiarism can arise from a student using his or her own previous work (termed auto-plagiarism or self-plagiarism). Auto-plagiarism includes using work that has already been submitted for assessment at this University or for any other academic award.</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The incorporation of material without formal and proper acknowledgement (even with no deliberate intent to cheat) can constitute plagiarism.</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With regard to essays, reports and dissertations, the rule is, if information or ideas are obtained from any source, that source must be acknowledged according to the appropriate convention in that discipline, and any direct quotation must be placed in quotation marks and the source cited immediately and appropriately. Any failure to acknowledge adequately or to cite properly other sources in submitted work is plagiarism.</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Plagiarism is considered to be an act of fraudulence and an offence against University discipline.</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 xml:space="preserve">Please read the University statement on Plagiarism at </w:t>
      </w:r>
    </w:p>
    <w:p w:rsidR="00D153C8" w:rsidRPr="00D153C8" w:rsidRDefault="001D6C96" w:rsidP="00D153C8">
      <w:pPr>
        <w:autoSpaceDE w:val="0"/>
        <w:autoSpaceDN w:val="0"/>
        <w:adjustRightInd w:val="0"/>
        <w:spacing w:after="0" w:line="240" w:lineRule="auto"/>
        <w:jc w:val="both"/>
        <w:rPr>
          <w:rFonts w:ascii="Arial" w:eastAsia="SimSun" w:hAnsi="Arial" w:cs="Arial"/>
          <w:color w:val="0000FF"/>
          <w:sz w:val="24"/>
          <w:szCs w:val="24"/>
          <w:u w:val="single"/>
          <w:lang w:eastAsia="zh-CN"/>
        </w:rPr>
      </w:pPr>
      <w:hyperlink r:id="rId200" w:anchor="page=52&amp;view=fitH,305" w:history="1">
        <w:r w:rsidR="00D153C8" w:rsidRPr="00D153C8">
          <w:rPr>
            <w:rFonts w:ascii="Arial" w:eastAsia="SimSun" w:hAnsi="Arial" w:cs="Arial"/>
            <w:color w:val="0000FF"/>
            <w:sz w:val="24"/>
            <w:szCs w:val="24"/>
            <w:u w:val="single"/>
            <w:lang w:eastAsia="zh-CN"/>
          </w:rPr>
          <w:t>http://www.gla.ac.uk/media/media_286035_en.pdf#page=52&amp;view=fitH,305</w:t>
        </w:r>
      </w:hyperlink>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p>
    <w:p w:rsidR="00D153C8" w:rsidRPr="00D153C8" w:rsidRDefault="00D153C8" w:rsidP="00D153C8">
      <w:pPr>
        <w:tabs>
          <w:tab w:val="left" w:pos="567"/>
        </w:tabs>
        <w:autoSpaceDE w:val="0"/>
        <w:autoSpaceDN w:val="0"/>
        <w:adjustRightInd w:val="0"/>
        <w:spacing w:after="0" w:line="240" w:lineRule="auto"/>
        <w:jc w:val="both"/>
        <w:rPr>
          <w:rFonts w:ascii="Arial" w:eastAsia="SimSun" w:hAnsi="Arial" w:cs="Arial"/>
          <w:b/>
          <w:bCs/>
          <w:color w:val="000000"/>
          <w:sz w:val="24"/>
          <w:szCs w:val="24"/>
          <w:lang w:eastAsia="zh-CN"/>
        </w:rPr>
      </w:pPr>
    </w:p>
    <w:p w:rsidR="00D153C8" w:rsidRPr="00D153C8" w:rsidRDefault="00D153C8" w:rsidP="00D153C8">
      <w:pPr>
        <w:tabs>
          <w:tab w:val="left" w:pos="567"/>
        </w:tabs>
        <w:autoSpaceDE w:val="0"/>
        <w:autoSpaceDN w:val="0"/>
        <w:adjustRightInd w:val="0"/>
        <w:spacing w:after="0" w:line="240" w:lineRule="auto"/>
        <w:jc w:val="both"/>
        <w:rPr>
          <w:rFonts w:ascii="Arial" w:eastAsia="SimSun" w:hAnsi="Arial" w:cs="Arial"/>
          <w:b/>
          <w:bCs/>
          <w:color w:val="000000"/>
          <w:sz w:val="24"/>
          <w:szCs w:val="24"/>
          <w:lang w:eastAsia="zh-CN"/>
        </w:rPr>
      </w:pPr>
    </w:p>
    <w:p w:rsidR="00D153C8" w:rsidRPr="00D153C8" w:rsidRDefault="00D153C8" w:rsidP="00D153C8">
      <w:pPr>
        <w:tabs>
          <w:tab w:val="left" w:pos="567"/>
        </w:tabs>
        <w:autoSpaceDE w:val="0"/>
        <w:autoSpaceDN w:val="0"/>
        <w:adjustRightInd w:val="0"/>
        <w:spacing w:after="0" w:line="240" w:lineRule="auto"/>
        <w:jc w:val="both"/>
        <w:rPr>
          <w:rFonts w:ascii="Arial" w:eastAsia="SimSun" w:hAnsi="Arial" w:cs="Arial"/>
          <w:b/>
          <w:bCs/>
          <w:color w:val="000000"/>
          <w:sz w:val="24"/>
          <w:szCs w:val="24"/>
          <w:lang w:eastAsia="zh-CN"/>
        </w:rPr>
      </w:pPr>
      <w:r w:rsidRPr="00D153C8">
        <w:rPr>
          <w:rFonts w:ascii="Arial" w:eastAsia="SimSun" w:hAnsi="Arial" w:cs="Arial"/>
          <w:b/>
          <w:bCs/>
          <w:color w:val="000000"/>
          <w:sz w:val="24"/>
          <w:szCs w:val="24"/>
          <w:lang w:eastAsia="zh-CN"/>
        </w:rPr>
        <w:t>9.</w:t>
      </w:r>
      <w:r w:rsidRPr="00D153C8">
        <w:rPr>
          <w:rFonts w:ascii="Arial" w:eastAsia="SimSun" w:hAnsi="Arial" w:cs="Arial"/>
          <w:b/>
          <w:bCs/>
          <w:color w:val="000000"/>
          <w:sz w:val="24"/>
          <w:szCs w:val="24"/>
          <w:lang w:eastAsia="zh-CN"/>
        </w:rPr>
        <w:tab/>
        <w:t xml:space="preserve"> Learning Resources</w:t>
      </w:r>
    </w:p>
    <w:p w:rsidR="00D153C8" w:rsidRPr="00D153C8" w:rsidRDefault="00D153C8" w:rsidP="00D153C8">
      <w:pPr>
        <w:autoSpaceDE w:val="0"/>
        <w:autoSpaceDN w:val="0"/>
        <w:adjustRightInd w:val="0"/>
        <w:spacing w:after="0" w:line="240" w:lineRule="auto"/>
        <w:jc w:val="both"/>
        <w:rPr>
          <w:rFonts w:ascii="Arial" w:eastAsia="SimSun" w:hAnsi="Arial" w:cs="Arial"/>
          <w:b/>
          <w:bCs/>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b/>
          <w:bCs/>
          <w:color w:val="000000"/>
          <w:sz w:val="24"/>
          <w:szCs w:val="24"/>
          <w:lang w:eastAsia="zh-CN"/>
        </w:rPr>
      </w:pPr>
      <w:r w:rsidRPr="00D153C8">
        <w:rPr>
          <w:rFonts w:ascii="Arial" w:eastAsia="SimSun" w:hAnsi="Arial" w:cs="Arial"/>
          <w:b/>
          <w:bCs/>
          <w:color w:val="000000"/>
          <w:sz w:val="24"/>
          <w:szCs w:val="24"/>
          <w:lang w:eastAsia="zh-CN"/>
        </w:rPr>
        <w:t>Library</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 xml:space="preserve">Students will be expected to access appropriate materials and resources from the library, including online journals. </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The Subject Librarian is available to guide students through the knowledge, understanding and skills necessary for searching and accessing appropriate sources related to their enquiry focus.</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Students requiring support should request an appointment and attend with a brief list of key words relevant to their search.</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Students are reminded that substantial background reading is a prerequisite of working at this independent level. It will demand access to a wide variety of sources including journals and periodicals in addition to text and electronic sources.</w:t>
      </w:r>
    </w:p>
    <w:p w:rsidR="00D153C8" w:rsidRPr="00D153C8" w:rsidRDefault="00D153C8" w:rsidP="00D153C8">
      <w:pPr>
        <w:autoSpaceDE w:val="0"/>
        <w:autoSpaceDN w:val="0"/>
        <w:adjustRightInd w:val="0"/>
        <w:spacing w:after="0" w:line="240" w:lineRule="auto"/>
        <w:jc w:val="both"/>
        <w:rPr>
          <w:rFonts w:ascii="Arial" w:eastAsia="SimSun" w:hAnsi="Arial" w:cs="Arial"/>
          <w:b/>
          <w:bCs/>
          <w:color w:val="000000"/>
          <w:sz w:val="24"/>
          <w:szCs w:val="24"/>
          <w:lang w:eastAsia="zh-CN"/>
        </w:rPr>
      </w:pPr>
    </w:p>
    <w:p w:rsidR="00D153C8" w:rsidRPr="00D153C8" w:rsidRDefault="00D153C8" w:rsidP="00D153C8">
      <w:pPr>
        <w:spacing w:after="0" w:line="240" w:lineRule="auto"/>
        <w:rPr>
          <w:rFonts w:ascii="Arial" w:eastAsia="Times New Roman" w:hAnsi="Arial" w:cs="Arial"/>
          <w:b/>
          <w:sz w:val="24"/>
          <w:szCs w:val="24"/>
        </w:rPr>
      </w:pPr>
      <w:r w:rsidRPr="00D153C8">
        <w:rPr>
          <w:rFonts w:ascii="Arial" w:eastAsia="Times New Roman" w:hAnsi="Arial" w:cs="Arial"/>
          <w:b/>
          <w:sz w:val="24"/>
          <w:szCs w:val="24"/>
        </w:rPr>
        <w:t>Effective Learning Adviser</w:t>
      </w:r>
    </w:p>
    <w:p w:rsidR="00D153C8" w:rsidRPr="00D153C8" w:rsidRDefault="00D153C8" w:rsidP="00D153C8">
      <w:pPr>
        <w:spacing w:after="0" w:line="240" w:lineRule="auto"/>
        <w:rPr>
          <w:rFonts w:ascii="Arial" w:eastAsia="Times New Roman" w:hAnsi="Arial" w:cs="Arial"/>
          <w:sz w:val="24"/>
          <w:szCs w:val="24"/>
        </w:rPr>
      </w:pPr>
      <w:r w:rsidRPr="00D153C8">
        <w:rPr>
          <w:rFonts w:ascii="Arial" w:eastAsia="Times New Roman" w:hAnsi="Arial" w:cs="Arial"/>
          <w:sz w:val="24"/>
          <w:szCs w:val="24"/>
        </w:rPr>
        <w:t xml:space="preserve">In addition to the group workshops on offer, the College of Social Science’s Effective Learning Adviser can be contacted for assistance with key principles of effective academic writing. The Effective Learning Adviser for the School of Education is Elina Koristashevskaya </w:t>
      </w:r>
      <w:hyperlink r:id="rId201" w:history="1">
        <w:r w:rsidRPr="00D153C8">
          <w:rPr>
            <w:rFonts w:ascii="Arial" w:eastAsia="Times New Roman" w:hAnsi="Arial" w:cs="Arial"/>
            <w:color w:val="0000FF"/>
            <w:sz w:val="24"/>
            <w:szCs w:val="24"/>
            <w:u w:val="single"/>
          </w:rPr>
          <w:t>elina.koristashevskaya@glasgow.ac.uk</w:t>
        </w:r>
      </w:hyperlink>
    </w:p>
    <w:p w:rsidR="00D153C8" w:rsidRPr="00D153C8" w:rsidRDefault="00D153C8" w:rsidP="00D153C8">
      <w:pPr>
        <w:spacing w:after="0" w:line="240" w:lineRule="auto"/>
        <w:rPr>
          <w:rFonts w:ascii="Arial" w:eastAsia="Times New Roman" w:hAnsi="Arial" w:cs="Arial"/>
          <w:sz w:val="24"/>
          <w:szCs w:val="24"/>
        </w:rPr>
      </w:pPr>
    </w:p>
    <w:p w:rsidR="00D153C8" w:rsidRPr="00D153C8" w:rsidRDefault="00D153C8" w:rsidP="00D153C8">
      <w:pPr>
        <w:spacing w:after="0" w:line="240" w:lineRule="auto"/>
        <w:rPr>
          <w:rFonts w:ascii="Arial" w:eastAsia="Times New Roman" w:hAnsi="Arial" w:cs="Arial"/>
          <w:sz w:val="24"/>
          <w:szCs w:val="24"/>
        </w:rPr>
      </w:pPr>
    </w:p>
    <w:p w:rsidR="00D153C8" w:rsidRPr="00D153C8" w:rsidRDefault="00D153C8" w:rsidP="00D153C8">
      <w:pPr>
        <w:spacing w:after="0" w:line="240" w:lineRule="auto"/>
        <w:rPr>
          <w:rFonts w:ascii="Arial" w:eastAsia="Times New Roman" w:hAnsi="Arial" w:cs="Arial"/>
          <w:b/>
          <w:sz w:val="24"/>
          <w:szCs w:val="24"/>
        </w:rPr>
      </w:pPr>
      <w:r w:rsidRPr="00D153C8">
        <w:rPr>
          <w:rFonts w:ascii="Arial" w:eastAsia="Times New Roman" w:hAnsi="Arial" w:cs="Arial"/>
          <w:b/>
          <w:sz w:val="24"/>
          <w:szCs w:val="24"/>
        </w:rPr>
        <w:lastRenderedPageBreak/>
        <w:t>Student Learning Service</w:t>
      </w:r>
    </w:p>
    <w:p w:rsidR="00D153C8" w:rsidRPr="00D153C8" w:rsidRDefault="00D153C8" w:rsidP="00D153C8">
      <w:pPr>
        <w:spacing w:after="0" w:line="240" w:lineRule="auto"/>
        <w:rPr>
          <w:rFonts w:ascii="Arial" w:eastAsia="Times New Roman" w:hAnsi="Arial" w:cs="Arial"/>
          <w:sz w:val="24"/>
          <w:szCs w:val="24"/>
        </w:rPr>
      </w:pPr>
      <w:r w:rsidRPr="00D153C8">
        <w:rPr>
          <w:rFonts w:ascii="Arial" w:eastAsia="Times New Roman" w:hAnsi="Arial" w:cs="Arial"/>
          <w:sz w:val="24"/>
          <w:szCs w:val="24"/>
        </w:rPr>
        <w:t xml:space="preserve">The Student Learning Service (SLS) is a unit within the Learning and Teaching Centre. We design, deliver and develop in-course sessions on a variety of academic skills topics. We are located in the Round Reading Room. </w:t>
      </w:r>
    </w:p>
    <w:p w:rsidR="00D153C8" w:rsidRPr="00D153C8" w:rsidRDefault="00D153C8" w:rsidP="00D153C8">
      <w:pPr>
        <w:spacing w:after="0" w:line="240" w:lineRule="auto"/>
        <w:rPr>
          <w:rFonts w:ascii="Arial" w:eastAsia="Times New Roman" w:hAnsi="Arial" w:cs="Arial"/>
          <w:sz w:val="24"/>
          <w:szCs w:val="24"/>
        </w:rPr>
      </w:pPr>
    </w:p>
    <w:p w:rsidR="00D153C8" w:rsidRPr="00D153C8" w:rsidRDefault="00D153C8" w:rsidP="00D153C8">
      <w:pPr>
        <w:spacing w:after="0" w:line="240" w:lineRule="auto"/>
        <w:rPr>
          <w:rFonts w:ascii="Arial" w:eastAsia="Times New Roman" w:hAnsi="Arial" w:cs="Arial"/>
          <w:sz w:val="24"/>
          <w:szCs w:val="24"/>
        </w:rPr>
      </w:pPr>
      <w:r w:rsidRPr="00D153C8">
        <w:rPr>
          <w:rFonts w:ascii="Arial" w:eastAsia="Times New Roman" w:hAnsi="Arial" w:cs="Arial"/>
          <w:sz w:val="24"/>
          <w:szCs w:val="24"/>
        </w:rPr>
        <w:t>Contact us</w:t>
      </w:r>
    </w:p>
    <w:p w:rsidR="00D153C8" w:rsidRPr="00D153C8" w:rsidRDefault="00D153C8" w:rsidP="00D153C8">
      <w:pPr>
        <w:spacing w:after="0" w:line="240" w:lineRule="auto"/>
        <w:rPr>
          <w:rFonts w:ascii="Arial" w:eastAsia="Times New Roman" w:hAnsi="Arial" w:cs="Arial"/>
          <w:sz w:val="24"/>
          <w:szCs w:val="24"/>
        </w:rPr>
      </w:pPr>
      <w:r w:rsidRPr="00D153C8">
        <w:rPr>
          <w:rFonts w:ascii="Arial" w:eastAsia="Times New Roman" w:hAnsi="Arial" w:cs="Arial"/>
          <w:sz w:val="24"/>
          <w:szCs w:val="24"/>
        </w:rPr>
        <w:t xml:space="preserve">Email: </w:t>
      </w:r>
      <w:hyperlink r:id="rId202" w:history="1">
        <w:r w:rsidRPr="00D153C8">
          <w:rPr>
            <w:rFonts w:ascii="Arial" w:eastAsia="Times New Roman" w:hAnsi="Arial" w:cs="Arial"/>
            <w:color w:val="0000FF"/>
            <w:sz w:val="24"/>
            <w:szCs w:val="24"/>
            <w:u w:val="single"/>
          </w:rPr>
          <w:t>studentlearning@glasgow.ac.uk</w:t>
        </w:r>
      </w:hyperlink>
    </w:p>
    <w:p w:rsidR="00D153C8" w:rsidRPr="00D153C8" w:rsidRDefault="00D153C8" w:rsidP="00D153C8">
      <w:pPr>
        <w:spacing w:after="0" w:line="240" w:lineRule="auto"/>
        <w:rPr>
          <w:rFonts w:ascii="Arial" w:eastAsia="Times New Roman" w:hAnsi="Arial" w:cs="Arial"/>
          <w:sz w:val="24"/>
          <w:szCs w:val="24"/>
        </w:rPr>
      </w:pPr>
      <w:r w:rsidRPr="00D153C8">
        <w:rPr>
          <w:rFonts w:ascii="Arial" w:eastAsia="Times New Roman" w:hAnsi="Arial" w:cs="Arial"/>
          <w:sz w:val="24"/>
          <w:szCs w:val="24"/>
        </w:rPr>
        <w:t>Phone: +44 (0) 141 330 2621</w:t>
      </w:r>
    </w:p>
    <w:p w:rsidR="00D153C8" w:rsidRPr="00D153C8" w:rsidRDefault="00D153C8" w:rsidP="00D153C8">
      <w:pPr>
        <w:autoSpaceDE w:val="0"/>
        <w:autoSpaceDN w:val="0"/>
        <w:adjustRightInd w:val="0"/>
        <w:spacing w:after="0" w:line="240" w:lineRule="auto"/>
        <w:jc w:val="both"/>
        <w:rPr>
          <w:rFonts w:ascii="Arial" w:eastAsia="SimSun" w:hAnsi="Arial" w:cs="Arial"/>
          <w:b/>
          <w:bCs/>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b/>
          <w:bCs/>
          <w:color w:val="000000"/>
          <w:sz w:val="24"/>
          <w:szCs w:val="24"/>
          <w:lang w:eastAsia="zh-CN"/>
        </w:rPr>
      </w:pPr>
      <w:r w:rsidRPr="00D153C8">
        <w:rPr>
          <w:rFonts w:ascii="Arial" w:eastAsia="SimSun" w:hAnsi="Arial" w:cs="Arial"/>
          <w:b/>
          <w:bCs/>
          <w:color w:val="000000"/>
          <w:sz w:val="24"/>
          <w:szCs w:val="24"/>
          <w:lang w:eastAsia="zh-CN"/>
        </w:rPr>
        <w:t>Moodle</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A Moodle site specific to the course will be used for communication and for sharing and dissemination of resources.</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Students should make sure they are enrolled on this site and familiar with its contents. Notification of lectures and workshops will be available here. Students can use the forum to raise and discuss issues of common interest related to the course.</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This area will be used for disseminating information. General information e.g. this handbook, book lists, some lectures resources will also be available.</w:t>
      </w: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spacing w:before="100" w:beforeAutospacing="1" w:after="100" w:afterAutospacing="1" w:line="240" w:lineRule="auto"/>
        <w:rPr>
          <w:rFonts w:ascii="Arial" w:eastAsia="Times New Roman" w:hAnsi="Arial" w:cs="Arial"/>
          <w:sz w:val="24"/>
          <w:szCs w:val="24"/>
          <w:lang w:eastAsia="en-GB"/>
        </w:rPr>
      </w:pPr>
      <w:r w:rsidRPr="00D153C8">
        <w:rPr>
          <w:rFonts w:ascii="Arial" w:eastAsia="Times New Roman" w:hAnsi="Arial" w:cs="Arial"/>
          <w:b/>
          <w:bCs/>
          <w:sz w:val="24"/>
          <w:szCs w:val="24"/>
          <w:lang w:eastAsia="en-GB"/>
        </w:rPr>
        <w:t>10. Standard Penalties for the late submission of coursework</w:t>
      </w:r>
      <w:r w:rsidRPr="00D153C8">
        <w:rPr>
          <w:rFonts w:ascii="Arial" w:eastAsia="Times New Roman" w:hAnsi="Arial" w:cs="Arial"/>
          <w:sz w:val="24"/>
          <w:szCs w:val="24"/>
          <w:lang w:eastAsia="en-GB"/>
        </w:rPr>
        <w:t xml:space="preserve"> </w:t>
      </w:r>
    </w:p>
    <w:p w:rsidR="00D153C8" w:rsidRPr="00D153C8" w:rsidRDefault="00D153C8" w:rsidP="00D153C8">
      <w:pPr>
        <w:spacing w:after="0" w:line="240" w:lineRule="auto"/>
        <w:jc w:val="both"/>
        <w:rPr>
          <w:rFonts w:ascii="Arial" w:eastAsia="Times New Roman" w:hAnsi="Arial" w:cs="Arial"/>
          <w:kern w:val="28"/>
          <w:sz w:val="24"/>
          <w:szCs w:val="24"/>
        </w:rPr>
      </w:pPr>
      <w:r w:rsidRPr="00D153C8">
        <w:rPr>
          <w:rFonts w:ascii="Arial" w:eastAsia="Times New Roman" w:hAnsi="Arial" w:cs="Arial"/>
          <w:kern w:val="28"/>
          <w:sz w:val="24"/>
          <w:szCs w:val="24"/>
        </w:rPr>
        <w:t>The University has standard regulations for the late submissions of students’ work.  These are summarized below:</w:t>
      </w:r>
    </w:p>
    <w:p w:rsidR="00D153C8" w:rsidRPr="00D153C8" w:rsidRDefault="00D153C8" w:rsidP="00D153C8">
      <w:pPr>
        <w:numPr>
          <w:ilvl w:val="0"/>
          <w:numId w:val="2"/>
        </w:numPr>
        <w:spacing w:before="100" w:beforeAutospacing="1" w:after="100" w:afterAutospacing="1" w:line="240" w:lineRule="auto"/>
        <w:rPr>
          <w:rFonts w:ascii="Arial" w:eastAsia="Times New Roman" w:hAnsi="Arial" w:cs="Arial"/>
          <w:sz w:val="24"/>
          <w:szCs w:val="24"/>
          <w:lang w:eastAsia="en-GB"/>
        </w:rPr>
      </w:pPr>
      <w:r w:rsidRPr="00D153C8">
        <w:rPr>
          <w:rFonts w:ascii="Arial" w:eastAsia="Times New Roman" w:hAnsi="Arial" w:cs="Arial"/>
          <w:sz w:val="24"/>
          <w:szCs w:val="24"/>
          <w:lang w:eastAsia="en-GB"/>
        </w:rPr>
        <w:t>For each day an assignment is late, students’ grades will be reduced by two bands (e.g. B1 to B3).</w:t>
      </w:r>
    </w:p>
    <w:p w:rsidR="00D153C8" w:rsidRPr="00D153C8" w:rsidRDefault="00D153C8" w:rsidP="00D153C8">
      <w:pPr>
        <w:numPr>
          <w:ilvl w:val="0"/>
          <w:numId w:val="2"/>
        </w:numPr>
        <w:spacing w:before="100" w:beforeAutospacing="1" w:after="100" w:afterAutospacing="1" w:line="240" w:lineRule="auto"/>
        <w:rPr>
          <w:rFonts w:ascii="Arial" w:eastAsia="Times New Roman" w:hAnsi="Arial" w:cs="Arial"/>
          <w:sz w:val="24"/>
          <w:szCs w:val="24"/>
          <w:lang w:eastAsia="en-GB"/>
        </w:rPr>
      </w:pPr>
      <w:r w:rsidRPr="00D153C8">
        <w:rPr>
          <w:rFonts w:ascii="Arial" w:eastAsia="Times New Roman" w:hAnsi="Arial" w:cs="Arial"/>
          <w:sz w:val="24"/>
          <w:szCs w:val="24"/>
          <w:lang w:eastAsia="en-GB"/>
        </w:rPr>
        <w:t>Beyond 5 days, students’ work will be awarded a grade H.</w:t>
      </w:r>
    </w:p>
    <w:p w:rsidR="00D153C8" w:rsidRPr="00D153C8" w:rsidRDefault="00D153C8" w:rsidP="00D153C8">
      <w:pPr>
        <w:spacing w:before="100" w:beforeAutospacing="1" w:after="100" w:afterAutospacing="1" w:line="240" w:lineRule="auto"/>
        <w:rPr>
          <w:rFonts w:ascii="Arial" w:eastAsia="Times New Roman" w:hAnsi="Arial" w:cs="Arial"/>
          <w:sz w:val="24"/>
          <w:szCs w:val="24"/>
          <w:lang w:eastAsia="en-GB"/>
        </w:rPr>
      </w:pPr>
      <w:r w:rsidRPr="00D153C8">
        <w:rPr>
          <w:rFonts w:ascii="Arial" w:eastAsia="Times New Roman" w:hAnsi="Arial" w:cs="Arial"/>
          <w:sz w:val="24"/>
          <w:szCs w:val="24"/>
          <w:lang w:eastAsia="en-GB"/>
        </w:rPr>
        <w:t xml:space="preserve">Further information can be found at the following link: </w:t>
      </w:r>
    </w:p>
    <w:p w:rsidR="00D153C8" w:rsidRPr="00D153C8" w:rsidRDefault="001D6C96" w:rsidP="00D153C8">
      <w:pPr>
        <w:autoSpaceDE w:val="0"/>
        <w:autoSpaceDN w:val="0"/>
        <w:adjustRightInd w:val="0"/>
        <w:spacing w:after="0" w:line="240" w:lineRule="auto"/>
        <w:rPr>
          <w:rFonts w:ascii="Arial" w:eastAsia="Arial Unicode MS" w:hAnsi="Arial" w:cs="Arial"/>
          <w:sz w:val="24"/>
          <w:szCs w:val="24"/>
          <w:lang w:eastAsia="zh-CN"/>
        </w:rPr>
      </w:pPr>
      <w:hyperlink r:id="rId203" w:history="1">
        <w:r w:rsidR="00D153C8" w:rsidRPr="00D153C8">
          <w:rPr>
            <w:rFonts w:ascii="Arial" w:eastAsia="Arial Unicode MS" w:hAnsi="Arial" w:cs="Arial"/>
            <w:color w:val="0000FF"/>
            <w:sz w:val="24"/>
            <w:szCs w:val="24"/>
            <w:u w:val="single"/>
            <w:lang w:eastAsia="zh-CN"/>
          </w:rPr>
          <w:t>http://www.gla.ac.uk/media/media_124293_en.pdf</w:t>
        </w:r>
      </w:hyperlink>
    </w:p>
    <w:p w:rsidR="00D153C8" w:rsidRPr="00D153C8" w:rsidRDefault="00D153C8" w:rsidP="00D153C8">
      <w:pPr>
        <w:autoSpaceDE w:val="0"/>
        <w:autoSpaceDN w:val="0"/>
        <w:adjustRightInd w:val="0"/>
        <w:spacing w:after="0" w:line="240" w:lineRule="auto"/>
        <w:rPr>
          <w:rFonts w:ascii="Arial" w:eastAsia="SimSun" w:hAnsi="Arial" w:cs="Arial"/>
          <w:b/>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b/>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b/>
          <w:color w:val="000000"/>
          <w:sz w:val="24"/>
          <w:szCs w:val="24"/>
          <w:lang w:eastAsia="zh-CN"/>
        </w:rPr>
      </w:pPr>
      <w:r w:rsidRPr="00D153C8">
        <w:rPr>
          <w:rFonts w:ascii="Arial" w:eastAsia="SimSun" w:hAnsi="Arial" w:cs="Arial"/>
          <w:b/>
          <w:color w:val="000000"/>
          <w:sz w:val="24"/>
          <w:szCs w:val="24"/>
          <w:lang w:eastAsia="zh-CN"/>
        </w:rPr>
        <w:t>11. Reading List</w:t>
      </w:r>
    </w:p>
    <w:p w:rsidR="00D153C8" w:rsidRPr="00D153C8" w:rsidRDefault="00D153C8" w:rsidP="00D153C8">
      <w:pPr>
        <w:spacing w:after="0" w:line="360" w:lineRule="auto"/>
        <w:rPr>
          <w:rFonts w:ascii="Calibri" w:eastAsia="Calibri" w:hAnsi="Calibri" w:cs="ITCGaramondStd-BkIta"/>
          <w:iCs/>
          <w:sz w:val="24"/>
          <w:szCs w:val="24"/>
          <w:lang w:eastAsia="zh-CN"/>
        </w:rPr>
      </w:pPr>
    </w:p>
    <w:p w:rsidR="00D153C8" w:rsidRPr="00D153C8" w:rsidRDefault="00D153C8" w:rsidP="00D153C8">
      <w:pPr>
        <w:spacing w:after="0" w:line="360" w:lineRule="auto"/>
        <w:rPr>
          <w:rFonts w:ascii="Calibri" w:eastAsia="Calibri" w:hAnsi="Calibri" w:cs="ITCGaramondStd-BkIta"/>
          <w:iCs/>
          <w:sz w:val="24"/>
          <w:szCs w:val="24"/>
          <w:lang w:eastAsia="zh-CN"/>
        </w:rPr>
      </w:pPr>
      <w:r w:rsidRPr="00D153C8">
        <w:rPr>
          <w:rFonts w:ascii="Calibri" w:eastAsia="Calibri" w:hAnsi="Calibri" w:cs="ITCGaramondStd-BkIta"/>
          <w:iCs/>
          <w:sz w:val="24"/>
          <w:szCs w:val="24"/>
          <w:lang w:eastAsia="zh-CN"/>
        </w:rPr>
        <w:t xml:space="preserve">Required Text: Punch, K. (2014).  </w:t>
      </w:r>
      <w:r w:rsidRPr="00D153C8">
        <w:rPr>
          <w:rFonts w:ascii="Calibri" w:eastAsia="Calibri" w:hAnsi="Calibri" w:cs="ITCGaramondStd-BkIta"/>
          <w:i/>
          <w:iCs/>
          <w:sz w:val="24"/>
          <w:szCs w:val="24"/>
          <w:lang w:eastAsia="zh-CN"/>
        </w:rPr>
        <w:t xml:space="preserve">Introduction to Social Research. </w:t>
      </w:r>
      <w:r w:rsidRPr="00D153C8">
        <w:rPr>
          <w:rFonts w:ascii="Calibri" w:eastAsia="Calibri" w:hAnsi="Calibri" w:cs="ITCGaramondStd-BkIta"/>
          <w:iCs/>
          <w:sz w:val="24"/>
          <w:szCs w:val="24"/>
          <w:lang w:eastAsia="zh-CN"/>
        </w:rPr>
        <w:t>Sage Publications.</w:t>
      </w:r>
    </w:p>
    <w:p w:rsidR="00D153C8" w:rsidRPr="00D153C8" w:rsidRDefault="00D153C8" w:rsidP="00D153C8">
      <w:pPr>
        <w:autoSpaceDE w:val="0"/>
        <w:autoSpaceDN w:val="0"/>
        <w:adjustRightInd w:val="0"/>
        <w:spacing w:after="0" w:line="240" w:lineRule="auto"/>
        <w:rPr>
          <w:rFonts w:ascii="Arial" w:eastAsia="SimSun" w:hAnsi="Arial" w:cs="Arial"/>
          <w:b/>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b/>
          <w:color w:val="000000"/>
          <w:sz w:val="24"/>
          <w:szCs w:val="24"/>
          <w:lang w:eastAsia="zh-CN"/>
        </w:rPr>
      </w:pPr>
    </w:p>
    <w:p w:rsidR="00D153C8" w:rsidRPr="00D153C8" w:rsidRDefault="00D153C8" w:rsidP="00D153C8">
      <w:pPr>
        <w:spacing w:after="0" w:line="360" w:lineRule="auto"/>
        <w:ind w:left="450" w:hanging="450"/>
        <w:rPr>
          <w:rFonts w:ascii="Calibri" w:eastAsia="Calibri" w:hAnsi="Calibri" w:cs="ITCGaramondStd-BkIta"/>
          <w:iCs/>
          <w:sz w:val="24"/>
          <w:szCs w:val="24"/>
          <w:lang w:eastAsia="zh-CN"/>
        </w:rPr>
      </w:pPr>
      <w:r w:rsidRPr="00D153C8">
        <w:rPr>
          <w:rFonts w:ascii="Calibri" w:eastAsia="Calibri" w:hAnsi="Calibri" w:cs="ITCGaramondStd-BkIta"/>
          <w:iCs/>
          <w:sz w:val="24"/>
          <w:szCs w:val="24"/>
          <w:lang w:eastAsia="zh-CN"/>
        </w:rPr>
        <w:t xml:space="preserve">Boyd, M. (2014). Community-based research: Understanding the principles, practices, challenges, and rational. In Ed. P. Leavy, </w:t>
      </w:r>
      <w:r w:rsidRPr="00D153C8">
        <w:rPr>
          <w:rFonts w:ascii="Calibri" w:eastAsia="Calibri" w:hAnsi="Calibri" w:cs="ITCGaramondStd-BkIta"/>
          <w:i/>
          <w:iCs/>
          <w:sz w:val="24"/>
          <w:szCs w:val="24"/>
          <w:lang w:eastAsia="zh-CN"/>
        </w:rPr>
        <w:t>The Oxford Handbook of Qualitative Research.</w:t>
      </w:r>
      <w:r w:rsidRPr="00D153C8">
        <w:rPr>
          <w:rFonts w:ascii="Calibri" w:eastAsia="Calibri" w:hAnsi="Calibri" w:cs="ITCGaramondStd-BkIta"/>
          <w:iCs/>
          <w:sz w:val="24"/>
          <w:szCs w:val="24"/>
          <w:lang w:eastAsia="zh-CN"/>
        </w:rPr>
        <w:t xml:space="preserve"> Oxford University Press. 498-517.</w:t>
      </w:r>
    </w:p>
    <w:p w:rsidR="00D153C8" w:rsidRPr="00D153C8" w:rsidRDefault="00D153C8" w:rsidP="00D153C8">
      <w:pPr>
        <w:spacing w:after="0" w:line="360" w:lineRule="auto"/>
        <w:ind w:left="540" w:hanging="540"/>
        <w:rPr>
          <w:rFonts w:ascii="Calibri" w:eastAsia="Calibri" w:hAnsi="Calibri" w:cs="ITCGaramondStd-BkIta"/>
          <w:iCs/>
          <w:sz w:val="24"/>
          <w:szCs w:val="24"/>
          <w:lang w:eastAsia="zh-CN"/>
        </w:rPr>
      </w:pPr>
      <w:r w:rsidRPr="00D153C8">
        <w:rPr>
          <w:rFonts w:ascii="Calibri" w:eastAsia="Calibri" w:hAnsi="Calibri" w:cs="ITCGaramondStd-BkIta"/>
          <w:iCs/>
          <w:sz w:val="24"/>
          <w:szCs w:val="24"/>
          <w:lang w:eastAsia="zh-CN"/>
        </w:rPr>
        <w:t xml:space="preserve">Clinton, G. &amp; Leavy, P. (2014). Arts-based Research Practice: Merging Social Research and the Creative Arts. In Ed. P. Leavy, </w:t>
      </w:r>
      <w:r w:rsidRPr="00D153C8">
        <w:rPr>
          <w:rFonts w:ascii="Calibri" w:eastAsia="Calibri" w:hAnsi="Calibri" w:cs="ITCGaramondStd-BkIta"/>
          <w:i/>
          <w:iCs/>
          <w:sz w:val="24"/>
          <w:szCs w:val="24"/>
          <w:lang w:eastAsia="zh-CN"/>
        </w:rPr>
        <w:t>The Oxford Handbook of Qualitative Research.</w:t>
      </w:r>
      <w:r w:rsidRPr="00D153C8">
        <w:rPr>
          <w:rFonts w:ascii="Calibri" w:eastAsia="Calibri" w:hAnsi="Calibri" w:cs="ITCGaramondStd-BkIta"/>
          <w:iCs/>
          <w:sz w:val="24"/>
          <w:szCs w:val="24"/>
          <w:lang w:eastAsia="zh-CN"/>
        </w:rPr>
        <w:t xml:space="preserve"> Oxford University Press.</w:t>
      </w:r>
    </w:p>
    <w:p w:rsidR="00D153C8" w:rsidRPr="00D153C8" w:rsidRDefault="00D153C8" w:rsidP="00D153C8">
      <w:pPr>
        <w:spacing w:after="0" w:line="360" w:lineRule="auto"/>
        <w:ind w:left="540" w:hanging="540"/>
        <w:rPr>
          <w:rFonts w:ascii="Calibri" w:eastAsia="Calibri" w:hAnsi="Calibri" w:cs="ITCGaramondStd-BkIta"/>
          <w:iCs/>
          <w:sz w:val="24"/>
          <w:szCs w:val="24"/>
          <w:lang w:eastAsia="zh-CN"/>
        </w:rPr>
      </w:pPr>
      <w:r w:rsidRPr="00D153C8">
        <w:rPr>
          <w:rFonts w:ascii="Calibri" w:eastAsia="Calibri" w:hAnsi="Calibri" w:cs="ITCGaramondStd-BkIta"/>
          <w:iCs/>
          <w:sz w:val="24"/>
          <w:szCs w:val="24"/>
          <w:lang w:eastAsia="zh-CN"/>
        </w:rPr>
        <w:lastRenderedPageBreak/>
        <w:t xml:space="preserve">Conquergood, D. (2002). Performance Studies: Interventions and Radical Research. </w:t>
      </w:r>
      <w:r w:rsidRPr="00D153C8">
        <w:rPr>
          <w:rFonts w:ascii="Calibri" w:eastAsia="Calibri" w:hAnsi="Calibri" w:cs="ITCGaramondStd-BkIta"/>
          <w:i/>
          <w:iCs/>
          <w:sz w:val="24"/>
          <w:szCs w:val="24"/>
          <w:lang w:eastAsia="zh-CN"/>
        </w:rPr>
        <w:t>The Drama Review</w:t>
      </w:r>
      <w:r w:rsidRPr="00D153C8">
        <w:rPr>
          <w:rFonts w:ascii="Calibri" w:eastAsia="Calibri" w:hAnsi="Calibri" w:cs="ITCGaramondStd-BkIta"/>
          <w:iCs/>
          <w:sz w:val="24"/>
          <w:szCs w:val="24"/>
          <w:lang w:eastAsia="zh-CN"/>
        </w:rPr>
        <w:t>, 46 (2). 145-156.</w:t>
      </w:r>
    </w:p>
    <w:p w:rsidR="00D153C8" w:rsidRPr="00D153C8" w:rsidRDefault="00D153C8" w:rsidP="00D153C8">
      <w:pPr>
        <w:spacing w:after="0" w:line="360" w:lineRule="auto"/>
        <w:rPr>
          <w:rFonts w:ascii="Calibri" w:eastAsia="Calibri" w:hAnsi="Calibri" w:cs="Times New Roman"/>
          <w:sz w:val="24"/>
          <w:szCs w:val="24"/>
          <w:lang w:eastAsia="zh-CN"/>
        </w:rPr>
      </w:pPr>
      <w:r w:rsidRPr="00D153C8">
        <w:rPr>
          <w:rFonts w:ascii="Calibri" w:eastAsia="Calibri" w:hAnsi="Calibri" w:cs="Times New Roman"/>
          <w:sz w:val="24"/>
          <w:szCs w:val="24"/>
          <w:lang w:eastAsia="zh-CN"/>
        </w:rPr>
        <w:t xml:space="preserve">Denzin, N. &amp; Lincoln, Y. (2008). </w:t>
      </w:r>
      <w:r w:rsidRPr="00D153C8">
        <w:rPr>
          <w:rFonts w:ascii="Calibri" w:eastAsia="Calibri" w:hAnsi="Calibri" w:cs="Times New Roman"/>
          <w:i/>
          <w:sz w:val="24"/>
          <w:szCs w:val="24"/>
          <w:lang w:eastAsia="zh-CN"/>
        </w:rPr>
        <w:t>The Landscape of Qualitative Research</w:t>
      </w:r>
      <w:r w:rsidRPr="00D153C8">
        <w:rPr>
          <w:rFonts w:ascii="Calibri" w:eastAsia="Calibri" w:hAnsi="Calibri" w:cs="Times New Roman"/>
          <w:sz w:val="24"/>
          <w:szCs w:val="24"/>
          <w:lang w:eastAsia="zh-CN"/>
        </w:rPr>
        <w:t>. Sage.</w:t>
      </w:r>
    </w:p>
    <w:p w:rsidR="00D153C8" w:rsidRPr="00D153C8" w:rsidRDefault="00D153C8" w:rsidP="00D153C8">
      <w:pPr>
        <w:spacing w:after="0" w:line="360" w:lineRule="auto"/>
        <w:ind w:left="540" w:hanging="540"/>
        <w:rPr>
          <w:rFonts w:ascii="Calibri" w:eastAsia="Calibri" w:hAnsi="Calibri" w:cs="ITCGaramondStd-BkIta"/>
          <w:iCs/>
          <w:sz w:val="24"/>
          <w:szCs w:val="24"/>
          <w:lang w:eastAsia="zh-CN"/>
        </w:rPr>
      </w:pPr>
      <w:r w:rsidRPr="00D153C8">
        <w:rPr>
          <w:rFonts w:ascii="Calibri" w:eastAsia="Calibri" w:hAnsi="Calibri" w:cs="ITCGaramondStd-BkIta"/>
          <w:iCs/>
          <w:sz w:val="24"/>
          <w:szCs w:val="24"/>
          <w:lang w:eastAsia="zh-CN"/>
        </w:rPr>
        <w:t xml:space="preserve">Jackson, A. &amp; Mazzei, L. (2011). </w:t>
      </w:r>
      <w:r w:rsidRPr="00D153C8">
        <w:rPr>
          <w:rFonts w:ascii="Calibri" w:eastAsia="Calibri" w:hAnsi="Calibri" w:cs="ITCGaramondStd-BkIta"/>
          <w:i/>
          <w:iCs/>
          <w:sz w:val="24"/>
          <w:szCs w:val="24"/>
          <w:lang w:eastAsia="zh-CN"/>
        </w:rPr>
        <w:t>Thinking with Theory in Qualitative Research</w:t>
      </w:r>
      <w:r w:rsidRPr="00D153C8">
        <w:rPr>
          <w:rFonts w:ascii="Calibri" w:eastAsia="Calibri" w:hAnsi="Calibri" w:cs="ITCGaramondStd-BkIta"/>
          <w:iCs/>
          <w:sz w:val="24"/>
          <w:szCs w:val="24"/>
          <w:lang w:eastAsia="zh-CN"/>
        </w:rPr>
        <w:t xml:space="preserve">. Routledge. </w:t>
      </w:r>
    </w:p>
    <w:p w:rsidR="00D153C8" w:rsidRPr="00D153C8" w:rsidRDefault="00D153C8" w:rsidP="00D153C8">
      <w:pPr>
        <w:spacing w:after="0" w:line="360" w:lineRule="auto"/>
        <w:ind w:left="540" w:hanging="540"/>
        <w:rPr>
          <w:rFonts w:ascii="Calibri" w:eastAsia="SimSun" w:hAnsi="Calibri" w:cs="Times New Roman"/>
          <w:sz w:val="24"/>
          <w:szCs w:val="24"/>
          <w:lang w:eastAsia="zh-CN"/>
        </w:rPr>
      </w:pPr>
      <w:r w:rsidRPr="00D153C8">
        <w:rPr>
          <w:rFonts w:ascii="Calibri" w:eastAsia="SimSun" w:hAnsi="Calibri" w:cs="Times New Roman"/>
          <w:sz w:val="24"/>
          <w:szCs w:val="24"/>
          <w:lang w:eastAsia="zh-CN"/>
        </w:rPr>
        <w:t xml:space="preserve">Wyatt, J. &amp; Adams, T. (2014) [Eds]. </w:t>
      </w:r>
      <w:r w:rsidRPr="00D153C8">
        <w:rPr>
          <w:rFonts w:ascii="Calibri" w:eastAsia="SimSun" w:hAnsi="Calibri" w:cs="Times New Roman"/>
          <w:i/>
          <w:sz w:val="24"/>
          <w:szCs w:val="24"/>
          <w:lang w:eastAsia="zh-CN"/>
        </w:rPr>
        <w:t>On (writing) families : autoethnographies of presence and absence, love and loss.</w:t>
      </w:r>
      <w:r w:rsidRPr="00D153C8">
        <w:rPr>
          <w:rFonts w:ascii="Calibri" w:eastAsia="SimSun" w:hAnsi="Calibri" w:cs="Times New Roman"/>
          <w:sz w:val="24"/>
          <w:szCs w:val="24"/>
          <w:lang w:eastAsia="zh-CN"/>
        </w:rPr>
        <w:t xml:space="preserve"> Sense Publishers</w:t>
      </w:r>
    </w:p>
    <w:p w:rsidR="00D153C8" w:rsidRPr="00D153C8" w:rsidRDefault="00D153C8" w:rsidP="00D153C8">
      <w:pPr>
        <w:spacing w:after="0" w:line="360" w:lineRule="auto"/>
        <w:rPr>
          <w:rFonts w:ascii="Calibri" w:eastAsia="Calibri" w:hAnsi="Calibri" w:cs="ITCGaramondStd-BkIta"/>
          <w:iCs/>
          <w:sz w:val="24"/>
          <w:szCs w:val="24"/>
          <w:lang w:eastAsia="zh-CN"/>
        </w:rPr>
      </w:pPr>
    </w:p>
    <w:p w:rsidR="00D153C8" w:rsidRDefault="00D153C8">
      <w:pPr>
        <w:spacing w:after="160" w:line="259" w:lineRule="auto"/>
        <w:rPr>
          <w:rFonts w:ascii="Calibri" w:eastAsia="Calibri" w:hAnsi="Calibri" w:cs="ITCGaramondStd-BkIta"/>
          <w:iCs/>
          <w:sz w:val="24"/>
          <w:szCs w:val="24"/>
          <w:lang w:eastAsia="zh-CN"/>
        </w:rPr>
      </w:pPr>
      <w:r>
        <w:rPr>
          <w:rFonts w:ascii="Calibri" w:eastAsia="Calibri" w:hAnsi="Calibri" w:cs="ITCGaramondStd-BkIta"/>
          <w:iCs/>
          <w:sz w:val="24"/>
          <w:szCs w:val="24"/>
          <w:lang w:eastAsia="zh-CN"/>
        </w:rPr>
        <w:br w:type="page"/>
      </w:r>
    </w:p>
    <w:p w:rsidR="00D153C8" w:rsidRDefault="00D153C8" w:rsidP="00D153C8">
      <w:pPr>
        <w:rPr>
          <w:b/>
          <w:sz w:val="28"/>
          <w:szCs w:val="28"/>
        </w:rPr>
      </w:pPr>
      <w:r>
        <w:rPr>
          <w:b/>
          <w:sz w:val="28"/>
          <w:szCs w:val="28"/>
        </w:rPr>
        <w:lastRenderedPageBreak/>
        <w:t xml:space="preserve">Appendix 20 </w:t>
      </w:r>
      <w:r>
        <w:rPr>
          <w:b/>
          <w:sz w:val="28"/>
          <w:szCs w:val="28"/>
        </w:rPr>
        <w:tab/>
        <w:t xml:space="preserve">Course Handbook- </w:t>
      </w:r>
      <w:r w:rsidRPr="00D153C8">
        <w:rPr>
          <w:b/>
          <w:sz w:val="28"/>
          <w:szCs w:val="28"/>
        </w:rPr>
        <w:t xml:space="preserve">Research Project  </w:t>
      </w:r>
    </w:p>
    <w:p w:rsidR="00D153C8" w:rsidRDefault="00D153C8" w:rsidP="00D153C8">
      <w:pPr>
        <w:rPr>
          <w:b/>
          <w:sz w:val="28"/>
          <w:szCs w:val="28"/>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jc w:val="center"/>
        <w:rPr>
          <w:rFonts w:ascii="Arial" w:eastAsia="SimSun" w:hAnsi="Arial" w:cs="Arial"/>
          <w:color w:val="000000"/>
          <w:sz w:val="24"/>
          <w:szCs w:val="24"/>
          <w:lang w:eastAsia="zh-CN"/>
        </w:rPr>
      </w:pPr>
      <w:r w:rsidRPr="00D153C8">
        <w:rPr>
          <w:rFonts w:ascii="Arial" w:eastAsia="SimSun" w:hAnsi="Arial" w:cs="Arial"/>
          <w:noProof/>
          <w:color w:val="404040"/>
          <w:sz w:val="24"/>
          <w:szCs w:val="24"/>
          <w:lang w:eastAsia="en-GB"/>
        </w:rPr>
        <w:drawing>
          <wp:inline distT="0" distB="0" distL="0" distR="0">
            <wp:extent cx="1981200" cy="133540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1200" cy="1335405"/>
                    </a:xfrm>
                    <a:prstGeom prst="rect">
                      <a:avLst/>
                    </a:prstGeom>
                    <a:noFill/>
                  </pic:spPr>
                </pic:pic>
              </a:graphicData>
            </a:graphic>
          </wp:inline>
        </w:drawing>
      </w: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jc w:val="center"/>
        <w:rPr>
          <w:rFonts w:ascii="Arial" w:eastAsia="SimSun" w:hAnsi="Arial" w:cs="Arial"/>
          <w:b/>
          <w:bCs/>
          <w:color w:val="000000"/>
          <w:sz w:val="24"/>
          <w:szCs w:val="24"/>
          <w:lang w:eastAsia="zh-CN"/>
        </w:rPr>
      </w:pPr>
      <w:r w:rsidRPr="00D153C8">
        <w:rPr>
          <w:rFonts w:ascii="Arial" w:eastAsia="SimSun" w:hAnsi="Arial" w:cs="Arial"/>
          <w:b/>
          <w:bCs/>
          <w:color w:val="000000"/>
          <w:sz w:val="24"/>
          <w:szCs w:val="24"/>
          <w:lang w:eastAsia="zh-CN"/>
        </w:rPr>
        <w:t>BA (Honours) Community Development</w:t>
      </w:r>
    </w:p>
    <w:p w:rsidR="00D153C8" w:rsidRPr="00D153C8" w:rsidRDefault="00D153C8" w:rsidP="00D153C8">
      <w:pPr>
        <w:autoSpaceDE w:val="0"/>
        <w:autoSpaceDN w:val="0"/>
        <w:adjustRightInd w:val="0"/>
        <w:spacing w:after="0" w:line="240" w:lineRule="auto"/>
        <w:jc w:val="center"/>
        <w:rPr>
          <w:rFonts w:ascii="Arial" w:eastAsia="SimSun" w:hAnsi="Arial" w:cs="Arial"/>
          <w:b/>
          <w:bCs/>
          <w:color w:val="000000"/>
          <w:sz w:val="24"/>
          <w:szCs w:val="24"/>
          <w:lang w:eastAsia="zh-CN"/>
        </w:rPr>
      </w:pPr>
      <w:r w:rsidRPr="00D153C8">
        <w:rPr>
          <w:rFonts w:ascii="Arial" w:eastAsia="SimSun" w:hAnsi="Arial" w:cs="Arial"/>
          <w:b/>
          <w:bCs/>
          <w:color w:val="000000"/>
          <w:sz w:val="24"/>
          <w:szCs w:val="24"/>
          <w:lang w:eastAsia="zh-CN"/>
        </w:rPr>
        <w:t>Research Project</w:t>
      </w:r>
    </w:p>
    <w:p w:rsidR="00D153C8" w:rsidRPr="00D153C8" w:rsidRDefault="00D153C8" w:rsidP="00D153C8">
      <w:pPr>
        <w:autoSpaceDE w:val="0"/>
        <w:autoSpaceDN w:val="0"/>
        <w:adjustRightInd w:val="0"/>
        <w:spacing w:after="0" w:line="240" w:lineRule="auto"/>
        <w:jc w:val="center"/>
        <w:rPr>
          <w:rFonts w:ascii="Arial" w:eastAsia="SimSun" w:hAnsi="Arial" w:cs="Arial"/>
          <w:color w:val="000000"/>
          <w:sz w:val="24"/>
          <w:szCs w:val="24"/>
          <w:lang w:eastAsia="zh-CN"/>
        </w:rPr>
      </w:pPr>
      <w:r w:rsidRPr="00D153C8">
        <w:rPr>
          <w:rFonts w:ascii="Arial" w:eastAsia="SimSun" w:hAnsi="Arial" w:cs="Arial"/>
          <w:b/>
          <w:bCs/>
          <w:color w:val="000000"/>
          <w:sz w:val="24"/>
          <w:szCs w:val="24"/>
          <w:lang w:eastAsia="zh-CN"/>
        </w:rPr>
        <w:t>23/10/17 – 7/05/18</w:t>
      </w: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jc w:val="center"/>
        <w:rPr>
          <w:rFonts w:ascii="Arial" w:eastAsia="SimSun" w:hAnsi="Arial" w:cs="Arial"/>
          <w:color w:val="000000"/>
          <w:sz w:val="24"/>
          <w:szCs w:val="24"/>
          <w:lang w:eastAsia="zh-CN"/>
        </w:rPr>
      </w:pPr>
      <w:r w:rsidRPr="00D153C8">
        <w:rPr>
          <w:rFonts w:ascii="Arial" w:eastAsia="SimSun" w:hAnsi="Arial" w:cs="Arial"/>
          <w:noProof/>
          <w:sz w:val="24"/>
          <w:szCs w:val="24"/>
          <w:lang w:eastAsia="en-GB"/>
        </w:rPr>
        <w:drawing>
          <wp:inline distT="0" distB="0" distL="0" distR="0">
            <wp:extent cx="1650365" cy="748030"/>
            <wp:effectExtent l="0" t="0" r="6985" b="0"/>
            <wp:docPr id="31" name="Picture 31" descr="C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LD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0365" cy="748030"/>
                    </a:xfrm>
                    <a:prstGeom prst="rect">
                      <a:avLst/>
                    </a:prstGeom>
                    <a:noFill/>
                    <a:ln>
                      <a:noFill/>
                    </a:ln>
                  </pic:spPr>
                </pic:pic>
              </a:graphicData>
            </a:graphic>
          </wp:inline>
        </w:drawing>
      </w: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pStyle w:val="ListParagraph"/>
        <w:numPr>
          <w:ilvl w:val="0"/>
          <w:numId w:val="29"/>
        </w:numPr>
        <w:autoSpaceDE w:val="0"/>
        <w:autoSpaceDN w:val="0"/>
        <w:adjustRightInd w:val="0"/>
        <w:spacing w:after="0" w:line="240" w:lineRule="auto"/>
        <w:rPr>
          <w:rFonts w:ascii="Arial" w:hAnsi="Arial"/>
          <w:b/>
          <w:color w:val="000000"/>
          <w:sz w:val="24"/>
          <w:szCs w:val="24"/>
        </w:rPr>
      </w:pPr>
      <w:r w:rsidRPr="00D153C8">
        <w:rPr>
          <w:rFonts w:ascii="Arial" w:hAnsi="Arial"/>
          <w:b/>
          <w:color w:val="000000"/>
          <w:sz w:val="24"/>
          <w:szCs w:val="24"/>
        </w:rPr>
        <w:t>Summary</w:t>
      </w:r>
    </w:p>
    <w:p w:rsidR="00D153C8" w:rsidRPr="00D153C8" w:rsidRDefault="00D153C8" w:rsidP="00D153C8">
      <w:pPr>
        <w:autoSpaceDE w:val="0"/>
        <w:autoSpaceDN w:val="0"/>
        <w:adjustRightInd w:val="0"/>
        <w:spacing w:after="0" w:line="240" w:lineRule="auto"/>
        <w:rPr>
          <w:rFonts w:ascii="Arial" w:eastAsia="SimSun" w:hAnsi="Arial" w:cs="Arial"/>
          <w:b/>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sz w:val="24"/>
          <w:szCs w:val="24"/>
          <w:lang w:val="en-US"/>
        </w:rPr>
      </w:pPr>
      <w:r w:rsidRPr="00D153C8">
        <w:rPr>
          <w:rFonts w:ascii="Arial" w:eastAsia="SimSun" w:hAnsi="Arial" w:cs="Arial"/>
          <w:color w:val="000000"/>
          <w:sz w:val="24"/>
          <w:szCs w:val="24"/>
          <w:lang w:eastAsia="zh-CN"/>
        </w:rPr>
        <w:t xml:space="preserve">This 20-credit course introduces students to </w:t>
      </w:r>
      <w:r w:rsidRPr="00D153C8">
        <w:rPr>
          <w:rFonts w:ascii="Arial" w:eastAsia="SimSun" w:hAnsi="Arial" w:cs="Arial"/>
          <w:sz w:val="24"/>
          <w:szCs w:val="24"/>
          <w:lang w:eastAsia="zh-CN"/>
        </w:rPr>
        <w:t>theories of space, place and psychogeography, all of which relate to the notion of place-making within communities.</w:t>
      </w:r>
    </w:p>
    <w:p w:rsidR="00D153C8" w:rsidRPr="00D153C8" w:rsidRDefault="00D153C8" w:rsidP="00D153C8">
      <w:pPr>
        <w:autoSpaceDE w:val="0"/>
        <w:autoSpaceDN w:val="0"/>
        <w:adjustRightInd w:val="0"/>
        <w:spacing w:after="0" w:line="240" w:lineRule="auto"/>
        <w:jc w:val="both"/>
        <w:rPr>
          <w:rFonts w:ascii="Arial" w:eastAsia="SimSun" w:hAnsi="Arial" w:cs="Arial"/>
          <w:sz w:val="24"/>
          <w:szCs w:val="24"/>
          <w:lang w:val="en-US"/>
        </w:rPr>
      </w:pPr>
    </w:p>
    <w:p w:rsidR="00D153C8" w:rsidRPr="00D153C8" w:rsidRDefault="00D153C8" w:rsidP="00D153C8">
      <w:pPr>
        <w:pStyle w:val="ListParagraph"/>
        <w:numPr>
          <w:ilvl w:val="0"/>
          <w:numId w:val="29"/>
        </w:numPr>
        <w:autoSpaceDE w:val="0"/>
        <w:autoSpaceDN w:val="0"/>
        <w:adjustRightInd w:val="0"/>
        <w:spacing w:after="0" w:line="240" w:lineRule="auto"/>
        <w:rPr>
          <w:rFonts w:ascii="Arial" w:hAnsi="Arial"/>
          <w:b/>
          <w:color w:val="000000"/>
          <w:sz w:val="24"/>
          <w:szCs w:val="24"/>
        </w:rPr>
      </w:pPr>
      <w:r w:rsidRPr="00D153C8">
        <w:rPr>
          <w:rFonts w:ascii="Arial" w:hAnsi="Arial"/>
          <w:b/>
          <w:color w:val="000000"/>
          <w:sz w:val="24"/>
          <w:szCs w:val="24"/>
        </w:rPr>
        <w:t>Course Team</w:t>
      </w:r>
    </w:p>
    <w:p w:rsidR="00D153C8" w:rsidRPr="00D153C8" w:rsidRDefault="00D153C8" w:rsidP="00D153C8">
      <w:pPr>
        <w:autoSpaceDE w:val="0"/>
        <w:autoSpaceDN w:val="0"/>
        <w:adjustRightInd w:val="0"/>
        <w:spacing w:after="0" w:line="240" w:lineRule="auto"/>
        <w:ind w:left="360"/>
        <w:rPr>
          <w:rFonts w:ascii="Arial" w:eastAsia="SimSun" w:hAnsi="Arial" w:cs="Arial"/>
          <w:color w:val="000000"/>
          <w:sz w:val="24"/>
          <w:szCs w:val="24"/>
          <w:lang w:eastAsia="zh-CN"/>
        </w:rPr>
      </w:pPr>
    </w:p>
    <w:p w:rsidR="00D153C8" w:rsidRPr="00D153C8" w:rsidRDefault="00D153C8" w:rsidP="00D153C8">
      <w:pPr>
        <w:spacing w:after="0" w:line="240" w:lineRule="auto"/>
        <w:jc w:val="both"/>
        <w:rPr>
          <w:rFonts w:ascii="Arial" w:eastAsia="Times New Roman" w:hAnsi="Arial" w:cs="Arial"/>
          <w:sz w:val="24"/>
          <w:szCs w:val="24"/>
          <w:lang w:eastAsia="x-none"/>
        </w:rPr>
      </w:pPr>
      <w:r w:rsidRPr="00D153C8">
        <w:rPr>
          <w:rFonts w:ascii="Arial" w:eastAsia="Times New Roman" w:hAnsi="Arial" w:cs="Arial"/>
          <w:sz w:val="24"/>
          <w:szCs w:val="24"/>
          <w:lang w:eastAsia="x-none"/>
        </w:rPr>
        <w:t xml:space="preserve">Course Leader – </w:t>
      </w:r>
      <w:hyperlink r:id="rId204" w:history="1">
        <w:r w:rsidRPr="00D153C8">
          <w:rPr>
            <w:rFonts w:ascii="Arial" w:eastAsia="Times New Roman" w:hAnsi="Arial" w:cs="Arial"/>
            <w:color w:val="0000FF"/>
            <w:sz w:val="24"/>
            <w:szCs w:val="24"/>
            <w:u w:val="single"/>
            <w:lang w:eastAsia="x-none"/>
          </w:rPr>
          <w:t>louise.sheridan@glasgow.ac.uk</w:t>
        </w:r>
      </w:hyperlink>
      <w:r w:rsidRPr="00D153C8">
        <w:rPr>
          <w:rFonts w:ascii="Arial" w:eastAsia="Times New Roman" w:hAnsi="Arial" w:cs="Arial"/>
          <w:sz w:val="24"/>
          <w:szCs w:val="24"/>
          <w:lang w:eastAsia="x-none"/>
        </w:rPr>
        <w:t xml:space="preserve"> 0141 330 1818 </w:t>
      </w:r>
    </w:p>
    <w:p w:rsidR="00D153C8" w:rsidRPr="00D153C8" w:rsidRDefault="00D153C8" w:rsidP="00D153C8">
      <w:pPr>
        <w:spacing w:after="0" w:line="240" w:lineRule="auto"/>
        <w:jc w:val="both"/>
        <w:rPr>
          <w:rFonts w:ascii="Arial" w:eastAsia="Times New Roman" w:hAnsi="Arial" w:cs="Arial"/>
          <w:sz w:val="24"/>
          <w:szCs w:val="24"/>
          <w:lang w:eastAsia="x-none"/>
        </w:rPr>
      </w:pPr>
      <w:r w:rsidRPr="00D153C8">
        <w:rPr>
          <w:rFonts w:ascii="Arial" w:eastAsia="Times New Roman" w:hAnsi="Arial" w:cs="Arial"/>
          <w:sz w:val="24"/>
          <w:szCs w:val="24"/>
          <w:lang w:eastAsia="x-none"/>
        </w:rPr>
        <w:t xml:space="preserve">Teaching team – Louise Sheridan, Lesley Doyle, Kay Munro and </w:t>
      </w:r>
    </w:p>
    <w:p w:rsidR="00D153C8" w:rsidRPr="00D153C8" w:rsidRDefault="00D153C8" w:rsidP="00D153C8">
      <w:pPr>
        <w:spacing w:after="0" w:line="240" w:lineRule="auto"/>
        <w:jc w:val="both"/>
        <w:rPr>
          <w:rFonts w:ascii="Arial" w:eastAsia="Times New Roman" w:hAnsi="Arial" w:cs="Arial"/>
          <w:sz w:val="24"/>
          <w:szCs w:val="24"/>
          <w:lang w:eastAsia="x-none"/>
        </w:rPr>
      </w:pPr>
      <w:r w:rsidRPr="00D153C8">
        <w:rPr>
          <w:rFonts w:ascii="Arial" w:eastAsia="Times New Roman" w:hAnsi="Arial" w:cs="Arial"/>
          <w:sz w:val="24"/>
          <w:szCs w:val="24"/>
          <w:lang w:eastAsia="x-none"/>
        </w:rPr>
        <w:t xml:space="preserve">Administrative support – </w:t>
      </w:r>
      <w:hyperlink r:id="rId205" w:history="1">
        <w:r w:rsidRPr="00D153C8">
          <w:rPr>
            <w:rFonts w:ascii="Arial" w:eastAsia="Times New Roman" w:hAnsi="Arial" w:cs="Arial"/>
            <w:color w:val="0000FF"/>
            <w:sz w:val="24"/>
            <w:szCs w:val="24"/>
            <w:u w:val="single"/>
            <w:lang w:eastAsia="x-none"/>
          </w:rPr>
          <w:t>Elizabeth.docherty@glasgow.ac.uk</w:t>
        </w:r>
      </w:hyperlink>
      <w:r w:rsidRPr="00D153C8">
        <w:rPr>
          <w:rFonts w:ascii="Arial" w:eastAsia="Times New Roman" w:hAnsi="Arial" w:cs="Arial"/>
          <w:sz w:val="24"/>
          <w:szCs w:val="24"/>
          <w:lang w:eastAsia="x-none"/>
        </w:rPr>
        <w:t xml:space="preserve"> 0141 330 1812</w:t>
      </w:r>
    </w:p>
    <w:p w:rsidR="00D153C8" w:rsidRPr="00D153C8" w:rsidRDefault="00D153C8" w:rsidP="00D153C8">
      <w:pPr>
        <w:spacing w:after="0" w:line="240" w:lineRule="auto"/>
        <w:jc w:val="both"/>
        <w:rPr>
          <w:rFonts w:ascii="Arial" w:eastAsia="Times New Roman" w:hAnsi="Arial" w:cs="Arial"/>
          <w:sz w:val="24"/>
          <w:szCs w:val="24"/>
          <w:lang w:eastAsia="x-none"/>
        </w:rPr>
      </w:pPr>
      <w:r w:rsidRPr="00D153C8">
        <w:rPr>
          <w:rFonts w:ascii="Arial" w:eastAsia="Times New Roman" w:hAnsi="Arial" w:cs="Arial"/>
          <w:sz w:val="24"/>
          <w:szCs w:val="24"/>
          <w:lang w:eastAsia="x-none"/>
        </w:rPr>
        <w:t xml:space="preserve">Programme Leader – </w:t>
      </w:r>
      <w:hyperlink r:id="rId206" w:history="1">
        <w:r w:rsidRPr="00D153C8">
          <w:rPr>
            <w:rFonts w:ascii="Arial" w:eastAsia="Times New Roman" w:hAnsi="Arial" w:cs="Arial"/>
            <w:color w:val="0000FF"/>
            <w:sz w:val="24"/>
            <w:szCs w:val="24"/>
            <w:u w:val="single"/>
            <w:lang w:eastAsia="x-none"/>
          </w:rPr>
          <w:t>sinead.gormally@glasgow.ac.uk</w:t>
        </w:r>
      </w:hyperlink>
      <w:r w:rsidRPr="00D153C8">
        <w:rPr>
          <w:rFonts w:ascii="Arial" w:eastAsia="Times New Roman" w:hAnsi="Arial" w:cs="Arial"/>
          <w:sz w:val="24"/>
          <w:szCs w:val="24"/>
          <w:lang w:eastAsia="x-none"/>
        </w:rPr>
        <w:t xml:space="preserve"> 0141 330 2401</w:t>
      </w: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 xml:space="preserve">Note: </w:t>
      </w: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If students have any queries or difficulties in relation to the course then they should contact the Course Leader in the first instance.  If students are having any difficulties in connection with the course assessment then they should alert the Course Leader immediately.</w:t>
      </w: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numPr>
          <w:ilvl w:val="0"/>
          <w:numId w:val="29"/>
        </w:numPr>
        <w:autoSpaceDE w:val="0"/>
        <w:autoSpaceDN w:val="0"/>
        <w:adjustRightInd w:val="0"/>
        <w:spacing w:after="0" w:line="240" w:lineRule="auto"/>
        <w:ind w:left="1080"/>
        <w:rPr>
          <w:rFonts w:ascii="Arial" w:eastAsia="SimSun" w:hAnsi="Arial" w:cs="Arial"/>
          <w:b/>
          <w:color w:val="000000"/>
          <w:sz w:val="24"/>
          <w:szCs w:val="24"/>
          <w:lang w:eastAsia="zh-CN"/>
        </w:rPr>
      </w:pPr>
      <w:r w:rsidRPr="00D153C8">
        <w:rPr>
          <w:rFonts w:ascii="Arial" w:eastAsia="SimSun" w:hAnsi="Arial" w:cs="Arial"/>
          <w:b/>
          <w:color w:val="000000"/>
          <w:sz w:val="24"/>
          <w:szCs w:val="24"/>
          <w:lang w:eastAsia="zh-CN"/>
        </w:rPr>
        <w:t>Aim of the Course</w:t>
      </w:r>
    </w:p>
    <w:p w:rsidR="00D153C8" w:rsidRPr="00D153C8" w:rsidRDefault="00D153C8" w:rsidP="00D153C8">
      <w:pPr>
        <w:autoSpaceDE w:val="0"/>
        <w:autoSpaceDN w:val="0"/>
        <w:adjustRightInd w:val="0"/>
        <w:spacing w:after="0" w:line="240" w:lineRule="auto"/>
        <w:ind w:left="720"/>
        <w:rPr>
          <w:rFonts w:ascii="Arial" w:eastAsia="SimSun" w:hAnsi="Arial" w:cs="Arial"/>
          <w:b/>
          <w:color w:val="000000"/>
          <w:sz w:val="24"/>
          <w:szCs w:val="24"/>
          <w:lang w:eastAsia="zh-CN"/>
        </w:rPr>
      </w:pPr>
    </w:p>
    <w:p w:rsidR="00D153C8" w:rsidRPr="00D153C8" w:rsidRDefault="00D153C8" w:rsidP="00D153C8">
      <w:pPr>
        <w:spacing w:before="40" w:after="20" w:line="240" w:lineRule="auto"/>
        <w:jc w:val="both"/>
        <w:rPr>
          <w:rFonts w:ascii="Arial" w:eastAsia="Times New Roman" w:hAnsi="Arial" w:cs="Times New Roman"/>
          <w:sz w:val="24"/>
          <w:szCs w:val="20"/>
        </w:rPr>
      </w:pPr>
      <w:r w:rsidRPr="00D153C8">
        <w:rPr>
          <w:rFonts w:ascii="Arial" w:eastAsia="Times New Roman" w:hAnsi="Arial" w:cs="Times New Roman"/>
          <w:sz w:val="24"/>
          <w:szCs w:val="20"/>
        </w:rPr>
        <w:t>The aim of the research project is for students to conduct and report on a piece of research that is relevant to contemporary community development practice. The project is the final work from the student to acquire an Honours degree and is an important indication of the independent, creative, critical, and academic skills of the student.</w:t>
      </w:r>
    </w:p>
    <w:p w:rsidR="00D153C8" w:rsidRPr="00D153C8" w:rsidRDefault="00D153C8" w:rsidP="00D153C8">
      <w:pPr>
        <w:autoSpaceDE w:val="0"/>
        <w:autoSpaceDN w:val="0"/>
        <w:adjustRightInd w:val="0"/>
        <w:spacing w:after="0" w:line="240" w:lineRule="auto"/>
        <w:rPr>
          <w:rFonts w:ascii="Arial" w:eastAsia="SimSun" w:hAnsi="Arial" w:cs="Arial"/>
          <w:sz w:val="24"/>
          <w:szCs w:val="24"/>
          <w:lang w:val="en-US"/>
        </w:rPr>
      </w:pPr>
    </w:p>
    <w:p w:rsidR="00D153C8" w:rsidRPr="00D153C8" w:rsidRDefault="00D153C8" w:rsidP="00D153C8">
      <w:pPr>
        <w:numPr>
          <w:ilvl w:val="0"/>
          <w:numId w:val="29"/>
        </w:numPr>
        <w:autoSpaceDE w:val="0"/>
        <w:autoSpaceDN w:val="0"/>
        <w:adjustRightInd w:val="0"/>
        <w:spacing w:after="0" w:line="240" w:lineRule="auto"/>
        <w:ind w:left="1080"/>
        <w:rPr>
          <w:rFonts w:ascii="Arial" w:eastAsia="SimSun" w:hAnsi="Arial" w:cs="Arial"/>
          <w:b/>
          <w:sz w:val="24"/>
          <w:szCs w:val="24"/>
          <w:lang w:val="en-US"/>
        </w:rPr>
      </w:pPr>
      <w:r w:rsidRPr="00D153C8">
        <w:rPr>
          <w:rFonts w:ascii="Arial" w:eastAsia="SimSun" w:hAnsi="Arial" w:cs="Arial"/>
          <w:b/>
          <w:sz w:val="24"/>
          <w:szCs w:val="24"/>
          <w:lang w:val="en-US"/>
        </w:rPr>
        <w:t>Learning Outcomes of the course</w:t>
      </w:r>
    </w:p>
    <w:p w:rsidR="00D153C8" w:rsidRPr="00D153C8" w:rsidRDefault="00D153C8" w:rsidP="00D153C8">
      <w:pPr>
        <w:autoSpaceDE w:val="0"/>
        <w:autoSpaceDN w:val="0"/>
        <w:adjustRightInd w:val="0"/>
        <w:spacing w:after="0" w:line="240" w:lineRule="auto"/>
        <w:ind w:left="360"/>
        <w:rPr>
          <w:rFonts w:ascii="Arial" w:eastAsia="SimSun" w:hAnsi="Arial" w:cs="Arial"/>
          <w:sz w:val="24"/>
          <w:szCs w:val="24"/>
          <w:lang w:val="en-US"/>
        </w:rPr>
      </w:pPr>
    </w:p>
    <w:p w:rsidR="00D153C8" w:rsidRPr="00D153C8" w:rsidRDefault="00D153C8" w:rsidP="00D153C8">
      <w:pPr>
        <w:keepNext/>
        <w:spacing w:after="0" w:line="240" w:lineRule="auto"/>
        <w:outlineLvl w:val="1"/>
        <w:rPr>
          <w:rFonts w:ascii="Arial" w:eastAsia="Times New Roman" w:hAnsi="Arial" w:cs="Times New Roman"/>
          <w:iCs/>
          <w:sz w:val="24"/>
          <w:szCs w:val="24"/>
        </w:rPr>
      </w:pPr>
      <w:r w:rsidRPr="00D153C8">
        <w:rPr>
          <w:rFonts w:ascii="Arial" w:eastAsia="Times New Roman" w:hAnsi="Arial" w:cs="Arial"/>
          <w:i/>
          <w:iCs/>
          <w:sz w:val="24"/>
          <w:szCs w:val="24"/>
        </w:rPr>
        <w:t>The student will be able to</w:t>
      </w:r>
      <w:r w:rsidRPr="00D153C8">
        <w:rPr>
          <w:rFonts w:ascii="Arial" w:eastAsia="Times New Roman" w:hAnsi="Arial" w:cs="Arial"/>
          <w:i/>
          <w:iCs/>
          <w:sz w:val="24"/>
          <w:szCs w:val="24"/>
        </w:rPr>
        <w:br/>
      </w:r>
      <w:r w:rsidRPr="00D153C8">
        <w:rPr>
          <w:rFonts w:ascii="Arial" w:eastAsia="Times New Roman" w:hAnsi="Arial" w:cs="Arial"/>
          <w:i/>
          <w:iCs/>
          <w:sz w:val="24"/>
          <w:szCs w:val="24"/>
        </w:rPr>
        <w:br/>
      </w:r>
      <w:r w:rsidRPr="00D153C8">
        <w:rPr>
          <w:rFonts w:ascii="Arial" w:eastAsia="Times New Roman" w:hAnsi="Arial" w:cs="Times New Roman"/>
          <w:iCs/>
          <w:sz w:val="24"/>
          <w:szCs w:val="24"/>
        </w:rPr>
        <w:t>1 Justify their choice of topic, rationale, and methodology for their research project</w:t>
      </w:r>
    </w:p>
    <w:p w:rsidR="00D153C8" w:rsidRPr="00D153C8" w:rsidRDefault="00D153C8" w:rsidP="00D153C8">
      <w:pPr>
        <w:spacing w:after="0" w:line="240" w:lineRule="auto"/>
        <w:rPr>
          <w:rFonts w:ascii="Arial" w:eastAsia="Times New Roman" w:hAnsi="Arial" w:cs="Times New Roman"/>
          <w:sz w:val="24"/>
          <w:szCs w:val="24"/>
        </w:rPr>
      </w:pPr>
      <w:r w:rsidRPr="00D153C8">
        <w:rPr>
          <w:rFonts w:ascii="Arial" w:eastAsia="Times New Roman" w:hAnsi="Arial" w:cs="Times New Roman"/>
          <w:sz w:val="24"/>
          <w:szCs w:val="24"/>
        </w:rPr>
        <w:t>2 Review relevant literature and present this in a reflective way</w:t>
      </w:r>
    </w:p>
    <w:p w:rsidR="00D153C8" w:rsidRPr="00D153C8" w:rsidRDefault="00D153C8" w:rsidP="00D153C8">
      <w:pPr>
        <w:spacing w:after="0" w:line="240" w:lineRule="auto"/>
        <w:rPr>
          <w:rFonts w:ascii="Arial" w:eastAsia="Times New Roman" w:hAnsi="Arial" w:cs="Times New Roman"/>
          <w:sz w:val="24"/>
          <w:szCs w:val="24"/>
        </w:rPr>
      </w:pPr>
      <w:r w:rsidRPr="00D153C8">
        <w:rPr>
          <w:rFonts w:ascii="Arial" w:eastAsia="Times New Roman" w:hAnsi="Arial" w:cs="Times New Roman"/>
          <w:sz w:val="24"/>
          <w:szCs w:val="24"/>
        </w:rPr>
        <w:t>3 Conduct secondary and practitioner research (including data analysis)</w:t>
      </w:r>
    </w:p>
    <w:p w:rsidR="00D153C8" w:rsidRPr="00D153C8" w:rsidRDefault="00D153C8" w:rsidP="00D153C8">
      <w:pPr>
        <w:spacing w:after="0" w:line="240" w:lineRule="auto"/>
        <w:rPr>
          <w:rFonts w:ascii="Arial" w:eastAsia="Times New Roman" w:hAnsi="Arial" w:cs="Times New Roman"/>
          <w:sz w:val="24"/>
          <w:szCs w:val="24"/>
        </w:rPr>
      </w:pPr>
      <w:r w:rsidRPr="00D153C8">
        <w:rPr>
          <w:rFonts w:ascii="Arial" w:eastAsia="Times New Roman" w:hAnsi="Arial" w:cs="Times New Roman"/>
          <w:sz w:val="24"/>
          <w:szCs w:val="24"/>
        </w:rPr>
        <w:t>4 Determine outcomes and conclusions from research</w:t>
      </w:r>
    </w:p>
    <w:p w:rsidR="00D153C8" w:rsidRPr="00D153C8" w:rsidRDefault="00D153C8" w:rsidP="00D153C8">
      <w:pPr>
        <w:spacing w:after="0" w:line="240" w:lineRule="auto"/>
        <w:rPr>
          <w:rFonts w:ascii="Arial" w:eastAsia="Times New Roman" w:hAnsi="Arial" w:cs="Times New Roman"/>
          <w:sz w:val="24"/>
          <w:szCs w:val="24"/>
        </w:rPr>
      </w:pPr>
      <w:r w:rsidRPr="00D153C8">
        <w:rPr>
          <w:rFonts w:ascii="Arial" w:eastAsia="Times New Roman" w:hAnsi="Arial" w:cs="Times New Roman"/>
          <w:sz w:val="24"/>
          <w:szCs w:val="24"/>
        </w:rPr>
        <w:t>5 Present their work in a coherent and well-structured way, both orally and through written text</w:t>
      </w:r>
    </w:p>
    <w:p w:rsidR="00D153C8" w:rsidRPr="00D153C8" w:rsidRDefault="00D153C8" w:rsidP="00D153C8">
      <w:pPr>
        <w:spacing w:after="0" w:line="240" w:lineRule="auto"/>
        <w:rPr>
          <w:rFonts w:ascii="Arial" w:eastAsia="Times New Roman" w:hAnsi="Arial" w:cs="Times New Roman"/>
          <w:sz w:val="24"/>
          <w:szCs w:val="24"/>
        </w:rPr>
      </w:pPr>
    </w:p>
    <w:p w:rsidR="00D153C8" w:rsidRPr="00D153C8" w:rsidRDefault="00D153C8" w:rsidP="00D153C8">
      <w:pPr>
        <w:spacing w:after="0" w:line="240" w:lineRule="auto"/>
        <w:jc w:val="center"/>
        <w:rPr>
          <w:rFonts w:ascii="Arial" w:eastAsia="Times New Roman" w:hAnsi="Arial" w:cs="Times New Roman"/>
          <w:sz w:val="24"/>
          <w:szCs w:val="24"/>
        </w:rPr>
      </w:pPr>
    </w:p>
    <w:p w:rsidR="00D153C8" w:rsidRPr="00D153C8" w:rsidRDefault="00FB3BC8" w:rsidP="00D153C8">
      <w:pPr>
        <w:spacing w:after="0" w:line="240" w:lineRule="auto"/>
        <w:jc w:val="center"/>
        <w:rPr>
          <w:rFonts w:ascii="Arial" w:eastAsia="Times New Roman" w:hAnsi="Arial" w:cs="Times New Roman"/>
          <w:sz w:val="24"/>
          <w:szCs w:val="24"/>
        </w:rPr>
      </w:pPr>
      <w:r>
        <w:rPr>
          <w:rFonts w:ascii="Arial" w:eastAsia="Times New Roman" w:hAnsi="Arial" w:cs="Times New Roman"/>
          <w:noProof/>
          <w:sz w:val="20"/>
          <w:szCs w:val="20"/>
          <w:lang w:eastAsia="en-GB"/>
        </w:rPr>
        <w:drawing>
          <wp:inline distT="0" distB="0" distL="0" distR="0">
            <wp:extent cx="3384550" cy="1351280"/>
            <wp:effectExtent l="0" t="0" r="6350" b="1270"/>
            <wp:docPr id="4" name="Picture 2" descr="Image result for Research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Research Project"/>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384550" cy="1351280"/>
                    </a:xfrm>
                    <a:prstGeom prst="rect">
                      <a:avLst/>
                    </a:prstGeom>
                    <a:noFill/>
                    <a:ln>
                      <a:noFill/>
                    </a:ln>
                  </pic:spPr>
                </pic:pic>
              </a:graphicData>
            </a:graphic>
          </wp:inline>
        </w:drawing>
      </w:r>
    </w:p>
    <w:p w:rsidR="00D153C8" w:rsidRPr="00D153C8" w:rsidRDefault="00D153C8" w:rsidP="00D153C8">
      <w:pPr>
        <w:spacing w:after="0" w:line="240" w:lineRule="auto"/>
        <w:rPr>
          <w:rFonts w:ascii="Arial" w:eastAsia="Times New Roman" w:hAnsi="Arial" w:cs="Times New Roman"/>
          <w:sz w:val="24"/>
          <w:szCs w:val="24"/>
        </w:rPr>
      </w:pPr>
    </w:p>
    <w:p w:rsidR="00D153C8" w:rsidRPr="00D153C8" w:rsidRDefault="00D153C8" w:rsidP="00D153C8">
      <w:pPr>
        <w:autoSpaceDE w:val="0"/>
        <w:autoSpaceDN w:val="0"/>
        <w:adjustRightInd w:val="0"/>
        <w:spacing w:after="0" w:line="240" w:lineRule="auto"/>
        <w:ind w:left="360"/>
        <w:rPr>
          <w:rFonts w:ascii="Arial" w:eastAsia="SimSun" w:hAnsi="Arial" w:cs="Arial"/>
          <w:color w:val="000000"/>
          <w:sz w:val="24"/>
          <w:szCs w:val="24"/>
          <w:lang w:eastAsia="zh-CN"/>
        </w:rPr>
      </w:pPr>
      <w:r w:rsidRPr="00D153C8">
        <w:rPr>
          <w:rFonts w:ascii="Arial" w:eastAsia="SimSun" w:hAnsi="Arial" w:cs="Arial"/>
          <w:b/>
          <w:color w:val="000000"/>
          <w:sz w:val="24"/>
          <w:szCs w:val="24"/>
          <w:lang w:eastAsia="zh-CN"/>
        </w:rPr>
        <w:lastRenderedPageBreak/>
        <w:t>5. Course Structure, Organisation and Assessment</w:t>
      </w:r>
    </w:p>
    <w:p w:rsidR="00D153C8" w:rsidRPr="00D153C8" w:rsidRDefault="00D153C8" w:rsidP="00D153C8">
      <w:pPr>
        <w:spacing w:after="0" w:line="240" w:lineRule="auto"/>
        <w:rPr>
          <w:rFonts w:ascii="Arial" w:eastAsia="Times New Roman" w:hAnsi="Arial" w:cs="Times New Roman"/>
          <w:sz w:val="24"/>
          <w:szCs w:val="24"/>
        </w:rPr>
      </w:pPr>
    </w:p>
    <w:tbl>
      <w:tblPr>
        <w:tblpPr w:leftFromText="180" w:rightFromText="180" w:vertAnchor="text" w:horzAnchor="margin" w:tblpXSpec="center" w:tblpY="-41"/>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1"/>
        <w:gridCol w:w="1685"/>
        <w:gridCol w:w="4076"/>
        <w:gridCol w:w="1310"/>
        <w:gridCol w:w="2127"/>
      </w:tblGrid>
      <w:tr w:rsidR="00D153C8" w:rsidRPr="00D153C8" w:rsidTr="00CB5B24">
        <w:tc>
          <w:tcPr>
            <w:tcW w:w="1151" w:type="dxa"/>
          </w:tcPr>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 xml:space="preserve">Date </w:t>
            </w:r>
          </w:p>
        </w:tc>
        <w:tc>
          <w:tcPr>
            <w:tcW w:w="1685" w:type="dxa"/>
          </w:tcPr>
          <w:p w:rsidR="00D153C8" w:rsidRPr="00D153C8" w:rsidRDefault="00D153C8" w:rsidP="00D153C8">
            <w:pPr>
              <w:autoSpaceDE w:val="0"/>
              <w:autoSpaceDN w:val="0"/>
              <w:adjustRightInd w:val="0"/>
              <w:spacing w:after="0" w:line="240" w:lineRule="auto"/>
              <w:jc w:val="center"/>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Time</w:t>
            </w:r>
          </w:p>
        </w:tc>
        <w:tc>
          <w:tcPr>
            <w:tcW w:w="4076" w:type="dxa"/>
          </w:tcPr>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 xml:space="preserve">Session </w:t>
            </w:r>
          </w:p>
        </w:tc>
        <w:tc>
          <w:tcPr>
            <w:tcW w:w="1310" w:type="dxa"/>
          </w:tcPr>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 xml:space="preserve">Led by </w:t>
            </w:r>
          </w:p>
        </w:tc>
        <w:tc>
          <w:tcPr>
            <w:tcW w:w="2127" w:type="dxa"/>
          </w:tcPr>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Room</w:t>
            </w:r>
          </w:p>
        </w:tc>
      </w:tr>
      <w:tr w:rsidR="00D153C8" w:rsidRPr="00D153C8" w:rsidTr="00CB5B24">
        <w:tc>
          <w:tcPr>
            <w:tcW w:w="1151" w:type="dxa"/>
          </w:tcPr>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23/10/17</w:t>
            </w:r>
          </w:p>
        </w:tc>
        <w:tc>
          <w:tcPr>
            <w:tcW w:w="1685" w:type="dxa"/>
          </w:tcPr>
          <w:p w:rsidR="00D153C8" w:rsidRPr="00D153C8" w:rsidRDefault="00D153C8" w:rsidP="00D153C8">
            <w:pPr>
              <w:autoSpaceDE w:val="0"/>
              <w:autoSpaceDN w:val="0"/>
              <w:adjustRightInd w:val="0"/>
              <w:spacing w:after="0" w:line="240" w:lineRule="auto"/>
              <w:jc w:val="center"/>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10am –1pm</w:t>
            </w:r>
          </w:p>
          <w:p w:rsidR="00D153C8" w:rsidRPr="00D153C8" w:rsidRDefault="00D153C8" w:rsidP="00D153C8">
            <w:pPr>
              <w:autoSpaceDE w:val="0"/>
              <w:autoSpaceDN w:val="0"/>
              <w:adjustRightInd w:val="0"/>
              <w:spacing w:after="0" w:line="240" w:lineRule="auto"/>
              <w:jc w:val="center"/>
              <w:rPr>
                <w:rFonts w:ascii="Arial" w:eastAsia="SimSun" w:hAnsi="Arial" w:cs="Arial"/>
                <w:color w:val="000000"/>
                <w:sz w:val="24"/>
                <w:szCs w:val="24"/>
                <w:lang w:eastAsia="zh-CN"/>
              </w:rPr>
            </w:pPr>
          </w:p>
        </w:tc>
        <w:tc>
          <w:tcPr>
            <w:tcW w:w="4076" w:type="dxa"/>
          </w:tcPr>
          <w:p w:rsidR="00D153C8" w:rsidRPr="00D153C8" w:rsidRDefault="00D153C8" w:rsidP="00D153C8">
            <w:pPr>
              <w:numPr>
                <w:ilvl w:val="0"/>
                <w:numId w:val="19"/>
              </w:num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Introduction to Course</w:t>
            </w:r>
          </w:p>
          <w:p w:rsidR="00D153C8" w:rsidRPr="00D153C8" w:rsidRDefault="00D153C8" w:rsidP="00D153C8">
            <w:pPr>
              <w:numPr>
                <w:ilvl w:val="0"/>
                <w:numId w:val="19"/>
              </w:num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Designing a Research Project and Proposal</w:t>
            </w:r>
          </w:p>
        </w:tc>
        <w:tc>
          <w:tcPr>
            <w:tcW w:w="1310" w:type="dxa"/>
          </w:tcPr>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Louise</w:t>
            </w:r>
          </w:p>
        </w:tc>
        <w:tc>
          <w:tcPr>
            <w:tcW w:w="2127" w:type="dxa"/>
          </w:tcPr>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tc>
      </w:tr>
      <w:tr w:rsidR="00D153C8" w:rsidRPr="00D153C8" w:rsidTr="00CB5B24">
        <w:tc>
          <w:tcPr>
            <w:tcW w:w="1151" w:type="dxa"/>
          </w:tcPr>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30/10/17</w:t>
            </w:r>
          </w:p>
        </w:tc>
        <w:tc>
          <w:tcPr>
            <w:tcW w:w="1685" w:type="dxa"/>
          </w:tcPr>
          <w:p w:rsidR="00D153C8" w:rsidRPr="00D153C8" w:rsidRDefault="00D153C8" w:rsidP="00D153C8">
            <w:pPr>
              <w:autoSpaceDE w:val="0"/>
              <w:autoSpaceDN w:val="0"/>
              <w:adjustRightInd w:val="0"/>
              <w:spacing w:after="0" w:line="240" w:lineRule="auto"/>
              <w:jc w:val="center"/>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10am -12pm</w:t>
            </w:r>
          </w:p>
          <w:p w:rsidR="00D153C8" w:rsidRPr="00D153C8" w:rsidRDefault="00D153C8" w:rsidP="00D153C8">
            <w:pPr>
              <w:spacing w:after="0" w:line="240" w:lineRule="auto"/>
              <w:jc w:val="center"/>
              <w:rPr>
                <w:rFonts w:ascii="Arial" w:eastAsia="Times New Roman" w:hAnsi="Arial" w:cs="Arial"/>
                <w:sz w:val="24"/>
                <w:szCs w:val="24"/>
                <w:lang w:val="en-US"/>
              </w:rPr>
            </w:pPr>
          </w:p>
        </w:tc>
        <w:tc>
          <w:tcPr>
            <w:tcW w:w="4076" w:type="dxa"/>
          </w:tcPr>
          <w:p w:rsidR="00D153C8" w:rsidRPr="00D153C8" w:rsidRDefault="00D153C8" w:rsidP="00D153C8">
            <w:pPr>
              <w:numPr>
                <w:ilvl w:val="0"/>
                <w:numId w:val="20"/>
              </w:numPr>
              <w:spacing w:after="0" w:line="240" w:lineRule="auto"/>
              <w:rPr>
                <w:rFonts w:ascii="Arial" w:eastAsia="Times New Roman" w:hAnsi="Arial" w:cs="Arial"/>
                <w:sz w:val="24"/>
                <w:szCs w:val="24"/>
                <w:lang w:val="en-US"/>
              </w:rPr>
            </w:pPr>
            <w:r w:rsidRPr="00D153C8">
              <w:rPr>
                <w:rFonts w:ascii="Arial" w:eastAsia="Times New Roman" w:hAnsi="Arial" w:cs="Arial"/>
                <w:sz w:val="24"/>
                <w:szCs w:val="24"/>
                <w:lang w:val="en-US"/>
              </w:rPr>
              <w:t>Searching for literature</w:t>
            </w:r>
          </w:p>
        </w:tc>
        <w:tc>
          <w:tcPr>
            <w:tcW w:w="1310" w:type="dxa"/>
          </w:tcPr>
          <w:p w:rsidR="00D153C8" w:rsidRPr="00D153C8" w:rsidRDefault="00D153C8" w:rsidP="00D153C8">
            <w:pPr>
              <w:spacing w:after="0" w:line="240" w:lineRule="auto"/>
              <w:rPr>
                <w:rFonts w:ascii="Arial" w:eastAsia="SimSun" w:hAnsi="Arial" w:cs="Arial"/>
                <w:sz w:val="24"/>
                <w:szCs w:val="24"/>
                <w:lang w:eastAsia="zh-CN"/>
              </w:rPr>
            </w:pPr>
            <w:r w:rsidRPr="00D153C8">
              <w:rPr>
                <w:rFonts w:ascii="Arial" w:eastAsia="SimSun" w:hAnsi="Arial" w:cs="Arial"/>
                <w:sz w:val="24"/>
                <w:szCs w:val="24"/>
                <w:lang w:eastAsia="zh-CN"/>
              </w:rPr>
              <w:t>Kay Munro</w:t>
            </w:r>
          </w:p>
        </w:tc>
        <w:tc>
          <w:tcPr>
            <w:tcW w:w="2127" w:type="dxa"/>
          </w:tcPr>
          <w:p w:rsidR="00D153C8" w:rsidRPr="00D153C8" w:rsidRDefault="00D153C8" w:rsidP="00D153C8">
            <w:pPr>
              <w:spacing w:after="0" w:line="240" w:lineRule="auto"/>
              <w:rPr>
                <w:rFonts w:ascii="Arial" w:eastAsia="SimSun" w:hAnsi="Arial" w:cs="Arial"/>
                <w:sz w:val="24"/>
                <w:szCs w:val="24"/>
                <w:lang w:eastAsia="zh-CN"/>
              </w:rPr>
            </w:pPr>
            <w:r w:rsidRPr="00D153C8">
              <w:rPr>
                <w:rFonts w:ascii="Arial" w:eastAsia="SimSun" w:hAnsi="Arial" w:cs="Arial"/>
                <w:sz w:val="24"/>
                <w:szCs w:val="24"/>
                <w:lang w:eastAsia="zh-CN"/>
              </w:rPr>
              <w:t xml:space="preserve">Talklab, Level 3, Library </w:t>
            </w:r>
          </w:p>
        </w:tc>
      </w:tr>
      <w:tr w:rsidR="00D153C8" w:rsidRPr="00D153C8" w:rsidTr="00CB5B24">
        <w:tc>
          <w:tcPr>
            <w:tcW w:w="1151" w:type="dxa"/>
          </w:tcPr>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22/01/18</w:t>
            </w:r>
          </w:p>
        </w:tc>
        <w:tc>
          <w:tcPr>
            <w:tcW w:w="1685" w:type="dxa"/>
          </w:tcPr>
          <w:p w:rsidR="00D153C8" w:rsidRPr="00D153C8" w:rsidRDefault="00D153C8" w:rsidP="00D153C8">
            <w:pPr>
              <w:autoSpaceDE w:val="0"/>
              <w:autoSpaceDN w:val="0"/>
              <w:adjustRightInd w:val="0"/>
              <w:spacing w:after="0" w:line="240" w:lineRule="auto"/>
              <w:jc w:val="center"/>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10am –1pm</w:t>
            </w:r>
          </w:p>
          <w:p w:rsidR="00D153C8" w:rsidRPr="00D153C8" w:rsidRDefault="00D153C8" w:rsidP="00D153C8">
            <w:pPr>
              <w:autoSpaceDE w:val="0"/>
              <w:autoSpaceDN w:val="0"/>
              <w:adjustRightInd w:val="0"/>
              <w:spacing w:after="0" w:line="240" w:lineRule="auto"/>
              <w:jc w:val="center"/>
              <w:rPr>
                <w:rFonts w:ascii="Arial" w:eastAsia="SimSun" w:hAnsi="Arial" w:cs="Arial"/>
                <w:color w:val="000000"/>
                <w:sz w:val="24"/>
                <w:szCs w:val="24"/>
                <w:lang w:eastAsia="zh-CN"/>
              </w:rPr>
            </w:pPr>
          </w:p>
        </w:tc>
        <w:tc>
          <w:tcPr>
            <w:tcW w:w="4076" w:type="dxa"/>
          </w:tcPr>
          <w:p w:rsidR="00D153C8" w:rsidRPr="00D153C8" w:rsidRDefault="00D153C8" w:rsidP="00D153C8">
            <w:pPr>
              <w:numPr>
                <w:ilvl w:val="0"/>
                <w:numId w:val="21"/>
              </w:num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Thinking about Ethics</w:t>
            </w:r>
          </w:p>
          <w:p w:rsidR="00D153C8" w:rsidRPr="00D153C8" w:rsidRDefault="00D153C8" w:rsidP="00D153C8">
            <w:pPr>
              <w:numPr>
                <w:ilvl w:val="0"/>
                <w:numId w:val="21"/>
              </w:num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Ethics’ Application Process</w:t>
            </w:r>
          </w:p>
        </w:tc>
        <w:tc>
          <w:tcPr>
            <w:tcW w:w="1310" w:type="dxa"/>
          </w:tcPr>
          <w:p w:rsidR="00D153C8" w:rsidRPr="00D153C8" w:rsidRDefault="00D153C8" w:rsidP="00D153C8">
            <w:pPr>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Kara</w:t>
            </w:r>
          </w:p>
          <w:p w:rsidR="00D153C8" w:rsidRPr="00D153C8" w:rsidRDefault="00D153C8" w:rsidP="00D153C8">
            <w:pPr>
              <w:spacing w:after="0" w:line="240" w:lineRule="auto"/>
              <w:rPr>
                <w:rFonts w:ascii="Arial" w:eastAsia="SimSun" w:hAnsi="Arial" w:cs="Arial"/>
                <w:sz w:val="24"/>
                <w:szCs w:val="24"/>
                <w:lang w:eastAsia="zh-CN"/>
              </w:rPr>
            </w:pPr>
            <w:r w:rsidRPr="00D153C8">
              <w:rPr>
                <w:rFonts w:ascii="Arial" w:eastAsia="SimSun" w:hAnsi="Arial" w:cs="Arial"/>
                <w:color w:val="000000"/>
                <w:sz w:val="24"/>
                <w:szCs w:val="24"/>
                <w:lang w:eastAsia="zh-CN"/>
              </w:rPr>
              <w:t>Louise</w:t>
            </w:r>
          </w:p>
        </w:tc>
        <w:tc>
          <w:tcPr>
            <w:tcW w:w="2127" w:type="dxa"/>
          </w:tcPr>
          <w:p w:rsidR="00D153C8" w:rsidRPr="00D153C8" w:rsidRDefault="00D153C8" w:rsidP="00D153C8">
            <w:pPr>
              <w:spacing w:after="0" w:line="240" w:lineRule="auto"/>
              <w:rPr>
                <w:rFonts w:ascii="Arial" w:eastAsia="SimSun" w:hAnsi="Arial" w:cs="Arial"/>
                <w:color w:val="000000"/>
                <w:sz w:val="24"/>
                <w:szCs w:val="24"/>
                <w:lang w:eastAsia="zh-CN"/>
              </w:rPr>
            </w:pPr>
          </w:p>
        </w:tc>
      </w:tr>
      <w:tr w:rsidR="00D153C8" w:rsidRPr="00D153C8" w:rsidTr="00CB5B24">
        <w:tc>
          <w:tcPr>
            <w:tcW w:w="1151" w:type="dxa"/>
          </w:tcPr>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29/01/18</w:t>
            </w:r>
          </w:p>
        </w:tc>
        <w:tc>
          <w:tcPr>
            <w:tcW w:w="1685" w:type="dxa"/>
          </w:tcPr>
          <w:p w:rsidR="00D153C8" w:rsidRPr="00D153C8" w:rsidRDefault="00D153C8" w:rsidP="00D153C8">
            <w:pPr>
              <w:autoSpaceDE w:val="0"/>
              <w:autoSpaceDN w:val="0"/>
              <w:adjustRightInd w:val="0"/>
              <w:spacing w:after="0" w:line="240" w:lineRule="auto"/>
              <w:jc w:val="center"/>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10am –1pm</w:t>
            </w:r>
          </w:p>
          <w:p w:rsidR="00D153C8" w:rsidRPr="00D153C8" w:rsidRDefault="00D153C8" w:rsidP="00D153C8">
            <w:pPr>
              <w:autoSpaceDE w:val="0"/>
              <w:autoSpaceDN w:val="0"/>
              <w:adjustRightInd w:val="0"/>
              <w:spacing w:after="0" w:line="240" w:lineRule="auto"/>
              <w:jc w:val="center"/>
              <w:rPr>
                <w:rFonts w:ascii="Arial" w:eastAsia="SimSun" w:hAnsi="Arial" w:cs="Arial"/>
                <w:color w:val="000000"/>
                <w:sz w:val="24"/>
                <w:szCs w:val="24"/>
                <w:lang w:eastAsia="zh-CN"/>
              </w:rPr>
            </w:pPr>
          </w:p>
        </w:tc>
        <w:tc>
          <w:tcPr>
            <w:tcW w:w="4076" w:type="dxa"/>
          </w:tcPr>
          <w:p w:rsidR="00D153C8" w:rsidRPr="00D153C8" w:rsidRDefault="00D153C8" w:rsidP="00D153C8">
            <w:pPr>
              <w:numPr>
                <w:ilvl w:val="0"/>
                <w:numId w:val="20"/>
              </w:numPr>
              <w:spacing w:after="0" w:line="240" w:lineRule="auto"/>
              <w:rPr>
                <w:rFonts w:ascii="Arial" w:eastAsia="Times New Roman" w:hAnsi="Arial" w:cs="Arial"/>
                <w:sz w:val="24"/>
                <w:szCs w:val="24"/>
                <w:lang w:val="en-US"/>
              </w:rPr>
            </w:pPr>
            <w:r w:rsidRPr="00D153C8">
              <w:rPr>
                <w:rFonts w:ascii="Arial" w:eastAsia="Times New Roman" w:hAnsi="Arial" w:cs="Arial"/>
                <w:sz w:val="24"/>
                <w:szCs w:val="24"/>
                <w:lang w:val="en-US"/>
              </w:rPr>
              <w:t>A Graduate’s Experience</w:t>
            </w:r>
          </w:p>
          <w:p w:rsidR="00D153C8" w:rsidRPr="00D153C8" w:rsidRDefault="00D153C8" w:rsidP="00D153C8">
            <w:pPr>
              <w:numPr>
                <w:ilvl w:val="0"/>
                <w:numId w:val="21"/>
              </w:num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 xml:space="preserve">Small Group Discussions </w:t>
            </w:r>
          </w:p>
        </w:tc>
        <w:tc>
          <w:tcPr>
            <w:tcW w:w="1310" w:type="dxa"/>
          </w:tcPr>
          <w:p w:rsidR="00D153C8" w:rsidRPr="00D153C8" w:rsidRDefault="00D153C8" w:rsidP="00D153C8">
            <w:pPr>
              <w:spacing w:after="0" w:line="240" w:lineRule="auto"/>
              <w:rPr>
                <w:rFonts w:ascii="Arial" w:eastAsia="SimSun" w:hAnsi="Arial" w:cs="Arial"/>
                <w:sz w:val="24"/>
                <w:szCs w:val="24"/>
                <w:lang w:eastAsia="zh-CN"/>
              </w:rPr>
            </w:pPr>
            <w:r w:rsidRPr="00D153C8">
              <w:rPr>
                <w:rFonts w:ascii="Arial" w:eastAsia="SimSun" w:hAnsi="Arial" w:cs="Arial"/>
                <w:color w:val="000000"/>
                <w:sz w:val="24"/>
                <w:szCs w:val="24"/>
                <w:lang w:eastAsia="zh-CN"/>
              </w:rPr>
              <w:t>Louise</w:t>
            </w:r>
          </w:p>
        </w:tc>
        <w:tc>
          <w:tcPr>
            <w:tcW w:w="2127" w:type="dxa"/>
          </w:tcPr>
          <w:p w:rsidR="00D153C8" w:rsidRPr="00D153C8" w:rsidRDefault="00D153C8" w:rsidP="00D153C8">
            <w:pPr>
              <w:spacing w:after="0" w:line="240" w:lineRule="auto"/>
              <w:rPr>
                <w:rFonts w:ascii="Arial" w:eastAsia="SimSun" w:hAnsi="Arial" w:cs="Arial"/>
                <w:color w:val="000000"/>
                <w:sz w:val="24"/>
                <w:szCs w:val="24"/>
                <w:lang w:eastAsia="zh-CN"/>
              </w:rPr>
            </w:pPr>
          </w:p>
        </w:tc>
      </w:tr>
      <w:tr w:rsidR="00D153C8" w:rsidRPr="00D153C8" w:rsidTr="00CB5B24">
        <w:tc>
          <w:tcPr>
            <w:tcW w:w="1151" w:type="dxa"/>
          </w:tcPr>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05/03/18</w:t>
            </w:r>
          </w:p>
        </w:tc>
        <w:tc>
          <w:tcPr>
            <w:tcW w:w="1685" w:type="dxa"/>
          </w:tcPr>
          <w:p w:rsidR="00D153C8" w:rsidRPr="00D153C8" w:rsidRDefault="00D153C8" w:rsidP="00D153C8">
            <w:pPr>
              <w:spacing w:after="0" w:line="240" w:lineRule="auto"/>
              <w:jc w:val="center"/>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10am –1pm</w:t>
            </w:r>
          </w:p>
          <w:p w:rsidR="00D153C8" w:rsidRPr="00D153C8" w:rsidRDefault="00D153C8" w:rsidP="00D153C8">
            <w:pPr>
              <w:spacing w:after="0" w:line="240" w:lineRule="auto"/>
              <w:jc w:val="center"/>
              <w:rPr>
                <w:rFonts w:ascii="Times New Roman" w:eastAsia="SimSun" w:hAnsi="Times New Roman" w:cs="Times New Roman"/>
                <w:sz w:val="24"/>
                <w:szCs w:val="24"/>
                <w:lang w:eastAsia="zh-CN"/>
              </w:rPr>
            </w:pPr>
          </w:p>
        </w:tc>
        <w:tc>
          <w:tcPr>
            <w:tcW w:w="4076" w:type="dxa"/>
          </w:tcPr>
          <w:p w:rsidR="00D153C8" w:rsidRPr="00D153C8" w:rsidRDefault="00D153C8" w:rsidP="00D153C8">
            <w:pPr>
              <w:numPr>
                <w:ilvl w:val="0"/>
                <w:numId w:val="21"/>
              </w:num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Writing a Dissertation</w:t>
            </w:r>
          </w:p>
          <w:p w:rsidR="00D153C8" w:rsidRPr="00D153C8" w:rsidRDefault="00D153C8" w:rsidP="00D153C8">
            <w:pPr>
              <w:numPr>
                <w:ilvl w:val="0"/>
                <w:numId w:val="21"/>
              </w:num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Research check-in</w:t>
            </w:r>
          </w:p>
        </w:tc>
        <w:tc>
          <w:tcPr>
            <w:tcW w:w="1310" w:type="dxa"/>
          </w:tcPr>
          <w:p w:rsidR="00D153C8" w:rsidRPr="00D153C8" w:rsidRDefault="00D153C8" w:rsidP="00D153C8">
            <w:pPr>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Elina</w:t>
            </w:r>
          </w:p>
          <w:p w:rsidR="00D153C8" w:rsidRPr="00D153C8" w:rsidRDefault="00D153C8" w:rsidP="00D153C8">
            <w:pPr>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Lesley</w:t>
            </w:r>
          </w:p>
        </w:tc>
        <w:tc>
          <w:tcPr>
            <w:tcW w:w="2127" w:type="dxa"/>
          </w:tcPr>
          <w:p w:rsidR="00D153C8" w:rsidRPr="00D153C8" w:rsidRDefault="00D153C8" w:rsidP="00D153C8">
            <w:pPr>
              <w:spacing w:after="0" w:line="240" w:lineRule="auto"/>
              <w:rPr>
                <w:rFonts w:ascii="Arial" w:eastAsia="SimSun" w:hAnsi="Arial" w:cs="Arial"/>
                <w:color w:val="000000"/>
                <w:sz w:val="24"/>
                <w:szCs w:val="24"/>
                <w:lang w:eastAsia="zh-CN"/>
              </w:rPr>
            </w:pPr>
          </w:p>
        </w:tc>
      </w:tr>
      <w:tr w:rsidR="00D153C8" w:rsidRPr="00D153C8" w:rsidTr="00CB5B24">
        <w:tc>
          <w:tcPr>
            <w:tcW w:w="1151" w:type="dxa"/>
          </w:tcPr>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12/03/18</w:t>
            </w:r>
          </w:p>
        </w:tc>
        <w:tc>
          <w:tcPr>
            <w:tcW w:w="1685" w:type="dxa"/>
          </w:tcPr>
          <w:p w:rsidR="00D153C8" w:rsidRPr="00D153C8" w:rsidRDefault="00D153C8" w:rsidP="00D153C8">
            <w:pPr>
              <w:spacing w:after="0" w:line="240" w:lineRule="auto"/>
              <w:jc w:val="center"/>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10am –1pm</w:t>
            </w:r>
          </w:p>
          <w:p w:rsidR="00D153C8" w:rsidRPr="00D153C8" w:rsidRDefault="00D153C8" w:rsidP="00D153C8">
            <w:pPr>
              <w:spacing w:after="0" w:line="240" w:lineRule="auto"/>
              <w:jc w:val="center"/>
              <w:rPr>
                <w:rFonts w:ascii="Times New Roman" w:eastAsia="SimSun" w:hAnsi="Times New Roman" w:cs="Times New Roman"/>
                <w:sz w:val="24"/>
                <w:szCs w:val="24"/>
                <w:lang w:eastAsia="zh-CN"/>
              </w:rPr>
            </w:pPr>
          </w:p>
        </w:tc>
        <w:tc>
          <w:tcPr>
            <w:tcW w:w="4076" w:type="dxa"/>
          </w:tcPr>
          <w:p w:rsidR="00D153C8" w:rsidRPr="00D153C8" w:rsidRDefault="00D153C8" w:rsidP="00D153C8">
            <w:pPr>
              <w:numPr>
                <w:ilvl w:val="0"/>
                <w:numId w:val="21"/>
              </w:num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Needs-based session</w:t>
            </w:r>
          </w:p>
          <w:p w:rsidR="00D153C8" w:rsidRPr="00D153C8" w:rsidRDefault="00D153C8" w:rsidP="00D153C8">
            <w:pPr>
              <w:numPr>
                <w:ilvl w:val="0"/>
                <w:numId w:val="21"/>
              </w:num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Research check-in</w:t>
            </w:r>
          </w:p>
        </w:tc>
        <w:tc>
          <w:tcPr>
            <w:tcW w:w="1310" w:type="dxa"/>
          </w:tcPr>
          <w:p w:rsidR="00D153C8" w:rsidRPr="00D153C8" w:rsidRDefault="00D153C8" w:rsidP="00D153C8">
            <w:pPr>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Lesley</w:t>
            </w:r>
          </w:p>
        </w:tc>
        <w:tc>
          <w:tcPr>
            <w:tcW w:w="2127" w:type="dxa"/>
          </w:tcPr>
          <w:p w:rsidR="00D153C8" w:rsidRPr="00D153C8" w:rsidRDefault="00D153C8" w:rsidP="00D153C8">
            <w:pPr>
              <w:spacing w:after="0" w:line="240" w:lineRule="auto"/>
              <w:rPr>
                <w:rFonts w:ascii="Arial" w:eastAsia="SimSun" w:hAnsi="Arial" w:cs="Arial"/>
                <w:color w:val="000000"/>
                <w:sz w:val="24"/>
                <w:szCs w:val="24"/>
                <w:lang w:eastAsia="zh-CN"/>
              </w:rPr>
            </w:pPr>
          </w:p>
        </w:tc>
      </w:tr>
      <w:tr w:rsidR="00D153C8" w:rsidRPr="00D153C8" w:rsidTr="00CB5B24">
        <w:tc>
          <w:tcPr>
            <w:tcW w:w="1151" w:type="dxa"/>
          </w:tcPr>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23/04/18</w:t>
            </w:r>
          </w:p>
        </w:tc>
        <w:tc>
          <w:tcPr>
            <w:tcW w:w="1685" w:type="dxa"/>
          </w:tcPr>
          <w:p w:rsidR="00D153C8" w:rsidRPr="00D153C8" w:rsidRDefault="00D153C8" w:rsidP="00D153C8">
            <w:pPr>
              <w:spacing w:after="0" w:line="240" w:lineRule="auto"/>
              <w:jc w:val="center"/>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10am –1pm</w:t>
            </w:r>
          </w:p>
          <w:p w:rsidR="00D153C8" w:rsidRPr="00D153C8" w:rsidRDefault="00D153C8" w:rsidP="00D153C8">
            <w:pPr>
              <w:spacing w:after="0" w:line="240" w:lineRule="auto"/>
              <w:jc w:val="center"/>
              <w:rPr>
                <w:rFonts w:ascii="Times New Roman" w:eastAsia="SimSun" w:hAnsi="Times New Roman" w:cs="Times New Roman"/>
                <w:sz w:val="24"/>
                <w:szCs w:val="24"/>
                <w:lang w:eastAsia="zh-CN"/>
              </w:rPr>
            </w:pPr>
          </w:p>
        </w:tc>
        <w:tc>
          <w:tcPr>
            <w:tcW w:w="4076" w:type="dxa"/>
          </w:tcPr>
          <w:p w:rsidR="00D153C8" w:rsidRPr="00D153C8" w:rsidRDefault="00D153C8" w:rsidP="00D153C8">
            <w:pPr>
              <w:numPr>
                <w:ilvl w:val="0"/>
                <w:numId w:val="21"/>
              </w:num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Tutorial on Academic Posters</w:t>
            </w:r>
          </w:p>
          <w:p w:rsidR="00D153C8" w:rsidRPr="00D153C8" w:rsidRDefault="00D153C8" w:rsidP="00D153C8">
            <w:pPr>
              <w:numPr>
                <w:ilvl w:val="0"/>
                <w:numId w:val="21"/>
              </w:num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Research check-in</w:t>
            </w:r>
          </w:p>
        </w:tc>
        <w:tc>
          <w:tcPr>
            <w:tcW w:w="1310" w:type="dxa"/>
          </w:tcPr>
          <w:p w:rsidR="00D153C8" w:rsidRPr="00D153C8" w:rsidRDefault="00D153C8" w:rsidP="00D153C8">
            <w:pPr>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Louise</w:t>
            </w:r>
          </w:p>
        </w:tc>
        <w:tc>
          <w:tcPr>
            <w:tcW w:w="2127" w:type="dxa"/>
          </w:tcPr>
          <w:p w:rsidR="00D153C8" w:rsidRPr="00D153C8" w:rsidRDefault="00D153C8" w:rsidP="00D153C8">
            <w:pPr>
              <w:spacing w:after="0" w:line="240" w:lineRule="auto"/>
              <w:rPr>
                <w:rFonts w:ascii="Arial" w:eastAsia="SimSun" w:hAnsi="Arial" w:cs="Arial"/>
                <w:color w:val="000000"/>
                <w:sz w:val="24"/>
                <w:szCs w:val="24"/>
                <w:lang w:eastAsia="zh-CN"/>
              </w:rPr>
            </w:pPr>
          </w:p>
        </w:tc>
      </w:tr>
      <w:tr w:rsidR="00D153C8" w:rsidRPr="00D153C8" w:rsidTr="00CB5B24">
        <w:tc>
          <w:tcPr>
            <w:tcW w:w="1151" w:type="dxa"/>
          </w:tcPr>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30/04/18</w:t>
            </w:r>
          </w:p>
        </w:tc>
        <w:tc>
          <w:tcPr>
            <w:tcW w:w="1685" w:type="dxa"/>
          </w:tcPr>
          <w:p w:rsidR="00D153C8" w:rsidRPr="00D153C8" w:rsidRDefault="00D153C8" w:rsidP="00D153C8">
            <w:pPr>
              <w:spacing w:after="0" w:line="240" w:lineRule="auto"/>
              <w:jc w:val="center"/>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10am –1pm</w:t>
            </w:r>
          </w:p>
          <w:p w:rsidR="00D153C8" w:rsidRPr="00D153C8" w:rsidRDefault="00D153C8" w:rsidP="00D153C8">
            <w:pPr>
              <w:spacing w:after="0" w:line="240" w:lineRule="auto"/>
              <w:jc w:val="center"/>
              <w:rPr>
                <w:rFonts w:ascii="Times New Roman" w:eastAsia="SimSun" w:hAnsi="Times New Roman" w:cs="Times New Roman"/>
                <w:sz w:val="24"/>
                <w:szCs w:val="24"/>
                <w:lang w:eastAsia="zh-CN"/>
              </w:rPr>
            </w:pPr>
          </w:p>
        </w:tc>
        <w:tc>
          <w:tcPr>
            <w:tcW w:w="4076" w:type="dxa"/>
          </w:tcPr>
          <w:p w:rsidR="00D153C8" w:rsidRPr="00D153C8" w:rsidRDefault="00D153C8" w:rsidP="00D153C8">
            <w:pPr>
              <w:numPr>
                <w:ilvl w:val="0"/>
                <w:numId w:val="21"/>
              </w:num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Submit Dissertation</w:t>
            </w:r>
          </w:p>
          <w:p w:rsidR="00D153C8" w:rsidRPr="00D153C8" w:rsidRDefault="00D153C8" w:rsidP="00D153C8">
            <w:pPr>
              <w:numPr>
                <w:ilvl w:val="0"/>
                <w:numId w:val="21"/>
              </w:num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Preparation time for Academic Poster</w:t>
            </w:r>
          </w:p>
        </w:tc>
        <w:tc>
          <w:tcPr>
            <w:tcW w:w="1310" w:type="dxa"/>
          </w:tcPr>
          <w:p w:rsidR="00D153C8" w:rsidRPr="00D153C8" w:rsidRDefault="00D153C8" w:rsidP="00D153C8">
            <w:pPr>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Louise</w:t>
            </w:r>
          </w:p>
        </w:tc>
        <w:tc>
          <w:tcPr>
            <w:tcW w:w="2127" w:type="dxa"/>
          </w:tcPr>
          <w:p w:rsidR="00D153C8" w:rsidRPr="00D153C8" w:rsidRDefault="00D153C8" w:rsidP="00D153C8">
            <w:pPr>
              <w:spacing w:after="0" w:line="240" w:lineRule="auto"/>
              <w:rPr>
                <w:rFonts w:ascii="Arial" w:eastAsia="SimSun" w:hAnsi="Arial" w:cs="Arial"/>
                <w:color w:val="000000"/>
                <w:sz w:val="24"/>
                <w:szCs w:val="24"/>
                <w:lang w:eastAsia="zh-CN"/>
              </w:rPr>
            </w:pPr>
          </w:p>
        </w:tc>
      </w:tr>
      <w:tr w:rsidR="00D153C8" w:rsidRPr="00D153C8" w:rsidTr="00CB5B24">
        <w:tc>
          <w:tcPr>
            <w:tcW w:w="1151" w:type="dxa"/>
          </w:tcPr>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07/05/18</w:t>
            </w: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tc>
        <w:tc>
          <w:tcPr>
            <w:tcW w:w="1685" w:type="dxa"/>
          </w:tcPr>
          <w:p w:rsidR="00D153C8" w:rsidRPr="00D153C8" w:rsidRDefault="00D153C8" w:rsidP="00D153C8">
            <w:pPr>
              <w:spacing w:after="0" w:line="240" w:lineRule="auto"/>
              <w:jc w:val="center"/>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10am –1pm</w:t>
            </w:r>
          </w:p>
          <w:p w:rsidR="00D153C8" w:rsidRPr="00D153C8" w:rsidRDefault="00D153C8" w:rsidP="00D153C8">
            <w:pPr>
              <w:spacing w:after="0" w:line="240" w:lineRule="auto"/>
              <w:jc w:val="center"/>
              <w:rPr>
                <w:rFonts w:ascii="Times New Roman" w:eastAsia="SimSun" w:hAnsi="Times New Roman" w:cs="Times New Roman"/>
                <w:sz w:val="24"/>
                <w:szCs w:val="24"/>
                <w:lang w:eastAsia="zh-CN"/>
              </w:rPr>
            </w:pPr>
          </w:p>
        </w:tc>
        <w:tc>
          <w:tcPr>
            <w:tcW w:w="4076" w:type="dxa"/>
          </w:tcPr>
          <w:p w:rsidR="00D153C8" w:rsidRPr="00D153C8" w:rsidRDefault="00D153C8" w:rsidP="00D153C8">
            <w:pPr>
              <w:numPr>
                <w:ilvl w:val="0"/>
                <w:numId w:val="21"/>
              </w:num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Academic Poster Session</w:t>
            </w:r>
          </w:p>
          <w:p w:rsidR="00D153C8" w:rsidRPr="00D153C8" w:rsidRDefault="00D153C8" w:rsidP="00D153C8">
            <w:pPr>
              <w:numPr>
                <w:ilvl w:val="0"/>
                <w:numId w:val="21"/>
              </w:num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Course Evaluation and Farewell!</w:t>
            </w:r>
          </w:p>
        </w:tc>
        <w:tc>
          <w:tcPr>
            <w:tcW w:w="1310" w:type="dxa"/>
          </w:tcPr>
          <w:p w:rsidR="00D153C8" w:rsidRPr="00D153C8" w:rsidRDefault="00D153C8" w:rsidP="00D153C8">
            <w:pPr>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Team</w:t>
            </w:r>
          </w:p>
        </w:tc>
        <w:tc>
          <w:tcPr>
            <w:tcW w:w="2127" w:type="dxa"/>
          </w:tcPr>
          <w:p w:rsidR="00D153C8" w:rsidRPr="00D153C8" w:rsidRDefault="00D153C8" w:rsidP="00D153C8">
            <w:pPr>
              <w:spacing w:after="0" w:line="240" w:lineRule="auto"/>
              <w:rPr>
                <w:rFonts w:ascii="Arial" w:eastAsia="SimSun" w:hAnsi="Arial" w:cs="Arial"/>
                <w:color w:val="000000"/>
                <w:sz w:val="24"/>
                <w:szCs w:val="24"/>
                <w:lang w:eastAsia="zh-CN"/>
              </w:rPr>
            </w:pPr>
          </w:p>
        </w:tc>
      </w:tr>
    </w:tbl>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numPr>
          <w:ilvl w:val="0"/>
          <w:numId w:val="29"/>
        </w:numPr>
        <w:autoSpaceDE w:val="0"/>
        <w:autoSpaceDN w:val="0"/>
        <w:adjustRightInd w:val="0"/>
        <w:spacing w:after="0" w:line="240" w:lineRule="auto"/>
        <w:ind w:left="1080"/>
        <w:rPr>
          <w:rFonts w:ascii="Arial" w:eastAsia="SimSun" w:hAnsi="Arial" w:cs="Arial"/>
          <w:b/>
          <w:color w:val="000000"/>
          <w:sz w:val="24"/>
          <w:szCs w:val="24"/>
          <w:lang w:eastAsia="zh-CN"/>
        </w:rPr>
      </w:pPr>
      <w:r w:rsidRPr="00D153C8">
        <w:rPr>
          <w:rFonts w:ascii="Arial" w:eastAsia="SimSun" w:hAnsi="Arial" w:cs="Arial"/>
          <w:b/>
          <w:color w:val="000000"/>
          <w:sz w:val="24"/>
          <w:szCs w:val="24"/>
          <w:lang w:eastAsia="zh-CN"/>
        </w:rPr>
        <w:t>Assignment</w:t>
      </w:r>
    </w:p>
    <w:p w:rsidR="00D153C8" w:rsidRPr="00D153C8" w:rsidRDefault="00D153C8" w:rsidP="00D153C8">
      <w:pPr>
        <w:autoSpaceDE w:val="0"/>
        <w:autoSpaceDN w:val="0"/>
        <w:adjustRightInd w:val="0"/>
        <w:spacing w:after="0" w:line="240" w:lineRule="auto"/>
        <w:ind w:left="360"/>
        <w:rPr>
          <w:rFonts w:ascii="Arial" w:eastAsia="SimSun" w:hAnsi="Arial" w:cs="Arial"/>
          <w:b/>
          <w:color w:val="000000"/>
          <w:sz w:val="24"/>
          <w:szCs w:val="24"/>
          <w:lang w:eastAsia="zh-CN"/>
        </w:rPr>
      </w:pPr>
    </w:p>
    <w:p w:rsidR="00D153C8" w:rsidRPr="00D153C8" w:rsidRDefault="00D153C8" w:rsidP="00D153C8">
      <w:pPr>
        <w:spacing w:after="0" w:line="360" w:lineRule="auto"/>
        <w:rPr>
          <w:rFonts w:ascii="Arial" w:eastAsia="SimSun" w:hAnsi="Arial" w:cs="Arial"/>
          <w:b/>
          <w:sz w:val="24"/>
          <w:szCs w:val="24"/>
          <w:lang w:eastAsia="zh-CN"/>
        </w:rPr>
      </w:pPr>
      <w:r w:rsidRPr="00D153C8">
        <w:rPr>
          <w:rFonts w:ascii="Arial" w:eastAsia="SimSun" w:hAnsi="Arial" w:cs="Arial"/>
          <w:b/>
          <w:sz w:val="24"/>
          <w:szCs w:val="24"/>
          <w:lang w:eastAsia="zh-CN"/>
        </w:rPr>
        <w:t>a)</w:t>
      </w:r>
      <w:r w:rsidRPr="00D153C8">
        <w:rPr>
          <w:rFonts w:ascii="Arial" w:eastAsia="SimSun" w:hAnsi="Arial" w:cs="Arial"/>
          <w:b/>
          <w:sz w:val="24"/>
          <w:szCs w:val="24"/>
          <w:lang w:eastAsia="zh-CN"/>
        </w:rPr>
        <w:tab/>
        <w:t>Individual Film Presentation (15%)</w:t>
      </w:r>
    </w:p>
    <w:p w:rsidR="00D153C8" w:rsidRPr="00D153C8" w:rsidRDefault="00D153C8" w:rsidP="00D153C8">
      <w:pPr>
        <w:spacing w:after="0" w:line="240" w:lineRule="auto"/>
        <w:rPr>
          <w:rFonts w:ascii="Arial" w:eastAsia="Times New Roman" w:hAnsi="Arial" w:cs="Times New Roman"/>
          <w:sz w:val="24"/>
          <w:szCs w:val="24"/>
        </w:rPr>
      </w:pPr>
      <w:r w:rsidRPr="00D153C8">
        <w:rPr>
          <w:rFonts w:ascii="Arial" w:eastAsia="Times New Roman" w:hAnsi="Arial" w:cs="Times New Roman"/>
          <w:sz w:val="24"/>
          <w:szCs w:val="24"/>
        </w:rPr>
        <w:t>Students will record 5-minute film in which they present:</w:t>
      </w:r>
    </w:p>
    <w:p w:rsidR="00D153C8" w:rsidRPr="00D153C8" w:rsidRDefault="00D153C8" w:rsidP="00D153C8">
      <w:pPr>
        <w:spacing w:after="0" w:line="240" w:lineRule="auto"/>
        <w:rPr>
          <w:rFonts w:ascii="Arial" w:eastAsia="Times New Roman" w:hAnsi="Arial" w:cs="Times New Roman"/>
          <w:sz w:val="24"/>
          <w:szCs w:val="24"/>
        </w:rPr>
      </w:pPr>
    </w:p>
    <w:p w:rsidR="00D153C8" w:rsidRPr="00D153C8" w:rsidRDefault="00D153C8" w:rsidP="00D153C8">
      <w:pPr>
        <w:numPr>
          <w:ilvl w:val="0"/>
          <w:numId w:val="28"/>
        </w:numPr>
        <w:autoSpaceDE w:val="0"/>
        <w:autoSpaceDN w:val="0"/>
        <w:adjustRightInd w:val="0"/>
        <w:spacing w:after="0" w:line="240" w:lineRule="auto"/>
        <w:contextualSpacing/>
        <w:jc w:val="both"/>
        <w:rPr>
          <w:rFonts w:ascii="Arial" w:eastAsia="Times New Roman" w:hAnsi="Arial" w:cs="Arial"/>
          <w:iCs/>
          <w:sz w:val="24"/>
          <w:szCs w:val="24"/>
        </w:rPr>
      </w:pPr>
      <w:r w:rsidRPr="00D153C8">
        <w:rPr>
          <w:rFonts w:ascii="Arial" w:eastAsia="Times New Roman" w:hAnsi="Arial" w:cs="Arial"/>
          <w:iCs/>
          <w:sz w:val="24"/>
          <w:szCs w:val="24"/>
        </w:rPr>
        <w:t xml:space="preserve">A justification of their choice of topic </w:t>
      </w:r>
    </w:p>
    <w:p w:rsidR="00D153C8" w:rsidRPr="00D153C8" w:rsidRDefault="00D153C8" w:rsidP="00D153C8">
      <w:pPr>
        <w:numPr>
          <w:ilvl w:val="0"/>
          <w:numId w:val="28"/>
        </w:numPr>
        <w:autoSpaceDE w:val="0"/>
        <w:autoSpaceDN w:val="0"/>
        <w:adjustRightInd w:val="0"/>
        <w:spacing w:after="0" w:line="240" w:lineRule="auto"/>
        <w:contextualSpacing/>
        <w:jc w:val="both"/>
        <w:rPr>
          <w:rFonts w:ascii="Arial" w:eastAsia="Times New Roman" w:hAnsi="Arial" w:cs="Arial"/>
          <w:iCs/>
          <w:sz w:val="24"/>
          <w:szCs w:val="24"/>
        </w:rPr>
      </w:pPr>
      <w:r w:rsidRPr="00D153C8">
        <w:rPr>
          <w:rFonts w:ascii="Arial" w:eastAsia="Times New Roman" w:hAnsi="Arial" w:cs="Arial"/>
          <w:iCs/>
          <w:sz w:val="24"/>
          <w:szCs w:val="24"/>
        </w:rPr>
        <w:t>The methodology and methods used in their research project</w:t>
      </w:r>
    </w:p>
    <w:p w:rsidR="00D153C8" w:rsidRPr="00D153C8" w:rsidRDefault="00D153C8" w:rsidP="00D153C8">
      <w:pPr>
        <w:numPr>
          <w:ilvl w:val="0"/>
          <w:numId w:val="28"/>
        </w:numPr>
        <w:autoSpaceDE w:val="0"/>
        <w:autoSpaceDN w:val="0"/>
        <w:adjustRightInd w:val="0"/>
        <w:spacing w:after="0" w:line="240" w:lineRule="auto"/>
        <w:contextualSpacing/>
        <w:jc w:val="both"/>
        <w:rPr>
          <w:rFonts w:ascii="Arial" w:eastAsia="Times New Roman" w:hAnsi="Arial" w:cs="Arial"/>
          <w:iCs/>
          <w:sz w:val="24"/>
          <w:szCs w:val="24"/>
        </w:rPr>
      </w:pPr>
      <w:r w:rsidRPr="00D153C8">
        <w:rPr>
          <w:rFonts w:ascii="Arial" w:eastAsia="Times New Roman" w:hAnsi="Arial" w:cs="Arial"/>
          <w:iCs/>
          <w:sz w:val="24"/>
          <w:szCs w:val="24"/>
        </w:rPr>
        <w:t>A brief summary of the literature review</w:t>
      </w:r>
    </w:p>
    <w:p w:rsidR="00D153C8" w:rsidRPr="00D153C8" w:rsidRDefault="00D153C8" w:rsidP="00D153C8">
      <w:pPr>
        <w:autoSpaceDE w:val="0"/>
        <w:autoSpaceDN w:val="0"/>
        <w:adjustRightInd w:val="0"/>
        <w:spacing w:after="0" w:line="240" w:lineRule="auto"/>
        <w:jc w:val="both"/>
        <w:rPr>
          <w:rFonts w:ascii="Arial" w:eastAsia="Times New Roman" w:hAnsi="Arial" w:cs="Arial"/>
          <w:iCs/>
          <w:sz w:val="24"/>
          <w:szCs w:val="24"/>
        </w:rPr>
      </w:pPr>
    </w:p>
    <w:p w:rsidR="00D153C8" w:rsidRPr="00D153C8" w:rsidRDefault="00D153C8" w:rsidP="00D153C8">
      <w:pPr>
        <w:autoSpaceDE w:val="0"/>
        <w:autoSpaceDN w:val="0"/>
        <w:adjustRightInd w:val="0"/>
        <w:spacing w:after="0" w:line="240" w:lineRule="auto"/>
        <w:jc w:val="both"/>
        <w:rPr>
          <w:rFonts w:ascii="Arial" w:eastAsia="Times New Roman" w:hAnsi="Arial" w:cs="Arial"/>
          <w:iCs/>
          <w:sz w:val="24"/>
          <w:szCs w:val="24"/>
        </w:rPr>
      </w:pPr>
      <w:r w:rsidRPr="00D153C8">
        <w:rPr>
          <w:rFonts w:ascii="Arial" w:eastAsia="Times New Roman" w:hAnsi="Arial" w:cs="Arial"/>
          <w:iCs/>
          <w:sz w:val="24"/>
          <w:szCs w:val="24"/>
        </w:rPr>
        <w:t xml:space="preserve">This should be uploaded to Moodle by the </w:t>
      </w:r>
      <w:r w:rsidRPr="00D153C8">
        <w:rPr>
          <w:rFonts w:ascii="Arial" w:eastAsia="Times New Roman" w:hAnsi="Arial" w:cs="Arial"/>
          <w:b/>
          <w:iCs/>
          <w:sz w:val="24"/>
          <w:szCs w:val="24"/>
        </w:rPr>
        <w:t>5</w:t>
      </w:r>
      <w:r w:rsidRPr="00D153C8">
        <w:rPr>
          <w:rFonts w:ascii="Arial" w:eastAsia="Times New Roman" w:hAnsi="Arial" w:cs="Arial"/>
          <w:b/>
          <w:iCs/>
          <w:sz w:val="24"/>
          <w:szCs w:val="24"/>
          <w:vertAlign w:val="superscript"/>
        </w:rPr>
        <w:t>th</w:t>
      </w:r>
      <w:r w:rsidRPr="00D153C8">
        <w:rPr>
          <w:rFonts w:ascii="Arial" w:eastAsia="Times New Roman" w:hAnsi="Arial" w:cs="Arial"/>
          <w:b/>
          <w:iCs/>
          <w:sz w:val="24"/>
          <w:szCs w:val="24"/>
        </w:rPr>
        <w:t xml:space="preserve"> of February 2018</w:t>
      </w:r>
      <w:r w:rsidRPr="00D153C8">
        <w:rPr>
          <w:rFonts w:ascii="Arial" w:eastAsia="Times New Roman" w:hAnsi="Arial" w:cs="Arial"/>
          <w:iCs/>
          <w:sz w:val="24"/>
          <w:szCs w:val="24"/>
        </w:rPr>
        <w:t>. If students have any difficulties uploading their film, please email or share a link with the Course Leader by the 5</w:t>
      </w:r>
      <w:r w:rsidRPr="00D153C8">
        <w:rPr>
          <w:rFonts w:ascii="Arial" w:eastAsia="Times New Roman" w:hAnsi="Arial" w:cs="Arial"/>
          <w:iCs/>
          <w:sz w:val="24"/>
          <w:szCs w:val="24"/>
          <w:vertAlign w:val="superscript"/>
        </w:rPr>
        <w:t>th</w:t>
      </w:r>
      <w:r w:rsidRPr="00D153C8">
        <w:rPr>
          <w:rFonts w:ascii="Arial" w:eastAsia="Times New Roman" w:hAnsi="Arial" w:cs="Arial"/>
          <w:iCs/>
          <w:sz w:val="24"/>
          <w:szCs w:val="24"/>
        </w:rPr>
        <w:t xml:space="preserve"> of February.</w:t>
      </w:r>
    </w:p>
    <w:p w:rsidR="00D153C8" w:rsidRPr="00D153C8" w:rsidRDefault="00D153C8" w:rsidP="00D153C8">
      <w:pPr>
        <w:autoSpaceDE w:val="0"/>
        <w:autoSpaceDN w:val="0"/>
        <w:adjustRightInd w:val="0"/>
        <w:spacing w:after="0" w:line="240" w:lineRule="auto"/>
        <w:jc w:val="both"/>
        <w:rPr>
          <w:rFonts w:ascii="Arial" w:eastAsia="Times New Roman" w:hAnsi="Arial" w:cs="Arial"/>
          <w:iCs/>
          <w:sz w:val="24"/>
          <w:szCs w:val="24"/>
        </w:rPr>
      </w:pPr>
    </w:p>
    <w:p w:rsidR="00D153C8" w:rsidRPr="00D153C8" w:rsidRDefault="00D153C8" w:rsidP="00D153C8">
      <w:pPr>
        <w:spacing w:after="0" w:line="360" w:lineRule="auto"/>
        <w:rPr>
          <w:rFonts w:ascii="Arial" w:eastAsia="SimSun" w:hAnsi="Arial" w:cs="Arial"/>
          <w:b/>
          <w:sz w:val="24"/>
          <w:szCs w:val="24"/>
          <w:lang w:eastAsia="zh-CN"/>
        </w:rPr>
      </w:pPr>
      <w:r w:rsidRPr="00D153C8">
        <w:rPr>
          <w:rFonts w:ascii="Arial" w:eastAsia="SimSun" w:hAnsi="Arial" w:cs="Arial"/>
          <w:b/>
          <w:sz w:val="24"/>
          <w:szCs w:val="24"/>
          <w:lang w:eastAsia="zh-CN"/>
        </w:rPr>
        <w:t>b)</w:t>
      </w:r>
      <w:r w:rsidRPr="00D153C8">
        <w:rPr>
          <w:rFonts w:ascii="Arial" w:eastAsia="SimSun" w:hAnsi="Arial" w:cs="Arial"/>
          <w:b/>
          <w:sz w:val="24"/>
          <w:szCs w:val="24"/>
          <w:lang w:eastAsia="zh-CN"/>
        </w:rPr>
        <w:tab/>
        <w:t>8000-Word Dissertation (70%)</w:t>
      </w:r>
    </w:p>
    <w:p w:rsidR="00D153C8" w:rsidRPr="00D153C8" w:rsidRDefault="00D153C8" w:rsidP="00D153C8">
      <w:pPr>
        <w:spacing w:after="0" w:line="360" w:lineRule="auto"/>
        <w:rPr>
          <w:rFonts w:ascii="Arial" w:eastAsia="SimSun" w:hAnsi="Arial" w:cs="Arial"/>
          <w:sz w:val="24"/>
          <w:szCs w:val="24"/>
          <w:lang w:eastAsia="zh-CN"/>
        </w:rPr>
      </w:pPr>
      <w:r w:rsidRPr="00D153C8">
        <w:rPr>
          <w:rFonts w:ascii="Arial" w:eastAsia="SimSun" w:hAnsi="Arial" w:cs="Arial"/>
          <w:sz w:val="24"/>
          <w:szCs w:val="24"/>
          <w:lang w:eastAsia="zh-CN"/>
        </w:rPr>
        <w:t>Students must write an 8000-word dissertation based on a small research project that they must undertake.  The dissertation should include the following elements:</w:t>
      </w:r>
    </w:p>
    <w:p w:rsidR="00D153C8" w:rsidRPr="00D153C8" w:rsidRDefault="00D153C8" w:rsidP="00D153C8">
      <w:pPr>
        <w:keepNext/>
        <w:numPr>
          <w:ilvl w:val="0"/>
          <w:numId w:val="13"/>
        </w:numPr>
        <w:tabs>
          <w:tab w:val="num" w:pos="720"/>
        </w:tabs>
        <w:spacing w:after="0" w:line="240" w:lineRule="auto"/>
        <w:outlineLvl w:val="1"/>
        <w:rPr>
          <w:rFonts w:ascii="Arial" w:eastAsia="Times New Roman" w:hAnsi="Arial" w:cs="Times New Roman"/>
          <w:iCs/>
          <w:sz w:val="24"/>
          <w:szCs w:val="24"/>
        </w:rPr>
      </w:pPr>
      <w:r w:rsidRPr="00D153C8">
        <w:rPr>
          <w:rFonts w:ascii="Arial" w:eastAsia="Times New Roman" w:hAnsi="Arial" w:cs="Times New Roman"/>
          <w:iCs/>
          <w:sz w:val="24"/>
          <w:szCs w:val="24"/>
        </w:rPr>
        <w:t>a justification of their choice of topic and their rationale for research</w:t>
      </w:r>
    </w:p>
    <w:p w:rsidR="00D153C8" w:rsidRPr="00D153C8" w:rsidRDefault="00D153C8" w:rsidP="00D153C8">
      <w:pPr>
        <w:numPr>
          <w:ilvl w:val="0"/>
          <w:numId w:val="13"/>
        </w:numPr>
        <w:tabs>
          <w:tab w:val="num" w:pos="720"/>
        </w:tabs>
        <w:spacing w:after="0" w:line="240" w:lineRule="auto"/>
        <w:rPr>
          <w:rFonts w:ascii="Arial" w:eastAsia="Times New Roman" w:hAnsi="Arial" w:cs="Times New Roman"/>
          <w:sz w:val="24"/>
          <w:szCs w:val="24"/>
        </w:rPr>
      </w:pPr>
      <w:r w:rsidRPr="00D153C8">
        <w:rPr>
          <w:rFonts w:ascii="Arial" w:eastAsia="Times New Roman" w:hAnsi="Arial" w:cs="Times New Roman"/>
          <w:sz w:val="24"/>
          <w:szCs w:val="24"/>
        </w:rPr>
        <w:t>a literature review</w:t>
      </w:r>
    </w:p>
    <w:p w:rsidR="00D153C8" w:rsidRPr="00D153C8" w:rsidRDefault="00D153C8" w:rsidP="00D153C8">
      <w:pPr>
        <w:numPr>
          <w:ilvl w:val="0"/>
          <w:numId w:val="13"/>
        </w:numPr>
        <w:tabs>
          <w:tab w:val="num" w:pos="720"/>
        </w:tabs>
        <w:spacing w:after="0" w:line="240" w:lineRule="auto"/>
        <w:rPr>
          <w:rFonts w:ascii="Arial" w:eastAsia="Times New Roman" w:hAnsi="Arial" w:cs="Times New Roman"/>
          <w:sz w:val="24"/>
          <w:szCs w:val="24"/>
        </w:rPr>
      </w:pPr>
      <w:r w:rsidRPr="00D153C8">
        <w:rPr>
          <w:rFonts w:ascii="Arial" w:eastAsia="Times New Roman" w:hAnsi="Arial" w:cs="Times New Roman"/>
          <w:sz w:val="24"/>
          <w:szCs w:val="24"/>
        </w:rPr>
        <w:t>a presentation of the data and outcome of analysis</w:t>
      </w:r>
    </w:p>
    <w:p w:rsidR="00D153C8" w:rsidRPr="00D153C8" w:rsidRDefault="00D153C8" w:rsidP="00D153C8">
      <w:pPr>
        <w:numPr>
          <w:ilvl w:val="0"/>
          <w:numId w:val="13"/>
        </w:numPr>
        <w:tabs>
          <w:tab w:val="num" w:pos="720"/>
        </w:tabs>
        <w:spacing w:after="0" w:line="240" w:lineRule="auto"/>
        <w:rPr>
          <w:rFonts w:ascii="Arial" w:eastAsia="Times New Roman" w:hAnsi="Arial" w:cs="Times New Roman"/>
          <w:sz w:val="24"/>
          <w:szCs w:val="24"/>
        </w:rPr>
      </w:pPr>
      <w:r w:rsidRPr="00D153C8">
        <w:rPr>
          <w:rFonts w:ascii="Arial" w:eastAsia="Times New Roman" w:hAnsi="Arial" w:cs="Times New Roman"/>
          <w:sz w:val="24"/>
          <w:szCs w:val="24"/>
        </w:rPr>
        <w:t>valid conclusions of the research</w:t>
      </w:r>
    </w:p>
    <w:p w:rsidR="00D153C8" w:rsidRPr="00D153C8" w:rsidRDefault="00D153C8" w:rsidP="00D153C8">
      <w:pPr>
        <w:spacing w:after="0" w:line="240" w:lineRule="auto"/>
        <w:rPr>
          <w:rFonts w:ascii="Arial" w:eastAsia="Times New Roman" w:hAnsi="Arial" w:cs="Times New Roman"/>
          <w:sz w:val="24"/>
          <w:szCs w:val="24"/>
        </w:rPr>
      </w:pPr>
    </w:p>
    <w:p w:rsidR="00D153C8" w:rsidRPr="00D153C8" w:rsidRDefault="00D153C8" w:rsidP="00D153C8">
      <w:pPr>
        <w:spacing w:after="0" w:line="240" w:lineRule="auto"/>
        <w:rPr>
          <w:rFonts w:ascii="Arial" w:eastAsia="Times New Roman" w:hAnsi="Arial" w:cs="Times New Roman"/>
          <w:sz w:val="24"/>
          <w:szCs w:val="24"/>
        </w:rPr>
      </w:pPr>
      <w:r w:rsidRPr="00D153C8">
        <w:rPr>
          <w:rFonts w:ascii="Arial" w:eastAsia="Times New Roman" w:hAnsi="Arial" w:cs="Times New Roman"/>
          <w:sz w:val="24"/>
          <w:szCs w:val="24"/>
        </w:rPr>
        <w:lastRenderedPageBreak/>
        <w:t xml:space="preserve">The dissertation is due by the </w:t>
      </w:r>
      <w:r w:rsidRPr="00D153C8">
        <w:rPr>
          <w:rFonts w:ascii="Arial" w:eastAsia="Times New Roman" w:hAnsi="Arial" w:cs="Times New Roman"/>
          <w:b/>
          <w:sz w:val="24"/>
          <w:szCs w:val="24"/>
        </w:rPr>
        <w:t>30</w:t>
      </w:r>
      <w:r w:rsidRPr="00D153C8">
        <w:rPr>
          <w:rFonts w:ascii="Arial" w:eastAsia="Times New Roman" w:hAnsi="Arial" w:cs="Times New Roman"/>
          <w:b/>
          <w:sz w:val="24"/>
          <w:szCs w:val="24"/>
          <w:vertAlign w:val="superscript"/>
        </w:rPr>
        <w:t>th</w:t>
      </w:r>
      <w:r w:rsidRPr="00D153C8">
        <w:rPr>
          <w:rFonts w:ascii="Arial" w:eastAsia="Times New Roman" w:hAnsi="Arial" w:cs="Times New Roman"/>
          <w:b/>
          <w:sz w:val="24"/>
          <w:szCs w:val="24"/>
        </w:rPr>
        <w:t xml:space="preserve"> April, 2018</w:t>
      </w:r>
      <w:r w:rsidRPr="00D153C8">
        <w:rPr>
          <w:rFonts w:ascii="Arial" w:eastAsia="Times New Roman" w:hAnsi="Arial" w:cs="Times New Roman"/>
          <w:sz w:val="24"/>
          <w:szCs w:val="24"/>
        </w:rPr>
        <w:t>.  This should be uploaded to Moodle</w:t>
      </w:r>
    </w:p>
    <w:p w:rsidR="00D153C8" w:rsidRPr="00D153C8" w:rsidRDefault="00D153C8" w:rsidP="00D153C8">
      <w:pPr>
        <w:autoSpaceDE w:val="0"/>
        <w:autoSpaceDN w:val="0"/>
        <w:adjustRightInd w:val="0"/>
        <w:spacing w:after="0" w:line="240" w:lineRule="auto"/>
        <w:jc w:val="both"/>
        <w:rPr>
          <w:rFonts w:ascii="Arial" w:eastAsia="Times New Roman" w:hAnsi="Arial" w:cs="Arial"/>
          <w:iCs/>
          <w:sz w:val="24"/>
          <w:szCs w:val="24"/>
        </w:rPr>
      </w:pPr>
    </w:p>
    <w:p w:rsidR="00D153C8" w:rsidRPr="00D153C8" w:rsidRDefault="00D153C8" w:rsidP="00D153C8">
      <w:pPr>
        <w:spacing w:after="0" w:line="360" w:lineRule="auto"/>
        <w:rPr>
          <w:rFonts w:ascii="Arial" w:eastAsia="SimSun" w:hAnsi="Arial" w:cs="Arial"/>
          <w:b/>
          <w:sz w:val="24"/>
          <w:szCs w:val="24"/>
          <w:lang w:eastAsia="zh-CN"/>
        </w:rPr>
      </w:pPr>
      <w:r w:rsidRPr="00D153C8">
        <w:rPr>
          <w:rFonts w:ascii="Arial" w:eastAsia="SimSun" w:hAnsi="Arial" w:cs="Arial"/>
          <w:b/>
          <w:sz w:val="24"/>
          <w:szCs w:val="24"/>
          <w:lang w:eastAsia="zh-CN"/>
        </w:rPr>
        <w:t>c)</w:t>
      </w:r>
      <w:r w:rsidRPr="00D153C8">
        <w:rPr>
          <w:rFonts w:ascii="Arial" w:eastAsia="SimSun" w:hAnsi="Arial" w:cs="Arial"/>
          <w:b/>
          <w:sz w:val="24"/>
          <w:szCs w:val="24"/>
          <w:lang w:eastAsia="zh-CN"/>
        </w:rPr>
        <w:tab/>
        <w:t xml:space="preserve">Academic Poster Presentation (15%) </w:t>
      </w:r>
    </w:p>
    <w:p w:rsidR="00D153C8" w:rsidRPr="00D153C8" w:rsidRDefault="00D153C8" w:rsidP="00D153C8">
      <w:pPr>
        <w:autoSpaceDE w:val="0"/>
        <w:autoSpaceDN w:val="0"/>
        <w:adjustRightInd w:val="0"/>
        <w:spacing w:after="160" w:line="259" w:lineRule="auto"/>
        <w:contextualSpacing/>
        <w:jc w:val="both"/>
        <w:rPr>
          <w:rFonts w:ascii="Arial" w:eastAsia="Times New Roman" w:hAnsi="Arial" w:cs="Arial"/>
          <w:bCs/>
          <w:sz w:val="24"/>
          <w:szCs w:val="24"/>
        </w:rPr>
      </w:pPr>
      <w:r w:rsidRPr="00D153C8">
        <w:rPr>
          <w:rFonts w:ascii="Arial" w:eastAsia="Times New Roman" w:hAnsi="Arial" w:cs="Arial"/>
          <w:bCs/>
          <w:sz w:val="24"/>
          <w:szCs w:val="24"/>
        </w:rPr>
        <w:t>Students will produce an Academic Poster, which includes the following elements that are based on their research project:</w:t>
      </w:r>
    </w:p>
    <w:p w:rsidR="00D153C8" w:rsidRPr="00D153C8" w:rsidRDefault="00D153C8" w:rsidP="00D153C8">
      <w:pPr>
        <w:autoSpaceDE w:val="0"/>
        <w:autoSpaceDN w:val="0"/>
        <w:adjustRightInd w:val="0"/>
        <w:spacing w:after="160" w:line="259" w:lineRule="auto"/>
        <w:contextualSpacing/>
        <w:jc w:val="both"/>
        <w:rPr>
          <w:rFonts w:ascii="Arial" w:eastAsia="Times New Roman" w:hAnsi="Arial" w:cs="Arial"/>
          <w:sz w:val="24"/>
          <w:szCs w:val="24"/>
          <w:lang w:val="en-US"/>
        </w:rPr>
      </w:pPr>
    </w:p>
    <w:p w:rsidR="00D153C8" w:rsidRPr="00D153C8" w:rsidRDefault="00D153C8" w:rsidP="00D153C8">
      <w:pPr>
        <w:autoSpaceDE w:val="0"/>
        <w:autoSpaceDN w:val="0"/>
        <w:adjustRightInd w:val="0"/>
        <w:spacing w:after="160" w:line="259" w:lineRule="auto"/>
        <w:ind w:left="720"/>
        <w:contextualSpacing/>
        <w:jc w:val="both"/>
        <w:rPr>
          <w:rFonts w:ascii="Arial" w:eastAsia="Times New Roman" w:hAnsi="Arial" w:cs="Arial"/>
          <w:bCs/>
          <w:sz w:val="24"/>
          <w:szCs w:val="24"/>
          <w:lang w:val="en-US"/>
        </w:rPr>
      </w:pPr>
      <w:r w:rsidRPr="00D153C8">
        <w:rPr>
          <w:rFonts w:ascii="Arial" w:eastAsia="Times New Roman" w:hAnsi="Arial" w:cs="Arial"/>
          <w:bCs/>
          <w:sz w:val="24"/>
          <w:szCs w:val="24"/>
          <w:lang w:val="en-US"/>
        </w:rPr>
        <w:t>·       A brief reminder of the context of their research</w:t>
      </w:r>
    </w:p>
    <w:p w:rsidR="00D153C8" w:rsidRPr="00D153C8" w:rsidRDefault="00D153C8" w:rsidP="00D153C8">
      <w:pPr>
        <w:autoSpaceDE w:val="0"/>
        <w:autoSpaceDN w:val="0"/>
        <w:adjustRightInd w:val="0"/>
        <w:spacing w:after="160" w:line="259" w:lineRule="auto"/>
        <w:ind w:left="720"/>
        <w:contextualSpacing/>
        <w:jc w:val="both"/>
        <w:rPr>
          <w:rFonts w:ascii="Arial" w:eastAsia="Times New Roman" w:hAnsi="Arial" w:cs="Arial"/>
          <w:bCs/>
          <w:sz w:val="24"/>
          <w:szCs w:val="24"/>
          <w:lang w:val="en-US"/>
        </w:rPr>
      </w:pPr>
      <w:r w:rsidRPr="00D153C8">
        <w:rPr>
          <w:rFonts w:ascii="Arial" w:eastAsia="Times New Roman" w:hAnsi="Arial" w:cs="Arial"/>
          <w:bCs/>
          <w:sz w:val="24"/>
          <w:szCs w:val="24"/>
          <w:lang w:val="en-US"/>
        </w:rPr>
        <w:t>·       Presentation and summary discussions of findings</w:t>
      </w:r>
    </w:p>
    <w:p w:rsidR="00D153C8" w:rsidRPr="00D153C8" w:rsidRDefault="00D153C8" w:rsidP="00D153C8">
      <w:pPr>
        <w:autoSpaceDE w:val="0"/>
        <w:autoSpaceDN w:val="0"/>
        <w:adjustRightInd w:val="0"/>
        <w:spacing w:after="160" w:line="259" w:lineRule="auto"/>
        <w:ind w:left="720"/>
        <w:contextualSpacing/>
        <w:jc w:val="both"/>
        <w:rPr>
          <w:rFonts w:ascii="Arial" w:eastAsia="Times New Roman" w:hAnsi="Arial" w:cs="Arial"/>
          <w:bCs/>
          <w:sz w:val="24"/>
          <w:szCs w:val="24"/>
          <w:lang w:val="en-US"/>
        </w:rPr>
      </w:pPr>
      <w:r w:rsidRPr="00D153C8">
        <w:rPr>
          <w:rFonts w:ascii="Arial" w:eastAsia="Times New Roman" w:hAnsi="Arial" w:cs="Arial"/>
          <w:bCs/>
          <w:sz w:val="24"/>
          <w:szCs w:val="24"/>
          <w:lang w:val="en-US"/>
        </w:rPr>
        <w:t>·       Recommendations, if appropriate</w:t>
      </w:r>
    </w:p>
    <w:p w:rsidR="00D153C8" w:rsidRPr="00D153C8" w:rsidRDefault="00D153C8" w:rsidP="00D153C8">
      <w:pPr>
        <w:autoSpaceDE w:val="0"/>
        <w:autoSpaceDN w:val="0"/>
        <w:adjustRightInd w:val="0"/>
        <w:spacing w:after="160" w:line="259" w:lineRule="auto"/>
        <w:ind w:left="720"/>
        <w:contextualSpacing/>
        <w:jc w:val="both"/>
        <w:rPr>
          <w:rFonts w:ascii="Arial" w:eastAsia="Times New Roman" w:hAnsi="Arial" w:cs="Arial"/>
          <w:bCs/>
          <w:sz w:val="24"/>
          <w:szCs w:val="24"/>
          <w:lang w:val="en-US"/>
        </w:rPr>
      </w:pPr>
      <w:r w:rsidRPr="00D153C8">
        <w:rPr>
          <w:rFonts w:ascii="Arial" w:eastAsia="Times New Roman" w:hAnsi="Arial" w:cs="Arial"/>
          <w:bCs/>
          <w:sz w:val="24"/>
          <w:szCs w:val="24"/>
          <w:lang w:val="en-US"/>
        </w:rPr>
        <w:t>·       Conclusions from research</w:t>
      </w:r>
    </w:p>
    <w:p w:rsidR="00D153C8" w:rsidRPr="00D153C8" w:rsidRDefault="00D153C8" w:rsidP="00D153C8">
      <w:pPr>
        <w:autoSpaceDE w:val="0"/>
        <w:autoSpaceDN w:val="0"/>
        <w:adjustRightInd w:val="0"/>
        <w:spacing w:after="160" w:line="259" w:lineRule="auto"/>
        <w:contextualSpacing/>
        <w:jc w:val="both"/>
        <w:rPr>
          <w:rFonts w:ascii="Arial" w:eastAsia="Times New Roman" w:hAnsi="Arial" w:cs="Arial"/>
          <w:bCs/>
          <w:sz w:val="24"/>
          <w:szCs w:val="24"/>
          <w:lang w:val="en-US"/>
        </w:rPr>
      </w:pPr>
    </w:p>
    <w:p w:rsidR="00D153C8" w:rsidRPr="00D153C8" w:rsidRDefault="00D153C8" w:rsidP="00D153C8">
      <w:pPr>
        <w:autoSpaceDE w:val="0"/>
        <w:autoSpaceDN w:val="0"/>
        <w:adjustRightInd w:val="0"/>
        <w:spacing w:after="160" w:line="259" w:lineRule="auto"/>
        <w:contextualSpacing/>
        <w:jc w:val="both"/>
        <w:rPr>
          <w:rFonts w:ascii="Arial" w:eastAsia="Times New Roman" w:hAnsi="Arial" w:cs="Arial"/>
          <w:bCs/>
          <w:sz w:val="24"/>
          <w:szCs w:val="24"/>
          <w:lang w:val="en-US"/>
        </w:rPr>
      </w:pPr>
      <w:r w:rsidRPr="00D153C8">
        <w:rPr>
          <w:rFonts w:ascii="Arial" w:eastAsia="Times New Roman" w:hAnsi="Arial" w:cs="Arial"/>
          <w:bCs/>
          <w:sz w:val="24"/>
          <w:szCs w:val="24"/>
          <w:lang w:val="en-US"/>
        </w:rPr>
        <w:t>The Academic Poster does not have to be a glossy print-out. The Poster should be A3 in size. You could use a Flipchart Sheet, card, or wallpaper.</w:t>
      </w:r>
    </w:p>
    <w:p w:rsidR="00D153C8" w:rsidRPr="00D153C8" w:rsidRDefault="00D153C8" w:rsidP="00D153C8">
      <w:pPr>
        <w:autoSpaceDE w:val="0"/>
        <w:autoSpaceDN w:val="0"/>
        <w:adjustRightInd w:val="0"/>
        <w:spacing w:after="0" w:line="240" w:lineRule="auto"/>
        <w:jc w:val="both"/>
        <w:rPr>
          <w:rFonts w:ascii="Arial" w:eastAsia="Times New Roman" w:hAnsi="Arial" w:cs="Arial"/>
          <w:iCs/>
          <w:sz w:val="24"/>
          <w:szCs w:val="24"/>
        </w:rPr>
      </w:pPr>
      <w:r w:rsidRPr="00D153C8">
        <w:rPr>
          <w:rFonts w:ascii="Arial" w:eastAsia="Times New Roman" w:hAnsi="Arial" w:cs="Arial"/>
          <w:iCs/>
          <w:sz w:val="24"/>
          <w:szCs w:val="24"/>
        </w:rPr>
        <w:t xml:space="preserve">This will take place in class on the </w:t>
      </w:r>
      <w:r w:rsidRPr="00D153C8">
        <w:rPr>
          <w:rFonts w:ascii="Arial" w:eastAsia="Times New Roman" w:hAnsi="Arial" w:cs="Arial"/>
          <w:b/>
          <w:iCs/>
          <w:sz w:val="24"/>
          <w:szCs w:val="24"/>
        </w:rPr>
        <w:t>7</w:t>
      </w:r>
      <w:r w:rsidRPr="00D153C8">
        <w:rPr>
          <w:rFonts w:ascii="Arial" w:eastAsia="Times New Roman" w:hAnsi="Arial" w:cs="Arial"/>
          <w:b/>
          <w:iCs/>
          <w:sz w:val="24"/>
          <w:szCs w:val="24"/>
          <w:vertAlign w:val="superscript"/>
        </w:rPr>
        <w:t>th</w:t>
      </w:r>
      <w:r w:rsidRPr="00D153C8">
        <w:rPr>
          <w:rFonts w:ascii="Arial" w:eastAsia="Times New Roman" w:hAnsi="Arial" w:cs="Arial"/>
          <w:b/>
          <w:iCs/>
          <w:sz w:val="24"/>
          <w:szCs w:val="24"/>
        </w:rPr>
        <w:t xml:space="preserve"> of May, 2018</w:t>
      </w:r>
      <w:r w:rsidRPr="00D153C8">
        <w:rPr>
          <w:rFonts w:ascii="Arial" w:eastAsia="Times New Roman" w:hAnsi="Arial" w:cs="Arial"/>
          <w:iCs/>
          <w:sz w:val="24"/>
          <w:szCs w:val="24"/>
        </w:rPr>
        <w:t xml:space="preserve">.  </w:t>
      </w:r>
    </w:p>
    <w:p w:rsidR="00D153C8" w:rsidRPr="00D153C8" w:rsidRDefault="00D153C8" w:rsidP="00D153C8">
      <w:pPr>
        <w:autoSpaceDE w:val="0"/>
        <w:autoSpaceDN w:val="0"/>
        <w:adjustRightInd w:val="0"/>
        <w:spacing w:after="0" w:line="240" w:lineRule="auto"/>
        <w:jc w:val="both"/>
        <w:rPr>
          <w:rFonts w:ascii="Arial" w:eastAsia="Times New Roman" w:hAnsi="Arial" w:cs="Arial"/>
          <w:b/>
          <w:iCs/>
          <w:sz w:val="24"/>
          <w:szCs w:val="24"/>
          <w:highlight w:val="yellow"/>
        </w:rPr>
      </w:pPr>
    </w:p>
    <w:p w:rsidR="00D153C8" w:rsidRPr="00D153C8" w:rsidRDefault="00D153C8" w:rsidP="00D153C8">
      <w:pPr>
        <w:autoSpaceDE w:val="0"/>
        <w:autoSpaceDN w:val="0"/>
        <w:adjustRightInd w:val="0"/>
        <w:spacing w:after="0" w:line="240" w:lineRule="auto"/>
        <w:jc w:val="both"/>
        <w:rPr>
          <w:rFonts w:ascii="Arial" w:eastAsia="Times New Roman" w:hAnsi="Arial" w:cs="Arial"/>
          <w:b/>
          <w:iCs/>
          <w:sz w:val="24"/>
          <w:szCs w:val="24"/>
        </w:rPr>
      </w:pPr>
      <w:r w:rsidRPr="00D153C8">
        <w:rPr>
          <w:rFonts w:ascii="Arial" w:eastAsia="Times New Roman" w:hAnsi="Arial" w:cs="Arial"/>
          <w:b/>
          <w:iCs/>
          <w:sz w:val="24"/>
          <w:szCs w:val="24"/>
        </w:rPr>
        <w:t>Students must pass all elements of assessment in order to pass the course.</w:t>
      </w:r>
    </w:p>
    <w:p w:rsidR="00D153C8" w:rsidRPr="00D153C8" w:rsidRDefault="00D153C8" w:rsidP="00D153C8">
      <w:pPr>
        <w:autoSpaceDE w:val="0"/>
        <w:autoSpaceDN w:val="0"/>
        <w:adjustRightInd w:val="0"/>
        <w:spacing w:after="0" w:line="240" w:lineRule="auto"/>
        <w:jc w:val="both"/>
        <w:rPr>
          <w:rFonts w:ascii="Arial" w:eastAsia="SimSun" w:hAnsi="Arial" w:cs="Arial"/>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sz w:val="24"/>
          <w:szCs w:val="24"/>
          <w:lang w:eastAsia="zh-CN"/>
        </w:rPr>
      </w:pPr>
    </w:p>
    <w:tbl>
      <w:tblPr>
        <w:tblpPr w:leftFromText="180" w:rightFromText="180" w:vertAnchor="text" w:horzAnchor="page" w:tblpX="1799" w:tblpY="106"/>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7"/>
        <w:gridCol w:w="6092"/>
        <w:gridCol w:w="2835"/>
      </w:tblGrid>
      <w:tr w:rsidR="00D153C8" w:rsidRPr="00D153C8" w:rsidTr="00CB5B24">
        <w:trPr>
          <w:trHeight w:val="554"/>
        </w:trPr>
        <w:tc>
          <w:tcPr>
            <w:tcW w:w="537" w:type="dxa"/>
            <w:vAlign w:val="center"/>
          </w:tcPr>
          <w:p w:rsidR="00D153C8" w:rsidRPr="00D153C8" w:rsidRDefault="00D153C8" w:rsidP="00D153C8">
            <w:pPr>
              <w:spacing w:after="0" w:line="240" w:lineRule="auto"/>
              <w:jc w:val="center"/>
              <w:rPr>
                <w:rFonts w:ascii="Arial" w:eastAsia="SimSun" w:hAnsi="Arial" w:cs="Arial"/>
                <w:sz w:val="24"/>
                <w:szCs w:val="24"/>
                <w:lang w:eastAsia="zh-CN"/>
              </w:rPr>
            </w:pPr>
            <w:r w:rsidRPr="00D153C8">
              <w:rPr>
                <w:rFonts w:ascii="Arial" w:eastAsia="SimSun" w:hAnsi="Arial" w:cs="Arial"/>
                <w:sz w:val="24"/>
                <w:szCs w:val="24"/>
                <w:lang w:eastAsia="zh-CN"/>
              </w:rPr>
              <w:t>LO</w:t>
            </w:r>
          </w:p>
        </w:tc>
        <w:tc>
          <w:tcPr>
            <w:tcW w:w="6092" w:type="dxa"/>
            <w:vAlign w:val="center"/>
          </w:tcPr>
          <w:p w:rsidR="00D153C8" w:rsidRPr="00D153C8" w:rsidRDefault="00D153C8" w:rsidP="00D153C8">
            <w:pPr>
              <w:spacing w:after="0" w:line="240" w:lineRule="auto"/>
              <w:jc w:val="center"/>
              <w:rPr>
                <w:rFonts w:ascii="Arial" w:eastAsia="SimSun" w:hAnsi="Arial" w:cs="Arial"/>
                <w:sz w:val="24"/>
                <w:szCs w:val="24"/>
                <w:lang w:eastAsia="zh-CN"/>
              </w:rPr>
            </w:pPr>
            <w:r w:rsidRPr="00D153C8">
              <w:rPr>
                <w:rFonts w:ascii="Arial" w:eastAsia="SimSun" w:hAnsi="Arial" w:cs="Arial"/>
                <w:sz w:val="24"/>
                <w:szCs w:val="24"/>
                <w:lang w:eastAsia="zh-CN"/>
              </w:rPr>
              <w:t>Area to be assessed</w:t>
            </w:r>
          </w:p>
        </w:tc>
        <w:tc>
          <w:tcPr>
            <w:tcW w:w="2835" w:type="dxa"/>
            <w:vAlign w:val="center"/>
          </w:tcPr>
          <w:p w:rsidR="00D153C8" w:rsidRPr="00D153C8" w:rsidRDefault="00D153C8" w:rsidP="00D153C8">
            <w:pPr>
              <w:spacing w:after="0" w:line="240" w:lineRule="auto"/>
              <w:jc w:val="center"/>
              <w:rPr>
                <w:rFonts w:ascii="Arial" w:eastAsia="SimSun" w:hAnsi="Arial" w:cs="Arial"/>
                <w:sz w:val="24"/>
                <w:szCs w:val="24"/>
                <w:lang w:eastAsia="zh-CN"/>
              </w:rPr>
            </w:pPr>
            <w:r w:rsidRPr="00D153C8">
              <w:rPr>
                <w:rFonts w:ascii="Arial" w:eastAsia="SimSun" w:hAnsi="Arial" w:cs="Arial"/>
                <w:sz w:val="24"/>
                <w:szCs w:val="24"/>
                <w:lang w:eastAsia="zh-CN"/>
              </w:rPr>
              <w:t>Type of assessment</w:t>
            </w:r>
          </w:p>
        </w:tc>
      </w:tr>
      <w:tr w:rsidR="00D153C8" w:rsidRPr="00D153C8" w:rsidTr="00CB5B24">
        <w:tc>
          <w:tcPr>
            <w:tcW w:w="537" w:type="dxa"/>
            <w:vAlign w:val="center"/>
          </w:tcPr>
          <w:p w:rsidR="00D153C8" w:rsidRPr="00D153C8" w:rsidRDefault="00D153C8" w:rsidP="00D153C8">
            <w:pPr>
              <w:spacing w:after="0" w:line="240" w:lineRule="auto"/>
              <w:jc w:val="center"/>
              <w:rPr>
                <w:rFonts w:ascii="Arial" w:eastAsia="SimSun" w:hAnsi="Arial" w:cs="Arial"/>
                <w:sz w:val="24"/>
                <w:szCs w:val="24"/>
                <w:lang w:eastAsia="zh-CN"/>
              </w:rPr>
            </w:pPr>
            <w:r w:rsidRPr="00D153C8">
              <w:rPr>
                <w:rFonts w:ascii="Arial" w:eastAsia="SimSun" w:hAnsi="Arial" w:cs="Arial"/>
                <w:sz w:val="24"/>
                <w:szCs w:val="24"/>
                <w:lang w:eastAsia="zh-CN"/>
              </w:rPr>
              <w:t>1</w:t>
            </w:r>
          </w:p>
        </w:tc>
        <w:tc>
          <w:tcPr>
            <w:tcW w:w="6092" w:type="dxa"/>
            <w:vAlign w:val="center"/>
          </w:tcPr>
          <w:p w:rsidR="00D153C8" w:rsidRPr="00D153C8" w:rsidRDefault="00D153C8" w:rsidP="00D153C8">
            <w:pPr>
              <w:spacing w:after="0" w:line="240" w:lineRule="auto"/>
              <w:rPr>
                <w:rFonts w:ascii="Arial" w:eastAsia="SimSun" w:hAnsi="Arial" w:cs="Arial"/>
                <w:sz w:val="24"/>
                <w:szCs w:val="24"/>
                <w:lang w:eastAsia="zh-CN"/>
              </w:rPr>
            </w:pPr>
          </w:p>
          <w:p w:rsidR="00D153C8" w:rsidRPr="00D153C8" w:rsidRDefault="00D153C8" w:rsidP="00D153C8">
            <w:pPr>
              <w:spacing w:after="0" w:line="240" w:lineRule="auto"/>
              <w:rPr>
                <w:rFonts w:ascii="Arial" w:eastAsia="SimSun" w:hAnsi="Arial" w:cs="Arial"/>
                <w:sz w:val="24"/>
                <w:szCs w:val="24"/>
                <w:lang w:eastAsia="zh-CN"/>
              </w:rPr>
            </w:pPr>
            <w:r w:rsidRPr="00D153C8">
              <w:rPr>
                <w:rFonts w:ascii="Arial" w:eastAsia="SimSun" w:hAnsi="Arial" w:cs="Arial"/>
                <w:sz w:val="24"/>
                <w:szCs w:val="24"/>
                <w:lang w:eastAsia="zh-CN"/>
              </w:rPr>
              <w:t>Justify their choice of topic, rationale, and methodology for their research project</w:t>
            </w:r>
          </w:p>
          <w:p w:rsidR="00D153C8" w:rsidRPr="00D153C8" w:rsidRDefault="00D153C8" w:rsidP="00D153C8">
            <w:pPr>
              <w:spacing w:after="0" w:line="240" w:lineRule="auto"/>
              <w:rPr>
                <w:rFonts w:ascii="Arial" w:eastAsia="SimSun" w:hAnsi="Arial" w:cs="Arial"/>
                <w:sz w:val="24"/>
                <w:szCs w:val="24"/>
                <w:lang w:eastAsia="zh-CN"/>
              </w:rPr>
            </w:pPr>
          </w:p>
        </w:tc>
        <w:tc>
          <w:tcPr>
            <w:tcW w:w="2835" w:type="dxa"/>
            <w:vAlign w:val="center"/>
          </w:tcPr>
          <w:p w:rsidR="00D153C8" w:rsidRPr="00D153C8" w:rsidRDefault="00D153C8" w:rsidP="00D153C8">
            <w:pPr>
              <w:spacing w:after="0" w:line="240" w:lineRule="auto"/>
              <w:rPr>
                <w:rFonts w:ascii="Arial" w:eastAsia="SimSun" w:hAnsi="Arial" w:cs="Arial"/>
                <w:sz w:val="24"/>
                <w:szCs w:val="24"/>
                <w:lang w:eastAsia="zh-CN"/>
              </w:rPr>
            </w:pPr>
            <w:r w:rsidRPr="00D153C8">
              <w:rPr>
                <w:rFonts w:ascii="Arial" w:eastAsia="SimSun" w:hAnsi="Arial" w:cs="Arial"/>
                <w:sz w:val="24"/>
                <w:szCs w:val="24"/>
                <w:lang w:eastAsia="zh-CN"/>
              </w:rPr>
              <w:t>Film (15%)</w:t>
            </w:r>
          </w:p>
        </w:tc>
      </w:tr>
      <w:tr w:rsidR="00D153C8" w:rsidRPr="00D153C8" w:rsidTr="00CB5B24">
        <w:tc>
          <w:tcPr>
            <w:tcW w:w="537" w:type="dxa"/>
            <w:vAlign w:val="center"/>
          </w:tcPr>
          <w:p w:rsidR="00D153C8" w:rsidRPr="00D153C8" w:rsidRDefault="00D153C8" w:rsidP="00D153C8">
            <w:pPr>
              <w:spacing w:after="0" w:line="240" w:lineRule="auto"/>
              <w:jc w:val="center"/>
              <w:rPr>
                <w:rFonts w:ascii="Arial" w:eastAsia="SimSun" w:hAnsi="Arial" w:cs="Arial"/>
                <w:sz w:val="24"/>
                <w:szCs w:val="24"/>
                <w:lang w:eastAsia="zh-CN"/>
              </w:rPr>
            </w:pPr>
            <w:r w:rsidRPr="00D153C8">
              <w:rPr>
                <w:rFonts w:ascii="Arial" w:eastAsia="SimSun" w:hAnsi="Arial" w:cs="Arial"/>
                <w:sz w:val="24"/>
                <w:szCs w:val="24"/>
                <w:lang w:eastAsia="zh-CN"/>
              </w:rPr>
              <w:t>2</w:t>
            </w:r>
          </w:p>
        </w:tc>
        <w:tc>
          <w:tcPr>
            <w:tcW w:w="6092" w:type="dxa"/>
            <w:vAlign w:val="center"/>
          </w:tcPr>
          <w:p w:rsidR="00D153C8" w:rsidRPr="00D153C8" w:rsidRDefault="00D153C8" w:rsidP="00D153C8">
            <w:pPr>
              <w:spacing w:after="0" w:line="240" w:lineRule="auto"/>
              <w:rPr>
                <w:rFonts w:ascii="Arial" w:eastAsia="SimSun" w:hAnsi="Arial" w:cs="Arial"/>
                <w:sz w:val="24"/>
                <w:szCs w:val="24"/>
                <w:lang w:eastAsia="zh-CN"/>
              </w:rPr>
            </w:pPr>
          </w:p>
          <w:p w:rsidR="00D153C8" w:rsidRPr="00D153C8" w:rsidRDefault="00D153C8" w:rsidP="00D153C8">
            <w:pPr>
              <w:spacing w:after="0" w:line="240" w:lineRule="auto"/>
              <w:rPr>
                <w:rFonts w:ascii="Arial" w:eastAsia="SimSun" w:hAnsi="Arial" w:cs="Arial"/>
                <w:sz w:val="24"/>
                <w:szCs w:val="24"/>
                <w:lang w:eastAsia="zh-CN"/>
              </w:rPr>
            </w:pPr>
            <w:r w:rsidRPr="00D153C8">
              <w:rPr>
                <w:rFonts w:ascii="Arial" w:eastAsia="SimSun" w:hAnsi="Arial" w:cs="Arial"/>
                <w:sz w:val="24"/>
                <w:szCs w:val="24"/>
                <w:lang w:eastAsia="zh-CN"/>
              </w:rPr>
              <w:t>Review relevant literature and present this in a reflective way</w:t>
            </w:r>
          </w:p>
          <w:p w:rsidR="00D153C8" w:rsidRPr="00D153C8" w:rsidRDefault="00D153C8" w:rsidP="00D153C8">
            <w:pPr>
              <w:spacing w:after="0" w:line="240" w:lineRule="auto"/>
              <w:rPr>
                <w:rFonts w:ascii="Arial" w:eastAsia="SimSun" w:hAnsi="Arial" w:cs="Arial"/>
                <w:sz w:val="24"/>
                <w:szCs w:val="24"/>
                <w:lang w:eastAsia="zh-CN"/>
              </w:rPr>
            </w:pPr>
          </w:p>
        </w:tc>
        <w:tc>
          <w:tcPr>
            <w:tcW w:w="2835" w:type="dxa"/>
            <w:vAlign w:val="center"/>
          </w:tcPr>
          <w:p w:rsidR="00D153C8" w:rsidRPr="00D153C8" w:rsidRDefault="00D153C8" w:rsidP="00D153C8">
            <w:pPr>
              <w:spacing w:after="0" w:line="240" w:lineRule="auto"/>
              <w:rPr>
                <w:rFonts w:ascii="Arial" w:eastAsia="SimSun" w:hAnsi="Arial" w:cs="Arial"/>
                <w:sz w:val="24"/>
                <w:szCs w:val="24"/>
                <w:lang w:eastAsia="zh-CN"/>
              </w:rPr>
            </w:pPr>
            <w:r w:rsidRPr="00D153C8">
              <w:rPr>
                <w:rFonts w:ascii="Arial" w:eastAsia="SimSun" w:hAnsi="Arial" w:cs="Arial"/>
                <w:sz w:val="24"/>
                <w:szCs w:val="24"/>
                <w:lang w:eastAsia="zh-CN"/>
              </w:rPr>
              <w:t>Film (15%)</w:t>
            </w:r>
          </w:p>
          <w:p w:rsidR="00D153C8" w:rsidRPr="00D153C8" w:rsidRDefault="00D153C8" w:rsidP="00D153C8">
            <w:pPr>
              <w:spacing w:after="0" w:line="240" w:lineRule="auto"/>
              <w:rPr>
                <w:rFonts w:ascii="Arial" w:eastAsia="SimSun" w:hAnsi="Arial" w:cs="Arial"/>
                <w:sz w:val="24"/>
                <w:szCs w:val="24"/>
                <w:lang w:eastAsia="zh-CN"/>
              </w:rPr>
            </w:pPr>
            <w:r w:rsidRPr="00D153C8">
              <w:rPr>
                <w:rFonts w:ascii="Arial" w:eastAsia="SimSun" w:hAnsi="Arial" w:cs="Arial"/>
                <w:sz w:val="24"/>
                <w:szCs w:val="24"/>
                <w:lang w:eastAsia="zh-CN"/>
              </w:rPr>
              <w:t>Dissertation (70%)</w:t>
            </w:r>
          </w:p>
        </w:tc>
      </w:tr>
      <w:tr w:rsidR="00D153C8" w:rsidRPr="00D153C8" w:rsidTr="00CB5B24">
        <w:tc>
          <w:tcPr>
            <w:tcW w:w="537" w:type="dxa"/>
            <w:vAlign w:val="center"/>
          </w:tcPr>
          <w:p w:rsidR="00D153C8" w:rsidRPr="00D153C8" w:rsidRDefault="00D153C8" w:rsidP="00D153C8">
            <w:pPr>
              <w:spacing w:after="0" w:line="240" w:lineRule="auto"/>
              <w:jc w:val="center"/>
              <w:rPr>
                <w:rFonts w:ascii="Arial" w:eastAsia="SimSun" w:hAnsi="Arial" w:cs="Arial"/>
                <w:sz w:val="24"/>
                <w:szCs w:val="24"/>
                <w:lang w:eastAsia="zh-CN"/>
              </w:rPr>
            </w:pPr>
            <w:r w:rsidRPr="00D153C8">
              <w:rPr>
                <w:rFonts w:ascii="Arial" w:eastAsia="SimSun" w:hAnsi="Arial" w:cs="Arial"/>
                <w:sz w:val="24"/>
                <w:szCs w:val="24"/>
                <w:lang w:eastAsia="zh-CN"/>
              </w:rPr>
              <w:t>3</w:t>
            </w:r>
          </w:p>
        </w:tc>
        <w:tc>
          <w:tcPr>
            <w:tcW w:w="6092" w:type="dxa"/>
            <w:vAlign w:val="center"/>
          </w:tcPr>
          <w:p w:rsidR="00D153C8" w:rsidRPr="00D153C8" w:rsidRDefault="00D153C8" w:rsidP="00D153C8">
            <w:pPr>
              <w:spacing w:after="0" w:line="240" w:lineRule="auto"/>
              <w:rPr>
                <w:rFonts w:ascii="Arial" w:eastAsia="SimSun" w:hAnsi="Arial" w:cs="Arial"/>
                <w:sz w:val="24"/>
                <w:szCs w:val="24"/>
                <w:lang w:eastAsia="zh-CN"/>
              </w:rPr>
            </w:pPr>
          </w:p>
          <w:p w:rsidR="00D153C8" w:rsidRPr="00D153C8" w:rsidRDefault="00D153C8" w:rsidP="00D153C8">
            <w:pPr>
              <w:spacing w:after="0" w:line="240" w:lineRule="auto"/>
              <w:rPr>
                <w:rFonts w:ascii="Arial" w:eastAsia="SimSun" w:hAnsi="Arial" w:cs="Arial"/>
                <w:sz w:val="24"/>
                <w:szCs w:val="24"/>
                <w:lang w:eastAsia="zh-CN"/>
              </w:rPr>
            </w:pPr>
            <w:r w:rsidRPr="00D153C8">
              <w:rPr>
                <w:rFonts w:ascii="Arial" w:eastAsia="SimSun" w:hAnsi="Arial" w:cs="Arial"/>
                <w:sz w:val="24"/>
                <w:szCs w:val="24"/>
                <w:lang w:eastAsia="zh-CN"/>
              </w:rPr>
              <w:t>Conduct secondary and practitioner research (including data analysis)</w:t>
            </w:r>
          </w:p>
          <w:p w:rsidR="00D153C8" w:rsidRPr="00D153C8" w:rsidRDefault="00D153C8" w:rsidP="00D153C8">
            <w:pPr>
              <w:spacing w:after="0" w:line="240" w:lineRule="auto"/>
              <w:rPr>
                <w:rFonts w:ascii="Arial" w:eastAsia="SimSun" w:hAnsi="Arial" w:cs="Arial"/>
                <w:sz w:val="24"/>
                <w:szCs w:val="24"/>
                <w:lang w:eastAsia="zh-CN"/>
              </w:rPr>
            </w:pPr>
          </w:p>
        </w:tc>
        <w:tc>
          <w:tcPr>
            <w:tcW w:w="2835" w:type="dxa"/>
            <w:vAlign w:val="center"/>
          </w:tcPr>
          <w:p w:rsidR="00D153C8" w:rsidRPr="00D153C8" w:rsidRDefault="00D153C8" w:rsidP="00D153C8">
            <w:pPr>
              <w:spacing w:after="0" w:line="240" w:lineRule="auto"/>
              <w:rPr>
                <w:rFonts w:ascii="Arial" w:eastAsia="SimSun" w:hAnsi="Arial" w:cs="Arial"/>
                <w:sz w:val="24"/>
                <w:szCs w:val="24"/>
                <w:lang w:eastAsia="zh-CN"/>
              </w:rPr>
            </w:pPr>
            <w:r w:rsidRPr="00D153C8">
              <w:rPr>
                <w:rFonts w:ascii="Arial" w:eastAsia="SimSun" w:hAnsi="Arial" w:cs="Arial"/>
                <w:sz w:val="24"/>
                <w:szCs w:val="24"/>
                <w:lang w:eastAsia="zh-CN"/>
              </w:rPr>
              <w:t>Dissertation (70%)</w:t>
            </w:r>
          </w:p>
        </w:tc>
      </w:tr>
      <w:tr w:rsidR="00D153C8" w:rsidRPr="00D153C8" w:rsidTr="00CB5B24">
        <w:tc>
          <w:tcPr>
            <w:tcW w:w="537" w:type="dxa"/>
            <w:vAlign w:val="center"/>
          </w:tcPr>
          <w:p w:rsidR="00D153C8" w:rsidRPr="00D153C8" w:rsidRDefault="00D153C8" w:rsidP="00D153C8">
            <w:pPr>
              <w:spacing w:after="0" w:line="240" w:lineRule="auto"/>
              <w:jc w:val="center"/>
              <w:rPr>
                <w:rFonts w:ascii="Arial" w:eastAsia="SimSun" w:hAnsi="Arial" w:cs="Arial"/>
                <w:sz w:val="24"/>
                <w:szCs w:val="24"/>
                <w:lang w:eastAsia="zh-CN"/>
              </w:rPr>
            </w:pPr>
            <w:r w:rsidRPr="00D153C8">
              <w:rPr>
                <w:rFonts w:ascii="Arial" w:eastAsia="SimSun" w:hAnsi="Arial" w:cs="Arial"/>
                <w:sz w:val="24"/>
                <w:szCs w:val="24"/>
                <w:lang w:eastAsia="zh-CN"/>
              </w:rPr>
              <w:t>4</w:t>
            </w:r>
          </w:p>
        </w:tc>
        <w:tc>
          <w:tcPr>
            <w:tcW w:w="6092" w:type="dxa"/>
            <w:vAlign w:val="center"/>
          </w:tcPr>
          <w:p w:rsidR="00D153C8" w:rsidRPr="00D153C8" w:rsidRDefault="00D153C8" w:rsidP="00D153C8">
            <w:pPr>
              <w:spacing w:after="0" w:line="240" w:lineRule="auto"/>
              <w:rPr>
                <w:rFonts w:ascii="Arial" w:eastAsia="SimSun" w:hAnsi="Arial" w:cs="Arial"/>
                <w:sz w:val="24"/>
                <w:szCs w:val="24"/>
                <w:lang w:eastAsia="zh-CN"/>
              </w:rPr>
            </w:pPr>
          </w:p>
          <w:p w:rsidR="00D153C8" w:rsidRPr="00D153C8" w:rsidRDefault="00D153C8" w:rsidP="00D153C8">
            <w:pPr>
              <w:spacing w:after="0" w:line="240" w:lineRule="auto"/>
              <w:rPr>
                <w:rFonts w:ascii="Arial" w:eastAsia="SimSun" w:hAnsi="Arial" w:cs="Arial"/>
                <w:sz w:val="24"/>
                <w:szCs w:val="24"/>
                <w:lang w:eastAsia="zh-CN"/>
              </w:rPr>
            </w:pPr>
            <w:r w:rsidRPr="00D153C8">
              <w:rPr>
                <w:rFonts w:ascii="Arial" w:eastAsia="SimSun" w:hAnsi="Arial" w:cs="Arial"/>
                <w:sz w:val="24"/>
                <w:szCs w:val="24"/>
                <w:lang w:eastAsia="zh-CN"/>
              </w:rPr>
              <w:t>Determine outcomes and conclusions from research</w:t>
            </w:r>
          </w:p>
          <w:p w:rsidR="00D153C8" w:rsidRPr="00D153C8" w:rsidRDefault="00D153C8" w:rsidP="00D153C8">
            <w:pPr>
              <w:spacing w:after="0" w:line="240" w:lineRule="auto"/>
              <w:rPr>
                <w:rFonts w:ascii="Arial" w:eastAsia="SimSun" w:hAnsi="Arial" w:cs="Arial"/>
                <w:sz w:val="24"/>
                <w:szCs w:val="24"/>
                <w:lang w:eastAsia="zh-CN"/>
              </w:rPr>
            </w:pPr>
          </w:p>
        </w:tc>
        <w:tc>
          <w:tcPr>
            <w:tcW w:w="2835" w:type="dxa"/>
            <w:vAlign w:val="center"/>
          </w:tcPr>
          <w:p w:rsidR="00D153C8" w:rsidRPr="00D153C8" w:rsidRDefault="00D153C8" w:rsidP="00D153C8">
            <w:pPr>
              <w:spacing w:after="0" w:line="240" w:lineRule="auto"/>
              <w:rPr>
                <w:rFonts w:ascii="Arial" w:eastAsia="SimSun" w:hAnsi="Arial" w:cs="Arial"/>
                <w:sz w:val="24"/>
                <w:szCs w:val="24"/>
                <w:lang w:eastAsia="zh-CN"/>
              </w:rPr>
            </w:pPr>
            <w:r w:rsidRPr="00D153C8">
              <w:rPr>
                <w:rFonts w:ascii="Arial" w:eastAsia="SimSun" w:hAnsi="Arial" w:cs="Arial"/>
                <w:sz w:val="24"/>
                <w:szCs w:val="24"/>
                <w:lang w:eastAsia="zh-CN"/>
              </w:rPr>
              <w:t>Dissertation (70%)</w:t>
            </w:r>
          </w:p>
          <w:p w:rsidR="00D153C8" w:rsidRPr="00D153C8" w:rsidRDefault="00D153C8" w:rsidP="00D153C8">
            <w:pPr>
              <w:spacing w:after="0" w:line="240" w:lineRule="auto"/>
              <w:rPr>
                <w:rFonts w:ascii="Arial" w:eastAsia="SimSun" w:hAnsi="Arial" w:cs="Arial"/>
                <w:sz w:val="24"/>
                <w:szCs w:val="24"/>
                <w:lang w:eastAsia="zh-CN"/>
              </w:rPr>
            </w:pPr>
            <w:r w:rsidRPr="00D153C8">
              <w:rPr>
                <w:rFonts w:ascii="Arial" w:eastAsia="SimSun" w:hAnsi="Arial" w:cs="Arial"/>
                <w:sz w:val="24"/>
                <w:szCs w:val="24"/>
                <w:lang w:eastAsia="zh-CN"/>
              </w:rPr>
              <w:t>Academic Poster (15%)</w:t>
            </w:r>
          </w:p>
        </w:tc>
      </w:tr>
      <w:tr w:rsidR="00D153C8" w:rsidRPr="00D153C8" w:rsidTr="00CB5B24">
        <w:tc>
          <w:tcPr>
            <w:tcW w:w="537" w:type="dxa"/>
            <w:vAlign w:val="center"/>
          </w:tcPr>
          <w:p w:rsidR="00D153C8" w:rsidRPr="00D153C8" w:rsidRDefault="00D153C8" w:rsidP="00D153C8">
            <w:pPr>
              <w:spacing w:after="0" w:line="240" w:lineRule="auto"/>
              <w:jc w:val="center"/>
              <w:rPr>
                <w:rFonts w:ascii="Arial" w:eastAsia="SimSun" w:hAnsi="Arial" w:cs="Arial"/>
                <w:sz w:val="24"/>
                <w:szCs w:val="24"/>
                <w:lang w:eastAsia="zh-CN"/>
              </w:rPr>
            </w:pPr>
            <w:r w:rsidRPr="00D153C8">
              <w:rPr>
                <w:rFonts w:ascii="Arial" w:eastAsia="SimSun" w:hAnsi="Arial" w:cs="Arial"/>
                <w:sz w:val="24"/>
                <w:szCs w:val="24"/>
                <w:lang w:eastAsia="zh-CN"/>
              </w:rPr>
              <w:t>5</w:t>
            </w:r>
          </w:p>
        </w:tc>
        <w:tc>
          <w:tcPr>
            <w:tcW w:w="6092" w:type="dxa"/>
            <w:vAlign w:val="center"/>
          </w:tcPr>
          <w:p w:rsidR="00D153C8" w:rsidRPr="00D153C8" w:rsidRDefault="00D153C8" w:rsidP="00D153C8">
            <w:pPr>
              <w:spacing w:after="0" w:line="240" w:lineRule="auto"/>
              <w:rPr>
                <w:rFonts w:ascii="Arial" w:eastAsia="SimSun" w:hAnsi="Arial" w:cs="Arial"/>
                <w:sz w:val="24"/>
                <w:szCs w:val="24"/>
                <w:lang w:eastAsia="zh-CN"/>
              </w:rPr>
            </w:pPr>
          </w:p>
          <w:p w:rsidR="00D153C8" w:rsidRPr="00D153C8" w:rsidRDefault="00D153C8" w:rsidP="00D153C8">
            <w:pPr>
              <w:spacing w:after="0" w:line="240" w:lineRule="auto"/>
              <w:rPr>
                <w:rFonts w:ascii="Arial" w:eastAsia="SimSun" w:hAnsi="Arial" w:cs="Arial"/>
                <w:sz w:val="24"/>
                <w:szCs w:val="24"/>
                <w:lang w:eastAsia="zh-CN"/>
              </w:rPr>
            </w:pPr>
            <w:r w:rsidRPr="00D153C8">
              <w:rPr>
                <w:rFonts w:ascii="Arial" w:eastAsia="SimSun" w:hAnsi="Arial" w:cs="Arial"/>
                <w:sz w:val="24"/>
                <w:szCs w:val="24"/>
                <w:lang w:eastAsia="zh-CN"/>
              </w:rPr>
              <w:t>Present their work in a coherent and well-structured way, both orally and through written text</w:t>
            </w:r>
          </w:p>
          <w:p w:rsidR="00D153C8" w:rsidRPr="00D153C8" w:rsidRDefault="00D153C8" w:rsidP="00D153C8">
            <w:pPr>
              <w:spacing w:after="0" w:line="240" w:lineRule="auto"/>
              <w:rPr>
                <w:rFonts w:ascii="Arial" w:eastAsia="SimSun" w:hAnsi="Arial" w:cs="Arial"/>
                <w:sz w:val="24"/>
                <w:szCs w:val="24"/>
                <w:lang w:eastAsia="zh-CN"/>
              </w:rPr>
            </w:pPr>
          </w:p>
        </w:tc>
        <w:tc>
          <w:tcPr>
            <w:tcW w:w="2835" w:type="dxa"/>
            <w:vAlign w:val="center"/>
          </w:tcPr>
          <w:p w:rsidR="00D153C8" w:rsidRPr="00D153C8" w:rsidRDefault="00D153C8" w:rsidP="00D153C8">
            <w:pPr>
              <w:spacing w:after="0" w:line="240" w:lineRule="auto"/>
              <w:rPr>
                <w:rFonts w:ascii="Arial" w:eastAsia="SimSun" w:hAnsi="Arial" w:cs="Arial"/>
                <w:sz w:val="24"/>
                <w:szCs w:val="24"/>
                <w:lang w:eastAsia="zh-CN"/>
              </w:rPr>
            </w:pPr>
            <w:r w:rsidRPr="00D153C8">
              <w:rPr>
                <w:rFonts w:ascii="Arial" w:eastAsia="SimSun" w:hAnsi="Arial" w:cs="Arial"/>
                <w:sz w:val="24"/>
                <w:szCs w:val="24"/>
                <w:lang w:eastAsia="zh-CN"/>
              </w:rPr>
              <w:t>Dissertation (70%)</w:t>
            </w:r>
          </w:p>
        </w:tc>
      </w:tr>
    </w:tbl>
    <w:p w:rsidR="00D153C8" w:rsidRPr="00D153C8" w:rsidRDefault="00D153C8" w:rsidP="00D153C8">
      <w:pPr>
        <w:tabs>
          <w:tab w:val="num" w:pos="180"/>
        </w:tabs>
        <w:spacing w:after="120" w:line="240" w:lineRule="auto"/>
        <w:rPr>
          <w:rFonts w:ascii="Arial" w:eastAsia="SimSun" w:hAnsi="Arial" w:cs="Arial"/>
          <w:sz w:val="24"/>
          <w:szCs w:val="24"/>
          <w:lang w:val="x-none" w:eastAsia="zh-CN"/>
        </w:rPr>
      </w:pPr>
    </w:p>
    <w:p w:rsidR="00D153C8" w:rsidRPr="00D153C8" w:rsidRDefault="00D153C8" w:rsidP="00D153C8">
      <w:pPr>
        <w:autoSpaceDE w:val="0"/>
        <w:autoSpaceDN w:val="0"/>
        <w:adjustRightInd w:val="0"/>
        <w:spacing w:after="0" w:line="240" w:lineRule="auto"/>
        <w:rPr>
          <w:rFonts w:ascii="Arial" w:eastAsia="SimSun" w:hAnsi="Arial" w:cs="Arial"/>
          <w:b/>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 xml:space="preserve">The criteria for assessment are derived from the learning outcomes of the course. Different elements of assessment will address different outcomes; criteria for each assessment element will be provided in advance on Moodle and discussed with students. </w:t>
      </w: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lastRenderedPageBreak/>
        <w:t xml:space="preserve">All assessment will be graded in accordance with Schedule A of the University’s Code of Assessment, available at: </w:t>
      </w:r>
      <w:r w:rsidRPr="00D153C8">
        <w:rPr>
          <w:rFonts w:ascii="Arial" w:eastAsia="SimSun" w:hAnsi="Arial" w:cs="Arial"/>
          <w:color w:val="0000FF"/>
          <w:sz w:val="24"/>
          <w:szCs w:val="24"/>
          <w:u w:val="single"/>
          <w:lang w:eastAsia="zh-CN"/>
        </w:rPr>
        <w:t>http://www.gla.ac.uk/media/media_286035_en.pdf</w:t>
      </w:r>
      <w:r w:rsidRPr="00D153C8">
        <w:rPr>
          <w:rFonts w:ascii="Arial" w:eastAsia="SimSun" w:hAnsi="Arial" w:cs="Arial"/>
          <w:color w:val="000000"/>
          <w:sz w:val="24"/>
          <w:szCs w:val="24"/>
          <w:lang w:eastAsia="zh-CN"/>
        </w:rPr>
        <w:t xml:space="preserve">.  </w:t>
      </w: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 xml:space="preserve">The minimum requirement for the award of credit is Grade D3. The final overall grade </w:t>
      </w:r>
      <w:r w:rsidRPr="00D153C8">
        <w:rPr>
          <w:rFonts w:ascii="Arial" w:eastAsia="SimSun" w:hAnsi="Arial" w:cs="Arial"/>
          <w:sz w:val="24"/>
          <w:szCs w:val="24"/>
          <w:lang w:eastAsia="zh-CN"/>
        </w:rPr>
        <w:t xml:space="preserve">for </w:t>
      </w:r>
      <w:r w:rsidRPr="00D153C8">
        <w:rPr>
          <w:rFonts w:ascii="Arial" w:eastAsia="SimSun" w:hAnsi="Arial" w:cs="Arial"/>
          <w:b/>
          <w:sz w:val="24"/>
          <w:szCs w:val="24"/>
          <w:lang w:eastAsia="zh-CN"/>
        </w:rPr>
        <w:t xml:space="preserve">Research Project </w:t>
      </w:r>
      <w:r w:rsidRPr="00D153C8">
        <w:rPr>
          <w:rFonts w:ascii="Arial" w:eastAsia="SimSun" w:hAnsi="Arial" w:cs="Arial"/>
          <w:sz w:val="24"/>
          <w:szCs w:val="24"/>
          <w:lang w:eastAsia="zh-CN"/>
        </w:rPr>
        <w:t>will be presented to the examination board in June 2018, at which point the ratifie</w:t>
      </w:r>
      <w:r w:rsidRPr="00D153C8">
        <w:rPr>
          <w:rFonts w:ascii="Arial" w:eastAsia="SimSun" w:hAnsi="Arial" w:cs="Arial"/>
          <w:color w:val="000000"/>
          <w:sz w:val="24"/>
          <w:szCs w:val="24"/>
          <w:lang w:eastAsia="zh-CN"/>
        </w:rPr>
        <w:t>d grades will be published on MyCampus.</w:t>
      </w:r>
      <w:r w:rsidRPr="00D153C8">
        <w:rPr>
          <w:rFonts w:ascii="Arial" w:eastAsia="SimSun" w:hAnsi="Arial" w:cs="Arial"/>
          <w:b/>
          <w:sz w:val="24"/>
          <w:szCs w:val="24"/>
          <w:lang w:eastAsia="zh-CN"/>
        </w:rPr>
        <w:t xml:space="preserve">  </w:t>
      </w:r>
      <w:r w:rsidRPr="00D153C8">
        <w:rPr>
          <w:rFonts w:ascii="Arial" w:eastAsia="SimSun" w:hAnsi="Arial" w:cs="Arial"/>
          <w:color w:val="000000"/>
          <w:sz w:val="24"/>
          <w:szCs w:val="24"/>
          <w:lang w:eastAsia="zh-CN"/>
        </w:rPr>
        <w:t>All students are responsible for checking their own grades on MyCampus and following the instructions given to them following the examination board if they have fail grades. Arrangements for retrieval will be communicated to students who require this information by the course convenor.</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b/>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b/>
          <w:color w:val="000000"/>
          <w:sz w:val="24"/>
          <w:szCs w:val="24"/>
          <w:lang w:eastAsia="zh-CN"/>
        </w:rPr>
      </w:pPr>
      <w:r w:rsidRPr="00D153C8">
        <w:rPr>
          <w:rFonts w:ascii="Arial" w:eastAsia="SimSun" w:hAnsi="Arial" w:cs="Arial"/>
          <w:b/>
          <w:color w:val="000000"/>
          <w:sz w:val="24"/>
          <w:szCs w:val="24"/>
          <w:lang w:eastAsia="zh-CN"/>
        </w:rPr>
        <w:t>Resubmission</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 xml:space="preserve">Students who do not achieve a pass grade on this submission (i.e. if their final grade is E, F, G, H, or CW) will be given an opportunity to resubmit in the August assessment diet. </w:t>
      </w:r>
      <w:r w:rsidRPr="00D153C8">
        <w:rPr>
          <w:rFonts w:ascii="Arial" w:eastAsia="SimSun" w:hAnsi="Arial" w:cs="Arial"/>
          <w:sz w:val="24"/>
          <w:szCs w:val="24"/>
          <w:lang w:eastAsia="zh-CN"/>
        </w:rPr>
        <w:t xml:space="preserve">While the final grade will be calculated from the assessment as noted above, students are required to achieve D3 or above in each element of summative assessment to be allowed to progress in to the next year of the programme. </w:t>
      </w:r>
    </w:p>
    <w:p w:rsidR="00D153C8" w:rsidRPr="00D153C8" w:rsidRDefault="00D153C8" w:rsidP="00D153C8">
      <w:pPr>
        <w:autoSpaceDE w:val="0"/>
        <w:autoSpaceDN w:val="0"/>
        <w:adjustRightInd w:val="0"/>
        <w:spacing w:after="0" w:line="240" w:lineRule="auto"/>
        <w:rPr>
          <w:rFonts w:ascii="Arial" w:eastAsia="SimSun" w:hAnsi="Arial" w:cs="Arial"/>
          <w:b/>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b/>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b/>
          <w:color w:val="000000"/>
          <w:sz w:val="24"/>
          <w:szCs w:val="24"/>
          <w:lang w:eastAsia="zh-CN"/>
        </w:rPr>
      </w:pPr>
    </w:p>
    <w:p w:rsidR="00D153C8" w:rsidRPr="00D153C8" w:rsidRDefault="00D153C8" w:rsidP="00D153C8">
      <w:pPr>
        <w:numPr>
          <w:ilvl w:val="0"/>
          <w:numId w:val="29"/>
        </w:numPr>
        <w:autoSpaceDE w:val="0"/>
        <w:autoSpaceDN w:val="0"/>
        <w:adjustRightInd w:val="0"/>
        <w:spacing w:after="0" w:line="240" w:lineRule="auto"/>
        <w:ind w:left="1080"/>
        <w:jc w:val="both"/>
        <w:rPr>
          <w:rFonts w:ascii="Arial" w:eastAsia="SimSun" w:hAnsi="Arial" w:cs="Arial"/>
          <w:b/>
          <w:bCs/>
          <w:color w:val="000000"/>
          <w:sz w:val="24"/>
          <w:szCs w:val="24"/>
          <w:lang w:eastAsia="zh-CN"/>
        </w:rPr>
      </w:pPr>
      <w:r w:rsidRPr="00D153C8">
        <w:rPr>
          <w:rFonts w:ascii="Arial" w:eastAsia="SimSun" w:hAnsi="Arial" w:cs="Arial"/>
          <w:b/>
          <w:bCs/>
          <w:color w:val="000000"/>
          <w:sz w:val="24"/>
          <w:szCs w:val="24"/>
          <w:lang w:eastAsia="zh-CN"/>
        </w:rPr>
        <w:t>Attendance and Participation</w:t>
      </w:r>
    </w:p>
    <w:p w:rsidR="00D153C8" w:rsidRPr="00D153C8" w:rsidRDefault="00D153C8" w:rsidP="00D153C8">
      <w:pPr>
        <w:autoSpaceDE w:val="0"/>
        <w:autoSpaceDN w:val="0"/>
        <w:adjustRightInd w:val="0"/>
        <w:spacing w:after="0" w:line="240" w:lineRule="auto"/>
        <w:ind w:left="720"/>
        <w:jc w:val="both"/>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Normal university regulations regarding attendance at lectures and workshops, and informing staff of absence, apply. Please refer to the programme handbook and university website for details. Absences should be logged on MyCampus and, where possible, tutors/course convenor should be informed by email. Since this is a professional course, all classes in the BACD programme are deemed to be compulsory. Therefore, every absence is deemed to be ‘significant’ and thus should be self-reported on MyCampus.</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Students are required by university regulations to attend at least 80% of class meetings. It is the student’s responsibility to record her/his attendance on the sign-in sheets provided. Students are also expected to work collaboratively with peers outwith class times as required to meet the demands of the course. Attendance and participation will be monitored by workshop tutors and course convenor and students whose profiles give cause for concern will be asked to attend a student monitoring meeting with the year co-ordinator in early November.</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Enrolment on a programme of Higher Education at the University of Glasgow requires students to do more than simply attend. Active participation in the group work on which this course is based is essential for students to gain the maximum benefit from the course. Enthusiastic participation in the course is a personal and professional responsibility and gives evidence of a commitment to further developing an understanding of lifelong learning.</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p>
    <w:p w:rsidR="00D153C8" w:rsidRPr="00D153C8" w:rsidRDefault="00D153C8" w:rsidP="00D153C8">
      <w:pPr>
        <w:numPr>
          <w:ilvl w:val="0"/>
          <w:numId w:val="29"/>
        </w:numPr>
        <w:autoSpaceDE w:val="0"/>
        <w:autoSpaceDN w:val="0"/>
        <w:adjustRightInd w:val="0"/>
        <w:spacing w:after="0" w:line="240" w:lineRule="auto"/>
        <w:ind w:left="1080"/>
        <w:rPr>
          <w:rFonts w:ascii="Arial" w:eastAsia="SimSun" w:hAnsi="Arial" w:cs="Arial"/>
          <w:b/>
          <w:bCs/>
          <w:color w:val="000000"/>
          <w:sz w:val="24"/>
          <w:szCs w:val="24"/>
          <w:lang w:eastAsia="zh-CN"/>
        </w:rPr>
      </w:pPr>
      <w:r w:rsidRPr="00D153C8">
        <w:rPr>
          <w:rFonts w:ascii="Arial" w:eastAsia="SimSun" w:hAnsi="Arial" w:cs="Arial"/>
          <w:b/>
          <w:bCs/>
          <w:color w:val="000000"/>
          <w:sz w:val="24"/>
          <w:szCs w:val="24"/>
          <w:lang w:eastAsia="zh-CN"/>
        </w:rPr>
        <w:t>General assessment information</w:t>
      </w:r>
    </w:p>
    <w:p w:rsidR="00D153C8" w:rsidRPr="00D153C8" w:rsidRDefault="00D153C8" w:rsidP="00D153C8">
      <w:pPr>
        <w:autoSpaceDE w:val="0"/>
        <w:autoSpaceDN w:val="0"/>
        <w:adjustRightInd w:val="0"/>
        <w:spacing w:after="0" w:line="240" w:lineRule="auto"/>
        <w:rPr>
          <w:rFonts w:ascii="Arial" w:eastAsia="SimSun" w:hAnsi="Arial" w:cs="Arial"/>
          <w:b/>
          <w:bCs/>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b/>
          <w:bCs/>
          <w:color w:val="000000"/>
          <w:sz w:val="24"/>
          <w:szCs w:val="24"/>
          <w:lang w:eastAsia="zh-CN"/>
        </w:rPr>
      </w:pPr>
      <w:r w:rsidRPr="00D153C8">
        <w:rPr>
          <w:rFonts w:ascii="Arial" w:eastAsia="SimSun" w:hAnsi="Arial" w:cs="Arial"/>
          <w:b/>
          <w:bCs/>
          <w:color w:val="000000"/>
          <w:sz w:val="24"/>
          <w:szCs w:val="24"/>
          <w:lang w:eastAsia="zh-CN"/>
        </w:rPr>
        <w:lastRenderedPageBreak/>
        <w:t>Submission Guidelines</w:t>
      </w:r>
    </w:p>
    <w:p w:rsidR="00D153C8" w:rsidRPr="00D153C8" w:rsidRDefault="00D153C8" w:rsidP="00D153C8">
      <w:pPr>
        <w:autoSpaceDE w:val="0"/>
        <w:autoSpaceDN w:val="0"/>
        <w:adjustRightInd w:val="0"/>
        <w:spacing w:after="0" w:line="240" w:lineRule="auto"/>
        <w:rPr>
          <w:rFonts w:ascii="Arial" w:eastAsia="SimSun" w:hAnsi="Arial" w:cs="Arial"/>
          <w:bCs/>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bCs/>
          <w:color w:val="000000"/>
          <w:sz w:val="24"/>
          <w:szCs w:val="24"/>
          <w:lang w:eastAsia="zh-CN"/>
        </w:rPr>
      </w:pPr>
      <w:r w:rsidRPr="00D153C8">
        <w:rPr>
          <w:rFonts w:ascii="Arial" w:eastAsia="SimSun" w:hAnsi="Arial" w:cs="Arial"/>
          <w:bCs/>
          <w:color w:val="000000"/>
          <w:sz w:val="24"/>
          <w:szCs w:val="24"/>
          <w:lang w:eastAsia="zh-CN"/>
        </w:rPr>
        <w:t xml:space="preserve">All assessments must be submitted via Moodle where there will be a folder with the assessment title on it. There will be a draft folder and a final submission folder available for each assignment. Please make sure that your final assignment is submitted fully to the ‘final’ folder as staff will not see your submission otherwise. </w:t>
      </w:r>
    </w:p>
    <w:p w:rsidR="00D153C8" w:rsidRPr="00D153C8" w:rsidRDefault="00D153C8" w:rsidP="00D153C8">
      <w:pPr>
        <w:autoSpaceDE w:val="0"/>
        <w:autoSpaceDN w:val="0"/>
        <w:adjustRightInd w:val="0"/>
        <w:spacing w:after="0" w:line="240" w:lineRule="auto"/>
        <w:rPr>
          <w:rFonts w:ascii="Arial" w:eastAsia="SimSun" w:hAnsi="Arial" w:cs="Arial"/>
          <w:b/>
          <w:bCs/>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b/>
          <w:bCs/>
          <w:color w:val="000000"/>
          <w:sz w:val="24"/>
          <w:szCs w:val="24"/>
          <w:lang w:eastAsia="zh-CN"/>
        </w:rPr>
      </w:pPr>
      <w:r w:rsidRPr="00D153C8">
        <w:rPr>
          <w:rFonts w:ascii="Arial" w:eastAsia="SimSun" w:hAnsi="Arial" w:cs="Arial"/>
          <w:b/>
          <w:bCs/>
          <w:color w:val="000000"/>
          <w:sz w:val="24"/>
          <w:szCs w:val="24"/>
          <w:lang w:eastAsia="zh-CN"/>
        </w:rPr>
        <w:t>Presentation of Written assignments</w:t>
      </w:r>
    </w:p>
    <w:p w:rsidR="00D153C8" w:rsidRPr="00D153C8" w:rsidRDefault="00D153C8" w:rsidP="00D153C8">
      <w:pPr>
        <w:autoSpaceDE w:val="0"/>
        <w:autoSpaceDN w:val="0"/>
        <w:adjustRightInd w:val="0"/>
        <w:spacing w:after="0" w:line="240" w:lineRule="auto"/>
        <w:jc w:val="both"/>
        <w:rPr>
          <w:rFonts w:ascii="Arial" w:eastAsia="SimSun" w:hAnsi="Arial" w:cs="Arial"/>
          <w:b/>
          <w:bCs/>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Assignment presentation should follow the guidance contained in the presentation checklist provided on Moodle, which should be completed and submitted along with the hard copy of the assignment.</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The front cover of the assignment should include the following information:</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University of Glasgow, School of Education</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Title of course</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GUID number</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Title of assignment</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Date of submission</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 xml:space="preserve">Referencing should adhere to the </w:t>
      </w:r>
      <w:r w:rsidRPr="00D153C8">
        <w:rPr>
          <w:rFonts w:ascii="Arial" w:eastAsia="SimSun" w:hAnsi="Arial" w:cs="Arial"/>
          <w:i/>
          <w:iCs/>
          <w:color w:val="000000"/>
          <w:sz w:val="24"/>
          <w:szCs w:val="24"/>
          <w:lang w:eastAsia="zh-CN"/>
        </w:rPr>
        <w:t xml:space="preserve">Referencing Guidelines </w:t>
      </w:r>
      <w:r w:rsidRPr="00D153C8">
        <w:rPr>
          <w:rFonts w:ascii="Arial" w:eastAsia="SimSun" w:hAnsi="Arial" w:cs="Arial"/>
          <w:color w:val="000000"/>
          <w:sz w:val="24"/>
          <w:szCs w:val="24"/>
          <w:lang w:eastAsia="zh-CN"/>
        </w:rPr>
        <w:t>used on the BACD course and which are available on the Moodle site.</w:t>
      </w:r>
    </w:p>
    <w:p w:rsidR="00D153C8" w:rsidRPr="00D153C8" w:rsidRDefault="00D153C8" w:rsidP="00D153C8">
      <w:pPr>
        <w:autoSpaceDE w:val="0"/>
        <w:autoSpaceDN w:val="0"/>
        <w:adjustRightInd w:val="0"/>
        <w:spacing w:after="0" w:line="240" w:lineRule="auto"/>
        <w:jc w:val="both"/>
        <w:rPr>
          <w:rFonts w:ascii="Arial" w:eastAsia="SimSun" w:hAnsi="Arial" w:cs="Arial"/>
          <w:b/>
          <w:bCs/>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b/>
          <w:bCs/>
          <w:color w:val="000000"/>
          <w:sz w:val="24"/>
          <w:szCs w:val="24"/>
          <w:lang w:eastAsia="zh-CN"/>
        </w:rPr>
      </w:pPr>
      <w:r w:rsidRPr="00D153C8">
        <w:rPr>
          <w:rFonts w:ascii="Arial" w:eastAsia="SimSun" w:hAnsi="Arial" w:cs="Arial"/>
          <w:b/>
          <w:bCs/>
          <w:color w:val="000000"/>
          <w:sz w:val="24"/>
          <w:szCs w:val="24"/>
          <w:lang w:eastAsia="zh-CN"/>
        </w:rPr>
        <w:t>Extensions</w:t>
      </w:r>
    </w:p>
    <w:p w:rsidR="00D153C8" w:rsidRPr="00D153C8" w:rsidRDefault="00D153C8" w:rsidP="00D153C8">
      <w:pPr>
        <w:autoSpaceDE w:val="0"/>
        <w:autoSpaceDN w:val="0"/>
        <w:adjustRightInd w:val="0"/>
        <w:spacing w:after="0" w:line="240" w:lineRule="auto"/>
        <w:jc w:val="both"/>
        <w:rPr>
          <w:rFonts w:ascii="Arial" w:eastAsia="SimSun" w:hAnsi="Arial" w:cs="Arial"/>
          <w:b/>
          <w:bCs/>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 xml:space="preserve">In exceptional circumstances and with appropriate reason, a student requiring additional time may apply to the course leader for an extension of up to 3 days. If longer is required then a completed good cause form should be submitted (details of this process are available at </w:t>
      </w:r>
      <w:hyperlink r:id="rId208" w:history="1">
        <w:r w:rsidRPr="00D153C8">
          <w:rPr>
            <w:rFonts w:ascii="Arial" w:eastAsia="SimSun" w:hAnsi="Arial" w:cs="Arial"/>
            <w:color w:val="0000FF"/>
            <w:sz w:val="24"/>
            <w:szCs w:val="24"/>
            <w:u w:val="single"/>
            <w:lang w:eastAsia="zh-CN"/>
          </w:rPr>
          <w:t>http://www.gla.ac.uk/colleges/socialsciences/students/undergraduate/</w:t>
        </w:r>
      </w:hyperlink>
      <w:r w:rsidRPr="00D153C8">
        <w:rPr>
          <w:rFonts w:ascii="Arial" w:eastAsia="SimSun" w:hAnsi="Arial" w:cs="Arial"/>
          <w:color w:val="000000"/>
          <w:sz w:val="24"/>
          <w:szCs w:val="24"/>
          <w:lang w:eastAsia="zh-CN"/>
        </w:rPr>
        <w:t>)</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b/>
          <w:bCs/>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b/>
          <w:bCs/>
          <w:color w:val="000000"/>
          <w:sz w:val="24"/>
          <w:szCs w:val="24"/>
          <w:lang w:eastAsia="zh-CN"/>
        </w:rPr>
      </w:pPr>
      <w:r w:rsidRPr="00D153C8">
        <w:rPr>
          <w:rFonts w:ascii="Arial" w:eastAsia="SimSun" w:hAnsi="Arial" w:cs="Arial"/>
          <w:b/>
          <w:bCs/>
          <w:color w:val="000000"/>
          <w:sz w:val="24"/>
          <w:szCs w:val="24"/>
          <w:lang w:eastAsia="zh-CN"/>
        </w:rPr>
        <w:t>Plagiarism</w:t>
      </w:r>
    </w:p>
    <w:p w:rsidR="00D153C8" w:rsidRPr="00D153C8" w:rsidRDefault="00D153C8" w:rsidP="00D153C8">
      <w:pPr>
        <w:autoSpaceDE w:val="0"/>
        <w:autoSpaceDN w:val="0"/>
        <w:adjustRightInd w:val="0"/>
        <w:spacing w:after="0" w:line="240" w:lineRule="auto"/>
        <w:jc w:val="both"/>
        <w:rPr>
          <w:rFonts w:ascii="Arial" w:eastAsia="SimSun" w:hAnsi="Arial" w:cs="Arial"/>
          <w:b/>
          <w:bCs/>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Plagiarism is defined as the submission or presentation of work, in any form, which is not one’s own, without acknowledgement of sources. Special cases of plagiarism can also arise from one student copying another student’s work or from inappropriate collaboration. Special cases of plagiarism can arise from a student using his or her own previous work (termed auto-plagiarism or self-plagiarism). Auto-plagiarism includes using work that has already been submitted for assessment at this University or for any other academic award.</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The incorporation of material without formal and proper acknowledgement (even with no deliberate intent to cheat) can constitute plagiarism.</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 xml:space="preserve">With regard to essays, reports and dissertations, the rule is, if information or ideas are obtained from any source, that source must be acknowledged according to the appropriate convention in that discipline, and any direct quotation must be placed in quotation marks and the source cited immediately and appropriately. Any failure to </w:t>
      </w:r>
      <w:r w:rsidRPr="00D153C8">
        <w:rPr>
          <w:rFonts w:ascii="Arial" w:eastAsia="SimSun" w:hAnsi="Arial" w:cs="Arial"/>
          <w:color w:val="000000"/>
          <w:sz w:val="24"/>
          <w:szCs w:val="24"/>
          <w:lang w:eastAsia="zh-CN"/>
        </w:rPr>
        <w:lastRenderedPageBreak/>
        <w:t>acknowledge adequately or to cite properly other sources in submitted work is plagiarism.</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Plagiarism is considered to be an act of fraudulence and an offence against University discipline.</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 xml:space="preserve">Please read the University statement on Plagiarism at </w:t>
      </w:r>
    </w:p>
    <w:p w:rsidR="00D153C8" w:rsidRPr="00D153C8" w:rsidRDefault="001D6C96" w:rsidP="00D153C8">
      <w:pPr>
        <w:autoSpaceDE w:val="0"/>
        <w:autoSpaceDN w:val="0"/>
        <w:adjustRightInd w:val="0"/>
        <w:spacing w:after="0" w:line="240" w:lineRule="auto"/>
        <w:jc w:val="both"/>
        <w:rPr>
          <w:rFonts w:ascii="Arial" w:eastAsia="SimSun" w:hAnsi="Arial" w:cs="Arial"/>
          <w:color w:val="0000FF"/>
          <w:sz w:val="24"/>
          <w:szCs w:val="24"/>
          <w:u w:val="single"/>
          <w:lang w:eastAsia="zh-CN"/>
        </w:rPr>
      </w:pPr>
      <w:hyperlink r:id="rId209" w:anchor="page=52&amp;view=fitH,305" w:history="1">
        <w:r w:rsidR="00D153C8" w:rsidRPr="00D153C8">
          <w:rPr>
            <w:rFonts w:ascii="Arial" w:eastAsia="SimSun" w:hAnsi="Arial" w:cs="Arial"/>
            <w:color w:val="0000FF"/>
            <w:sz w:val="24"/>
            <w:szCs w:val="24"/>
            <w:u w:val="single"/>
            <w:lang w:eastAsia="zh-CN"/>
          </w:rPr>
          <w:t>http://www.gla.ac.uk/media/media_286035_en.pdf#page=52&amp;view=fitH,305</w:t>
        </w:r>
      </w:hyperlink>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p>
    <w:p w:rsidR="00D153C8" w:rsidRPr="00D153C8" w:rsidRDefault="00D153C8" w:rsidP="00D153C8">
      <w:pPr>
        <w:tabs>
          <w:tab w:val="left" w:pos="567"/>
        </w:tabs>
        <w:autoSpaceDE w:val="0"/>
        <w:autoSpaceDN w:val="0"/>
        <w:adjustRightInd w:val="0"/>
        <w:spacing w:after="0" w:line="240" w:lineRule="auto"/>
        <w:jc w:val="both"/>
        <w:rPr>
          <w:rFonts w:ascii="Arial" w:eastAsia="SimSun" w:hAnsi="Arial" w:cs="Arial"/>
          <w:b/>
          <w:bCs/>
          <w:color w:val="000000"/>
          <w:sz w:val="24"/>
          <w:szCs w:val="24"/>
          <w:lang w:eastAsia="zh-CN"/>
        </w:rPr>
      </w:pPr>
    </w:p>
    <w:p w:rsidR="00D153C8" w:rsidRPr="00D153C8" w:rsidRDefault="00D153C8" w:rsidP="00D153C8">
      <w:pPr>
        <w:tabs>
          <w:tab w:val="left" w:pos="567"/>
        </w:tabs>
        <w:autoSpaceDE w:val="0"/>
        <w:autoSpaceDN w:val="0"/>
        <w:adjustRightInd w:val="0"/>
        <w:spacing w:after="0" w:line="240" w:lineRule="auto"/>
        <w:jc w:val="both"/>
        <w:rPr>
          <w:rFonts w:ascii="Arial" w:eastAsia="SimSun" w:hAnsi="Arial" w:cs="Arial"/>
          <w:b/>
          <w:bCs/>
          <w:color w:val="000000"/>
          <w:sz w:val="24"/>
          <w:szCs w:val="24"/>
          <w:lang w:eastAsia="zh-CN"/>
        </w:rPr>
      </w:pPr>
    </w:p>
    <w:p w:rsidR="00D153C8" w:rsidRPr="00D153C8" w:rsidRDefault="00D153C8" w:rsidP="00D153C8">
      <w:pPr>
        <w:tabs>
          <w:tab w:val="left" w:pos="567"/>
        </w:tabs>
        <w:autoSpaceDE w:val="0"/>
        <w:autoSpaceDN w:val="0"/>
        <w:adjustRightInd w:val="0"/>
        <w:spacing w:after="0" w:line="240" w:lineRule="auto"/>
        <w:jc w:val="both"/>
        <w:rPr>
          <w:rFonts w:ascii="Arial" w:eastAsia="SimSun" w:hAnsi="Arial" w:cs="Arial"/>
          <w:b/>
          <w:bCs/>
          <w:color w:val="000000"/>
          <w:sz w:val="24"/>
          <w:szCs w:val="24"/>
          <w:lang w:eastAsia="zh-CN"/>
        </w:rPr>
      </w:pPr>
      <w:r w:rsidRPr="00D153C8">
        <w:rPr>
          <w:rFonts w:ascii="Arial" w:eastAsia="SimSun" w:hAnsi="Arial" w:cs="Arial"/>
          <w:b/>
          <w:bCs/>
          <w:color w:val="000000"/>
          <w:sz w:val="24"/>
          <w:szCs w:val="24"/>
          <w:lang w:eastAsia="zh-CN"/>
        </w:rPr>
        <w:t>8.</w:t>
      </w:r>
      <w:r w:rsidRPr="00D153C8">
        <w:rPr>
          <w:rFonts w:ascii="Arial" w:eastAsia="SimSun" w:hAnsi="Arial" w:cs="Arial"/>
          <w:b/>
          <w:bCs/>
          <w:color w:val="000000"/>
          <w:sz w:val="24"/>
          <w:szCs w:val="24"/>
          <w:lang w:eastAsia="zh-CN"/>
        </w:rPr>
        <w:tab/>
        <w:t xml:space="preserve"> Learning Resources</w:t>
      </w:r>
    </w:p>
    <w:p w:rsidR="00D153C8" w:rsidRPr="00D153C8" w:rsidRDefault="00D153C8" w:rsidP="00D153C8">
      <w:pPr>
        <w:autoSpaceDE w:val="0"/>
        <w:autoSpaceDN w:val="0"/>
        <w:adjustRightInd w:val="0"/>
        <w:spacing w:after="0" w:line="240" w:lineRule="auto"/>
        <w:jc w:val="both"/>
        <w:rPr>
          <w:rFonts w:ascii="Arial" w:eastAsia="SimSun" w:hAnsi="Arial" w:cs="Arial"/>
          <w:b/>
          <w:bCs/>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b/>
          <w:bCs/>
          <w:color w:val="000000"/>
          <w:sz w:val="24"/>
          <w:szCs w:val="24"/>
          <w:lang w:eastAsia="zh-CN"/>
        </w:rPr>
      </w:pPr>
      <w:r w:rsidRPr="00D153C8">
        <w:rPr>
          <w:rFonts w:ascii="Arial" w:eastAsia="SimSun" w:hAnsi="Arial" w:cs="Arial"/>
          <w:b/>
          <w:bCs/>
          <w:color w:val="000000"/>
          <w:sz w:val="24"/>
          <w:szCs w:val="24"/>
          <w:lang w:eastAsia="zh-CN"/>
        </w:rPr>
        <w:t>Library</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 xml:space="preserve">Students will be expected to access appropriate materials and resources from the library, including online journals. </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The Subject Librarian is available to guide students through the knowledge, understanding and skills necessary for searching and accessing appropriate sources related to their enquiry focus.</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Students requiring support should request an appointment and attend with a brief list of key words relevant to their search.</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Students are reminded that substantial background reading is a prerequisite of working at this independent level. It will demand access to a wide variety of sources including journals and periodicals in addition to text and electronic sources.</w:t>
      </w:r>
    </w:p>
    <w:p w:rsidR="00D153C8" w:rsidRPr="00D153C8" w:rsidRDefault="00D153C8" w:rsidP="00D153C8">
      <w:pPr>
        <w:autoSpaceDE w:val="0"/>
        <w:autoSpaceDN w:val="0"/>
        <w:adjustRightInd w:val="0"/>
        <w:spacing w:after="0" w:line="240" w:lineRule="auto"/>
        <w:jc w:val="both"/>
        <w:rPr>
          <w:rFonts w:ascii="Arial" w:eastAsia="SimSun" w:hAnsi="Arial" w:cs="Arial"/>
          <w:b/>
          <w:bCs/>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b/>
          <w:bCs/>
          <w:color w:val="000000"/>
          <w:sz w:val="24"/>
          <w:szCs w:val="24"/>
          <w:lang w:eastAsia="zh-CN"/>
        </w:rPr>
      </w:pPr>
      <w:r w:rsidRPr="00D153C8">
        <w:rPr>
          <w:rFonts w:ascii="Arial" w:eastAsia="SimSun" w:hAnsi="Arial" w:cs="Arial"/>
          <w:b/>
          <w:bCs/>
          <w:color w:val="000000"/>
          <w:sz w:val="24"/>
          <w:szCs w:val="24"/>
          <w:lang w:eastAsia="zh-CN"/>
        </w:rPr>
        <w:t>Effective Learning Adviser</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In addition to the group workshops on offer, the College of Social Science’s Effective Learning Adviser can be contacted for assistance with key principles of effective academic writing. The Effective Learning Adviser for the School of Education is Elina Koristashevskaya </w:t>
      </w:r>
      <w:hyperlink r:id="rId210" w:history="1">
        <w:r w:rsidRPr="00D153C8">
          <w:rPr>
            <w:rFonts w:ascii="Arial" w:eastAsia="SimSun" w:hAnsi="Arial" w:cs="Arial"/>
            <w:color w:val="0000FF"/>
            <w:sz w:val="24"/>
            <w:szCs w:val="24"/>
            <w:u w:val="single"/>
            <w:lang w:eastAsia="zh-CN"/>
          </w:rPr>
          <w:t>elina.koristashevskaya@glasgow.ac.uk</w:t>
        </w:r>
      </w:hyperlink>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b/>
          <w:color w:val="000000"/>
          <w:sz w:val="24"/>
          <w:szCs w:val="24"/>
          <w:lang w:val="en-US" w:eastAsia="zh-CN"/>
        </w:rPr>
      </w:pPr>
      <w:r w:rsidRPr="00D153C8">
        <w:rPr>
          <w:rFonts w:ascii="Arial" w:eastAsia="SimSun" w:hAnsi="Arial" w:cs="Arial"/>
          <w:b/>
          <w:color w:val="000000"/>
          <w:sz w:val="24"/>
          <w:szCs w:val="24"/>
          <w:lang w:val="en-US" w:eastAsia="zh-CN"/>
        </w:rPr>
        <w:t>Student Learning Service</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val="en-US" w:eastAsia="zh-CN"/>
        </w:rPr>
      </w:pPr>
      <w:r w:rsidRPr="00D153C8">
        <w:rPr>
          <w:rFonts w:ascii="Arial" w:eastAsia="SimSun" w:hAnsi="Arial" w:cs="Arial"/>
          <w:color w:val="000000"/>
          <w:sz w:val="24"/>
          <w:szCs w:val="24"/>
          <w:lang w:val="en-US" w:eastAsia="zh-CN"/>
        </w:rPr>
        <w:t>The Student Learning Service (SLS) is a unit within the </w:t>
      </w:r>
      <w:hyperlink r:id="rId211" w:tooltip="Learning and Teaching Centre" w:history="1">
        <w:r w:rsidRPr="00D153C8">
          <w:rPr>
            <w:rFonts w:ascii="Arial" w:eastAsia="SimSun" w:hAnsi="Arial" w:cs="Arial"/>
            <w:color w:val="0000FF"/>
            <w:sz w:val="24"/>
            <w:szCs w:val="24"/>
            <w:u w:val="single"/>
            <w:lang w:val="en-US" w:eastAsia="zh-CN"/>
          </w:rPr>
          <w:t>Learning and Teaching Centre</w:t>
        </w:r>
      </w:hyperlink>
      <w:r w:rsidRPr="00D153C8">
        <w:rPr>
          <w:rFonts w:ascii="Arial" w:eastAsia="SimSun" w:hAnsi="Arial" w:cs="Arial"/>
          <w:color w:val="000000"/>
          <w:sz w:val="24"/>
          <w:szCs w:val="24"/>
          <w:lang w:val="en-US" w:eastAsia="zh-CN"/>
        </w:rPr>
        <w:t>. We design, deliver and develop in-course sessions on a variety of academic skills topics. We are located in the </w:t>
      </w:r>
      <w:hyperlink r:id="rId212" w:tooltip="Find the Round Reading Room via Room Finder App" w:history="1">
        <w:r w:rsidRPr="00D153C8">
          <w:rPr>
            <w:rFonts w:ascii="Arial" w:eastAsia="SimSun" w:hAnsi="Arial" w:cs="Arial"/>
            <w:color w:val="0000FF"/>
            <w:sz w:val="24"/>
            <w:szCs w:val="24"/>
            <w:u w:val="single"/>
            <w:lang w:val="en-US" w:eastAsia="zh-CN"/>
          </w:rPr>
          <w:t>Round Reading Room</w:t>
        </w:r>
      </w:hyperlink>
      <w:r w:rsidRPr="00D153C8">
        <w:rPr>
          <w:rFonts w:ascii="Arial" w:eastAsia="SimSun" w:hAnsi="Arial" w:cs="Arial"/>
          <w:color w:val="000000"/>
          <w:sz w:val="24"/>
          <w:szCs w:val="24"/>
          <w:lang w:val="en-US" w:eastAsia="zh-CN"/>
        </w:rPr>
        <w:t xml:space="preserve">. </w:t>
      </w:r>
    </w:p>
    <w:p w:rsidR="00D153C8" w:rsidRPr="00D153C8" w:rsidRDefault="00D153C8" w:rsidP="00D153C8">
      <w:pPr>
        <w:autoSpaceDE w:val="0"/>
        <w:autoSpaceDN w:val="0"/>
        <w:adjustRightInd w:val="0"/>
        <w:spacing w:after="0" w:line="240" w:lineRule="auto"/>
        <w:jc w:val="both"/>
        <w:rPr>
          <w:rFonts w:ascii="Arial" w:eastAsia="SimSun" w:hAnsi="Arial" w:cs="Arial"/>
          <w:b/>
          <w:bCs/>
          <w:color w:val="000000"/>
          <w:sz w:val="24"/>
          <w:szCs w:val="24"/>
          <w:lang w:val="en-US"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b/>
          <w:bCs/>
          <w:color w:val="000000"/>
          <w:sz w:val="24"/>
          <w:szCs w:val="24"/>
          <w:lang w:val="en-US" w:eastAsia="zh-CN"/>
        </w:rPr>
      </w:pPr>
      <w:r w:rsidRPr="00D153C8">
        <w:rPr>
          <w:rFonts w:ascii="Arial" w:eastAsia="SimSun" w:hAnsi="Arial" w:cs="Arial"/>
          <w:b/>
          <w:bCs/>
          <w:color w:val="000000"/>
          <w:sz w:val="24"/>
          <w:szCs w:val="24"/>
          <w:lang w:val="en-US" w:eastAsia="zh-CN"/>
        </w:rPr>
        <w:t>Contact us</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val="en-US" w:eastAsia="zh-CN"/>
        </w:rPr>
      </w:pPr>
      <w:r w:rsidRPr="00D153C8">
        <w:rPr>
          <w:rFonts w:ascii="Arial" w:eastAsia="SimSun" w:hAnsi="Arial" w:cs="Arial"/>
          <w:b/>
          <w:bCs/>
          <w:color w:val="000000"/>
          <w:sz w:val="24"/>
          <w:szCs w:val="24"/>
          <w:lang w:val="en-US" w:eastAsia="zh-CN"/>
        </w:rPr>
        <w:t>Email:</w:t>
      </w:r>
      <w:r w:rsidRPr="00D153C8">
        <w:rPr>
          <w:rFonts w:ascii="Arial" w:eastAsia="SimSun" w:hAnsi="Arial" w:cs="Arial"/>
          <w:color w:val="000000"/>
          <w:sz w:val="24"/>
          <w:szCs w:val="24"/>
          <w:lang w:val="en-US" w:eastAsia="zh-CN"/>
        </w:rPr>
        <w:t> </w:t>
      </w:r>
      <w:hyperlink r:id="rId213" w:history="1">
        <w:r w:rsidRPr="00D153C8">
          <w:rPr>
            <w:rFonts w:ascii="Arial" w:eastAsia="SimSun" w:hAnsi="Arial" w:cs="Arial"/>
            <w:color w:val="0000FF"/>
            <w:sz w:val="24"/>
            <w:szCs w:val="24"/>
            <w:u w:val="single"/>
            <w:lang w:val="en-US" w:eastAsia="zh-CN"/>
          </w:rPr>
          <w:t>studentlearning@glasgow.ac.uk</w:t>
        </w:r>
      </w:hyperlink>
      <w:r w:rsidRPr="00D153C8">
        <w:rPr>
          <w:rFonts w:ascii="Arial" w:eastAsia="SimSun" w:hAnsi="Arial" w:cs="Arial"/>
          <w:color w:val="000000"/>
          <w:sz w:val="24"/>
          <w:szCs w:val="24"/>
          <w:lang w:val="en-US" w:eastAsia="zh-CN"/>
        </w:rPr>
        <w:br/>
      </w:r>
      <w:r w:rsidRPr="00D153C8">
        <w:rPr>
          <w:rFonts w:ascii="Arial" w:eastAsia="SimSun" w:hAnsi="Arial" w:cs="Arial"/>
          <w:b/>
          <w:bCs/>
          <w:color w:val="000000"/>
          <w:sz w:val="24"/>
          <w:szCs w:val="24"/>
          <w:lang w:val="en-US" w:eastAsia="zh-CN"/>
        </w:rPr>
        <w:t>Phone:</w:t>
      </w:r>
      <w:r w:rsidRPr="00D153C8">
        <w:rPr>
          <w:rFonts w:ascii="Arial" w:eastAsia="SimSun" w:hAnsi="Arial" w:cs="Arial"/>
          <w:color w:val="000000"/>
          <w:sz w:val="24"/>
          <w:szCs w:val="24"/>
          <w:lang w:val="en-US" w:eastAsia="zh-CN"/>
        </w:rPr>
        <w:t> +44 (0) 141 330 2621</w:t>
      </w:r>
    </w:p>
    <w:p w:rsidR="00D153C8" w:rsidRPr="00D153C8" w:rsidRDefault="00D153C8" w:rsidP="00D153C8">
      <w:pPr>
        <w:autoSpaceDE w:val="0"/>
        <w:autoSpaceDN w:val="0"/>
        <w:adjustRightInd w:val="0"/>
        <w:spacing w:after="0" w:line="240" w:lineRule="auto"/>
        <w:jc w:val="both"/>
        <w:rPr>
          <w:rFonts w:ascii="Arial" w:eastAsia="SimSun" w:hAnsi="Arial" w:cs="Arial"/>
          <w:b/>
          <w:bCs/>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b/>
          <w:bCs/>
          <w:color w:val="000000"/>
          <w:sz w:val="24"/>
          <w:szCs w:val="24"/>
          <w:lang w:eastAsia="zh-CN"/>
        </w:rPr>
      </w:pPr>
      <w:r w:rsidRPr="00D153C8">
        <w:rPr>
          <w:rFonts w:ascii="Arial" w:eastAsia="SimSun" w:hAnsi="Arial" w:cs="Arial"/>
          <w:b/>
          <w:bCs/>
          <w:color w:val="000000"/>
          <w:sz w:val="24"/>
          <w:szCs w:val="24"/>
          <w:lang w:eastAsia="zh-CN"/>
        </w:rPr>
        <w:t>Moodle</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A Moodle site specific to the course will be used for communication and for sharing and dissemination of resources.</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Students should make sure they are enrolled on this site and familiar with its contents. Notification of lectures and workshops will be available here. Students can use the forum to raise and discuss issues of common interest related to the course.</w:t>
      </w: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p>
    <w:p w:rsidR="00D153C8" w:rsidRPr="00D153C8" w:rsidRDefault="00D153C8" w:rsidP="00D153C8">
      <w:pPr>
        <w:autoSpaceDE w:val="0"/>
        <w:autoSpaceDN w:val="0"/>
        <w:adjustRightInd w:val="0"/>
        <w:spacing w:after="0" w:line="240" w:lineRule="auto"/>
        <w:jc w:val="both"/>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This area will be used for disseminating information. General information e.g. this handbook, book lists, some lectures resources will also be available.</w:t>
      </w:r>
    </w:p>
    <w:p w:rsidR="00D153C8" w:rsidRPr="00D153C8" w:rsidRDefault="00D153C8" w:rsidP="00D153C8">
      <w:pPr>
        <w:autoSpaceDE w:val="0"/>
        <w:autoSpaceDN w:val="0"/>
        <w:adjustRightInd w:val="0"/>
        <w:spacing w:after="0" w:line="240" w:lineRule="auto"/>
        <w:rPr>
          <w:rFonts w:ascii="Arial" w:eastAsia="SimSun" w:hAnsi="Arial" w:cs="Arial"/>
          <w:color w:val="000000"/>
          <w:sz w:val="24"/>
          <w:szCs w:val="24"/>
          <w:lang w:eastAsia="zh-CN"/>
        </w:rPr>
      </w:pPr>
    </w:p>
    <w:p w:rsidR="00D153C8" w:rsidRPr="00D153C8" w:rsidRDefault="00D153C8" w:rsidP="00D153C8">
      <w:pPr>
        <w:spacing w:before="100" w:beforeAutospacing="1" w:after="100" w:afterAutospacing="1" w:line="240" w:lineRule="auto"/>
        <w:rPr>
          <w:rFonts w:ascii="Arial" w:eastAsia="Times New Roman" w:hAnsi="Arial" w:cs="Arial"/>
          <w:sz w:val="24"/>
          <w:szCs w:val="24"/>
          <w:lang w:eastAsia="en-GB"/>
        </w:rPr>
      </w:pPr>
      <w:r w:rsidRPr="00D153C8">
        <w:rPr>
          <w:rFonts w:ascii="Arial" w:eastAsia="Times New Roman" w:hAnsi="Arial" w:cs="Arial"/>
          <w:b/>
          <w:bCs/>
          <w:sz w:val="24"/>
          <w:szCs w:val="24"/>
          <w:lang w:eastAsia="en-GB"/>
        </w:rPr>
        <w:t>9. Standard Penalties for the late submission of coursework</w:t>
      </w:r>
      <w:r w:rsidRPr="00D153C8">
        <w:rPr>
          <w:rFonts w:ascii="Arial" w:eastAsia="Times New Roman" w:hAnsi="Arial" w:cs="Arial"/>
          <w:sz w:val="24"/>
          <w:szCs w:val="24"/>
          <w:lang w:eastAsia="en-GB"/>
        </w:rPr>
        <w:t xml:space="preserve"> </w:t>
      </w:r>
    </w:p>
    <w:p w:rsidR="00D153C8" w:rsidRPr="00D153C8" w:rsidRDefault="00D153C8" w:rsidP="00D153C8">
      <w:pPr>
        <w:spacing w:after="0" w:line="240" w:lineRule="auto"/>
        <w:jc w:val="both"/>
        <w:rPr>
          <w:rFonts w:ascii="Arial" w:eastAsia="Times New Roman" w:hAnsi="Arial" w:cs="Arial"/>
          <w:kern w:val="28"/>
          <w:sz w:val="24"/>
          <w:szCs w:val="24"/>
        </w:rPr>
      </w:pPr>
      <w:r w:rsidRPr="00D153C8">
        <w:rPr>
          <w:rFonts w:ascii="Arial" w:eastAsia="Times New Roman" w:hAnsi="Arial" w:cs="Arial"/>
          <w:kern w:val="28"/>
          <w:sz w:val="24"/>
          <w:szCs w:val="24"/>
        </w:rPr>
        <w:t>The University has standard regulations for the late submissions of students’ work.  These are summarized below:</w:t>
      </w:r>
    </w:p>
    <w:p w:rsidR="00D153C8" w:rsidRPr="00D153C8" w:rsidRDefault="00D153C8" w:rsidP="00D153C8">
      <w:pPr>
        <w:numPr>
          <w:ilvl w:val="0"/>
          <w:numId w:val="2"/>
        </w:numPr>
        <w:spacing w:before="100" w:beforeAutospacing="1" w:after="100" w:afterAutospacing="1" w:line="240" w:lineRule="auto"/>
        <w:rPr>
          <w:rFonts w:ascii="Arial" w:eastAsia="Times New Roman" w:hAnsi="Arial" w:cs="Arial"/>
          <w:sz w:val="24"/>
          <w:szCs w:val="24"/>
          <w:lang w:eastAsia="en-GB"/>
        </w:rPr>
      </w:pPr>
      <w:r w:rsidRPr="00D153C8">
        <w:rPr>
          <w:rFonts w:ascii="Arial" w:eastAsia="Times New Roman" w:hAnsi="Arial" w:cs="Arial"/>
          <w:sz w:val="24"/>
          <w:szCs w:val="24"/>
          <w:lang w:eastAsia="en-GB"/>
        </w:rPr>
        <w:t>For each day an assignment is late, students’ grades will be reduced by two bands (e.g. B1 to B3).</w:t>
      </w:r>
    </w:p>
    <w:p w:rsidR="00D153C8" w:rsidRPr="00D153C8" w:rsidRDefault="00D153C8" w:rsidP="00D153C8">
      <w:pPr>
        <w:numPr>
          <w:ilvl w:val="0"/>
          <w:numId w:val="2"/>
        </w:numPr>
        <w:spacing w:before="100" w:beforeAutospacing="1" w:after="100" w:afterAutospacing="1" w:line="240" w:lineRule="auto"/>
        <w:rPr>
          <w:rFonts w:ascii="Arial" w:eastAsia="Times New Roman" w:hAnsi="Arial" w:cs="Arial"/>
          <w:sz w:val="24"/>
          <w:szCs w:val="24"/>
          <w:lang w:eastAsia="en-GB"/>
        </w:rPr>
      </w:pPr>
      <w:r w:rsidRPr="00D153C8">
        <w:rPr>
          <w:rFonts w:ascii="Arial" w:eastAsia="Times New Roman" w:hAnsi="Arial" w:cs="Arial"/>
          <w:sz w:val="24"/>
          <w:szCs w:val="24"/>
          <w:lang w:eastAsia="en-GB"/>
        </w:rPr>
        <w:t>Beyond 5 days, students’ work will be awarded a grade H.</w:t>
      </w:r>
    </w:p>
    <w:p w:rsidR="00D153C8" w:rsidRPr="00D153C8" w:rsidRDefault="00D153C8" w:rsidP="00D153C8">
      <w:pPr>
        <w:spacing w:before="100" w:beforeAutospacing="1" w:after="100" w:afterAutospacing="1" w:line="240" w:lineRule="auto"/>
        <w:rPr>
          <w:rFonts w:ascii="Arial" w:eastAsia="Times New Roman" w:hAnsi="Arial" w:cs="Arial"/>
          <w:sz w:val="24"/>
          <w:szCs w:val="24"/>
          <w:lang w:eastAsia="en-GB"/>
        </w:rPr>
      </w:pPr>
      <w:r w:rsidRPr="00D153C8">
        <w:rPr>
          <w:rFonts w:ascii="Arial" w:eastAsia="Times New Roman" w:hAnsi="Arial" w:cs="Arial"/>
          <w:sz w:val="24"/>
          <w:szCs w:val="24"/>
          <w:lang w:eastAsia="en-GB"/>
        </w:rPr>
        <w:t xml:space="preserve">Further information can be found at the following link: </w:t>
      </w:r>
    </w:p>
    <w:p w:rsidR="00D153C8" w:rsidRPr="00D153C8" w:rsidRDefault="001D6C96" w:rsidP="00D153C8">
      <w:pPr>
        <w:autoSpaceDE w:val="0"/>
        <w:autoSpaceDN w:val="0"/>
        <w:adjustRightInd w:val="0"/>
        <w:spacing w:after="0" w:line="240" w:lineRule="auto"/>
        <w:rPr>
          <w:rFonts w:ascii="Arial" w:eastAsia="Arial Unicode MS" w:hAnsi="Arial" w:cs="Arial"/>
          <w:sz w:val="24"/>
          <w:szCs w:val="24"/>
          <w:lang w:eastAsia="zh-CN"/>
        </w:rPr>
      </w:pPr>
      <w:hyperlink r:id="rId214" w:history="1">
        <w:r w:rsidR="00D153C8" w:rsidRPr="00D153C8">
          <w:rPr>
            <w:rFonts w:ascii="Arial" w:eastAsia="Arial Unicode MS" w:hAnsi="Arial" w:cs="Arial"/>
            <w:color w:val="0000FF"/>
            <w:sz w:val="24"/>
            <w:szCs w:val="24"/>
            <w:u w:val="single"/>
            <w:lang w:eastAsia="zh-CN"/>
          </w:rPr>
          <w:t>http://www.gla.ac.uk/media/media_124293_en.pdf</w:t>
        </w:r>
      </w:hyperlink>
    </w:p>
    <w:p w:rsidR="00D153C8" w:rsidRPr="00D153C8" w:rsidRDefault="00D153C8" w:rsidP="00D153C8">
      <w:pPr>
        <w:autoSpaceDE w:val="0"/>
        <w:autoSpaceDN w:val="0"/>
        <w:adjustRightInd w:val="0"/>
        <w:spacing w:after="0" w:line="240" w:lineRule="auto"/>
        <w:rPr>
          <w:rFonts w:ascii="Arial" w:eastAsia="SimSun" w:hAnsi="Arial" w:cs="Arial"/>
          <w:b/>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b/>
          <w:color w:val="000000"/>
          <w:sz w:val="24"/>
          <w:szCs w:val="24"/>
          <w:lang w:eastAsia="zh-CN"/>
        </w:rPr>
      </w:pPr>
    </w:p>
    <w:p w:rsidR="00D153C8" w:rsidRPr="00D153C8" w:rsidRDefault="00D153C8" w:rsidP="00D153C8">
      <w:pPr>
        <w:autoSpaceDE w:val="0"/>
        <w:autoSpaceDN w:val="0"/>
        <w:adjustRightInd w:val="0"/>
        <w:spacing w:after="0" w:line="240" w:lineRule="auto"/>
        <w:rPr>
          <w:rFonts w:ascii="Arial" w:eastAsia="SimSun" w:hAnsi="Arial" w:cs="Arial"/>
          <w:b/>
          <w:color w:val="000000"/>
          <w:sz w:val="24"/>
          <w:szCs w:val="24"/>
          <w:lang w:eastAsia="zh-CN"/>
        </w:rPr>
      </w:pPr>
      <w:r w:rsidRPr="00D153C8">
        <w:rPr>
          <w:rFonts w:ascii="Arial" w:eastAsia="SimSun" w:hAnsi="Arial" w:cs="Arial"/>
          <w:b/>
          <w:color w:val="000000"/>
          <w:sz w:val="24"/>
          <w:szCs w:val="24"/>
          <w:lang w:eastAsia="zh-CN"/>
        </w:rPr>
        <w:t>10. Reading List</w:t>
      </w:r>
    </w:p>
    <w:p w:rsidR="00D153C8" w:rsidRPr="00D153C8" w:rsidRDefault="00D153C8" w:rsidP="00D153C8">
      <w:pPr>
        <w:autoSpaceDE w:val="0"/>
        <w:autoSpaceDN w:val="0"/>
        <w:adjustRightInd w:val="0"/>
        <w:spacing w:after="0" w:line="240" w:lineRule="auto"/>
        <w:rPr>
          <w:rFonts w:ascii="Arial" w:eastAsia="SimSun" w:hAnsi="Arial" w:cs="Arial"/>
          <w:b/>
          <w:color w:val="000000"/>
          <w:sz w:val="24"/>
          <w:szCs w:val="24"/>
          <w:lang w:eastAsia="zh-CN"/>
        </w:rPr>
      </w:pPr>
    </w:p>
    <w:p w:rsidR="00D153C8" w:rsidRPr="00D153C8" w:rsidRDefault="00D153C8" w:rsidP="00D153C8">
      <w:pPr>
        <w:spacing w:after="0" w:line="240" w:lineRule="auto"/>
        <w:ind w:left="720"/>
        <w:rPr>
          <w:rFonts w:ascii="Arial" w:eastAsia="Times New Roman" w:hAnsi="Arial" w:cs="Arial"/>
          <w:b/>
          <w:sz w:val="24"/>
          <w:szCs w:val="24"/>
          <w:lang w:eastAsia="x-none"/>
        </w:rPr>
      </w:pPr>
      <w:r w:rsidRPr="00D153C8">
        <w:rPr>
          <w:rFonts w:ascii="Arial" w:eastAsia="Times New Roman" w:hAnsi="Arial" w:cs="Arial"/>
          <w:b/>
          <w:sz w:val="24"/>
          <w:szCs w:val="24"/>
          <w:lang w:eastAsia="x-none"/>
        </w:rPr>
        <w:t xml:space="preserve">Bell, J. 2010. </w:t>
      </w:r>
      <w:r w:rsidRPr="00D153C8">
        <w:rPr>
          <w:rFonts w:ascii="Arial" w:eastAsia="Times New Roman" w:hAnsi="Arial" w:cs="Arial"/>
          <w:b/>
          <w:i/>
          <w:sz w:val="24"/>
          <w:szCs w:val="24"/>
          <w:lang w:eastAsia="x-none"/>
        </w:rPr>
        <w:t>Doing your research Project A guide for first-time researchers in education, health and social science</w:t>
      </w:r>
      <w:r w:rsidRPr="00D153C8">
        <w:rPr>
          <w:rFonts w:ascii="Arial" w:eastAsia="Times New Roman" w:hAnsi="Arial" w:cs="Arial"/>
          <w:b/>
          <w:sz w:val="24"/>
          <w:szCs w:val="24"/>
          <w:lang w:eastAsia="x-none"/>
        </w:rPr>
        <w:t>. 6th ed. Maidenhead: Open University Press/McGraw-Hill (Available from University Library Website)</w:t>
      </w:r>
    </w:p>
    <w:p w:rsidR="00D153C8" w:rsidRPr="00D153C8" w:rsidRDefault="00D153C8" w:rsidP="00D153C8">
      <w:pPr>
        <w:spacing w:after="0" w:line="240" w:lineRule="auto"/>
        <w:ind w:left="720"/>
        <w:rPr>
          <w:rFonts w:ascii="Arial" w:eastAsia="Times New Roman" w:hAnsi="Arial" w:cs="Arial"/>
          <w:b/>
          <w:sz w:val="24"/>
          <w:szCs w:val="24"/>
          <w:lang w:eastAsia="x-none"/>
        </w:rPr>
      </w:pPr>
    </w:p>
    <w:p w:rsidR="00D153C8" w:rsidRPr="00D153C8" w:rsidRDefault="00D153C8" w:rsidP="00D153C8">
      <w:pPr>
        <w:spacing w:after="0" w:line="240" w:lineRule="auto"/>
        <w:ind w:left="720"/>
        <w:rPr>
          <w:rFonts w:ascii="Arial" w:eastAsia="Times New Roman" w:hAnsi="Arial" w:cs="Arial"/>
          <w:b/>
          <w:sz w:val="24"/>
          <w:szCs w:val="24"/>
          <w:lang w:eastAsia="x-none"/>
        </w:rPr>
      </w:pPr>
      <w:r w:rsidRPr="00D153C8">
        <w:rPr>
          <w:rFonts w:ascii="Arial" w:eastAsia="Times New Roman" w:hAnsi="Arial" w:cs="Arial"/>
          <w:b/>
          <w:sz w:val="24"/>
          <w:szCs w:val="24"/>
          <w:lang w:eastAsia="x-none"/>
        </w:rPr>
        <w:t>This is an essential book that you should refer to, or purchase.</w:t>
      </w:r>
    </w:p>
    <w:p w:rsidR="00D153C8" w:rsidRPr="00D153C8" w:rsidRDefault="00D153C8" w:rsidP="00D153C8">
      <w:pPr>
        <w:autoSpaceDE w:val="0"/>
        <w:autoSpaceDN w:val="0"/>
        <w:adjustRightInd w:val="0"/>
        <w:spacing w:after="160" w:line="259" w:lineRule="auto"/>
        <w:ind w:left="720"/>
        <w:contextualSpacing/>
        <w:jc w:val="both"/>
        <w:rPr>
          <w:rFonts w:ascii="Arial" w:eastAsia="SimSun" w:hAnsi="Arial" w:cs="Times New Roman"/>
          <w:sz w:val="24"/>
          <w:szCs w:val="24"/>
          <w:lang w:eastAsia="zh-CN"/>
        </w:rPr>
      </w:pPr>
    </w:p>
    <w:p w:rsidR="00D153C8" w:rsidRPr="00D153C8" w:rsidRDefault="00D153C8" w:rsidP="00D153C8">
      <w:pPr>
        <w:autoSpaceDE w:val="0"/>
        <w:autoSpaceDN w:val="0"/>
        <w:adjustRightInd w:val="0"/>
        <w:spacing w:after="160" w:line="259" w:lineRule="auto"/>
        <w:ind w:left="720"/>
        <w:contextualSpacing/>
        <w:jc w:val="both"/>
        <w:rPr>
          <w:rFonts w:ascii="Arial" w:eastAsia="SimSun" w:hAnsi="Arial" w:cs="Times New Roman"/>
          <w:sz w:val="24"/>
          <w:szCs w:val="24"/>
          <w:lang w:eastAsia="zh-CN"/>
        </w:rPr>
      </w:pPr>
      <w:r w:rsidRPr="00D153C8">
        <w:rPr>
          <w:rFonts w:ascii="Arial" w:eastAsia="SimSun" w:hAnsi="Arial" w:cs="Times New Roman"/>
          <w:sz w:val="24"/>
          <w:szCs w:val="24"/>
          <w:lang w:eastAsia="zh-CN"/>
        </w:rPr>
        <w:t xml:space="preserve">Blaxter, L., Hughes, C. and Tight, M. 2010. </w:t>
      </w:r>
      <w:r w:rsidRPr="00D153C8">
        <w:rPr>
          <w:rFonts w:ascii="Arial" w:eastAsia="SimSun" w:hAnsi="Arial" w:cs="Times New Roman"/>
          <w:i/>
          <w:sz w:val="24"/>
          <w:szCs w:val="24"/>
          <w:lang w:eastAsia="zh-CN"/>
        </w:rPr>
        <w:t xml:space="preserve">How to Research </w:t>
      </w:r>
      <w:r w:rsidRPr="00D153C8">
        <w:rPr>
          <w:rFonts w:ascii="Arial" w:eastAsia="SimSun" w:hAnsi="Arial" w:cs="Times New Roman"/>
          <w:sz w:val="24"/>
          <w:szCs w:val="24"/>
          <w:lang w:eastAsia="zh-CN"/>
        </w:rPr>
        <w:t>(4</w:t>
      </w:r>
      <w:r w:rsidRPr="00D153C8">
        <w:rPr>
          <w:rFonts w:ascii="Arial" w:eastAsia="SimSun" w:hAnsi="Arial" w:cs="Times New Roman"/>
          <w:sz w:val="24"/>
          <w:szCs w:val="24"/>
          <w:vertAlign w:val="superscript"/>
          <w:lang w:eastAsia="zh-CN"/>
        </w:rPr>
        <w:t>th</w:t>
      </w:r>
      <w:r w:rsidRPr="00D153C8">
        <w:rPr>
          <w:rFonts w:ascii="Arial" w:eastAsia="SimSun" w:hAnsi="Arial" w:cs="Times New Roman"/>
          <w:sz w:val="24"/>
          <w:szCs w:val="24"/>
          <w:lang w:eastAsia="zh-CN"/>
        </w:rPr>
        <w:t xml:space="preserve"> ed.) Maidenhead: McGraw-Hill Education [electronic book]</w:t>
      </w:r>
    </w:p>
    <w:p w:rsidR="00D153C8" w:rsidRPr="00D153C8" w:rsidRDefault="00D153C8" w:rsidP="00D153C8">
      <w:pPr>
        <w:autoSpaceDE w:val="0"/>
        <w:autoSpaceDN w:val="0"/>
        <w:adjustRightInd w:val="0"/>
        <w:spacing w:after="160" w:line="259" w:lineRule="auto"/>
        <w:ind w:left="720"/>
        <w:contextualSpacing/>
        <w:jc w:val="both"/>
        <w:rPr>
          <w:rFonts w:ascii="Arial" w:eastAsia="SimSun" w:hAnsi="Arial" w:cs="Times New Roman"/>
          <w:sz w:val="24"/>
          <w:szCs w:val="24"/>
          <w:lang w:eastAsia="zh-CN"/>
        </w:rPr>
      </w:pPr>
    </w:p>
    <w:p w:rsidR="00D153C8" w:rsidRPr="00D153C8" w:rsidRDefault="00D153C8" w:rsidP="00D153C8">
      <w:pPr>
        <w:autoSpaceDE w:val="0"/>
        <w:autoSpaceDN w:val="0"/>
        <w:adjustRightInd w:val="0"/>
        <w:spacing w:after="160" w:line="259" w:lineRule="auto"/>
        <w:ind w:left="720"/>
        <w:contextualSpacing/>
        <w:jc w:val="both"/>
        <w:rPr>
          <w:rFonts w:ascii="Arial" w:eastAsia="SimSun" w:hAnsi="Arial" w:cs="Times New Roman"/>
          <w:sz w:val="24"/>
          <w:szCs w:val="24"/>
          <w:lang w:eastAsia="zh-CN"/>
        </w:rPr>
      </w:pPr>
      <w:r w:rsidRPr="00D153C8">
        <w:rPr>
          <w:rFonts w:ascii="Arial" w:eastAsia="SimSun" w:hAnsi="Arial" w:cs="Times New Roman"/>
          <w:sz w:val="24"/>
          <w:szCs w:val="24"/>
          <w:lang w:eastAsia="zh-CN"/>
        </w:rPr>
        <w:t>Cohen, L., Manion, l. &amp; Morrison, K. 2011. </w:t>
      </w:r>
      <w:r w:rsidRPr="00D153C8">
        <w:rPr>
          <w:rFonts w:ascii="Arial" w:eastAsia="SimSun" w:hAnsi="Arial" w:cs="Times New Roman"/>
          <w:i/>
          <w:iCs/>
          <w:sz w:val="24"/>
          <w:szCs w:val="24"/>
          <w:lang w:eastAsia="zh-CN"/>
        </w:rPr>
        <w:t>Research Methods in Education</w:t>
      </w:r>
      <w:r w:rsidRPr="00D153C8">
        <w:rPr>
          <w:rFonts w:ascii="Arial" w:eastAsia="SimSun" w:hAnsi="Arial" w:cs="Times New Roman"/>
          <w:sz w:val="24"/>
          <w:szCs w:val="24"/>
          <w:lang w:eastAsia="zh-CN"/>
        </w:rPr>
        <w:t xml:space="preserve"> 7th ed. Oxon: Routledge </w:t>
      </w:r>
    </w:p>
    <w:p w:rsidR="00D153C8" w:rsidRPr="00D153C8" w:rsidRDefault="00D153C8" w:rsidP="00D153C8">
      <w:pPr>
        <w:autoSpaceDE w:val="0"/>
        <w:autoSpaceDN w:val="0"/>
        <w:adjustRightInd w:val="0"/>
        <w:spacing w:after="0" w:line="240" w:lineRule="auto"/>
        <w:ind w:left="720"/>
        <w:jc w:val="both"/>
        <w:rPr>
          <w:rFonts w:ascii="Arial" w:eastAsia="SimSun" w:hAnsi="Arial" w:cs="Arial"/>
          <w:sz w:val="24"/>
          <w:szCs w:val="24"/>
          <w:lang w:eastAsia="zh-CN"/>
        </w:rPr>
      </w:pPr>
      <w:r w:rsidRPr="00D153C8">
        <w:rPr>
          <w:rFonts w:ascii="Arial" w:eastAsia="SimSun" w:hAnsi="Arial" w:cs="Arial"/>
          <w:sz w:val="24"/>
          <w:szCs w:val="24"/>
          <w:lang w:eastAsia="zh-CN"/>
        </w:rPr>
        <w:t xml:space="preserve">Denscombe, M. 2010. </w:t>
      </w:r>
      <w:r w:rsidRPr="00D153C8">
        <w:rPr>
          <w:rFonts w:ascii="Arial" w:eastAsia="SimSun" w:hAnsi="Arial" w:cs="Arial"/>
          <w:i/>
          <w:sz w:val="24"/>
          <w:szCs w:val="24"/>
          <w:lang w:eastAsia="zh-CN"/>
        </w:rPr>
        <w:t>The Good Research Guide</w:t>
      </w:r>
      <w:r w:rsidRPr="00D153C8">
        <w:rPr>
          <w:rFonts w:ascii="Arial" w:eastAsia="SimSun" w:hAnsi="Arial" w:cs="Arial"/>
          <w:sz w:val="24"/>
          <w:szCs w:val="24"/>
          <w:lang w:eastAsia="zh-CN"/>
        </w:rPr>
        <w:t>, 4</w:t>
      </w:r>
      <w:r w:rsidRPr="00D153C8">
        <w:rPr>
          <w:rFonts w:ascii="Arial" w:eastAsia="SimSun" w:hAnsi="Arial" w:cs="Arial"/>
          <w:sz w:val="24"/>
          <w:szCs w:val="24"/>
          <w:vertAlign w:val="superscript"/>
          <w:lang w:eastAsia="zh-CN"/>
        </w:rPr>
        <w:t>th</w:t>
      </w:r>
      <w:r w:rsidRPr="00D153C8">
        <w:rPr>
          <w:rFonts w:ascii="Arial" w:eastAsia="SimSun" w:hAnsi="Arial" w:cs="Arial"/>
          <w:sz w:val="24"/>
          <w:szCs w:val="24"/>
          <w:lang w:eastAsia="zh-CN"/>
        </w:rPr>
        <w:t xml:space="preserve"> edition Buckingham: Open University Press.</w:t>
      </w:r>
    </w:p>
    <w:p w:rsidR="00D153C8" w:rsidRPr="00D153C8" w:rsidRDefault="00D153C8" w:rsidP="00D153C8">
      <w:pPr>
        <w:autoSpaceDE w:val="0"/>
        <w:autoSpaceDN w:val="0"/>
        <w:adjustRightInd w:val="0"/>
        <w:spacing w:after="0" w:line="240" w:lineRule="auto"/>
        <w:ind w:left="720"/>
        <w:jc w:val="both"/>
        <w:rPr>
          <w:rFonts w:ascii="Arial" w:eastAsia="SimSun" w:hAnsi="Arial" w:cs="Arial"/>
          <w:i/>
          <w:sz w:val="24"/>
          <w:szCs w:val="24"/>
          <w:lang w:eastAsia="zh-CN"/>
        </w:rPr>
      </w:pPr>
      <w:r w:rsidRPr="00D153C8">
        <w:rPr>
          <w:rFonts w:ascii="Arial" w:eastAsia="SimSun" w:hAnsi="Arial" w:cs="Arial"/>
          <w:i/>
          <w:sz w:val="24"/>
          <w:szCs w:val="24"/>
          <w:lang w:eastAsia="zh-CN"/>
        </w:rPr>
        <w:t>This one gets 5* reviews.  A new copy will cost £17-£20.</w:t>
      </w:r>
    </w:p>
    <w:p w:rsidR="00D153C8" w:rsidRPr="00D153C8" w:rsidRDefault="00D153C8" w:rsidP="00D153C8">
      <w:pPr>
        <w:autoSpaceDE w:val="0"/>
        <w:autoSpaceDN w:val="0"/>
        <w:adjustRightInd w:val="0"/>
        <w:spacing w:after="0" w:line="240" w:lineRule="auto"/>
        <w:ind w:left="720"/>
        <w:jc w:val="both"/>
        <w:rPr>
          <w:rFonts w:ascii="Arial" w:eastAsia="SimSun" w:hAnsi="Arial" w:cs="Arial"/>
          <w:i/>
          <w:sz w:val="24"/>
          <w:szCs w:val="24"/>
          <w:lang w:eastAsia="zh-CN"/>
        </w:rPr>
      </w:pPr>
    </w:p>
    <w:p w:rsidR="00D153C8" w:rsidRPr="00D153C8" w:rsidRDefault="00D153C8" w:rsidP="00D153C8">
      <w:pPr>
        <w:autoSpaceDE w:val="0"/>
        <w:autoSpaceDN w:val="0"/>
        <w:adjustRightInd w:val="0"/>
        <w:spacing w:after="0" w:line="240" w:lineRule="auto"/>
        <w:ind w:left="720"/>
        <w:jc w:val="both"/>
        <w:rPr>
          <w:rFonts w:ascii="Arial" w:eastAsia="SimSun" w:hAnsi="Arial" w:cs="Arial"/>
          <w:i/>
          <w:sz w:val="24"/>
          <w:szCs w:val="24"/>
          <w:lang w:eastAsia="zh-CN"/>
        </w:rPr>
      </w:pPr>
      <w:r w:rsidRPr="00D153C8">
        <w:rPr>
          <w:rFonts w:ascii="Arial" w:eastAsia="SimSun" w:hAnsi="Arial" w:cs="Arial"/>
          <w:i/>
          <w:sz w:val="24"/>
          <w:szCs w:val="24"/>
          <w:lang w:eastAsia="zh-CN"/>
        </w:rPr>
        <w:t>DiCicco-Bloom, B. and Crabtree, B. F. 2006. The qualitative research interview. Medical Education, 40: 314–321. doi:10.1111/j.1365-2929.2006.02418.x [electronic journal]</w:t>
      </w:r>
    </w:p>
    <w:p w:rsidR="00D153C8" w:rsidRPr="00D153C8" w:rsidRDefault="00D153C8" w:rsidP="00D153C8">
      <w:pPr>
        <w:spacing w:after="0" w:line="240" w:lineRule="auto"/>
        <w:ind w:left="720"/>
        <w:jc w:val="both"/>
        <w:rPr>
          <w:rFonts w:ascii="Arial" w:eastAsia="Times New Roman" w:hAnsi="Arial" w:cs="Arial"/>
          <w:sz w:val="24"/>
          <w:szCs w:val="24"/>
          <w:lang w:eastAsia="x-none"/>
        </w:rPr>
      </w:pPr>
    </w:p>
    <w:p w:rsidR="00D153C8" w:rsidRPr="00D153C8" w:rsidRDefault="00D153C8" w:rsidP="00D153C8">
      <w:pPr>
        <w:spacing w:after="0" w:line="240" w:lineRule="auto"/>
        <w:ind w:left="720"/>
        <w:jc w:val="both"/>
        <w:rPr>
          <w:rFonts w:ascii="Arial" w:eastAsia="Times New Roman" w:hAnsi="Arial" w:cs="Arial"/>
          <w:sz w:val="24"/>
          <w:szCs w:val="24"/>
          <w:lang w:val="en-US" w:eastAsia="x-none"/>
        </w:rPr>
      </w:pPr>
      <w:r w:rsidRPr="00D153C8">
        <w:rPr>
          <w:rFonts w:ascii="Arial" w:eastAsia="Times New Roman" w:hAnsi="Arial" w:cs="Arial"/>
          <w:sz w:val="24"/>
          <w:szCs w:val="24"/>
          <w:lang w:eastAsia="x-none"/>
        </w:rPr>
        <w:t xml:space="preserve">Flick, U. 2011. </w:t>
      </w:r>
      <w:r w:rsidRPr="00D153C8">
        <w:rPr>
          <w:rFonts w:ascii="Arial" w:eastAsia="Times New Roman" w:hAnsi="Arial" w:cs="Arial"/>
          <w:sz w:val="24"/>
          <w:szCs w:val="24"/>
          <w:lang w:val="en-US" w:eastAsia="x-none"/>
        </w:rPr>
        <w:t>Introducing research methodology: a beginner's guide to doing a research project. London: Sage Publications [electronic book]</w:t>
      </w:r>
    </w:p>
    <w:p w:rsidR="00D153C8" w:rsidRPr="00D153C8" w:rsidRDefault="00D153C8" w:rsidP="00D153C8">
      <w:pPr>
        <w:spacing w:after="0" w:line="240" w:lineRule="auto"/>
        <w:jc w:val="both"/>
        <w:rPr>
          <w:rFonts w:ascii="Arial" w:eastAsia="Times New Roman" w:hAnsi="Arial" w:cs="Arial"/>
          <w:sz w:val="24"/>
          <w:szCs w:val="24"/>
          <w:lang w:eastAsia="x-none"/>
        </w:rPr>
      </w:pPr>
    </w:p>
    <w:p w:rsidR="00D153C8" w:rsidRPr="00D153C8" w:rsidRDefault="00D153C8" w:rsidP="00D153C8">
      <w:pPr>
        <w:autoSpaceDE w:val="0"/>
        <w:autoSpaceDN w:val="0"/>
        <w:adjustRightInd w:val="0"/>
        <w:spacing w:after="160" w:line="259" w:lineRule="auto"/>
        <w:ind w:left="720"/>
        <w:contextualSpacing/>
        <w:jc w:val="both"/>
        <w:rPr>
          <w:rFonts w:ascii="Arial" w:eastAsia="SimSun" w:hAnsi="Arial" w:cs="Arial"/>
          <w:sz w:val="24"/>
          <w:szCs w:val="24"/>
          <w:lang w:eastAsia="zh-CN"/>
        </w:rPr>
      </w:pPr>
      <w:r w:rsidRPr="00D153C8">
        <w:rPr>
          <w:rFonts w:ascii="Arial" w:eastAsia="SimSun" w:hAnsi="Arial" w:cs="Arial"/>
          <w:sz w:val="24"/>
          <w:szCs w:val="24"/>
          <w:lang w:eastAsia="zh-CN"/>
        </w:rPr>
        <w:t xml:space="preserve">Gray, D. 2004. </w:t>
      </w:r>
      <w:r w:rsidRPr="00D153C8">
        <w:rPr>
          <w:rFonts w:ascii="Arial" w:eastAsia="SimSun" w:hAnsi="Arial" w:cs="Arial"/>
          <w:i/>
          <w:sz w:val="24"/>
          <w:szCs w:val="24"/>
          <w:lang w:eastAsia="zh-CN"/>
        </w:rPr>
        <w:t>Doing Research in the Real World</w:t>
      </w:r>
      <w:r w:rsidRPr="00D153C8">
        <w:rPr>
          <w:rFonts w:ascii="Arial" w:eastAsia="SimSun" w:hAnsi="Arial" w:cs="Arial"/>
          <w:sz w:val="24"/>
          <w:szCs w:val="24"/>
          <w:lang w:eastAsia="zh-CN"/>
        </w:rPr>
        <w:t>, London, Sage Publications.</w:t>
      </w:r>
    </w:p>
    <w:p w:rsidR="00D153C8" w:rsidRPr="00D153C8" w:rsidRDefault="00D153C8" w:rsidP="00D153C8">
      <w:pPr>
        <w:autoSpaceDE w:val="0"/>
        <w:autoSpaceDN w:val="0"/>
        <w:adjustRightInd w:val="0"/>
        <w:spacing w:after="160" w:line="259" w:lineRule="auto"/>
        <w:ind w:left="720"/>
        <w:contextualSpacing/>
        <w:jc w:val="both"/>
        <w:rPr>
          <w:rFonts w:ascii="Arial" w:eastAsia="SimSun" w:hAnsi="Arial" w:cs="Arial"/>
          <w:sz w:val="24"/>
          <w:szCs w:val="24"/>
          <w:lang w:eastAsia="zh-CN"/>
        </w:rPr>
      </w:pPr>
    </w:p>
    <w:p w:rsidR="00D153C8" w:rsidRPr="00D153C8" w:rsidRDefault="00D153C8" w:rsidP="00D153C8">
      <w:pPr>
        <w:autoSpaceDE w:val="0"/>
        <w:autoSpaceDN w:val="0"/>
        <w:adjustRightInd w:val="0"/>
        <w:spacing w:after="160" w:line="259" w:lineRule="auto"/>
        <w:ind w:left="720"/>
        <w:contextualSpacing/>
        <w:jc w:val="both"/>
        <w:rPr>
          <w:rFonts w:ascii="Arial" w:eastAsia="SimSun" w:hAnsi="Arial" w:cs="Arial"/>
          <w:sz w:val="24"/>
          <w:szCs w:val="24"/>
          <w:lang w:eastAsia="zh-CN"/>
        </w:rPr>
      </w:pPr>
      <w:r w:rsidRPr="00D153C8">
        <w:rPr>
          <w:rFonts w:ascii="Arial" w:eastAsia="SimSun" w:hAnsi="Arial" w:cs="Arial"/>
          <w:sz w:val="24"/>
          <w:szCs w:val="24"/>
          <w:lang w:eastAsia="zh-CN"/>
        </w:rPr>
        <w:t xml:space="preserve">Hamill, H. 2014. </w:t>
      </w:r>
      <w:r w:rsidRPr="00D153C8">
        <w:rPr>
          <w:rFonts w:ascii="Arial" w:eastAsia="SimSun" w:hAnsi="Arial" w:cs="Arial"/>
          <w:i/>
          <w:sz w:val="24"/>
          <w:szCs w:val="24"/>
          <w:lang w:eastAsia="zh-CN"/>
        </w:rPr>
        <w:t>Interview Methodology</w:t>
      </w:r>
      <w:r w:rsidRPr="00D153C8">
        <w:rPr>
          <w:rFonts w:ascii="Arial" w:eastAsia="SimSun" w:hAnsi="Arial" w:cs="Arial"/>
          <w:sz w:val="24"/>
          <w:szCs w:val="24"/>
          <w:lang w:eastAsia="zh-CN"/>
        </w:rPr>
        <w:t>. Oxford: Oxford University Press</w:t>
      </w:r>
    </w:p>
    <w:p w:rsidR="00D153C8" w:rsidRPr="00D153C8" w:rsidRDefault="00D153C8" w:rsidP="00D153C8">
      <w:pPr>
        <w:autoSpaceDE w:val="0"/>
        <w:autoSpaceDN w:val="0"/>
        <w:adjustRightInd w:val="0"/>
        <w:spacing w:after="160" w:line="259" w:lineRule="auto"/>
        <w:ind w:left="720"/>
        <w:contextualSpacing/>
        <w:jc w:val="both"/>
        <w:rPr>
          <w:rFonts w:ascii="Arial" w:eastAsia="SimSun" w:hAnsi="Arial" w:cs="Arial"/>
          <w:sz w:val="24"/>
          <w:szCs w:val="24"/>
          <w:lang w:eastAsia="zh-CN"/>
        </w:rPr>
      </w:pPr>
    </w:p>
    <w:p w:rsidR="00D153C8" w:rsidRPr="00D153C8" w:rsidRDefault="00D153C8" w:rsidP="00D153C8">
      <w:pPr>
        <w:spacing w:after="0" w:line="240" w:lineRule="auto"/>
        <w:ind w:left="720"/>
        <w:rPr>
          <w:rFonts w:ascii="Arial" w:eastAsia="Times New Roman" w:hAnsi="Arial" w:cs="Arial"/>
          <w:sz w:val="24"/>
          <w:szCs w:val="24"/>
          <w:lang w:eastAsia="x-none"/>
        </w:rPr>
      </w:pPr>
      <w:r w:rsidRPr="00D153C8">
        <w:rPr>
          <w:rFonts w:ascii="Arial" w:eastAsia="Times New Roman" w:hAnsi="Arial" w:cs="Arial"/>
          <w:sz w:val="24"/>
          <w:szCs w:val="24"/>
          <w:lang w:eastAsia="x-none"/>
        </w:rPr>
        <w:lastRenderedPageBreak/>
        <w:t xml:space="preserve">McNiff, J. and Whitehead, J. 2011. </w:t>
      </w:r>
      <w:r w:rsidRPr="00D153C8">
        <w:rPr>
          <w:rFonts w:ascii="Arial" w:eastAsia="Times New Roman" w:hAnsi="Arial" w:cs="Arial"/>
          <w:i/>
          <w:sz w:val="24"/>
          <w:szCs w:val="24"/>
          <w:lang w:eastAsia="x-none"/>
        </w:rPr>
        <w:t>All you need to know about Action Research.</w:t>
      </w:r>
      <w:r w:rsidRPr="00D153C8">
        <w:rPr>
          <w:rFonts w:ascii="Arial" w:eastAsia="Times New Roman" w:hAnsi="Arial" w:cs="Arial"/>
          <w:sz w:val="24"/>
          <w:szCs w:val="24"/>
          <w:lang w:eastAsia="x-none"/>
        </w:rPr>
        <w:t xml:space="preserve"> 2nd ed. London: Sage </w:t>
      </w:r>
    </w:p>
    <w:p w:rsidR="00D153C8" w:rsidRPr="00D153C8" w:rsidRDefault="00D153C8" w:rsidP="00D153C8">
      <w:pPr>
        <w:spacing w:after="0" w:line="240" w:lineRule="auto"/>
        <w:ind w:left="720"/>
        <w:rPr>
          <w:rFonts w:ascii="Arial" w:eastAsia="Times New Roman" w:hAnsi="Arial" w:cs="Arial"/>
          <w:sz w:val="24"/>
          <w:szCs w:val="24"/>
          <w:lang w:eastAsia="x-none"/>
        </w:rPr>
      </w:pPr>
    </w:p>
    <w:p w:rsidR="00D153C8" w:rsidRPr="00D153C8" w:rsidRDefault="00D153C8" w:rsidP="00D153C8">
      <w:pPr>
        <w:spacing w:after="0" w:line="240" w:lineRule="auto"/>
        <w:ind w:left="720"/>
        <w:rPr>
          <w:rFonts w:ascii="Arial" w:eastAsia="Times New Roman" w:hAnsi="Arial" w:cs="Arial"/>
          <w:sz w:val="24"/>
          <w:szCs w:val="24"/>
          <w:lang w:eastAsia="x-none"/>
        </w:rPr>
      </w:pPr>
      <w:r w:rsidRPr="00D153C8">
        <w:rPr>
          <w:rFonts w:ascii="Arial" w:eastAsia="Times New Roman" w:hAnsi="Arial" w:cs="Arial"/>
          <w:sz w:val="24"/>
          <w:szCs w:val="24"/>
          <w:lang w:eastAsia="x-none"/>
        </w:rPr>
        <w:t xml:space="preserve">Richards, L. 2009. </w:t>
      </w:r>
      <w:r w:rsidRPr="00D153C8">
        <w:rPr>
          <w:rFonts w:ascii="Arial" w:eastAsia="Times New Roman" w:hAnsi="Arial" w:cs="Arial"/>
          <w:i/>
          <w:sz w:val="24"/>
          <w:szCs w:val="24"/>
          <w:lang w:eastAsia="x-none"/>
        </w:rPr>
        <w:t>Handling Qualitative data: A practical Guide.</w:t>
      </w:r>
      <w:r w:rsidRPr="00D153C8">
        <w:rPr>
          <w:rFonts w:ascii="Arial" w:eastAsia="Times New Roman" w:hAnsi="Arial" w:cs="Arial"/>
          <w:sz w:val="24"/>
          <w:szCs w:val="24"/>
          <w:lang w:eastAsia="x-none"/>
        </w:rPr>
        <w:t xml:space="preserve"> 2</w:t>
      </w:r>
      <w:r w:rsidRPr="00D153C8">
        <w:rPr>
          <w:rFonts w:ascii="Arial" w:eastAsia="Times New Roman" w:hAnsi="Arial" w:cs="Arial"/>
          <w:sz w:val="24"/>
          <w:szCs w:val="24"/>
          <w:vertAlign w:val="superscript"/>
          <w:lang w:eastAsia="x-none"/>
        </w:rPr>
        <w:t>nd</w:t>
      </w:r>
      <w:r w:rsidRPr="00D153C8">
        <w:rPr>
          <w:rFonts w:ascii="Arial" w:eastAsia="Times New Roman" w:hAnsi="Arial" w:cs="Arial"/>
          <w:sz w:val="24"/>
          <w:szCs w:val="24"/>
          <w:lang w:eastAsia="x-none"/>
        </w:rPr>
        <w:t xml:space="preserve"> ed. London: Sage</w:t>
      </w:r>
    </w:p>
    <w:p w:rsidR="00D153C8" w:rsidRPr="00D153C8" w:rsidRDefault="00D153C8" w:rsidP="00D153C8">
      <w:pPr>
        <w:spacing w:after="0" w:line="240" w:lineRule="auto"/>
        <w:ind w:left="720"/>
        <w:rPr>
          <w:rFonts w:ascii="Arial" w:eastAsia="Times New Roman" w:hAnsi="Arial" w:cs="Arial"/>
          <w:sz w:val="24"/>
          <w:szCs w:val="24"/>
          <w:lang w:eastAsia="x-none"/>
        </w:rPr>
      </w:pPr>
    </w:p>
    <w:p w:rsidR="00D153C8" w:rsidRPr="00D153C8" w:rsidRDefault="00D153C8" w:rsidP="00D153C8">
      <w:pPr>
        <w:spacing w:after="160" w:line="259" w:lineRule="auto"/>
        <w:ind w:left="720"/>
        <w:contextualSpacing/>
        <w:rPr>
          <w:rFonts w:ascii="Arial" w:eastAsia="SimSun" w:hAnsi="Arial" w:cs="Arial"/>
          <w:color w:val="000000"/>
          <w:sz w:val="24"/>
          <w:szCs w:val="24"/>
          <w:lang w:eastAsia="zh-CN"/>
        </w:rPr>
      </w:pPr>
      <w:r w:rsidRPr="00D153C8">
        <w:rPr>
          <w:rFonts w:ascii="Arial" w:eastAsia="SimSun" w:hAnsi="Arial" w:cs="Arial"/>
          <w:color w:val="000000"/>
          <w:sz w:val="24"/>
          <w:szCs w:val="24"/>
          <w:lang w:eastAsia="zh-CN"/>
        </w:rPr>
        <w:t>Robson, C</w:t>
      </w:r>
      <w:r w:rsidRPr="00D153C8">
        <w:rPr>
          <w:rFonts w:ascii="Arial" w:eastAsia="SimSun" w:hAnsi="Arial" w:cs="Arial"/>
          <w:i/>
          <w:color w:val="000000"/>
          <w:sz w:val="24"/>
          <w:szCs w:val="24"/>
          <w:lang w:eastAsia="zh-CN"/>
        </w:rPr>
        <w:t xml:space="preserve">. </w:t>
      </w:r>
      <w:r w:rsidRPr="00D153C8">
        <w:rPr>
          <w:rFonts w:ascii="Arial" w:eastAsia="SimSun" w:hAnsi="Arial" w:cs="Arial"/>
          <w:color w:val="000000"/>
          <w:sz w:val="24"/>
          <w:szCs w:val="24"/>
          <w:lang w:eastAsia="zh-CN"/>
        </w:rPr>
        <w:t xml:space="preserve">2007. </w:t>
      </w:r>
      <w:r w:rsidRPr="00D153C8">
        <w:rPr>
          <w:rFonts w:ascii="Arial" w:eastAsia="SimSun" w:hAnsi="Arial" w:cs="Arial"/>
          <w:i/>
          <w:color w:val="000000"/>
          <w:sz w:val="24"/>
          <w:szCs w:val="24"/>
          <w:lang w:eastAsia="zh-CN"/>
        </w:rPr>
        <w:t xml:space="preserve">How to do a Research Project: A Guide for Undergraduate Students. </w:t>
      </w:r>
      <w:r w:rsidRPr="00D153C8">
        <w:rPr>
          <w:rFonts w:ascii="Arial" w:eastAsia="SimSun" w:hAnsi="Arial" w:cs="Arial"/>
          <w:color w:val="000000"/>
          <w:sz w:val="24"/>
          <w:szCs w:val="24"/>
          <w:lang w:eastAsia="zh-CN"/>
        </w:rPr>
        <w:t>London: Wiley-Blackwell</w:t>
      </w:r>
    </w:p>
    <w:p w:rsidR="00D153C8" w:rsidRPr="00D153C8" w:rsidRDefault="00D153C8" w:rsidP="00D153C8">
      <w:pPr>
        <w:spacing w:after="160" w:line="259" w:lineRule="auto"/>
        <w:ind w:left="720"/>
        <w:contextualSpacing/>
        <w:rPr>
          <w:rFonts w:ascii="Arial" w:eastAsia="SimSun" w:hAnsi="Arial" w:cs="Arial"/>
          <w:i/>
          <w:color w:val="000000"/>
          <w:sz w:val="24"/>
          <w:szCs w:val="24"/>
          <w:lang w:eastAsia="zh-CN"/>
        </w:rPr>
      </w:pPr>
    </w:p>
    <w:p w:rsidR="00D153C8" w:rsidRPr="00D153C8" w:rsidRDefault="00D153C8" w:rsidP="00D153C8">
      <w:pPr>
        <w:spacing w:after="0" w:line="240" w:lineRule="auto"/>
        <w:ind w:left="720"/>
        <w:rPr>
          <w:rFonts w:ascii="Arial" w:eastAsia="Times New Roman" w:hAnsi="Arial" w:cs="Arial"/>
          <w:sz w:val="24"/>
          <w:szCs w:val="24"/>
          <w:lang w:eastAsia="x-none"/>
        </w:rPr>
      </w:pPr>
      <w:r w:rsidRPr="00D153C8">
        <w:rPr>
          <w:rFonts w:ascii="Arial" w:eastAsia="Times New Roman" w:hAnsi="Arial" w:cs="Arial"/>
          <w:sz w:val="24"/>
          <w:szCs w:val="24"/>
          <w:lang w:eastAsia="x-none"/>
        </w:rPr>
        <w:t xml:space="preserve">Silverman, D. 2010. Doing Qualitative Research 3rd Edition London: Sage </w:t>
      </w:r>
    </w:p>
    <w:p w:rsidR="00D153C8" w:rsidRPr="00D153C8" w:rsidRDefault="00D153C8" w:rsidP="00D153C8">
      <w:pPr>
        <w:spacing w:after="0" w:line="240" w:lineRule="auto"/>
        <w:ind w:left="720"/>
        <w:rPr>
          <w:rFonts w:ascii="Arial" w:eastAsia="Times New Roman" w:hAnsi="Arial" w:cs="Arial"/>
          <w:sz w:val="24"/>
          <w:szCs w:val="24"/>
          <w:lang w:eastAsia="x-none"/>
        </w:rPr>
      </w:pPr>
      <w:r w:rsidRPr="00D153C8">
        <w:rPr>
          <w:rFonts w:ascii="Arial" w:eastAsia="Times New Roman" w:hAnsi="Arial" w:cs="Arial"/>
          <w:sz w:val="24"/>
          <w:szCs w:val="24"/>
          <w:lang w:eastAsia="x-none"/>
        </w:rPr>
        <w:t xml:space="preserve">(You can get older editions of this book from the following site for a few pounds, including postage: </w:t>
      </w:r>
      <w:hyperlink r:id="rId215" w:history="1">
        <w:r w:rsidRPr="00D153C8">
          <w:rPr>
            <w:rFonts w:ascii="Arial" w:eastAsia="Times New Roman" w:hAnsi="Arial" w:cs="Arial"/>
            <w:color w:val="0000FF"/>
            <w:sz w:val="24"/>
            <w:szCs w:val="24"/>
            <w:u w:val="single"/>
            <w:lang w:eastAsia="x-none"/>
          </w:rPr>
          <w:t>http://www.abebooks.co.uk/servlet/SearchResults?an=Silverman&amp;tn=Doing%20Qualitative%20Research&amp;pn=&amp;kn=&amp;sn=&amp;isbn=&amp;gpnm=&amp;sortby=2&amp;an=&amp;n=200000169&amp;cty=&amp;bi=Any+Binding&amp;fe=&amp;sgnd=&amp;dj=&amp;prl=&amp;prh=&amp;ds=25&amp;afsrc=1&amp;clickid=UThWoE0Y2ShsWIhQEpxvXViUUkk0VEW-2V3Jxs0&amp;cm_mmc=aff-_-ir-_-66647-_-77798&amp;ref=imprad66647&amp;afn_sr=impact</w:t>
        </w:r>
      </w:hyperlink>
      <w:r w:rsidRPr="00D153C8">
        <w:rPr>
          <w:rFonts w:ascii="Arial" w:eastAsia="Times New Roman" w:hAnsi="Arial" w:cs="Arial"/>
          <w:sz w:val="24"/>
          <w:szCs w:val="24"/>
          <w:lang w:eastAsia="x-none"/>
        </w:rPr>
        <w:t xml:space="preserve"> )</w:t>
      </w:r>
    </w:p>
    <w:p w:rsidR="00D153C8" w:rsidRPr="00D153C8" w:rsidRDefault="00D153C8" w:rsidP="00D153C8">
      <w:pPr>
        <w:spacing w:after="0" w:line="240" w:lineRule="auto"/>
        <w:ind w:left="720"/>
        <w:rPr>
          <w:rFonts w:ascii="Arial" w:eastAsia="Times New Roman" w:hAnsi="Arial" w:cs="Arial"/>
          <w:sz w:val="24"/>
          <w:szCs w:val="24"/>
          <w:lang w:eastAsia="x-none"/>
        </w:rPr>
      </w:pPr>
    </w:p>
    <w:p w:rsidR="00D153C8" w:rsidRPr="00D153C8" w:rsidRDefault="00D153C8" w:rsidP="00D153C8">
      <w:pPr>
        <w:spacing w:after="0" w:line="240" w:lineRule="auto"/>
        <w:ind w:left="720"/>
        <w:rPr>
          <w:rFonts w:ascii="Arial" w:eastAsia="Times New Roman" w:hAnsi="Arial" w:cs="Arial"/>
          <w:sz w:val="24"/>
          <w:szCs w:val="24"/>
          <w:lang w:eastAsia="x-none"/>
        </w:rPr>
      </w:pPr>
    </w:p>
    <w:p w:rsidR="00D153C8" w:rsidRPr="00D153C8" w:rsidRDefault="00D153C8" w:rsidP="00D153C8">
      <w:pPr>
        <w:spacing w:after="0" w:line="240" w:lineRule="auto"/>
        <w:ind w:left="720"/>
        <w:rPr>
          <w:rFonts w:ascii="Arial" w:eastAsia="Times New Roman" w:hAnsi="Arial" w:cs="Arial"/>
          <w:sz w:val="24"/>
          <w:szCs w:val="24"/>
          <w:lang w:val="en-US" w:eastAsia="x-none"/>
        </w:rPr>
      </w:pPr>
      <w:r w:rsidRPr="00D153C8">
        <w:rPr>
          <w:rFonts w:ascii="Arial" w:eastAsia="Times New Roman" w:hAnsi="Arial" w:cs="Arial"/>
          <w:sz w:val="24"/>
          <w:szCs w:val="24"/>
          <w:lang w:eastAsia="x-none"/>
        </w:rPr>
        <w:t xml:space="preserve">Smith, K., Todd, M. and Waldman, J. 2009. </w:t>
      </w:r>
      <w:r w:rsidRPr="00D153C8">
        <w:rPr>
          <w:rFonts w:ascii="Arial" w:eastAsia="Times New Roman" w:hAnsi="Arial" w:cs="Arial"/>
          <w:i/>
          <w:sz w:val="24"/>
          <w:szCs w:val="24"/>
          <w:lang w:eastAsia="x-none"/>
        </w:rPr>
        <w:t xml:space="preserve">Doing your undergraduate social science dissertation. </w:t>
      </w:r>
      <w:r w:rsidRPr="00D153C8">
        <w:rPr>
          <w:rFonts w:ascii="Arial" w:eastAsia="Times New Roman" w:hAnsi="Arial" w:cs="Arial"/>
          <w:sz w:val="24"/>
          <w:szCs w:val="24"/>
          <w:lang w:eastAsia="x-none"/>
        </w:rPr>
        <w:t xml:space="preserve">Abingdon: Routledge </w:t>
      </w:r>
      <w:r w:rsidRPr="00D153C8">
        <w:rPr>
          <w:rFonts w:ascii="Arial" w:eastAsia="Times New Roman" w:hAnsi="Arial" w:cs="Arial"/>
          <w:sz w:val="24"/>
          <w:szCs w:val="24"/>
          <w:lang w:val="en-US" w:eastAsia="x-none"/>
        </w:rPr>
        <w:t>[electronic book]</w:t>
      </w:r>
    </w:p>
    <w:p w:rsidR="00D153C8" w:rsidRPr="00D153C8" w:rsidRDefault="00D153C8" w:rsidP="00D153C8">
      <w:pPr>
        <w:spacing w:after="0" w:line="240" w:lineRule="auto"/>
        <w:ind w:left="720"/>
        <w:rPr>
          <w:rFonts w:ascii="Arial" w:eastAsia="Times New Roman" w:hAnsi="Arial" w:cs="Arial"/>
          <w:sz w:val="24"/>
          <w:szCs w:val="24"/>
          <w:lang w:eastAsia="x-none"/>
        </w:rPr>
      </w:pPr>
    </w:p>
    <w:p w:rsidR="00D153C8" w:rsidRPr="00D153C8" w:rsidRDefault="00D153C8" w:rsidP="00D153C8">
      <w:pPr>
        <w:spacing w:after="0" w:line="240" w:lineRule="auto"/>
        <w:ind w:left="720"/>
        <w:rPr>
          <w:rFonts w:ascii="Arial" w:eastAsia="Times New Roman" w:hAnsi="Arial" w:cs="Arial"/>
          <w:b/>
          <w:bCs/>
          <w:sz w:val="24"/>
          <w:szCs w:val="24"/>
          <w:lang w:eastAsia="x-none"/>
        </w:rPr>
      </w:pPr>
      <w:r w:rsidRPr="00D153C8">
        <w:rPr>
          <w:rFonts w:ascii="Arial" w:eastAsia="Times New Roman" w:hAnsi="Arial" w:cs="Arial"/>
          <w:sz w:val="24"/>
          <w:szCs w:val="24"/>
          <w:lang w:eastAsia="x-none"/>
        </w:rPr>
        <w:t xml:space="preserve">Walliman, N. and Appleton, J. V. 2009. </w:t>
      </w:r>
      <w:r w:rsidRPr="00D153C8">
        <w:rPr>
          <w:rFonts w:ascii="Arial" w:eastAsia="Times New Roman" w:hAnsi="Arial" w:cs="Arial"/>
          <w:bCs/>
          <w:i/>
          <w:sz w:val="24"/>
          <w:szCs w:val="24"/>
          <w:lang w:eastAsia="x-none"/>
        </w:rPr>
        <w:t xml:space="preserve">Your Undergraduate Dissertation in Health and Social Care: The Essential Guide for Success. </w:t>
      </w:r>
      <w:r w:rsidRPr="00D153C8">
        <w:rPr>
          <w:rFonts w:ascii="Arial" w:eastAsia="Times New Roman" w:hAnsi="Arial" w:cs="Arial"/>
          <w:bCs/>
          <w:sz w:val="24"/>
          <w:szCs w:val="24"/>
          <w:lang w:eastAsia="x-none"/>
        </w:rPr>
        <w:t xml:space="preserve">London: Sage </w:t>
      </w:r>
      <w:r w:rsidRPr="00D153C8">
        <w:rPr>
          <w:rFonts w:ascii="Arial" w:eastAsia="Times New Roman" w:hAnsi="Arial" w:cs="Arial"/>
          <w:sz w:val="24"/>
          <w:szCs w:val="24"/>
          <w:lang w:val="en-US" w:eastAsia="x-none"/>
        </w:rPr>
        <w:t>[electronic book]</w:t>
      </w:r>
    </w:p>
    <w:p w:rsidR="00D153C8" w:rsidRPr="00D153C8" w:rsidRDefault="00D153C8" w:rsidP="00D153C8">
      <w:pPr>
        <w:autoSpaceDE w:val="0"/>
        <w:autoSpaceDN w:val="0"/>
        <w:adjustRightInd w:val="0"/>
        <w:spacing w:after="0" w:line="240" w:lineRule="auto"/>
        <w:rPr>
          <w:rFonts w:ascii="Arial" w:eastAsia="SimSun" w:hAnsi="Arial" w:cs="Arial"/>
          <w:sz w:val="24"/>
          <w:szCs w:val="24"/>
          <w:lang w:val="en-US"/>
        </w:rPr>
      </w:pPr>
    </w:p>
    <w:p w:rsidR="00D153C8" w:rsidRDefault="00D153C8">
      <w:pPr>
        <w:spacing w:after="160" w:line="259" w:lineRule="auto"/>
        <w:rPr>
          <w:rFonts w:ascii="Arial" w:eastAsia="SimSun" w:hAnsi="Arial" w:cs="Arial"/>
          <w:sz w:val="24"/>
          <w:szCs w:val="24"/>
          <w:lang w:eastAsia="zh-CN"/>
        </w:rPr>
      </w:pPr>
      <w:r>
        <w:rPr>
          <w:rFonts w:ascii="Arial" w:eastAsia="SimSun" w:hAnsi="Arial" w:cs="Arial"/>
          <w:sz w:val="24"/>
          <w:szCs w:val="24"/>
          <w:lang w:eastAsia="zh-CN"/>
        </w:rPr>
        <w:br w:type="page"/>
      </w:r>
    </w:p>
    <w:p w:rsidR="00D153C8" w:rsidRPr="00D153C8" w:rsidRDefault="00D153C8" w:rsidP="00D153C8">
      <w:pPr>
        <w:spacing w:after="0" w:line="360" w:lineRule="auto"/>
        <w:ind w:left="360"/>
        <w:rPr>
          <w:rFonts w:eastAsia="SimSun" w:cs="Arial"/>
          <w:b/>
          <w:sz w:val="28"/>
          <w:szCs w:val="28"/>
          <w:lang w:eastAsia="zh-CN"/>
        </w:rPr>
      </w:pPr>
      <w:r w:rsidRPr="00D153C8">
        <w:rPr>
          <w:rFonts w:eastAsia="SimSun" w:cs="Arial"/>
          <w:b/>
          <w:sz w:val="28"/>
          <w:szCs w:val="28"/>
          <w:lang w:eastAsia="zh-CN"/>
        </w:rPr>
        <w:lastRenderedPageBreak/>
        <w:t>Appendix 21</w:t>
      </w:r>
      <w:r w:rsidRPr="00D153C8">
        <w:rPr>
          <w:rFonts w:eastAsia="SimSun" w:cs="Arial"/>
          <w:b/>
          <w:sz w:val="28"/>
          <w:szCs w:val="28"/>
          <w:lang w:eastAsia="zh-CN"/>
        </w:rPr>
        <w:tab/>
      </w:r>
      <w:r w:rsidRPr="00D153C8">
        <w:rPr>
          <w:rFonts w:eastAsia="SimSun" w:cs="Arial"/>
          <w:b/>
          <w:sz w:val="28"/>
          <w:szCs w:val="28"/>
          <w:lang w:eastAsia="zh-CN"/>
        </w:rPr>
        <w:tab/>
      </w:r>
      <w:r w:rsidRPr="00D153C8">
        <w:rPr>
          <w:rFonts w:eastAsia="SimSun" w:cs="Arial"/>
          <w:b/>
          <w:sz w:val="28"/>
          <w:szCs w:val="28"/>
          <w:lang w:eastAsia="zh-CN"/>
        </w:rPr>
        <w:tab/>
      </w:r>
      <w:r w:rsidRPr="00D153C8">
        <w:rPr>
          <w:rFonts w:eastAsia="SimSun" w:cs="Arial"/>
          <w:b/>
          <w:sz w:val="28"/>
          <w:szCs w:val="28"/>
          <w:lang w:eastAsia="zh-CN"/>
        </w:rPr>
        <w:tab/>
        <w:t xml:space="preserve"> Fitness to Study</w:t>
      </w:r>
    </w:p>
    <w:p w:rsidR="00BD641B" w:rsidRDefault="00BD641B" w:rsidP="00BD641B">
      <w:pPr>
        <w:pStyle w:val="Default"/>
      </w:pPr>
    </w:p>
    <w:p w:rsidR="00BD641B" w:rsidRPr="00BD641B" w:rsidRDefault="00BD641B" w:rsidP="00BD641B">
      <w:pPr>
        <w:pStyle w:val="Default"/>
      </w:pPr>
      <w:r w:rsidRPr="00BD641B">
        <w:t xml:space="preserve"> </w:t>
      </w:r>
      <w:r w:rsidRPr="00BD641B">
        <w:rPr>
          <w:b/>
          <w:bCs/>
        </w:rPr>
        <w:t xml:space="preserve">FITNESS TO STUDY PROCEDURE Regulation 34 </w:t>
      </w:r>
    </w:p>
    <w:p w:rsidR="00BD641B" w:rsidRPr="00BD641B" w:rsidRDefault="00BD641B" w:rsidP="00BD641B">
      <w:pPr>
        <w:pStyle w:val="Default"/>
      </w:pPr>
      <w:r w:rsidRPr="00BD641B">
        <w:t xml:space="preserve">The Fitness to Study Procedure is governed by Resolution No. 673 of the University Court, which at the time of publication was in draft form. </w:t>
      </w:r>
    </w:p>
    <w:p w:rsidR="00BD641B" w:rsidRPr="00BD641B" w:rsidRDefault="00BD641B" w:rsidP="00BD641B">
      <w:pPr>
        <w:pStyle w:val="Default"/>
      </w:pPr>
      <w:r w:rsidRPr="00BD641B">
        <w:rPr>
          <w:b/>
          <w:bCs/>
        </w:rPr>
        <w:t xml:space="preserve">34.1 Introduction </w:t>
      </w:r>
    </w:p>
    <w:p w:rsidR="00BD641B" w:rsidRPr="00BD641B" w:rsidRDefault="00BD641B" w:rsidP="00BD641B">
      <w:pPr>
        <w:pStyle w:val="Default"/>
      </w:pPr>
      <w:r w:rsidRPr="00BD641B">
        <w:t xml:space="preserve">34.1.1 It is the aim of the University that all students will benefit fully from their higher education experience in terms of academic learning and personal development. However, it is recognised that at times students may face challenges which affect their studies and their wider participation in University life. This procedure is designed to support such students while ensuring that the wider student and staff University community is also able to carry on with its normal activities. </w:t>
      </w:r>
    </w:p>
    <w:p w:rsidR="00BD641B" w:rsidRPr="00BD641B" w:rsidRDefault="00BD641B" w:rsidP="00BD641B">
      <w:pPr>
        <w:pStyle w:val="Default"/>
      </w:pPr>
      <w:r w:rsidRPr="00BD641B">
        <w:t xml:space="preserve">34.1.2 This procedure applies to any registered student of the University, including postgraduate research students. </w:t>
      </w:r>
    </w:p>
    <w:p w:rsidR="00BD641B" w:rsidRPr="00BD641B" w:rsidRDefault="00BD641B" w:rsidP="00BD641B">
      <w:pPr>
        <w:pStyle w:val="Default"/>
      </w:pPr>
      <w:r w:rsidRPr="00BD641B">
        <w:t xml:space="preserve">34.1.3 If there are concerns that a student may not be fit to engage in study and to participate in the life of University more widely, action will be taken to identify the issues involved and to identify support available to the student which may help them to overcome any difficulties and ensure their fitness to study. </w:t>
      </w:r>
    </w:p>
    <w:p w:rsidR="00BD641B" w:rsidRPr="00BD641B" w:rsidRDefault="00BD641B" w:rsidP="00BD641B">
      <w:pPr>
        <w:pStyle w:val="Default"/>
      </w:pPr>
      <w:r w:rsidRPr="00BD641B">
        <w:t xml:space="preserve">34.1.4 The University has other policies and procedures which relate to student support1 and behaviour which can operate separately or in conjunction with this procedure (see Appendix 1). </w:t>
      </w:r>
    </w:p>
    <w:p w:rsidR="00BD641B" w:rsidRPr="00BD641B" w:rsidRDefault="00BD641B" w:rsidP="00BD641B">
      <w:pPr>
        <w:pStyle w:val="Default"/>
      </w:pPr>
      <w:r w:rsidRPr="00BD641B">
        <w:t xml:space="preserve">1 The University is mindful of its obligations under the Equality Act 2010 including the need to make adjustments for disabled students who may be substantially disadvantaged in their studies compared to students who are not disabled. </w:t>
      </w:r>
    </w:p>
    <w:p w:rsidR="00BD641B" w:rsidRPr="00BD641B" w:rsidRDefault="00BD641B" w:rsidP="00BD641B">
      <w:pPr>
        <w:pStyle w:val="Default"/>
      </w:pPr>
      <w:r w:rsidRPr="00BD641B">
        <w:t>2 This may apply in cases where a student has submitted a successful Good Cause Claim in relation to non-completion or underperformance in academic assessments.</w:t>
      </w:r>
    </w:p>
    <w:p w:rsidR="00BD641B" w:rsidRPr="00BD641B" w:rsidRDefault="00BD641B" w:rsidP="00BD641B">
      <w:pPr>
        <w:pStyle w:val="Default"/>
      </w:pPr>
      <w:r w:rsidRPr="00BD641B">
        <w:t xml:space="preserve">34.1.5 The University has many services which offer support to students. Students can benefit from these with or without any reference to this procedure (see Appendix 2). </w:t>
      </w:r>
    </w:p>
    <w:p w:rsidR="00BD641B" w:rsidRPr="00BD641B" w:rsidRDefault="00BD641B" w:rsidP="00BD641B">
      <w:pPr>
        <w:pStyle w:val="Default"/>
      </w:pPr>
      <w:r w:rsidRPr="00BD641B">
        <w:rPr>
          <w:b/>
          <w:bCs/>
        </w:rPr>
        <w:t xml:space="preserve">34.2 Circumstances under which a student’s fitness to study may be brought into question </w:t>
      </w:r>
    </w:p>
    <w:p w:rsidR="00BD641B" w:rsidRPr="00BD641B" w:rsidRDefault="00BD641B" w:rsidP="00BD641B">
      <w:pPr>
        <w:pStyle w:val="Default"/>
      </w:pPr>
      <w:r w:rsidRPr="00BD641B">
        <w:t xml:space="preserve">34.2.1 When students are fit to study the University can be confident that: </w:t>
      </w:r>
    </w:p>
    <w:p w:rsidR="00BD641B" w:rsidRPr="00BD641B" w:rsidRDefault="00BD641B" w:rsidP="00BD641B">
      <w:pPr>
        <w:pStyle w:val="Default"/>
        <w:spacing w:after="56"/>
      </w:pPr>
      <w:r w:rsidRPr="00BD641B">
        <w:t xml:space="preserve">1. They are able to engage with and benefit from their academic studies with a reasonable chance of obtaining the qualification they have registered for; </w:t>
      </w:r>
    </w:p>
    <w:p w:rsidR="00BD641B" w:rsidRPr="00BD641B" w:rsidRDefault="00BD641B" w:rsidP="00BD641B">
      <w:pPr>
        <w:pStyle w:val="Default"/>
        <w:spacing w:after="56"/>
      </w:pPr>
      <w:r w:rsidRPr="00BD641B">
        <w:t xml:space="preserve">2. Their behaviour does not disrupt any other members of the University community (students, staff or visitors) in their University business; </w:t>
      </w:r>
    </w:p>
    <w:p w:rsidR="00BD641B" w:rsidRPr="00BD641B" w:rsidRDefault="00BD641B" w:rsidP="00BD641B">
      <w:pPr>
        <w:pStyle w:val="Default"/>
      </w:pPr>
      <w:r w:rsidRPr="00BD641B">
        <w:t xml:space="preserve">3. They do not put their own, or others’, health and safety at risk. </w:t>
      </w:r>
    </w:p>
    <w:p w:rsidR="00BD641B" w:rsidRPr="00BD641B" w:rsidRDefault="00BD641B" w:rsidP="00BD641B">
      <w:pPr>
        <w:pStyle w:val="Default"/>
      </w:pPr>
    </w:p>
    <w:p w:rsidR="00BD641B" w:rsidRPr="00BD641B" w:rsidRDefault="00BD641B" w:rsidP="00BD641B">
      <w:pPr>
        <w:pStyle w:val="Default"/>
      </w:pPr>
      <w:r w:rsidRPr="00BD641B">
        <w:t xml:space="preserve">34.2.2 A student’s fitness to study may be reviewed if any of the above are called into question. This may happen if students experience physical or mental wellbeing difficulties which have a negative impact on their studies or the experience of others around them. </w:t>
      </w:r>
    </w:p>
    <w:p w:rsidR="00BD641B" w:rsidRPr="00BD641B" w:rsidRDefault="00BD641B" w:rsidP="00BD641B">
      <w:pPr>
        <w:pStyle w:val="Default"/>
      </w:pPr>
      <w:r w:rsidRPr="00BD641B">
        <w:t xml:space="preserve">34.2.3 Circumstances where concerns may be voiced include: </w:t>
      </w:r>
    </w:p>
    <w:p w:rsidR="00BD641B" w:rsidRPr="00BD641B" w:rsidRDefault="00BD641B" w:rsidP="00BD641B">
      <w:pPr>
        <w:pStyle w:val="Default"/>
        <w:spacing w:after="68"/>
      </w:pPr>
      <w:r w:rsidRPr="00BD641B">
        <w:t xml:space="preserve">• Lack of engagement with study2 (poor attendance, lack of communication with staff, non-submission of assessments); </w:t>
      </w:r>
    </w:p>
    <w:p w:rsidR="00BD641B" w:rsidRPr="00BD641B" w:rsidRDefault="00BD641B" w:rsidP="00BD641B">
      <w:pPr>
        <w:pStyle w:val="Default"/>
        <w:spacing w:after="68"/>
      </w:pPr>
      <w:r w:rsidRPr="00BD641B">
        <w:t xml:space="preserve">• Behaviour or disposition which leads to concerns of underlying problems; </w:t>
      </w:r>
    </w:p>
    <w:p w:rsidR="00BD641B" w:rsidRPr="00BD641B" w:rsidRDefault="00BD641B" w:rsidP="00BD641B">
      <w:pPr>
        <w:pStyle w:val="Default"/>
        <w:spacing w:after="68"/>
      </w:pPr>
      <w:r w:rsidRPr="00BD641B">
        <w:t xml:space="preserve">• Disruption to the teaching and learning activities of other students, including placements; </w:t>
      </w:r>
    </w:p>
    <w:p w:rsidR="00BD641B" w:rsidRPr="00BD641B" w:rsidRDefault="00BD641B" w:rsidP="00BD641B">
      <w:pPr>
        <w:pStyle w:val="Default"/>
        <w:spacing w:after="68"/>
      </w:pPr>
      <w:r w:rsidRPr="00BD641B">
        <w:t xml:space="preserve">• Unreasonable demands being placed on staff or other students; </w:t>
      </w:r>
    </w:p>
    <w:p w:rsidR="00BD641B" w:rsidRPr="00BD641B" w:rsidRDefault="00BD641B" w:rsidP="00BD641B">
      <w:pPr>
        <w:pStyle w:val="Default"/>
        <w:spacing w:after="68"/>
      </w:pPr>
      <w:r w:rsidRPr="00BD641B">
        <w:t xml:space="preserve">• Persistent behaviour which is unacceptable and appears to be caused by an underlying physical or mental health problem; </w:t>
      </w:r>
    </w:p>
    <w:p w:rsidR="00BD641B" w:rsidRPr="00BD641B" w:rsidRDefault="00BD641B" w:rsidP="00BD641B">
      <w:pPr>
        <w:pStyle w:val="Default"/>
        <w:spacing w:after="68"/>
      </w:pPr>
      <w:r w:rsidRPr="00BD641B">
        <w:lastRenderedPageBreak/>
        <w:t xml:space="preserve">• Self-referral where the student advises a member of the University of difficulties they are experiencing; </w:t>
      </w:r>
    </w:p>
    <w:p w:rsidR="00BD641B" w:rsidRPr="00BD641B" w:rsidRDefault="00BD641B" w:rsidP="00BD641B">
      <w:pPr>
        <w:pStyle w:val="Default"/>
      </w:pPr>
      <w:r w:rsidRPr="00BD641B">
        <w:t xml:space="preserve">• Concerns emerging through a third party outside the University. </w:t>
      </w:r>
    </w:p>
    <w:p w:rsidR="00BD641B" w:rsidRPr="00BD641B" w:rsidRDefault="00BD641B" w:rsidP="00BD641B">
      <w:pPr>
        <w:pStyle w:val="Default"/>
      </w:pPr>
    </w:p>
    <w:p w:rsidR="00BD641B" w:rsidRPr="00BD641B" w:rsidRDefault="00BD641B" w:rsidP="00BD641B">
      <w:pPr>
        <w:pStyle w:val="Default"/>
      </w:pPr>
      <w:r w:rsidRPr="00BD641B">
        <w:t xml:space="preserve">34.2.4 If concerns arise when a student is on authorised study away from the University, there will be engagement and co-operation with the partner institution to identify the most suitable arrangements that can be made to address these. </w:t>
      </w:r>
    </w:p>
    <w:p w:rsidR="00BD641B" w:rsidRPr="00BD641B" w:rsidRDefault="00BD641B" w:rsidP="00BD641B">
      <w:pPr>
        <w:pStyle w:val="Default"/>
      </w:pPr>
      <w:r w:rsidRPr="00BD641B">
        <w:t xml:space="preserve">34.2.5 Early intervention and support can help to avoid crisis situations. Any concerns should therefore be addressed through any one of the stages outlined below. In many cases an informal, supportive discussion with the student will resolve the matter. However, where significant concerns arise, a judgement will need to be made on whether action should be taken under at Stage 2 or immediately referred to Stage 3; there is no need to work through the procedure sequentially. </w:t>
      </w:r>
    </w:p>
    <w:p w:rsidR="00BD641B" w:rsidRPr="00BD641B" w:rsidRDefault="00BD641B" w:rsidP="00BD641B">
      <w:pPr>
        <w:pStyle w:val="Default"/>
        <w:pageBreakBefore/>
      </w:pPr>
      <w:r w:rsidRPr="00BD641B">
        <w:rPr>
          <w:i/>
          <w:iCs/>
        </w:rPr>
        <w:lastRenderedPageBreak/>
        <w:t xml:space="preserve">University Calendar 2016-17 </w:t>
      </w:r>
    </w:p>
    <w:p w:rsidR="00BD641B" w:rsidRPr="00BD641B" w:rsidRDefault="00BD641B" w:rsidP="00BD641B">
      <w:pPr>
        <w:pStyle w:val="Default"/>
      </w:pPr>
      <w:r w:rsidRPr="00BD641B">
        <w:rPr>
          <w:b/>
          <w:bCs/>
        </w:rPr>
        <w:t xml:space="preserve">34.3 Stage 1- Emerging Concerns </w:t>
      </w:r>
    </w:p>
    <w:p w:rsidR="00BD641B" w:rsidRPr="00BD641B" w:rsidRDefault="00BD641B" w:rsidP="00BD641B">
      <w:pPr>
        <w:pStyle w:val="Default"/>
      </w:pPr>
      <w:r w:rsidRPr="00BD641B">
        <w:t xml:space="preserve">34.3.1 Where there are concerns about a student’s physical or mental health, wellbeing, or safety, any member of staff with knowledge of the student can make an initial approach to them in order to discuss the situation. This should be done in a supportive and understanding manner, clearly identifying the nature of the concerns to the student, and encouraging them to discuss the issues from their perspective. In some cases the student may not be aware of the impact of their actions on others. The student should be advised of any appropriate sources of support (see Appendix 2) and be encouraged to access them. </w:t>
      </w:r>
    </w:p>
    <w:p w:rsidR="00BD641B" w:rsidRPr="00BD641B" w:rsidRDefault="00BD641B" w:rsidP="00BD641B">
      <w:pPr>
        <w:pStyle w:val="Default"/>
      </w:pPr>
      <w:r w:rsidRPr="00BD641B">
        <w:t xml:space="preserve">34.3.2 In most cases the student will respond positively, and will co-operate by modifying their behaviour and, where appropriate, seeking any available support. The member of staff may want to follow-up by acknowledging the positive response to the student, on an informal basis. </w:t>
      </w:r>
    </w:p>
    <w:p w:rsidR="00BD641B" w:rsidRPr="00BD641B" w:rsidRDefault="00BD641B" w:rsidP="00BD641B">
      <w:pPr>
        <w:pStyle w:val="Default"/>
      </w:pPr>
      <w:r w:rsidRPr="00BD641B">
        <w:t xml:space="preserve">34.3.3 In some cases the student may acknowledge underlying difficulties and seek to suspend their studies until matters are resolved. This may be agreed by the School or Research Institute which should, where possible, identify a provisional return date. Some degrees and other academic awards of the University specify a maximum duration of study – that is, a maximum period within which studies must be successfully completed, </w:t>
      </w:r>
      <w:r w:rsidRPr="00BD641B">
        <w:rPr>
          <w:i/>
          <w:iCs/>
        </w:rPr>
        <w:t>including any suspension periods</w:t>
      </w:r>
      <w:r w:rsidRPr="00BD641B">
        <w:t xml:space="preserve">. A student will be advised where there is a risk that a suspension might lead to the maximum duration of study being exceeded. </w:t>
      </w:r>
    </w:p>
    <w:p w:rsidR="00BD641B" w:rsidRPr="00BD641B" w:rsidRDefault="00BD641B" w:rsidP="00BD641B">
      <w:pPr>
        <w:pStyle w:val="Default"/>
      </w:pPr>
      <w:r w:rsidRPr="00BD641B">
        <w:t xml:space="preserve">34.3.4 Staff should be aware that there are financial and welfare implications to suspension / withdrawal, and should direct the student to appropriate sources of advice in order that the student may make an informed decision (e.g. SRC Advice Centre, Registry and other services listed in Appendix 2). </w:t>
      </w:r>
    </w:p>
    <w:p w:rsidR="00BD641B" w:rsidRPr="00BD641B" w:rsidRDefault="00BD641B" w:rsidP="00BD641B">
      <w:pPr>
        <w:pStyle w:val="Default"/>
      </w:pPr>
      <w:r w:rsidRPr="00BD641B">
        <w:t xml:space="preserve">34.3.5 The School/Research Institute should also notify the Senate Office that the student has suspended their studies due to fitness to study concerns. The School or Research Institute should also notify the Senate Office of any requirements for the return to study, such as medical evidence or the requirement to engage with University support. The student will be required to complete normal withdrawal procedureswww.gla.ac.uk/services/registry/withdrawal/), and then, prior to readmission, submit a Return to Study Application, together with any other required documentation. These will require approval by the Convener of the Fitness to Study Review Panel (see below). 3 (see: </w:t>
      </w:r>
    </w:p>
    <w:p w:rsidR="00BD641B" w:rsidRPr="00BD641B" w:rsidRDefault="00BD641B" w:rsidP="00BD641B">
      <w:pPr>
        <w:pStyle w:val="Default"/>
      </w:pPr>
      <w:r w:rsidRPr="00BD641B">
        <w:t xml:space="preserve">3 This status will be used at present until the University completes the review of its withdrawal procedures and the introduction of a formal suspension of study registration status. </w:t>
      </w:r>
    </w:p>
    <w:p w:rsidR="00BD641B" w:rsidRPr="00BD641B" w:rsidRDefault="00BD641B" w:rsidP="00BD641B">
      <w:pPr>
        <w:pStyle w:val="Default"/>
      </w:pPr>
      <w:r w:rsidRPr="00BD641B">
        <w:t>4 With the agreement of the student the meeting may not include full attendance of the assigned Panel, but the Panel Convener will always be present.</w:t>
      </w:r>
    </w:p>
    <w:p w:rsidR="00BD641B" w:rsidRPr="00BD641B" w:rsidRDefault="00BD641B" w:rsidP="00BD641B">
      <w:pPr>
        <w:pStyle w:val="Default"/>
      </w:pPr>
      <w:r w:rsidRPr="00BD641B">
        <w:t xml:space="preserve">34.3.6 If the student is unable to respond positively to the concerns raised, the member of staff must ensure that the matter is taken forward and raised with the Senate Office. They may do so either by raising their concerns directly with the Senate Office, or through another local member of staff (such as a line manager or Head of School). </w:t>
      </w:r>
    </w:p>
    <w:p w:rsidR="00BD641B" w:rsidRPr="00BD641B" w:rsidRDefault="00BD641B" w:rsidP="00BD641B">
      <w:pPr>
        <w:pStyle w:val="Default"/>
      </w:pPr>
      <w:r w:rsidRPr="00BD641B">
        <w:rPr>
          <w:b/>
          <w:bCs/>
        </w:rPr>
        <w:t xml:space="preserve">34.4 Stage 2 – Continuing Concerns (Referral to Fitness to Study Review Panel) </w:t>
      </w:r>
    </w:p>
    <w:p w:rsidR="00BD641B" w:rsidRPr="00BD641B" w:rsidRDefault="00BD641B" w:rsidP="00BD641B">
      <w:pPr>
        <w:pStyle w:val="Default"/>
      </w:pPr>
      <w:r w:rsidRPr="00BD641B">
        <w:t xml:space="preserve">34.4.1 Where the nature of the issues appear to require a more formal supportive intervention and concerns about a student’s behaviour continue, the matter will be referred to the Fitness to Study Review Panel (‘the Panel’). This stage will focus on working with the student to address the concerns and to ensure that they can either continue their studies immediately, or take positive steps to work towards re-engagement with their studies if a suspension is an agreed course of action with the Panel. </w:t>
      </w:r>
    </w:p>
    <w:p w:rsidR="00BD641B" w:rsidRPr="00BD641B" w:rsidRDefault="00BD641B" w:rsidP="00BD641B">
      <w:pPr>
        <w:pStyle w:val="Default"/>
      </w:pPr>
      <w:r w:rsidRPr="00BD641B">
        <w:lastRenderedPageBreak/>
        <w:t xml:space="preserve">34.4.2 In these circumstances, the student will be invited attend a meeting with the Panel4 and the purpose of the meeting will be to: </w:t>
      </w:r>
    </w:p>
    <w:p w:rsidR="00BD641B" w:rsidRPr="00BD641B" w:rsidRDefault="00BD641B" w:rsidP="00BD641B">
      <w:pPr>
        <w:pStyle w:val="Default"/>
        <w:spacing w:after="68"/>
      </w:pPr>
      <w:r w:rsidRPr="00BD641B">
        <w:t xml:space="preserve">• allow the student to explain the situation from their perspective; </w:t>
      </w:r>
    </w:p>
    <w:p w:rsidR="00BD641B" w:rsidRPr="00BD641B" w:rsidRDefault="00BD641B" w:rsidP="00BD641B">
      <w:pPr>
        <w:pStyle w:val="Default"/>
        <w:spacing w:after="68"/>
      </w:pPr>
      <w:r w:rsidRPr="00BD641B">
        <w:t xml:space="preserve">• ensure that the student is fully aware of the concerns and any impact their behaviour is having on others; </w:t>
      </w:r>
    </w:p>
    <w:p w:rsidR="00BD641B" w:rsidRPr="00BD641B" w:rsidRDefault="00BD641B" w:rsidP="00BD641B">
      <w:pPr>
        <w:pStyle w:val="Default"/>
        <w:spacing w:after="68"/>
      </w:pPr>
      <w:r w:rsidRPr="00BD641B">
        <w:t xml:space="preserve">• agree on an action plan with the student to find a constructive way forward; </w:t>
      </w:r>
    </w:p>
    <w:p w:rsidR="00BD641B" w:rsidRPr="00BD641B" w:rsidRDefault="00BD641B" w:rsidP="00BD641B">
      <w:pPr>
        <w:pStyle w:val="Default"/>
      </w:pPr>
      <w:r w:rsidRPr="00BD641B">
        <w:t xml:space="preserve">• ensure that the student understands the possible outcomes if difficulties remain or the action plan is not followed. </w:t>
      </w:r>
    </w:p>
    <w:p w:rsidR="00BD641B" w:rsidRPr="00BD641B" w:rsidRDefault="00BD641B" w:rsidP="00BD641B">
      <w:pPr>
        <w:pStyle w:val="Default"/>
      </w:pPr>
    </w:p>
    <w:p w:rsidR="00BD641B" w:rsidRPr="00BD641B" w:rsidRDefault="00BD641B" w:rsidP="00BD641B">
      <w:pPr>
        <w:pStyle w:val="Default"/>
      </w:pPr>
      <w:r w:rsidRPr="00BD641B">
        <w:t xml:space="preserve">34.4.3 The student will be notified of the date and time of the meeting and provided with any associated documentation at least a week in advance of the meeting, although with their agreement a meeting may be held in a shorter timeframe. Where documents are not available within this timescale, the student will be advised of any items that are being sought and will be notified that all remaining items will be issued to them as soon as practicable. </w:t>
      </w:r>
    </w:p>
    <w:p w:rsidR="00BD641B" w:rsidRPr="00BD641B" w:rsidRDefault="00BD641B" w:rsidP="00BD641B">
      <w:pPr>
        <w:pStyle w:val="Default"/>
      </w:pPr>
      <w:r w:rsidRPr="00BD641B">
        <w:t xml:space="preserve">34.4.4 In some cases a medical or other professional assessment may be sought in advance of a Panel meeting and it may be necessary to delay the meeting until this information is available. </w:t>
      </w:r>
    </w:p>
    <w:p w:rsidR="00BD641B" w:rsidRPr="00BD641B" w:rsidRDefault="00BD641B" w:rsidP="00BD641B">
      <w:pPr>
        <w:pStyle w:val="Default"/>
      </w:pPr>
      <w:r w:rsidRPr="00BD641B">
        <w:t xml:space="preserve">34.4.5 The Panel will be convened by an Assistant Director of Student Services and will be clerked by a member of the Senate Office. A representative from the Students’ Representative Council (SRC) will normally be included on the Panel, and the Convener will determine the membership of the rest of the Panel which will include attendance from at least two members of staff as detailed below and any other members of staff as appropriate: </w:t>
      </w:r>
    </w:p>
    <w:p w:rsidR="00BD641B" w:rsidRPr="00BD641B" w:rsidRDefault="00BD641B" w:rsidP="00BD641B">
      <w:pPr>
        <w:pStyle w:val="Default"/>
      </w:pPr>
      <w:r w:rsidRPr="00BD641B">
        <w:t xml:space="preserve">• Student Adviser or Supervisor (e.g. Adviser of Studies, Chief Adviser of Studies, International Student Adviser, or thesis/dissertation supervisor) </w:t>
      </w:r>
    </w:p>
    <w:p w:rsidR="00BD641B" w:rsidRPr="00BD641B" w:rsidRDefault="00BD641B" w:rsidP="00BD641B">
      <w:pPr>
        <w:pStyle w:val="Default"/>
      </w:pPr>
    </w:p>
    <w:p w:rsidR="00BD641B" w:rsidRPr="00BD641B" w:rsidRDefault="00BD641B" w:rsidP="00BD641B">
      <w:pPr>
        <w:pStyle w:val="Default"/>
        <w:pageBreakBefore/>
      </w:pPr>
      <w:r w:rsidRPr="00BD641B">
        <w:rPr>
          <w:i/>
          <w:iCs/>
        </w:rPr>
        <w:lastRenderedPageBreak/>
        <w:t xml:space="preserve">University Calendar 2016-17 </w:t>
      </w:r>
    </w:p>
    <w:p w:rsidR="00BD641B" w:rsidRPr="00BD641B" w:rsidRDefault="00BD641B" w:rsidP="00BD641B">
      <w:pPr>
        <w:pStyle w:val="Default"/>
        <w:spacing w:after="71"/>
      </w:pPr>
      <w:r w:rsidRPr="00BD641B">
        <w:t xml:space="preserve">• Counselling &amp; Psychological Services </w:t>
      </w:r>
    </w:p>
    <w:p w:rsidR="00BD641B" w:rsidRPr="00BD641B" w:rsidRDefault="00BD641B" w:rsidP="00BD641B">
      <w:pPr>
        <w:pStyle w:val="Default"/>
        <w:spacing w:after="71"/>
      </w:pPr>
      <w:r w:rsidRPr="00BD641B">
        <w:t xml:space="preserve">• Disability Service </w:t>
      </w:r>
    </w:p>
    <w:p w:rsidR="00BD641B" w:rsidRPr="00BD641B" w:rsidRDefault="00BD641B" w:rsidP="00BD641B">
      <w:pPr>
        <w:pStyle w:val="Default"/>
        <w:spacing w:after="71"/>
      </w:pPr>
      <w:r w:rsidRPr="00BD641B">
        <w:t xml:space="preserve">• A representative from the student’s academic programme </w:t>
      </w:r>
    </w:p>
    <w:p w:rsidR="00BD641B" w:rsidRPr="00BD641B" w:rsidRDefault="00BD641B" w:rsidP="00BD641B">
      <w:pPr>
        <w:pStyle w:val="Default"/>
        <w:spacing w:after="71"/>
      </w:pPr>
      <w:r w:rsidRPr="00BD641B">
        <w:t xml:space="preserve">• School Disability Co-ordinator </w:t>
      </w:r>
    </w:p>
    <w:p w:rsidR="00BD641B" w:rsidRPr="00BD641B" w:rsidRDefault="00BD641B" w:rsidP="00BD641B">
      <w:pPr>
        <w:pStyle w:val="Default"/>
      </w:pPr>
      <w:r w:rsidRPr="00BD641B">
        <w:t xml:space="preserve">• A representative from the School of Medicine </w:t>
      </w:r>
    </w:p>
    <w:p w:rsidR="00BD641B" w:rsidRPr="00BD641B" w:rsidRDefault="00BD641B" w:rsidP="00BD641B">
      <w:pPr>
        <w:pStyle w:val="Default"/>
      </w:pPr>
    </w:p>
    <w:p w:rsidR="00BD641B" w:rsidRPr="00BD641B" w:rsidRDefault="00BD641B" w:rsidP="00BD641B">
      <w:pPr>
        <w:pStyle w:val="Default"/>
      </w:pPr>
      <w:r w:rsidRPr="00BD641B">
        <w:t xml:space="preserve">34.4.6 The student may choose to be accompanied, assisted or represented at the meeting by one of the following: a parent or guardian; a fellow student or other friend; a mental health advocate/supporter; an Officer of the SRC Advice Centre, or a member of University staff. It should be noted that legal representation is not appropriate and therefore not permitted at this stage of proceedings. </w:t>
      </w:r>
    </w:p>
    <w:p w:rsidR="00BD641B" w:rsidRPr="00BD641B" w:rsidRDefault="00BD641B" w:rsidP="00BD641B">
      <w:pPr>
        <w:pStyle w:val="Default"/>
      </w:pPr>
      <w:r w:rsidRPr="00BD641B">
        <w:rPr>
          <w:b/>
          <w:bCs/>
        </w:rPr>
        <w:t xml:space="preserve">Outcome </w:t>
      </w:r>
    </w:p>
    <w:p w:rsidR="00BD641B" w:rsidRPr="00BD641B" w:rsidRDefault="00BD641B" w:rsidP="00BD641B">
      <w:pPr>
        <w:pStyle w:val="Default"/>
      </w:pPr>
      <w:r w:rsidRPr="00BD641B">
        <w:t xml:space="preserve">34.4.7 After discussion with the student, the Panel will decide on the appropriate outcome of the meeting. The student will be asked to leave the room for this process and will be invited back to hear the proposed outcome, and will then be asked to confirm whether they agree with the proposed way forward. The outcome, and the detail of any agreed Action Plan, will be sent to the student in writing within 10 working days of the meeting. </w:t>
      </w:r>
    </w:p>
    <w:p w:rsidR="00BD641B" w:rsidRPr="00BD641B" w:rsidRDefault="00BD641B" w:rsidP="00BD641B">
      <w:pPr>
        <w:pStyle w:val="Default"/>
      </w:pPr>
      <w:r w:rsidRPr="00BD641B">
        <w:t xml:space="preserve">34.4.8 If it is not possible to reach a consensus on the next steps for the student, this will be noted in the written outcome. The student will be advised of their current position and any options, and whether the case is being referred to Stage 3 of this procedure. </w:t>
      </w:r>
    </w:p>
    <w:p w:rsidR="00BD641B" w:rsidRPr="00BD641B" w:rsidRDefault="00BD641B" w:rsidP="00BD641B">
      <w:pPr>
        <w:pStyle w:val="Default"/>
      </w:pPr>
      <w:r w:rsidRPr="00BD641B">
        <w:rPr>
          <w:b/>
          <w:bCs/>
        </w:rPr>
        <w:t xml:space="preserve">Action Plans </w:t>
      </w:r>
    </w:p>
    <w:p w:rsidR="00BD641B" w:rsidRPr="00BD641B" w:rsidRDefault="00BD641B" w:rsidP="00BD641B">
      <w:pPr>
        <w:pStyle w:val="Default"/>
      </w:pPr>
      <w:r w:rsidRPr="00BD641B">
        <w:t xml:space="preserve">34.4.9 Action Plans will set out the responsibilities of both the student and the University. Dates for completion or a review of progress will be set. Any arrangements for suspension of studies will be included in the student’s Action Plan. Action Plans will also identify any anticipated consequences, should there be insufficient progress. </w:t>
      </w:r>
    </w:p>
    <w:p w:rsidR="00BD641B" w:rsidRPr="00BD641B" w:rsidRDefault="00BD641B" w:rsidP="00BD641B">
      <w:pPr>
        <w:pStyle w:val="Default"/>
      </w:pPr>
      <w:r w:rsidRPr="00BD641B">
        <w:rPr>
          <w:b/>
          <w:bCs/>
        </w:rPr>
        <w:t xml:space="preserve">Suspension of Studies </w:t>
      </w:r>
    </w:p>
    <w:p w:rsidR="00BD641B" w:rsidRPr="00BD641B" w:rsidRDefault="00BD641B" w:rsidP="00BD641B">
      <w:pPr>
        <w:pStyle w:val="Default"/>
      </w:pPr>
      <w:r w:rsidRPr="00BD641B">
        <w:t xml:space="preserve">34.4.10 If suspension of studies is agreed by the Panel, or relevant School or Research Institute, the proposed period of time out from study will be set out in the student’s Action Plan, which will identify the earliest possible date for resumption of studies. Any conditions for return to study will also be set out; for example, required medical evidence of fitness to study or the requirement to engage with University support. </w:t>
      </w:r>
    </w:p>
    <w:p w:rsidR="00BD641B" w:rsidRPr="00BD641B" w:rsidRDefault="00BD641B" w:rsidP="00BD641B">
      <w:pPr>
        <w:pStyle w:val="Default"/>
      </w:pPr>
      <w:r w:rsidRPr="00BD641B">
        <w:t xml:space="preserve">34.4.11 In order to resume studies, the student will be required to apply for resumption of studies by submitting a Return to Study Application form which will include a self-assessment, along with any professional evidence of fitness required for return. Application should be made to the Senate Office at least 20 working days prior to the proposed date of return. Later applications will be considered, but the date of return may be delayed if there is insufficient time to process the application. </w:t>
      </w:r>
    </w:p>
    <w:p w:rsidR="00BD641B" w:rsidRPr="00BD641B" w:rsidRDefault="00BD641B" w:rsidP="00BD641B">
      <w:pPr>
        <w:pStyle w:val="Default"/>
      </w:pPr>
      <w:r w:rsidRPr="00BD641B">
        <w:t xml:space="preserve">34.4.12 On receipt of a Return to Study application, the Convener of the Panel will determine whether studies may be resumed by either: (i) consulting with at least one member of the relevant School or Research Institute; or (ii) by calling a meeting of the Panel, which the student will be invited to attend. </w:t>
      </w:r>
    </w:p>
    <w:p w:rsidR="00BD641B" w:rsidRPr="00BD641B" w:rsidRDefault="00BD641B" w:rsidP="00BD641B">
      <w:pPr>
        <w:pStyle w:val="Default"/>
      </w:pPr>
      <w:r w:rsidRPr="00BD641B">
        <w:t xml:space="preserve">34.4.13 Some degrees and other academic awards of the University specify a maximum duration of study – that is, a maximum period within which studies must be successfully completed, </w:t>
      </w:r>
      <w:r w:rsidRPr="00BD641B">
        <w:rPr>
          <w:i/>
          <w:iCs/>
        </w:rPr>
        <w:t>including any suspension periods</w:t>
      </w:r>
      <w:r w:rsidRPr="00BD641B">
        <w:t xml:space="preserve">. A student will be advised where there is a risk that a suspension might lead to the maximum duration of study being exceeded. </w:t>
      </w:r>
    </w:p>
    <w:p w:rsidR="00BD641B" w:rsidRPr="00BD641B" w:rsidRDefault="00BD641B" w:rsidP="00BD641B">
      <w:pPr>
        <w:pStyle w:val="Default"/>
      </w:pPr>
      <w:r w:rsidRPr="00BD641B">
        <w:rPr>
          <w:b/>
          <w:bCs/>
        </w:rPr>
        <w:t xml:space="preserve">34.5 Stage 3 – Significant or Persistent Concerns (Referral to the Code of Student Conduct) </w:t>
      </w:r>
    </w:p>
    <w:p w:rsidR="00BD641B" w:rsidRPr="00BD641B" w:rsidRDefault="00BD641B" w:rsidP="00BD641B">
      <w:pPr>
        <w:pStyle w:val="Default"/>
      </w:pPr>
      <w:r w:rsidRPr="00BD641B">
        <w:lastRenderedPageBreak/>
        <w:t xml:space="preserve">34.5.1 Where there are concerns that a student’s behaviour is having a serious impact on their ability to study or the ability of other members of the University to carry out their normal activities, it may be necessary to refer the matter to the Senate Student Conduct Committee. This is done by making a referral under the Code of Student Conduct (Regulation 33). Such a referral may happen when: </w:t>
      </w:r>
    </w:p>
    <w:p w:rsidR="00BD641B" w:rsidRPr="00BD641B" w:rsidRDefault="00BD641B" w:rsidP="00BD641B">
      <w:pPr>
        <w:pStyle w:val="Default"/>
        <w:spacing w:after="68"/>
      </w:pPr>
      <w:r w:rsidRPr="00BD641B">
        <w:t xml:space="preserve">• the student’s behaviour appears to be in breach of the Code of Student Conduct; </w:t>
      </w:r>
    </w:p>
    <w:p w:rsidR="00BD641B" w:rsidRPr="00BD641B" w:rsidRDefault="00BD641B" w:rsidP="00BD641B">
      <w:pPr>
        <w:pStyle w:val="Default"/>
        <w:spacing w:after="68"/>
      </w:pPr>
      <w:r w:rsidRPr="00BD641B">
        <w:t xml:space="preserve">• the student has not engaged with the Fitness to Study Review Panel at Stage 2 of this procedure; </w:t>
      </w:r>
    </w:p>
    <w:p w:rsidR="00BD641B" w:rsidRPr="00BD641B" w:rsidRDefault="00BD641B" w:rsidP="00BD641B">
      <w:pPr>
        <w:pStyle w:val="Default"/>
      </w:pPr>
      <w:r w:rsidRPr="00BD641B">
        <w:t xml:space="preserve">• the student has not engaged with an Action Plan agreed with the Fitness to Study Review Panel. </w:t>
      </w:r>
    </w:p>
    <w:p w:rsidR="00BD641B" w:rsidRPr="00BD641B" w:rsidRDefault="00BD641B" w:rsidP="00BD641B">
      <w:pPr>
        <w:pStyle w:val="Default"/>
      </w:pPr>
    </w:p>
    <w:p w:rsidR="00BD641B" w:rsidRPr="00BD641B" w:rsidRDefault="00BD641B" w:rsidP="00BD641B">
      <w:pPr>
        <w:pStyle w:val="Default"/>
      </w:pPr>
      <w:r w:rsidRPr="00BD641B">
        <w:t xml:space="preserve">34.5.2 Any matters of concern should be raised with the Senate Office in the first instance. The Director of the Senate Office, or his/her nominee, will refer the matter to the Senior Senate Assessor for Student Conduct, who will decide whether to refer the matter to the Senate Student Conduct Committee or the Senate Assessors for Student Conduct. In cases where the student has been considered under Stage 2 of this procedure, the Director of the Senate Office will consult with the Convener of the Fitness to Study Review Panel to obtain details of the case before referring it to the Senior Senate Assessor for Student Conduct. </w:t>
      </w:r>
    </w:p>
    <w:p w:rsidR="00BD641B" w:rsidRPr="00BD641B" w:rsidRDefault="00BD641B" w:rsidP="00BD641B">
      <w:pPr>
        <w:pStyle w:val="Default"/>
      </w:pPr>
      <w:r w:rsidRPr="00BD641B">
        <w:t xml:space="preserve">34.5.3 The Senate Office will advise the student in writing of any referral under the Code of Student Conduct. Thereafter the procedures of that Code will be followed. It is recognised under the Code of Student Conduct that behaviour may be affected by some health conditions, and where health or disability may be a contributing factor in the concerns raised, the Committee will take into account any reports or evidence of the student’s condition. </w:t>
      </w:r>
    </w:p>
    <w:p w:rsidR="00BD641B" w:rsidRPr="00BD641B" w:rsidRDefault="00BD641B" w:rsidP="00BD641B">
      <w:pPr>
        <w:pStyle w:val="Default"/>
        <w:pageBreakBefore/>
      </w:pPr>
      <w:r w:rsidRPr="00BD641B">
        <w:rPr>
          <w:i/>
          <w:iCs/>
        </w:rPr>
        <w:lastRenderedPageBreak/>
        <w:t xml:space="preserve">University Calendar 2016-17 </w:t>
      </w:r>
    </w:p>
    <w:p w:rsidR="00BD641B" w:rsidRPr="00BD641B" w:rsidRDefault="00BD641B" w:rsidP="00BD641B">
      <w:pPr>
        <w:pStyle w:val="Default"/>
      </w:pPr>
      <w:r w:rsidRPr="00BD641B">
        <w:t xml:space="preserve">34.5.4 The University may suspend a student from studies pending investigation under Code of Student Conduct. </w:t>
      </w:r>
    </w:p>
    <w:p w:rsidR="00BD641B" w:rsidRPr="00BD641B" w:rsidRDefault="00BD641B" w:rsidP="00BD641B">
      <w:pPr>
        <w:pStyle w:val="Default"/>
      </w:pPr>
      <w:r w:rsidRPr="00BD641B">
        <w:rPr>
          <w:b/>
          <w:bCs/>
        </w:rPr>
        <w:t xml:space="preserve">34.6 Right of Appeal </w:t>
      </w:r>
    </w:p>
    <w:p w:rsidR="00BD641B" w:rsidRPr="00BD641B" w:rsidRDefault="00BD641B" w:rsidP="00BD641B">
      <w:pPr>
        <w:pStyle w:val="Default"/>
      </w:pPr>
      <w:r w:rsidRPr="00BD641B">
        <w:t xml:space="preserve">The student has a right of appeal against a decision of the Senate Student Conduct Committee, this is set out in </w:t>
      </w:r>
      <w:r w:rsidRPr="00BD641B">
        <w:rPr>
          <w:rFonts w:ascii="Calibri" w:hAnsi="Calibri" w:cs="Calibri"/>
        </w:rPr>
        <w:t>§</w:t>
      </w:r>
      <w:r w:rsidRPr="00BD641B">
        <w:t xml:space="preserve">33.61-33.77 of the Code of Student Conduct. </w:t>
      </w:r>
    </w:p>
    <w:p w:rsidR="00BD641B" w:rsidRPr="00BD641B" w:rsidRDefault="00BD641B" w:rsidP="00BD641B">
      <w:pPr>
        <w:pStyle w:val="Default"/>
      </w:pPr>
      <w:r w:rsidRPr="00BD641B">
        <w:rPr>
          <w:b/>
          <w:bCs/>
        </w:rPr>
        <w:t xml:space="preserve">34.7 Confidentiality and Data Protection </w:t>
      </w:r>
    </w:p>
    <w:p w:rsidR="00BD641B" w:rsidRPr="00BD641B" w:rsidRDefault="00BD641B" w:rsidP="00BD641B">
      <w:pPr>
        <w:pStyle w:val="Default"/>
      </w:pPr>
      <w:r w:rsidRPr="00BD641B">
        <w:t xml:space="preserve">At all stages of the procedure due consideration will be given to issues of confidentiality and data protection. Further information on the University’s policy in this area is available at: www.gla.ac.uk/services/dpfoioffice/guidanceforstudents/. In cases where a student’s health and safety is considered to be at risk the University may share information with external parties such as next of kin, medical professionals or the police (see: www.gla.ac.uk/services/dpfoioffice/a-ztopics/sensitivepersonaldata/). </w:t>
      </w:r>
    </w:p>
    <w:p w:rsidR="00BD641B" w:rsidRPr="00BD641B" w:rsidRDefault="00BD641B" w:rsidP="00BD641B">
      <w:pPr>
        <w:pStyle w:val="Default"/>
      </w:pPr>
      <w:r w:rsidRPr="00BD641B">
        <w:rPr>
          <w:b/>
          <w:bCs/>
        </w:rPr>
        <w:t xml:space="preserve">34.8 Appendix 1 </w:t>
      </w:r>
    </w:p>
    <w:p w:rsidR="00BD641B" w:rsidRPr="00BD641B" w:rsidRDefault="00BD641B" w:rsidP="00BD641B">
      <w:pPr>
        <w:pStyle w:val="Default"/>
      </w:pPr>
      <w:r w:rsidRPr="00BD641B">
        <w:rPr>
          <w:b/>
          <w:bCs/>
        </w:rPr>
        <w:t xml:space="preserve">Relevant Policies and Procedures </w:t>
      </w:r>
    </w:p>
    <w:p w:rsidR="00BD641B" w:rsidRPr="00BD641B" w:rsidRDefault="00BD641B" w:rsidP="00BD641B">
      <w:pPr>
        <w:pStyle w:val="Default"/>
      </w:pPr>
      <w:r w:rsidRPr="00BD641B">
        <w:t xml:space="preserve">There are a number of policies, procedures and regulations which may also apply or be of relevance to students being considered under this Fitness to Study Procedure. </w:t>
      </w:r>
    </w:p>
    <w:p w:rsidR="00BD641B" w:rsidRPr="00BD641B" w:rsidRDefault="00BD641B" w:rsidP="00BD641B">
      <w:pPr>
        <w:pStyle w:val="Default"/>
        <w:spacing w:after="11"/>
      </w:pPr>
      <w:r w:rsidRPr="00BD641B">
        <w:t xml:space="preserve">• Equality &amp; Diversity Policy (www.gla.ac.uk/services/humanresources/equalitydiversity/policy/equalitypolicy/ </w:t>
      </w:r>
    </w:p>
    <w:p w:rsidR="00BD641B" w:rsidRPr="00BD641B" w:rsidRDefault="00BD641B" w:rsidP="00BD641B">
      <w:pPr>
        <w:pStyle w:val="Default"/>
        <w:spacing w:after="11"/>
      </w:pPr>
      <w:r w:rsidRPr="00BD641B">
        <w:t xml:space="preserve">• Dignity at Work &amp; Study Policy (www.gla.ac.uk/services/humanresources/equalitydiversity/policy/dignityatwork/) </w:t>
      </w:r>
    </w:p>
    <w:p w:rsidR="00BD641B" w:rsidRPr="00BD641B" w:rsidRDefault="00BD641B" w:rsidP="00BD641B">
      <w:pPr>
        <w:pStyle w:val="Default"/>
        <w:spacing w:after="11"/>
      </w:pPr>
      <w:r w:rsidRPr="00BD641B">
        <w:t xml:space="preserve">• Student Carers’ Policy (www.gla.ac.uk/media/media_199270_en.pdf) </w:t>
      </w:r>
    </w:p>
    <w:p w:rsidR="00BD641B" w:rsidRPr="00BD641B" w:rsidRDefault="00BD641B" w:rsidP="00BD641B">
      <w:pPr>
        <w:pStyle w:val="Default"/>
        <w:spacing w:after="11"/>
      </w:pPr>
      <w:r w:rsidRPr="00BD641B">
        <w:t xml:space="preserve">• Student Maternity, Maternity Support &amp; Adoption Policy (www.gla.ac.uk/media/media_128109_en.pdf) </w:t>
      </w:r>
    </w:p>
    <w:p w:rsidR="00BD641B" w:rsidRPr="00BD641B" w:rsidRDefault="00BD641B" w:rsidP="00BD641B">
      <w:pPr>
        <w:pStyle w:val="Default"/>
        <w:spacing w:after="11"/>
      </w:pPr>
      <w:r w:rsidRPr="00BD641B">
        <w:t xml:space="preserve">• Student Mental Health Policy (www.gla.ac.uk/media/media_362870_en.pdf) </w:t>
      </w:r>
    </w:p>
    <w:p w:rsidR="00BD641B" w:rsidRPr="00BD641B" w:rsidRDefault="00BD641B" w:rsidP="00BD641B">
      <w:pPr>
        <w:pStyle w:val="Default"/>
        <w:spacing w:after="11"/>
      </w:pPr>
      <w:r w:rsidRPr="00BD641B">
        <w:t xml:space="preserve">• Absence Policy – </w:t>
      </w:r>
      <w:r w:rsidRPr="00BD641B">
        <w:rPr>
          <w:i/>
          <w:iCs/>
        </w:rPr>
        <w:t xml:space="preserve">sets out absence reporting requirements for students </w:t>
      </w:r>
      <w:r w:rsidRPr="00BD641B">
        <w:t xml:space="preserve">(www.gla.ac.uk/media/media_129312_en.pdf) </w:t>
      </w:r>
    </w:p>
    <w:p w:rsidR="00BD641B" w:rsidRPr="00BD641B" w:rsidRDefault="00BD641B" w:rsidP="00BD641B">
      <w:pPr>
        <w:pStyle w:val="Default"/>
        <w:spacing w:after="11"/>
      </w:pPr>
      <w:r w:rsidRPr="00BD641B">
        <w:t xml:space="preserve">• Code of Student Conduct (Regulation 33) </w:t>
      </w:r>
    </w:p>
    <w:p w:rsidR="00BD641B" w:rsidRPr="00BD641B" w:rsidRDefault="00BD641B" w:rsidP="00BD641B">
      <w:pPr>
        <w:pStyle w:val="Default"/>
      </w:pPr>
      <w:r w:rsidRPr="00BD641B">
        <w:t xml:space="preserve">• Fitness to Practise Procedure – </w:t>
      </w:r>
      <w:r w:rsidRPr="00BD641B">
        <w:rPr>
          <w:i/>
          <w:iCs/>
        </w:rPr>
        <w:t>applies to certain professional degrees and awards. Referrals under Fitness to Practise relating to concerns over student behaviour will take precedence over any review under Fit to Study</w:t>
      </w:r>
      <w:r w:rsidRPr="00BD641B">
        <w:t xml:space="preserve">. (Regulation 36) </w:t>
      </w:r>
    </w:p>
    <w:p w:rsidR="00BD641B" w:rsidRPr="00BD641B" w:rsidRDefault="00BD641B" w:rsidP="00BD641B">
      <w:pPr>
        <w:pStyle w:val="Default"/>
      </w:pPr>
    </w:p>
    <w:p w:rsidR="00BD641B" w:rsidRPr="00BD641B" w:rsidRDefault="00BD641B" w:rsidP="00BD641B">
      <w:pPr>
        <w:pStyle w:val="Default"/>
      </w:pPr>
      <w:r w:rsidRPr="00BD641B">
        <w:t xml:space="preserve">Assessment </w:t>
      </w:r>
    </w:p>
    <w:p w:rsidR="00BD641B" w:rsidRPr="00BD641B" w:rsidRDefault="00BD641B" w:rsidP="00BD641B">
      <w:pPr>
        <w:pStyle w:val="Default"/>
        <w:spacing w:after="8"/>
      </w:pPr>
      <w:r w:rsidRPr="00BD641B">
        <w:t xml:space="preserve">• Regulations on Incomplete Assessment and Good Cause (see Regulation 16 - Code of Assessment §16.45-16.53) </w:t>
      </w:r>
    </w:p>
    <w:p w:rsidR="00BD641B" w:rsidRPr="00BD641B" w:rsidRDefault="00BD641B" w:rsidP="00BD641B">
      <w:pPr>
        <w:pStyle w:val="Default"/>
      </w:pPr>
      <w:r w:rsidRPr="00BD641B">
        <w:t xml:space="preserve">• Examination and Other Assessment Arrangements for Students with Disabilities (Regulation 24) </w:t>
      </w:r>
    </w:p>
    <w:p w:rsidR="00BD641B" w:rsidRPr="00BD641B" w:rsidRDefault="00BD641B" w:rsidP="00BD641B">
      <w:pPr>
        <w:pStyle w:val="Default"/>
      </w:pPr>
    </w:p>
    <w:p w:rsidR="00BD641B" w:rsidRPr="00BD641B" w:rsidRDefault="00BD641B" w:rsidP="00BD641B">
      <w:pPr>
        <w:pStyle w:val="Default"/>
      </w:pPr>
      <w:r w:rsidRPr="00BD641B">
        <w:t xml:space="preserve">A 24 hour Crisis Team operates in the University to respond to critical situations involving our students and staff. In an immediate emergency dial 999 first, and then Campus Security (Gilmorehill Campus 4444; Garscube Campus 2222). </w:t>
      </w:r>
    </w:p>
    <w:p w:rsidR="00BD641B" w:rsidRPr="00BD641B" w:rsidRDefault="00BD641B" w:rsidP="00BD641B">
      <w:pPr>
        <w:pStyle w:val="Default"/>
      </w:pPr>
      <w:r w:rsidRPr="00BD641B">
        <w:rPr>
          <w:b/>
          <w:bCs/>
        </w:rPr>
        <w:t xml:space="preserve">34.9 Appendix 2 </w:t>
      </w:r>
    </w:p>
    <w:p w:rsidR="00BD641B" w:rsidRPr="00BD641B" w:rsidRDefault="00BD641B" w:rsidP="00BD641B">
      <w:pPr>
        <w:pStyle w:val="Default"/>
      </w:pPr>
      <w:r w:rsidRPr="00BD641B">
        <w:t xml:space="preserve">Links to student support and advice services </w:t>
      </w:r>
    </w:p>
    <w:p w:rsidR="00BD641B" w:rsidRPr="00BD641B" w:rsidRDefault="00BD641B" w:rsidP="00BD641B">
      <w:pPr>
        <w:pStyle w:val="Default"/>
      </w:pPr>
      <w:r w:rsidRPr="00BD641B">
        <w:t xml:space="preserve">• Counselling &amp; Psychological Services (www.gla.ac.uk/services/counselling/) </w:t>
      </w:r>
    </w:p>
    <w:p w:rsidR="00BD641B" w:rsidRPr="00BD641B" w:rsidRDefault="00BD641B" w:rsidP="00BD641B">
      <w:pPr>
        <w:pStyle w:val="Default"/>
      </w:pPr>
      <w:r w:rsidRPr="00BD641B">
        <w:t xml:space="preserve">• Disability Service (www.gla.ac.uk/services/disability/) </w:t>
      </w:r>
    </w:p>
    <w:p w:rsidR="00BD641B" w:rsidRPr="00BD641B" w:rsidRDefault="00BD641B" w:rsidP="00BD641B">
      <w:pPr>
        <w:pStyle w:val="Default"/>
      </w:pPr>
      <w:r w:rsidRPr="00BD641B">
        <w:t xml:space="preserve">• Interfaith Chaplaincy (www.gla.ac.uk/services/chaplaincy/) </w:t>
      </w:r>
    </w:p>
    <w:p w:rsidR="00BD641B" w:rsidRPr="00BD641B" w:rsidRDefault="00BD641B" w:rsidP="00BD641B">
      <w:pPr>
        <w:pStyle w:val="Default"/>
      </w:pPr>
      <w:r w:rsidRPr="00BD641B">
        <w:t xml:space="preserve">• International Student Support (www.gla.ac.uk/international/support/) </w:t>
      </w:r>
    </w:p>
    <w:p w:rsidR="00BD641B" w:rsidRPr="00BD641B" w:rsidRDefault="00BD641B" w:rsidP="00BD641B">
      <w:pPr>
        <w:pStyle w:val="Default"/>
      </w:pPr>
      <w:r w:rsidRPr="00BD641B">
        <w:t xml:space="preserve">• International Family Network (www.gla.ac.uk/international/support/after/family/) </w:t>
      </w:r>
    </w:p>
    <w:p w:rsidR="00BD641B" w:rsidRPr="00BD641B" w:rsidRDefault="00BD641B" w:rsidP="00BD641B">
      <w:pPr>
        <w:pStyle w:val="Default"/>
      </w:pPr>
      <w:r w:rsidRPr="00BD641B">
        <w:t xml:space="preserve">• Student Learning Service (www.gla.ac.uk/services/sls/) </w:t>
      </w:r>
    </w:p>
    <w:p w:rsidR="00BD641B" w:rsidRPr="00BD641B" w:rsidRDefault="00BD641B" w:rsidP="00BD641B">
      <w:pPr>
        <w:pStyle w:val="Default"/>
      </w:pPr>
      <w:r w:rsidRPr="00BD641B">
        <w:t xml:space="preserve">• Student Services Enquiry Team (www.gla.ac.uk/students/sset/) </w:t>
      </w:r>
    </w:p>
    <w:p w:rsidR="00BD641B" w:rsidRPr="00BD641B" w:rsidRDefault="00BD641B" w:rsidP="00BD641B">
      <w:pPr>
        <w:pStyle w:val="Default"/>
      </w:pPr>
      <w:r w:rsidRPr="00BD641B">
        <w:lastRenderedPageBreak/>
        <w:t xml:space="preserve">• Pastoral support in student accommodations (www.gla.ac.uk/undergraduate/accommodation/pastoralsupport/) </w:t>
      </w:r>
    </w:p>
    <w:p w:rsidR="00BD641B" w:rsidRPr="00BD641B" w:rsidRDefault="00BD641B" w:rsidP="00BD641B">
      <w:pPr>
        <w:pStyle w:val="Default"/>
      </w:pPr>
      <w:r w:rsidRPr="00BD641B">
        <w:t xml:space="preserve">• Health, Safety &amp; Wellbeing (www.gla.ac.uk/students/wellbeing/) </w:t>
      </w:r>
    </w:p>
    <w:p w:rsidR="00BD641B" w:rsidRPr="00BD641B" w:rsidRDefault="00BD641B" w:rsidP="00BD641B">
      <w:pPr>
        <w:pStyle w:val="Default"/>
      </w:pPr>
      <w:r w:rsidRPr="00BD641B">
        <w:t>• SRC Advice Centre (www.glasgowstudent.net/advice/)</w:t>
      </w:r>
    </w:p>
    <w:p w:rsidR="00AF7406" w:rsidRDefault="00AF7406" w:rsidP="00AF7406"/>
    <w:p w:rsidR="00AF7406" w:rsidRDefault="00AF7406" w:rsidP="00AF7406"/>
    <w:p w:rsidR="00AF7406" w:rsidRDefault="00AF7406" w:rsidP="00AF7406"/>
    <w:p w:rsidR="00AF7406" w:rsidRDefault="00AF7406" w:rsidP="00AF7406"/>
    <w:p w:rsidR="00AF7406" w:rsidRDefault="00AF7406" w:rsidP="00AF7406"/>
    <w:p w:rsidR="00AF7406" w:rsidRDefault="00AF7406" w:rsidP="00AF7406"/>
    <w:p w:rsidR="00AF7406" w:rsidRDefault="00AF7406" w:rsidP="00AF7406"/>
    <w:p w:rsidR="00AF7406" w:rsidRDefault="00AF7406" w:rsidP="00AF7406"/>
    <w:p w:rsidR="00AF7406" w:rsidRDefault="00AF7406" w:rsidP="00AF7406"/>
    <w:p w:rsidR="0079373F" w:rsidRDefault="0079373F" w:rsidP="00AF7406">
      <w:pPr>
        <w:sectPr w:rsidR="0079373F">
          <w:footerReference w:type="default" r:id="rId216"/>
          <w:pgSz w:w="11906" w:h="16838"/>
          <w:pgMar w:top="1440" w:right="1440" w:bottom="1440" w:left="1440" w:header="708" w:footer="708" w:gutter="0"/>
          <w:cols w:space="708"/>
          <w:docGrid w:linePitch="360"/>
        </w:sectPr>
      </w:pPr>
    </w:p>
    <w:p w:rsidR="00AF7406" w:rsidRPr="0079373F" w:rsidRDefault="00AF7406" w:rsidP="00AF7406">
      <w:pPr>
        <w:rPr>
          <w:b/>
        </w:rPr>
      </w:pPr>
      <w:r w:rsidRPr="0079373F">
        <w:rPr>
          <w:b/>
        </w:rPr>
        <w:lastRenderedPageBreak/>
        <w:t xml:space="preserve">Appendix 22 </w:t>
      </w:r>
      <w:r w:rsidRPr="0079373F">
        <w:rPr>
          <w:b/>
        </w:rPr>
        <w:tab/>
      </w:r>
      <w:r w:rsidRPr="0079373F">
        <w:rPr>
          <w:b/>
        </w:rPr>
        <w:tab/>
      </w:r>
      <w:r w:rsidRPr="0079373F">
        <w:rPr>
          <w:b/>
        </w:rPr>
        <w:tab/>
      </w:r>
      <w:r w:rsidRPr="0079373F">
        <w:rPr>
          <w:b/>
        </w:rPr>
        <w:tab/>
        <w:t>Map of Organisations with Links</w:t>
      </w:r>
    </w:p>
    <w:p w:rsidR="00AF7406" w:rsidRDefault="00AF7406" w:rsidP="00AF7406"/>
    <w:tbl>
      <w:tblPr>
        <w:tblStyle w:val="TableGrid"/>
        <w:tblW w:w="0" w:type="auto"/>
        <w:tblLook w:val="04A0" w:firstRow="1" w:lastRow="0" w:firstColumn="1" w:lastColumn="0" w:noHBand="0" w:noVBand="1"/>
      </w:tblPr>
      <w:tblGrid>
        <w:gridCol w:w="1620"/>
        <w:gridCol w:w="1172"/>
        <w:gridCol w:w="1000"/>
        <w:gridCol w:w="746"/>
        <w:gridCol w:w="675"/>
        <w:gridCol w:w="1223"/>
        <w:gridCol w:w="1081"/>
        <w:gridCol w:w="2411"/>
        <w:gridCol w:w="726"/>
        <w:gridCol w:w="3294"/>
      </w:tblGrid>
      <w:tr w:rsidR="0079373F" w:rsidRPr="00F104FC" w:rsidTr="00EE6757">
        <w:trPr>
          <w:trHeight w:val="360"/>
        </w:trPr>
        <w:tc>
          <w:tcPr>
            <w:tcW w:w="2980" w:type="dxa"/>
            <w:noWrap/>
            <w:hideMark/>
          </w:tcPr>
          <w:p w:rsidR="0079373F" w:rsidRPr="00F104FC" w:rsidRDefault="0079373F" w:rsidP="00EE6757">
            <w:pPr>
              <w:rPr>
                <w:b/>
                <w:bCs/>
              </w:rPr>
            </w:pPr>
            <w:r w:rsidRPr="00F104FC">
              <w:rPr>
                <w:b/>
                <w:bCs/>
              </w:rPr>
              <w:t xml:space="preserve">BACD Organisations </w:t>
            </w:r>
          </w:p>
        </w:tc>
        <w:tc>
          <w:tcPr>
            <w:tcW w:w="2100" w:type="dxa"/>
            <w:noWrap/>
            <w:hideMark/>
          </w:tcPr>
          <w:p w:rsidR="0079373F" w:rsidRPr="00F104FC" w:rsidRDefault="0079373F" w:rsidP="00EE6757">
            <w:pPr>
              <w:rPr>
                <w:b/>
                <w:bCs/>
              </w:rPr>
            </w:pPr>
            <w:r w:rsidRPr="00F104FC">
              <w:rPr>
                <w:b/>
                <w:bCs/>
              </w:rPr>
              <w:t>Address1</w:t>
            </w:r>
          </w:p>
        </w:tc>
        <w:tc>
          <w:tcPr>
            <w:tcW w:w="1760" w:type="dxa"/>
            <w:noWrap/>
            <w:hideMark/>
          </w:tcPr>
          <w:p w:rsidR="0079373F" w:rsidRPr="00F104FC" w:rsidRDefault="0079373F" w:rsidP="00EE6757">
            <w:pPr>
              <w:rPr>
                <w:b/>
                <w:bCs/>
              </w:rPr>
            </w:pPr>
            <w:r w:rsidRPr="00F104FC">
              <w:rPr>
                <w:b/>
                <w:bCs/>
              </w:rPr>
              <w:t>address2</w:t>
            </w:r>
          </w:p>
        </w:tc>
        <w:tc>
          <w:tcPr>
            <w:tcW w:w="1260" w:type="dxa"/>
            <w:noWrap/>
            <w:hideMark/>
          </w:tcPr>
          <w:p w:rsidR="0079373F" w:rsidRPr="00F104FC" w:rsidRDefault="0079373F" w:rsidP="00EE6757">
            <w:pPr>
              <w:rPr>
                <w:b/>
                <w:bCs/>
              </w:rPr>
            </w:pPr>
            <w:r w:rsidRPr="00F104FC">
              <w:rPr>
                <w:b/>
                <w:bCs/>
              </w:rPr>
              <w:t>address3</w:t>
            </w:r>
          </w:p>
        </w:tc>
        <w:tc>
          <w:tcPr>
            <w:tcW w:w="1120" w:type="dxa"/>
            <w:noWrap/>
            <w:hideMark/>
          </w:tcPr>
          <w:p w:rsidR="0079373F" w:rsidRPr="00F104FC" w:rsidRDefault="0079373F" w:rsidP="00EE6757">
            <w:pPr>
              <w:rPr>
                <w:b/>
                <w:bCs/>
              </w:rPr>
            </w:pPr>
            <w:r w:rsidRPr="00F104FC">
              <w:rPr>
                <w:b/>
                <w:bCs/>
              </w:rPr>
              <w:t>Postcode</w:t>
            </w:r>
          </w:p>
        </w:tc>
        <w:tc>
          <w:tcPr>
            <w:tcW w:w="2200" w:type="dxa"/>
            <w:noWrap/>
            <w:hideMark/>
          </w:tcPr>
          <w:p w:rsidR="0079373F" w:rsidRPr="00F104FC" w:rsidRDefault="0079373F" w:rsidP="00EE6757">
            <w:pPr>
              <w:rPr>
                <w:b/>
                <w:bCs/>
              </w:rPr>
            </w:pPr>
            <w:r w:rsidRPr="00F104FC">
              <w:rPr>
                <w:b/>
                <w:bCs/>
              </w:rPr>
              <w:t xml:space="preserve">Supervisors Name </w:t>
            </w:r>
          </w:p>
        </w:tc>
        <w:tc>
          <w:tcPr>
            <w:tcW w:w="1920" w:type="dxa"/>
            <w:noWrap/>
            <w:hideMark/>
          </w:tcPr>
          <w:p w:rsidR="0079373F" w:rsidRPr="00F104FC" w:rsidRDefault="0079373F" w:rsidP="00EE6757">
            <w:pPr>
              <w:rPr>
                <w:b/>
                <w:bCs/>
              </w:rPr>
            </w:pPr>
            <w:r w:rsidRPr="00F104FC">
              <w:rPr>
                <w:b/>
                <w:bCs/>
              </w:rPr>
              <w:t>Tel No</w:t>
            </w:r>
          </w:p>
        </w:tc>
        <w:tc>
          <w:tcPr>
            <w:tcW w:w="4540" w:type="dxa"/>
            <w:noWrap/>
            <w:hideMark/>
          </w:tcPr>
          <w:p w:rsidR="0079373F" w:rsidRPr="00F104FC" w:rsidRDefault="0079373F" w:rsidP="00EE6757">
            <w:pPr>
              <w:rPr>
                <w:b/>
                <w:bCs/>
              </w:rPr>
            </w:pPr>
            <w:r w:rsidRPr="00F104FC">
              <w:rPr>
                <w:b/>
                <w:bCs/>
              </w:rPr>
              <w:t xml:space="preserve">Email </w:t>
            </w:r>
          </w:p>
        </w:tc>
        <w:tc>
          <w:tcPr>
            <w:tcW w:w="1220" w:type="dxa"/>
            <w:noWrap/>
            <w:hideMark/>
          </w:tcPr>
          <w:p w:rsidR="0079373F" w:rsidRPr="00F104FC" w:rsidRDefault="0079373F" w:rsidP="00EE6757">
            <w:pPr>
              <w:rPr>
                <w:b/>
                <w:bCs/>
              </w:rPr>
            </w:pPr>
            <w:r w:rsidRPr="00F104FC">
              <w:rPr>
                <w:b/>
                <w:bCs/>
              </w:rPr>
              <w:t>Qualified</w:t>
            </w:r>
          </w:p>
        </w:tc>
        <w:tc>
          <w:tcPr>
            <w:tcW w:w="6280" w:type="dxa"/>
            <w:noWrap/>
            <w:hideMark/>
          </w:tcPr>
          <w:p w:rsidR="0079373F" w:rsidRPr="00F104FC" w:rsidRDefault="0079373F" w:rsidP="00EE6757">
            <w:pPr>
              <w:rPr>
                <w:b/>
                <w:bCs/>
              </w:rPr>
            </w:pPr>
            <w:r w:rsidRPr="00F104FC">
              <w:rPr>
                <w:b/>
                <w:bCs/>
              </w:rPr>
              <w:t>Community Development Learning Opportunities</w:t>
            </w:r>
          </w:p>
        </w:tc>
      </w:tr>
      <w:tr w:rsidR="0079373F" w:rsidRPr="00F104FC" w:rsidTr="00EE6757">
        <w:trPr>
          <w:trHeight w:val="300"/>
        </w:trPr>
        <w:tc>
          <w:tcPr>
            <w:tcW w:w="2980" w:type="dxa"/>
            <w:noWrap/>
            <w:hideMark/>
          </w:tcPr>
          <w:p w:rsidR="0079373F" w:rsidRPr="00F104FC" w:rsidRDefault="0079373F" w:rsidP="00EE6757">
            <w:r w:rsidRPr="00F104FC">
              <w:t>The Barn, Youth centre</w:t>
            </w:r>
          </w:p>
        </w:tc>
        <w:tc>
          <w:tcPr>
            <w:tcW w:w="2100" w:type="dxa"/>
            <w:noWrap/>
            <w:hideMark/>
          </w:tcPr>
          <w:p w:rsidR="0079373F" w:rsidRPr="00F104FC" w:rsidRDefault="0079373F" w:rsidP="00EE6757">
            <w:r w:rsidRPr="00F104FC">
              <w:t>37 Abbotsford Place</w:t>
            </w:r>
          </w:p>
        </w:tc>
        <w:tc>
          <w:tcPr>
            <w:tcW w:w="1760" w:type="dxa"/>
            <w:noWrap/>
            <w:hideMark/>
          </w:tcPr>
          <w:p w:rsidR="0079373F" w:rsidRPr="00F104FC" w:rsidRDefault="0079373F" w:rsidP="00EE6757">
            <w:r w:rsidRPr="00F104FC">
              <w:t>Gorbals</w:t>
            </w:r>
          </w:p>
        </w:tc>
        <w:tc>
          <w:tcPr>
            <w:tcW w:w="1260" w:type="dxa"/>
            <w:noWrap/>
            <w:hideMark/>
          </w:tcPr>
          <w:p w:rsidR="0079373F" w:rsidRPr="00F104FC" w:rsidRDefault="0079373F" w:rsidP="00EE6757">
            <w:r w:rsidRPr="00F104FC">
              <w:t> </w:t>
            </w:r>
          </w:p>
        </w:tc>
        <w:tc>
          <w:tcPr>
            <w:tcW w:w="1120" w:type="dxa"/>
            <w:noWrap/>
            <w:hideMark/>
          </w:tcPr>
          <w:p w:rsidR="0079373F" w:rsidRPr="00F104FC" w:rsidRDefault="0079373F" w:rsidP="00EE6757">
            <w:r w:rsidRPr="00F104FC">
              <w:t>G5 9QS</w:t>
            </w:r>
          </w:p>
        </w:tc>
        <w:tc>
          <w:tcPr>
            <w:tcW w:w="2200" w:type="dxa"/>
            <w:noWrap/>
            <w:hideMark/>
          </w:tcPr>
          <w:p w:rsidR="0079373F" w:rsidRPr="00F104FC" w:rsidRDefault="0079373F" w:rsidP="00EE6757">
            <w:r w:rsidRPr="00F104FC">
              <w:t>Chris Mitchell</w:t>
            </w:r>
          </w:p>
        </w:tc>
        <w:tc>
          <w:tcPr>
            <w:tcW w:w="1920" w:type="dxa"/>
            <w:noWrap/>
            <w:hideMark/>
          </w:tcPr>
          <w:p w:rsidR="0079373F" w:rsidRPr="00F104FC" w:rsidRDefault="0079373F" w:rsidP="00EE6757">
            <w:r w:rsidRPr="00F104FC">
              <w:t xml:space="preserve"> 0141-429-3254</w:t>
            </w:r>
          </w:p>
        </w:tc>
        <w:tc>
          <w:tcPr>
            <w:tcW w:w="4540" w:type="dxa"/>
            <w:noWrap/>
            <w:hideMark/>
          </w:tcPr>
          <w:p w:rsidR="0079373F" w:rsidRPr="00F104FC" w:rsidRDefault="001D6C96" w:rsidP="00EE6757">
            <w:pPr>
              <w:rPr>
                <w:u w:val="single"/>
              </w:rPr>
            </w:pPr>
            <w:hyperlink r:id="rId217" w:history="1">
              <w:r w:rsidR="0079373F" w:rsidRPr="00F104FC">
                <w:rPr>
                  <w:rStyle w:val="Hyperlink"/>
                </w:rPr>
                <w:t>chrism@cyca.org.uk</w:t>
              </w:r>
            </w:hyperlink>
          </w:p>
        </w:tc>
        <w:tc>
          <w:tcPr>
            <w:tcW w:w="1220" w:type="dxa"/>
            <w:noWrap/>
            <w:hideMark/>
          </w:tcPr>
          <w:p w:rsidR="0079373F" w:rsidRPr="00F104FC" w:rsidRDefault="0079373F" w:rsidP="00EE6757">
            <w:r w:rsidRPr="00F104FC">
              <w:t>Yes</w:t>
            </w:r>
          </w:p>
        </w:tc>
        <w:tc>
          <w:tcPr>
            <w:tcW w:w="6280" w:type="dxa"/>
            <w:noWrap/>
            <w:hideMark/>
          </w:tcPr>
          <w:p w:rsidR="0079373F" w:rsidRPr="00F104FC" w:rsidRDefault="0079373F" w:rsidP="00EE6757">
            <w:r w:rsidRPr="00F104FC">
              <w:t>Youth committee, Youth work, Youth participation, Youth arts</w:t>
            </w:r>
          </w:p>
        </w:tc>
      </w:tr>
      <w:tr w:rsidR="0079373F" w:rsidRPr="00F104FC" w:rsidTr="00EE6757">
        <w:trPr>
          <w:trHeight w:val="300"/>
        </w:trPr>
        <w:tc>
          <w:tcPr>
            <w:tcW w:w="2980" w:type="dxa"/>
            <w:noWrap/>
            <w:hideMark/>
          </w:tcPr>
          <w:p w:rsidR="0079373F" w:rsidRPr="00F104FC" w:rsidRDefault="0079373F" w:rsidP="00EE6757">
            <w:r w:rsidRPr="00F104FC">
              <w:t xml:space="preserve">Community Links Scotland </w:t>
            </w:r>
          </w:p>
        </w:tc>
        <w:tc>
          <w:tcPr>
            <w:tcW w:w="2100" w:type="dxa"/>
            <w:noWrap/>
            <w:hideMark/>
          </w:tcPr>
          <w:p w:rsidR="0079373F" w:rsidRPr="00F104FC" w:rsidRDefault="0079373F" w:rsidP="00EE6757">
            <w:r w:rsidRPr="00F104FC">
              <w:t>63 Kilbowie Rd</w:t>
            </w:r>
          </w:p>
        </w:tc>
        <w:tc>
          <w:tcPr>
            <w:tcW w:w="1760" w:type="dxa"/>
            <w:noWrap/>
            <w:hideMark/>
          </w:tcPr>
          <w:p w:rsidR="0079373F" w:rsidRPr="00F104FC" w:rsidRDefault="0079373F" w:rsidP="00EE6757">
            <w:r w:rsidRPr="00F104FC">
              <w:t>Clydebank</w:t>
            </w:r>
          </w:p>
        </w:tc>
        <w:tc>
          <w:tcPr>
            <w:tcW w:w="1260" w:type="dxa"/>
            <w:noWrap/>
            <w:hideMark/>
          </w:tcPr>
          <w:p w:rsidR="0079373F" w:rsidRPr="00F104FC" w:rsidRDefault="0079373F" w:rsidP="00EE6757">
            <w:r w:rsidRPr="00F104FC">
              <w:t> </w:t>
            </w:r>
          </w:p>
        </w:tc>
        <w:tc>
          <w:tcPr>
            <w:tcW w:w="1120" w:type="dxa"/>
            <w:noWrap/>
            <w:hideMark/>
          </w:tcPr>
          <w:p w:rsidR="0079373F" w:rsidRPr="00F104FC" w:rsidRDefault="0079373F" w:rsidP="00EE6757">
            <w:r w:rsidRPr="00F104FC">
              <w:t>G81 1BL</w:t>
            </w:r>
          </w:p>
        </w:tc>
        <w:tc>
          <w:tcPr>
            <w:tcW w:w="2200" w:type="dxa"/>
            <w:noWrap/>
            <w:hideMark/>
          </w:tcPr>
          <w:p w:rsidR="0079373F" w:rsidRPr="00F104FC" w:rsidRDefault="0079373F" w:rsidP="00EE6757">
            <w:r w:rsidRPr="00F104FC">
              <w:t>Janette Devlin</w:t>
            </w:r>
          </w:p>
        </w:tc>
        <w:tc>
          <w:tcPr>
            <w:tcW w:w="1920" w:type="dxa"/>
            <w:noWrap/>
            <w:hideMark/>
          </w:tcPr>
          <w:p w:rsidR="0079373F" w:rsidRPr="00F104FC" w:rsidRDefault="0079373F" w:rsidP="00EE6757">
            <w:r w:rsidRPr="00F104FC">
              <w:t>0141-952-4382</w:t>
            </w:r>
          </w:p>
        </w:tc>
        <w:tc>
          <w:tcPr>
            <w:tcW w:w="4540" w:type="dxa"/>
            <w:noWrap/>
            <w:hideMark/>
          </w:tcPr>
          <w:p w:rsidR="0079373F" w:rsidRPr="00F104FC" w:rsidRDefault="001D6C96" w:rsidP="00EE6757">
            <w:pPr>
              <w:rPr>
                <w:u w:val="single"/>
              </w:rPr>
            </w:pPr>
            <w:hyperlink r:id="rId218" w:history="1">
              <w:r w:rsidR="0079373F" w:rsidRPr="00F104FC">
                <w:rPr>
                  <w:rStyle w:val="Hyperlink"/>
                </w:rPr>
                <w:t>Janette@comlinks.org.uk</w:t>
              </w:r>
            </w:hyperlink>
          </w:p>
        </w:tc>
        <w:tc>
          <w:tcPr>
            <w:tcW w:w="1220" w:type="dxa"/>
            <w:noWrap/>
            <w:hideMark/>
          </w:tcPr>
          <w:p w:rsidR="0079373F" w:rsidRPr="00F104FC" w:rsidRDefault="0079373F" w:rsidP="00EE6757">
            <w:r w:rsidRPr="00F104FC">
              <w:t>Yes</w:t>
            </w:r>
          </w:p>
        </w:tc>
        <w:tc>
          <w:tcPr>
            <w:tcW w:w="6280" w:type="dxa"/>
            <w:noWrap/>
            <w:hideMark/>
          </w:tcPr>
          <w:p w:rsidR="0079373F" w:rsidRPr="00F104FC" w:rsidRDefault="0079373F" w:rsidP="00EE6757">
            <w:r w:rsidRPr="00F104FC">
              <w:t>Volunteer development, peer support, advisory group, activate</w:t>
            </w:r>
          </w:p>
        </w:tc>
      </w:tr>
      <w:tr w:rsidR="0079373F" w:rsidRPr="00F104FC" w:rsidTr="00EE6757">
        <w:trPr>
          <w:trHeight w:val="300"/>
        </w:trPr>
        <w:tc>
          <w:tcPr>
            <w:tcW w:w="2980" w:type="dxa"/>
            <w:noWrap/>
            <w:hideMark/>
          </w:tcPr>
          <w:p w:rsidR="0079373F" w:rsidRPr="00F104FC" w:rsidRDefault="0079373F" w:rsidP="00EE6757">
            <w:r w:rsidRPr="00F104FC">
              <w:t>Macmillan @ Glasgow Libraries</w:t>
            </w:r>
          </w:p>
        </w:tc>
        <w:tc>
          <w:tcPr>
            <w:tcW w:w="2100" w:type="dxa"/>
            <w:noWrap/>
            <w:hideMark/>
          </w:tcPr>
          <w:p w:rsidR="0079373F" w:rsidRPr="00F104FC" w:rsidRDefault="0079373F" w:rsidP="00EE6757">
            <w:r w:rsidRPr="00F104FC">
              <w:t>Mitchell Library</w:t>
            </w:r>
          </w:p>
        </w:tc>
        <w:tc>
          <w:tcPr>
            <w:tcW w:w="1760" w:type="dxa"/>
            <w:noWrap/>
            <w:hideMark/>
          </w:tcPr>
          <w:p w:rsidR="0079373F" w:rsidRPr="00F104FC" w:rsidRDefault="0079373F" w:rsidP="00EE6757">
            <w:r w:rsidRPr="00F104FC">
              <w:t>North St</w:t>
            </w:r>
          </w:p>
        </w:tc>
        <w:tc>
          <w:tcPr>
            <w:tcW w:w="1260" w:type="dxa"/>
            <w:noWrap/>
            <w:hideMark/>
          </w:tcPr>
          <w:p w:rsidR="0079373F" w:rsidRPr="00F104FC" w:rsidRDefault="0079373F" w:rsidP="00EE6757">
            <w:r w:rsidRPr="00F104FC">
              <w:t> </w:t>
            </w:r>
          </w:p>
        </w:tc>
        <w:tc>
          <w:tcPr>
            <w:tcW w:w="1120" w:type="dxa"/>
            <w:noWrap/>
            <w:hideMark/>
          </w:tcPr>
          <w:p w:rsidR="0079373F" w:rsidRPr="00F104FC" w:rsidRDefault="0079373F" w:rsidP="00EE6757">
            <w:r w:rsidRPr="00F104FC">
              <w:t>G3 7DN</w:t>
            </w:r>
          </w:p>
        </w:tc>
        <w:tc>
          <w:tcPr>
            <w:tcW w:w="2200" w:type="dxa"/>
            <w:noWrap/>
            <w:hideMark/>
          </w:tcPr>
          <w:p w:rsidR="0079373F" w:rsidRPr="00F104FC" w:rsidRDefault="0079373F" w:rsidP="00EE6757">
            <w:r w:rsidRPr="00F104FC">
              <w:t>Annmarie Galbraith</w:t>
            </w:r>
          </w:p>
        </w:tc>
        <w:tc>
          <w:tcPr>
            <w:tcW w:w="1920" w:type="dxa"/>
            <w:noWrap/>
            <w:hideMark/>
          </w:tcPr>
          <w:p w:rsidR="0079373F" w:rsidRPr="00F104FC" w:rsidRDefault="0079373F" w:rsidP="00EE6757">
            <w:r w:rsidRPr="00F104FC">
              <w:t>0141 287 2860</w:t>
            </w:r>
          </w:p>
        </w:tc>
        <w:tc>
          <w:tcPr>
            <w:tcW w:w="4540" w:type="dxa"/>
            <w:noWrap/>
            <w:hideMark/>
          </w:tcPr>
          <w:p w:rsidR="0079373F" w:rsidRPr="00F104FC" w:rsidRDefault="001D6C96" w:rsidP="00EE6757">
            <w:pPr>
              <w:rPr>
                <w:u w:val="single"/>
              </w:rPr>
            </w:pPr>
            <w:hyperlink r:id="rId219" w:history="1">
              <w:r w:rsidR="0079373F" w:rsidRPr="00F104FC">
                <w:rPr>
                  <w:rStyle w:val="Hyperlink"/>
                </w:rPr>
                <w:t>annmarie.galbraith@glasgowlife.org.uk</w:t>
              </w:r>
            </w:hyperlink>
          </w:p>
        </w:tc>
        <w:tc>
          <w:tcPr>
            <w:tcW w:w="1220" w:type="dxa"/>
            <w:noWrap/>
            <w:hideMark/>
          </w:tcPr>
          <w:p w:rsidR="0079373F" w:rsidRPr="00F104FC" w:rsidRDefault="0079373F" w:rsidP="00EE6757">
            <w:r w:rsidRPr="00F104FC">
              <w:t>No</w:t>
            </w:r>
          </w:p>
        </w:tc>
        <w:tc>
          <w:tcPr>
            <w:tcW w:w="6280" w:type="dxa"/>
            <w:noWrap/>
            <w:hideMark/>
          </w:tcPr>
          <w:p w:rsidR="0079373F" w:rsidRPr="00F104FC" w:rsidRDefault="0079373F" w:rsidP="00EE6757">
            <w:r w:rsidRPr="00F104FC">
              <w:t>Volunteer development, peer support, support groups, health</w:t>
            </w:r>
          </w:p>
        </w:tc>
      </w:tr>
      <w:tr w:rsidR="0079373F" w:rsidRPr="00F104FC" w:rsidTr="00EE6757">
        <w:trPr>
          <w:trHeight w:val="300"/>
        </w:trPr>
        <w:tc>
          <w:tcPr>
            <w:tcW w:w="2980" w:type="dxa"/>
            <w:noWrap/>
            <w:hideMark/>
          </w:tcPr>
          <w:p w:rsidR="0079373F" w:rsidRPr="00F104FC" w:rsidRDefault="0079373F" w:rsidP="00EE6757">
            <w:r w:rsidRPr="00F104FC">
              <w:t>CLD, Working for you</w:t>
            </w:r>
          </w:p>
        </w:tc>
        <w:tc>
          <w:tcPr>
            <w:tcW w:w="2100" w:type="dxa"/>
            <w:noWrap/>
            <w:hideMark/>
          </w:tcPr>
          <w:p w:rsidR="0079373F" w:rsidRPr="00F104FC" w:rsidRDefault="0079373F" w:rsidP="00EE6757">
            <w:r w:rsidRPr="00F104FC">
              <w:t>Aurora house</w:t>
            </w:r>
          </w:p>
        </w:tc>
        <w:tc>
          <w:tcPr>
            <w:tcW w:w="1760" w:type="dxa"/>
            <w:noWrap/>
            <w:hideMark/>
          </w:tcPr>
          <w:p w:rsidR="0079373F" w:rsidRPr="00F104FC" w:rsidRDefault="0079373F" w:rsidP="00EE6757">
            <w:r w:rsidRPr="00F104FC">
              <w:t>Queens Quay</w:t>
            </w:r>
          </w:p>
        </w:tc>
        <w:tc>
          <w:tcPr>
            <w:tcW w:w="1260" w:type="dxa"/>
            <w:noWrap/>
            <w:hideMark/>
          </w:tcPr>
          <w:p w:rsidR="0079373F" w:rsidRPr="00F104FC" w:rsidRDefault="0079373F" w:rsidP="00EE6757">
            <w:r w:rsidRPr="00F104FC">
              <w:t>Clydebank</w:t>
            </w:r>
          </w:p>
        </w:tc>
        <w:tc>
          <w:tcPr>
            <w:tcW w:w="1120" w:type="dxa"/>
            <w:noWrap/>
            <w:hideMark/>
          </w:tcPr>
          <w:p w:rsidR="0079373F" w:rsidRPr="00F104FC" w:rsidRDefault="0079373F" w:rsidP="00EE6757">
            <w:r w:rsidRPr="00F104FC">
              <w:t>G81 1BF</w:t>
            </w:r>
          </w:p>
        </w:tc>
        <w:tc>
          <w:tcPr>
            <w:tcW w:w="2200" w:type="dxa"/>
            <w:noWrap/>
            <w:hideMark/>
          </w:tcPr>
          <w:p w:rsidR="0079373F" w:rsidRPr="00F104FC" w:rsidRDefault="0079373F" w:rsidP="00EE6757">
            <w:r w:rsidRPr="00F104FC">
              <w:t>BillyJoe McLaughlin</w:t>
            </w:r>
          </w:p>
        </w:tc>
        <w:tc>
          <w:tcPr>
            <w:tcW w:w="1920" w:type="dxa"/>
            <w:noWrap/>
            <w:hideMark/>
          </w:tcPr>
          <w:p w:rsidR="0079373F" w:rsidRPr="00F104FC" w:rsidRDefault="0079373F" w:rsidP="00EE6757">
            <w:r w:rsidRPr="00F104FC">
              <w:t>01389 738616</w:t>
            </w:r>
          </w:p>
        </w:tc>
        <w:tc>
          <w:tcPr>
            <w:tcW w:w="4540" w:type="dxa"/>
            <w:noWrap/>
            <w:hideMark/>
          </w:tcPr>
          <w:p w:rsidR="0079373F" w:rsidRPr="00F104FC" w:rsidRDefault="001D6C96" w:rsidP="00EE6757">
            <w:pPr>
              <w:rPr>
                <w:u w:val="single"/>
              </w:rPr>
            </w:pPr>
            <w:hyperlink r:id="rId220" w:history="1">
              <w:r w:rsidR="0079373F" w:rsidRPr="00F104FC">
                <w:rPr>
                  <w:rStyle w:val="Hyperlink"/>
                </w:rPr>
                <w:t>Billyjoe.mclaughlin@west-dunbarton.gov.uk</w:t>
              </w:r>
            </w:hyperlink>
          </w:p>
        </w:tc>
        <w:tc>
          <w:tcPr>
            <w:tcW w:w="1220" w:type="dxa"/>
            <w:noWrap/>
            <w:hideMark/>
          </w:tcPr>
          <w:p w:rsidR="0079373F" w:rsidRPr="00F104FC" w:rsidRDefault="0079373F" w:rsidP="00EE6757">
            <w:r w:rsidRPr="00F104FC">
              <w:t>Yes</w:t>
            </w:r>
          </w:p>
        </w:tc>
        <w:tc>
          <w:tcPr>
            <w:tcW w:w="6280" w:type="dxa"/>
            <w:noWrap/>
            <w:hideMark/>
          </w:tcPr>
          <w:p w:rsidR="0079373F" w:rsidRPr="00F104FC" w:rsidRDefault="0079373F" w:rsidP="00EE6757">
            <w:r w:rsidRPr="00F104FC">
              <w:t>D of E, peer education, youth work, schools work, youth forums</w:t>
            </w:r>
          </w:p>
        </w:tc>
      </w:tr>
      <w:tr w:rsidR="0079373F" w:rsidRPr="00F104FC" w:rsidTr="00EE6757">
        <w:trPr>
          <w:trHeight w:val="300"/>
        </w:trPr>
        <w:tc>
          <w:tcPr>
            <w:tcW w:w="2980" w:type="dxa"/>
            <w:noWrap/>
            <w:hideMark/>
          </w:tcPr>
          <w:p w:rsidR="0079373F" w:rsidRPr="00F104FC" w:rsidRDefault="0079373F" w:rsidP="00EE6757">
            <w:r w:rsidRPr="00F104FC">
              <w:t>Glasgow Life, Cardonald Library</w:t>
            </w:r>
          </w:p>
        </w:tc>
        <w:tc>
          <w:tcPr>
            <w:tcW w:w="2100" w:type="dxa"/>
            <w:noWrap/>
            <w:hideMark/>
          </w:tcPr>
          <w:p w:rsidR="0079373F" w:rsidRPr="00F104FC" w:rsidRDefault="0079373F" w:rsidP="00EE6757">
            <w:r w:rsidRPr="00F104FC">
              <w:t>1113 Mosspark Drive</w:t>
            </w:r>
          </w:p>
        </w:tc>
        <w:tc>
          <w:tcPr>
            <w:tcW w:w="1760" w:type="dxa"/>
            <w:noWrap/>
            <w:hideMark/>
          </w:tcPr>
          <w:p w:rsidR="0079373F" w:rsidRPr="00F104FC" w:rsidRDefault="0079373F" w:rsidP="00EE6757">
            <w:r w:rsidRPr="00F104FC">
              <w:t>Glasgow</w:t>
            </w:r>
          </w:p>
        </w:tc>
        <w:tc>
          <w:tcPr>
            <w:tcW w:w="1260" w:type="dxa"/>
            <w:noWrap/>
            <w:hideMark/>
          </w:tcPr>
          <w:p w:rsidR="0079373F" w:rsidRPr="00F104FC" w:rsidRDefault="0079373F" w:rsidP="00EE6757">
            <w:r w:rsidRPr="00F104FC">
              <w:t> </w:t>
            </w:r>
          </w:p>
        </w:tc>
        <w:tc>
          <w:tcPr>
            <w:tcW w:w="1120" w:type="dxa"/>
            <w:noWrap/>
            <w:hideMark/>
          </w:tcPr>
          <w:p w:rsidR="0079373F" w:rsidRPr="00F104FC" w:rsidRDefault="0079373F" w:rsidP="00EE6757">
            <w:r w:rsidRPr="00F104FC">
              <w:t>G52 3BU</w:t>
            </w:r>
          </w:p>
        </w:tc>
        <w:tc>
          <w:tcPr>
            <w:tcW w:w="2200" w:type="dxa"/>
            <w:noWrap/>
            <w:hideMark/>
          </w:tcPr>
          <w:p w:rsidR="0079373F" w:rsidRPr="00F104FC" w:rsidRDefault="0079373F" w:rsidP="00EE6757">
            <w:r w:rsidRPr="00F104FC">
              <w:t>Claire Higgins</w:t>
            </w:r>
          </w:p>
        </w:tc>
        <w:tc>
          <w:tcPr>
            <w:tcW w:w="1920" w:type="dxa"/>
            <w:noWrap/>
            <w:hideMark/>
          </w:tcPr>
          <w:p w:rsidR="0079373F" w:rsidRPr="00F104FC" w:rsidRDefault="0079373F" w:rsidP="00EE6757">
            <w:r w:rsidRPr="00F104FC">
              <w:t>0141-276-8775</w:t>
            </w:r>
          </w:p>
        </w:tc>
        <w:tc>
          <w:tcPr>
            <w:tcW w:w="4540" w:type="dxa"/>
            <w:noWrap/>
            <w:hideMark/>
          </w:tcPr>
          <w:p w:rsidR="0079373F" w:rsidRPr="00F104FC" w:rsidRDefault="001D6C96" w:rsidP="00EE6757">
            <w:pPr>
              <w:rPr>
                <w:u w:val="single"/>
              </w:rPr>
            </w:pPr>
            <w:hyperlink r:id="rId221" w:history="1">
              <w:r w:rsidR="0079373F" w:rsidRPr="00F104FC">
                <w:rPr>
                  <w:rStyle w:val="Hyperlink"/>
                </w:rPr>
                <w:t>Claire.HigginsCSG@glasgow.gov.uk</w:t>
              </w:r>
            </w:hyperlink>
          </w:p>
        </w:tc>
        <w:tc>
          <w:tcPr>
            <w:tcW w:w="1220" w:type="dxa"/>
            <w:noWrap/>
            <w:hideMark/>
          </w:tcPr>
          <w:p w:rsidR="0079373F" w:rsidRPr="00F104FC" w:rsidRDefault="0079373F" w:rsidP="00EE6757">
            <w:r w:rsidRPr="00F104FC">
              <w:t>Yes</w:t>
            </w:r>
          </w:p>
        </w:tc>
        <w:tc>
          <w:tcPr>
            <w:tcW w:w="6280" w:type="dxa"/>
            <w:noWrap/>
            <w:hideMark/>
          </w:tcPr>
          <w:p w:rsidR="0079373F" w:rsidRPr="00F104FC" w:rsidRDefault="0079373F" w:rsidP="00EE6757">
            <w:r w:rsidRPr="00F104FC">
              <w:t>Youth arts, Youth work, youth committe</w:t>
            </w:r>
            <w:r>
              <w:t>e</w:t>
            </w:r>
            <w:r w:rsidRPr="00F104FC">
              <w:t>s</w:t>
            </w:r>
          </w:p>
        </w:tc>
      </w:tr>
      <w:tr w:rsidR="0079373F" w:rsidRPr="00F104FC" w:rsidTr="00EE6757">
        <w:trPr>
          <w:trHeight w:val="300"/>
        </w:trPr>
        <w:tc>
          <w:tcPr>
            <w:tcW w:w="2980" w:type="dxa"/>
            <w:noWrap/>
            <w:hideMark/>
          </w:tcPr>
          <w:p w:rsidR="0079373F" w:rsidRPr="00F104FC" w:rsidRDefault="0079373F" w:rsidP="00EE6757">
            <w:r w:rsidRPr="00F104FC">
              <w:t>Church of Nazarene</w:t>
            </w:r>
          </w:p>
        </w:tc>
        <w:tc>
          <w:tcPr>
            <w:tcW w:w="2100" w:type="dxa"/>
            <w:noWrap/>
            <w:hideMark/>
          </w:tcPr>
          <w:p w:rsidR="0079373F" w:rsidRPr="00F104FC" w:rsidRDefault="0079373F" w:rsidP="00EE6757">
            <w:r w:rsidRPr="00F104FC">
              <w:t>12-14 Burgher St</w:t>
            </w:r>
          </w:p>
        </w:tc>
        <w:tc>
          <w:tcPr>
            <w:tcW w:w="1760" w:type="dxa"/>
            <w:noWrap/>
            <w:hideMark/>
          </w:tcPr>
          <w:p w:rsidR="0079373F" w:rsidRPr="00F104FC" w:rsidRDefault="0079373F" w:rsidP="00EE6757">
            <w:r w:rsidRPr="00F104FC">
              <w:t>Glasgow</w:t>
            </w:r>
          </w:p>
        </w:tc>
        <w:tc>
          <w:tcPr>
            <w:tcW w:w="1260" w:type="dxa"/>
            <w:noWrap/>
            <w:hideMark/>
          </w:tcPr>
          <w:p w:rsidR="0079373F" w:rsidRPr="00F104FC" w:rsidRDefault="0079373F" w:rsidP="00EE6757">
            <w:r w:rsidRPr="00F104FC">
              <w:t> </w:t>
            </w:r>
          </w:p>
        </w:tc>
        <w:tc>
          <w:tcPr>
            <w:tcW w:w="1120" w:type="dxa"/>
            <w:noWrap/>
            <w:hideMark/>
          </w:tcPr>
          <w:p w:rsidR="0079373F" w:rsidRPr="00F104FC" w:rsidRDefault="0079373F" w:rsidP="00EE6757">
            <w:r w:rsidRPr="00F104FC">
              <w:t>G31 4TB</w:t>
            </w:r>
          </w:p>
        </w:tc>
        <w:tc>
          <w:tcPr>
            <w:tcW w:w="2200" w:type="dxa"/>
            <w:noWrap/>
            <w:hideMark/>
          </w:tcPr>
          <w:p w:rsidR="0079373F" w:rsidRPr="00F104FC" w:rsidRDefault="0079373F" w:rsidP="00EE6757">
            <w:r w:rsidRPr="00F104FC">
              <w:t>Ian Wills</w:t>
            </w:r>
          </w:p>
        </w:tc>
        <w:tc>
          <w:tcPr>
            <w:tcW w:w="1920" w:type="dxa"/>
            <w:noWrap/>
            <w:hideMark/>
          </w:tcPr>
          <w:p w:rsidR="0079373F" w:rsidRPr="00F104FC" w:rsidRDefault="0079373F" w:rsidP="00EE6757">
            <w:r w:rsidRPr="00F104FC">
              <w:t xml:space="preserve"> 0141 556 0127</w:t>
            </w:r>
          </w:p>
        </w:tc>
        <w:tc>
          <w:tcPr>
            <w:tcW w:w="4540" w:type="dxa"/>
            <w:noWrap/>
            <w:hideMark/>
          </w:tcPr>
          <w:p w:rsidR="0079373F" w:rsidRPr="00F104FC" w:rsidRDefault="001D6C96" w:rsidP="00EE6757">
            <w:pPr>
              <w:rPr>
                <w:u w:val="single"/>
              </w:rPr>
            </w:pPr>
            <w:hyperlink r:id="rId222" w:history="1">
              <w:r w:rsidR="0079373F" w:rsidRPr="00F104FC">
                <w:rPr>
                  <w:rStyle w:val="Hyperlink"/>
                </w:rPr>
                <w:t>iangwills@hotmail.com</w:t>
              </w:r>
            </w:hyperlink>
          </w:p>
        </w:tc>
        <w:tc>
          <w:tcPr>
            <w:tcW w:w="1220" w:type="dxa"/>
            <w:noWrap/>
            <w:hideMark/>
          </w:tcPr>
          <w:p w:rsidR="0079373F" w:rsidRPr="00F104FC" w:rsidRDefault="0079373F" w:rsidP="00EE6757">
            <w:r w:rsidRPr="00F104FC">
              <w:t>No</w:t>
            </w:r>
          </w:p>
        </w:tc>
        <w:tc>
          <w:tcPr>
            <w:tcW w:w="6280" w:type="dxa"/>
            <w:noWrap/>
            <w:hideMark/>
          </w:tcPr>
          <w:p w:rsidR="0079373F" w:rsidRPr="00F104FC" w:rsidRDefault="0079373F" w:rsidP="00EE6757">
            <w:r w:rsidRPr="00F104FC">
              <w:t>BME groups, Youth groups, Benefits advice work, youth arts</w:t>
            </w:r>
          </w:p>
        </w:tc>
      </w:tr>
      <w:tr w:rsidR="0079373F" w:rsidRPr="00F104FC" w:rsidTr="00EE6757">
        <w:trPr>
          <w:trHeight w:val="300"/>
        </w:trPr>
        <w:tc>
          <w:tcPr>
            <w:tcW w:w="2980" w:type="dxa"/>
            <w:noWrap/>
            <w:hideMark/>
          </w:tcPr>
          <w:p w:rsidR="0079373F" w:rsidRPr="00F104FC" w:rsidRDefault="0079373F" w:rsidP="00EE6757">
            <w:r w:rsidRPr="00F104FC">
              <w:t>DRC Generations</w:t>
            </w:r>
          </w:p>
        </w:tc>
        <w:tc>
          <w:tcPr>
            <w:tcW w:w="2100" w:type="dxa"/>
            <w:noWrap/>
            <w:hideMark/>
          </w:tcPr>
          <w:p w:rsidR="0079373F" w:rsidRPr="00F104FC" w:rsidRDefault="0079373F" w:rsidP="00EE6757">
            <w:r w:rsidRPr="00F104FC">
              <w:t>102 Kingsway</w:t>
            </w:r>
          </w:p>
        </w:tc>
        <w:tc>
          <w:tcPr>
            <w:tcW w:w="1760" w:type="dxa"/>
            <w:noWrap/>
            <w:hideMark/>
          </w:tcPr>
          <w:p w:rsidR="0079373F" w:rsidRPr="00F104FC" w:rsidRDefault="0079373F" w:rsidP="00EE6757">
            <w:r w:rsidRPr="00F104FC">
              <w:t>Glasgow</w:t>
            </w:r>
          </w:p>
        </w:tc>
        <w:tc>
          <w:tcPr>
            <w:tcW w:w="1260" w:type="dxa"/>
            <w:noWrap/>
            <w:hideMark/>
          </w:tcPr>
          <w:p w:rsidR="0079373F" w:rsidRPr="00F104FC" w:rsidRDefault="0079373F" w:rsidP="00EE6757">
            <w:r w:rsidRPr="00F104FC">
              <w:t> </w:t>
            </w:r>
          </w:p>
        </w:tc>
        <w:tc>
          <w:tcPr>
            <w:tcW w:w="1120" w:type="dxa"/>
            <w:noWrap/>
            <w:hideMark/>
          </w:tcPr>
          <w:p w:rsidR="0079373F" w:rsidRPr="00F104FC" w:rsidRDefault="0079373F" w:rsidP="00EE6757">
            <w:r w:rsidRPr="00F104FC">
              <w:t>G14 9YS</w:t>
            </w:r>
          </w:p>
        </w:tc>
        <w:tc>
          <w:tcPr>
            <w:tcW w:w="2200" w:type="dxa"/>
            <w:noWrap/>
            <w:hideMark/>
          </w:tcPr>
          <w:p w:rsidR="0079373F" w:rsidRPr="00F104FC" w:rsidRDefault="0079373F" w:rsidP="00EE6757">
            <w:r w:rsidRPr="00F104FC">
              <w:t>Michelle Clarke</w:t>
            </w:r>
          </w:p>
        </w:tc>
        <w:tc>
          <w:tcPr>
            <w:tcW w:w="1920" w:type="dxa"/>
            <w:noWrap/>
            <w:hideMark/>
          </w:tcPr>
          <w:p w:rsidR="0079373F" w:rsidRPr="00F104FC" w:rsidRDefault="0079373F" w:rsidP="00EE6757">
            <w:r w:rsidRPr="00F104FC">
              <w:t>0141 5843211</w:t>
            </w:r>
          </w:p>
        </w:tc>
        <w:tc>
          <w:tcPr>
            <w:tcW w:w="4540" w:type="dxa"/>
            <w:noWrap/>
            <w:hideMark/>
          </w:tcPr>
          <w:p w:rsidR="0079373F" w:rsidRPr="00F104FC" w:rsidRDefault="001D6C96" w:rsidP="00EE6757">
            <w:pPr>
              <w:rPr>
                <w:u w:val="single"/>
              </w:rPr>
            </w:pPr>
            <w:hyperlink r:id="rId223" w:history="1">
              <w:r w:rsidR="0079373F" w:rsidRPr="00F104FC">
                <w:rPr>
                  <w:rStyle w:val="Hyperlink"/>
                </w:rPr>
                <w:t>michelle@drcgenerations.org.uk</w:t>
              </w:r>
            </w:hyperlink>
          </w:p>
        </w:tc>
        <w:tc>
          <w:tcPr>
            <w:tcW w:w="1220" w:type="dxa"/>
            <w:noWrap/>
            <w:hideMark/>
          </w:tcPr>
          <w:p w:rsidR="0079373F" w:rsidRPr="00F104FC" w:rsidRDefault="0079373F" w:rsidP="00EE6757">
            <w:r w:rsidRPr="00F104FC">
              <w:t>Yes</w:t>
            </w:r>
          </w:p>
        </w:tc>
        <w:tc>
          <w:tcPr>
            <w:tcW w:w="6280" w:type="dxa"/>
            <w:noWrap/>
            <w:hideMark/>
          </w:tcPr>
          <w:p w:rsidR="0079373F" w:rsidRPr="00F104FC" w:rsidRDefault="0079373F" w:rsidP="00EE6757">
            <w:r w:rsidRPr="00F104FC">
              <w:t>Peer mentors, youth committee, inter-generational work</w:t>
            </w:r>
          </w:p>
        </w:tc>
      </w:tr>
      <w:tr w:rsidR="0079373F" w:rsidRPr="00F104FC" w:rsidTr="00EE6757">
        <w:trPr>
          <w:trHeight w:val="300"/>
        </w:trPr>
        <w:tc>
          <w:tcPr>
            <w:tcW w:w="2980" w:type="dxa"/>
            <w:noWrap/>
            <w:hideMark/>
          </w:tcPr>
          <w:p w:rsidR="0079373F" w:rsidRPr="00F104FC" w:rsidRDefault="0079373F" w:rsidP="00EE6757">
            <w:r w:rsidRPr="00F104FC">
              <w:t>Universal Connections</w:t>
            </w:r>
          </w:p>
        </w:tc>
        <w:tc>
          <w:tcPr>
            <w:tcW w:w="2100" w:type="dxa"/>
            <w:noWrap/>
            <w:hideMark/>
          </w:tcPr>
          <w:p w:rsidR="0079373F" w:rsidRPr="00F104FC" w:rsidRDefault="0079373F" w:rsidP="00EE6757">
            <w:r w:rsidRPr="00F104FC">
              <w:t>150 Main St</w:t>
            </w:r>
          </w:p>
        </w:tc>
        <w:tc>
          <w:tcPr>
            <w:tcW w:w="1760" w:type="dxa"/>
            <w:noWrap/>
            <w:hideMark/>
          </w:tcPr>
          <w:p w:rsidR="0079373F" w:rsidRPr="00F104FC" w:rsidRDefault="0079373F" w:rsidP="00EE6757">
            <w:r w:rsidRPr="00F104FC">
              <w:t>Cambuslang</w:t>
            </w:r>
          </w:p>
        </w:tc>
        <w:tc>
          <w:tcPr>
            <w:tcW w:w="1260" w:type="dxa"/>
            <w:noWrap/>
            <w:hideMark/>
          </w:tcPr>
          <w:p w:rsidR="0079373F" w:rsidRPr="00F104FC" w:rsidRDefault="0079373F" w:rsidP="00EE6757">
            <w:r w:rsidRPr="00F104FC">
              <w:t> </w:t>
            </w:r>
          </w:p>
        </w:tc>
        <w:tc>
          <w:tcPr>
            <w:tcW w:w="1120" w:type="dxa"/>
            <w:noWrap/>
            <w:hideMark/>
          </w:tcPr>
          <w:p w:rsidR="0079373F" w:rsidRPr="00F104FC" w:rsidRDefault="0079373F" w:rsidP="00EE6757">
            <w:r w:rsidRPr="00F104FC">
              <w:t>G72 7EL</w:t>
            </w:r>
          </w:p>
        </w:tc>
        <w:tc>
          <w:tcPr>
            <w:tcW w:w="2200" w:type="dxa"/>
            <w:noWrap/>
            <w:hideMark/>
          </w:tcPr>
          <w:p w:rsidR="0079373F" w:rsidRPr="00F104FC" w:rsidRDefault="0079373F" w:rsidP="00EE6757">
            <w:r w:rsidRPr="00F104FC">
              <w:t>Dominic Sinclair</w:t>
            </w:r>
          </w:p>
        </w:tc>
        <w:tc>
          <w:tcPr>
            <w:tcW w:w="1920" w:type="dxa"/>
            <w:noWrap/>
            <w:hideMark/>
          </w:tcPr>
          <w:p w:rsidR="0079373F" w:rsidRPr="00F104FC" w:rsidRDefault="0079373F" w:rsidP="00EE6757">
            <w:r w:rsidRPr="00F104FC">
              <w:t>0141 641 6530</w:t>
            </w:r>
          </w:p>
        </w:tc>
        <w:tc>
          <w:tcPr>
            <w:tcW w:w="4540" w:type="dxa"/>
            <w:noWrap/>
            <w:hideMark/>
          </w:tcPr>
          <w:p w:rsidR="0079373F" w:rsidRPr="00F104FC" w:rsidRDefault="001D6C96" w:rsidP="00EE6757">
            <w:pPr>
              <w:rPr>
                <w:u w:val="single"/>
              </w:rPr>
            </w:pPr>
            <w:hyperlink r:id="rId224" w:history="1">
              <w:r w:rsidR="0079373F" w:rsidRPr="00F104FC">
                <w:rPr>
                  <w:rStyle w:val="Hyperlink"/>
                </w:rPr>
                <w:t>dominic.sinclair@yls.org.uk</w:t>
              </w:r>
            </w:hyperlink>
          </w:p>
        </w:tc>
        <w:tc>
          <w:tcPr>
            <w:tcW w:w="1220" w:type="dxa"/>
            <w:noWrap/>
            <w:hideMark/>
          </w:tcPr>
          <w:p w:rsidR="0079373F" w:rsidRPr="00F104FC" w:rsidRDefault="0079373F" w:rsidP="00EE6757">
            <w:r w:rsidRPr="00F104FC">
              <w:t>Yes</w:t>
            </w:r>
          </w:p>
        </w:tc>
        <w:tc>
          <w:tcPr>
            <w:tcW w:w="6280" w:type="dxa"/>
            <w:noWrap/>
            <w:hideMark/>
          </w:tcPr>
          <w:p w:rsidR="0079373F" w:rsidRPr="00F104FC" w:rsidRDefault="0079373F" w:rsidP="00EE6757">
            <w:r w:rsidRPr="00F104FC">
              <w:t>Music group, girls group, boys group, youth committee</w:t>
            </w:r>
          </w:p>
        </w:tc>
      </w:tr>
      <w:tr w:rsidR="0079373F" w:rsidRPr="00F104FC" w:rsidTr="00EE6757">
        <w:trPr>
          <w:trHeight w:val="300"/>
        </w:trPr>
        <w:tc>
          <w:tcPr>
            <w:tcW w:w="2980" w:type="dxa"/>
            <w:noWrap/>
            <w:hideMark/>
          </w:tcPr>
          <w:p w:rsidR="0079373F" w:rsidRPr="00F104FC" w:rsidRDefault="0079373F" w:rsidP="00EE6757">
            <w:r w:rsidRPr="00F104FC">
              <w:lastRenderedPageBreak/>
              <w:t>Community Devlopment</w:t>
            </w:r>
          </w:p>
        </w:tc>
        <w:tc>
          <w:tcPr>
            <w:tcW w:w="2100" w:type="dxa"/>
            <w:noWrap/>
            <w:hideMark/>
          </w:tcPr>
          <w:p w:rsidR="0079373F" w:rsidRPr="00F104FC" w:rsidRDefault="0079373F" w:rsidP="00EE6757">
            <w:r w:rsidRPr="00F104FC">
              <w:t xml:space="preserve">St John's School </w:t>
            </w:r>
          </w:p>
        </w:tc>
        <w:tc>
          <w:tcPr>
            <w:tcW w:w="1760" w:type="dxa"/>
            <w:noWrap/>
            <w:hideMark/>
          </w:tcPr>
          <w:p w:rsidR="0079373F" w:rsidRPr="00F104FC" w:rsidRDefault="0079373F" w:rsidP="00EE6757">
            <w:r w:rsidRPr="00F104FC">
              <w:t>Morrison Avenue</w:t>
            </w:r>
          </w:p>
        </w:tc>
        <w:tc>
          <w:tcPr>
            <w:tcW w:w="1260" w:type="dxa"/>
            <w:noWrap/>
            <w:hideMark/>
          </w:tcPr>
          <w:p w:rsidR="0079373F" w:rsidRPr="00F104FC" w:rsidRDefault="0079373F" w:rsidP="00EE6757">
            <w:r w:rsidRPr="00F104FC">
              <w:t>Stevenston</w:t>
            </w:r>
          </w:p>
        </w:tc>
        <w:tc>
          <w:tcPr>
            <w:tcW w:w="1120" w:type="dxa"/>
            <w:noWrap/>
            <w:hideMark/>
          </w:tcPr>
          <w:p w:rsidR="0079373F" w:rsidRPr="00F104FC" w:rsidRDefault="0079373F" w:rsidP="00EE6757">
            <w:r w:rsidRPr="00F104FC">
              <w:t>KA20 4HH</w:t>
            </w:r>
          </w:p>
        </w:tc>
        <w:tc>
          <w:tcPr>
            <w:tcW w:w="2200" w:type="dxa"/>
            <w:noWrap/>
            <w:hideMark/>
          </w:tcPr>
          <w:p w:rsidR="0079373F" w:rsidRPr="00F104FC" w:rsidRDefault="0079373F" w:rsidP="00EE6757">
            <w:r w:rsidRPr="00F104FC">
              <w:t>Shirley Morgan</w:t>
            </w:r>
          </w:p>
        </w:tc>
        <w:tc>
          <w:tcPr>
            <w:tcW w:w="1920" w:type="dxa"/>
            <w:noWrap/>
            <w:hideMark/>
          </w:tcPr>
          <w:p w:rsidR="0079373F" w:rsidRPr="00F104FC" w:rsidRDefault="0079373F" w:rsidP="00EE6757">
            <w:r w:rsidRPr="00F104FC">
              <w:t>01294 475927</w:t>
            </w:r>
          </w:p>
        </w:tc>
        <w:tc>
          <w:tcPr>
            <w:tcW w:w="4540" w:type="dxa"/>
            <w:noWrap/>
            <w:hideMark/>
          </w:tcPr>
          <w:p w:rsidR="0079373F" w:rsidRPr="00F104FC" w:rsidRDefault="001D6C96" w:rsidP="00EE6757">
            <w:pPr>
              <w:rPr>
                <w:u w:val="single"/>
              </w:rPr>
            </w:pPr>
            <w:hyperlink r:id="rId225" w:history="1">
              <w:r w:rsidR="0079373F" w:rsidRPr="00F104FC">
                <w:rPr>
                  <w:rStyle w:val="Hyperlink"/>
                </w:rPr>
                <w:t>smorgan@north-ayrshire.gov.uk</w:t>
              </w:r>
            </w:hyperlink>
          </w:p>
        </w:tc>
        <w:tc>
          <w:tcPr>
            <w:tcW w:w="1220" w:type="dxa"/>
            <w:noWrap/>
            <w:hideMark/>
          </w:tcPr>
          <w:p w:rsidR="0079373F" w:rsidRPr="00F104FC" w:rsidRDefault="0079373F" w:rsidP="00EE6757">
            <w:r w:rsidRPr="00F104FC">
              <w:t>Yes</w:t>
            </w:r>
          </w:p>
        </w:tc>
        <w:tc>
          <w:tcPr>
            <w:tcW w:w="6280" w:type="dxa"/>
            <w:noWrap/>
            <w:hideMark/>
          </w:tcPr>
          <w:p w:rsidR="0079373F" w:rsidRPr="00F104FC" w:rsidRDefault="0079373F" w:rsidP="00EE6757">
            <w:r w:rsidRPr="00F104FC">
              <w:t xml:space="preserve">Local committee, action groups, parents,  </w:t>
            </w:r>
          </w:p>
        </w:tc>
      </w:tr>
      <w:tr w:rsidR="0079373F" w:rsidRPr="00F104FC" w:rsidTr="00EE6757">
        <w:trPr>
          <w:trHeight w:val="300"/>
        </w:trPr>
        <w:tc>
          <w:tcPr>
            <w:tcW w:w="2980" w:type="dxa"/>
            <w:noWrap/>
            <w:hideMark/>
          </w:tcPr>
          <w:p w:rsidR="0079373F" w:rsidRPr="00F104FC" w:rsidRDefault="0079373F" w:rsidP="00EE6757">
            <w:r w:rsidRPr="00F104FC">
              <w:t>Link up</w:t>
            </w:r>
          </w:p>
        </w:tc>
        <w:tc>
          <w:tcPr>
            <w:tcW w:w="2100" w:type="dxa"/>
            <w:noWrap/>
            <w:hideMark/>
          </w:tcPr>
          <w:p w:rsidR="0079373F" w:rsidRPr="00F104FC" w:rsidRDefault="0079373F" w:rsidP="00EE6757">
            <w:r w:rsidRPr="00F104FC">
              <w:t>Possilpoint centre</w:t>
            </w:r>
          </w:p>
        </w:tc>
        <w:tc>
          <w:tcPr>
            <w:tcW w:w="1760" w:type="dxa"/>
            <w:noWrap/>
            <w:hideMark/>
          </w:tcPr>
          <w:p w:rsidR="0079373F" w:rsidRPr="00F104FC" w:rsidRDefault="0079373F" w:rsidP="00EE6757">
            <w:r w:rsidRPr="00F104FC">
              <w:t>130 Denmark St</w:t>
            </w:r>
          </w:p>
        </w:tc>
        <w:tc>
          <w:tcPr>
            <w:tcW w:w="1260" w:type="dxa"/>
            <w:noWrap/>
            <w:hideMark/>
          </w:tcPr>
          <w:p w:rsidR="0079373F" w:rsidRPr="00F104FC" w:rsidRDefault="0079373F" w:rsidP="00EE6757">
            <w:r w:rsidRPr="00F104FC">
              <w:t>Glasgow</w:t>
            </w:r>
          </w:p>
        </w:tc>
        <w:tc>
          <w:tcPr>
            <w:tcW w:w="1120" w:type="dxa"/>
            <w:noWrap/>
            <w:hideMark/>
          </w:tcPr>
          <w:p w:rsidR="0079373F" w:rsidRPr="00F104FC" w:rsidRDefault="0079373F" w:rsidP="00EE6757">
            <w:r w:rsidRPr="00F104FC">
              <w:t>G22 5LQ</w:t>
            </w:r>
          </w:p>
        </w:tc>
        <w:tc>
          <w:tcPr>
            <w:tcW w:w="2200" w:type="dxa"/>
            <w:noWrap/>
            <w:hideMark/>
          </w:tcPr>
          <w:p w:rsidR="0079373F" w:rsidRPr="00F104FC" w:rsidRDefault="0079373F" w:rsidP="00EE6757">
            <w:r w:rsidRPr="00F104FC">
              <w:t>Gillian Halliday</w:t>
            </w:r>
          </w:p>
        </w:tc>
        <w:tc>
          <w:tcPr>
            <w:tcW w:w="1920" w:type="dxa"/>
            <w:noWrap/>
            <w:hideMark/>
          </w:tcPr>
          <w:p w:rsidR="0079373F" w:rsidRPr="00F104FC" w:rsidRDefault="0079373F" w:rsidP="00EE6757">
            <w:r w:rsidRPr="00F104FC">
              <w:t>0141 560 6000</w:t>
            </w:r>
          </w:p>
        </w:tc>
        <w:tc>
          <w:tcPr>
            <w:tcW w:w="4540" w:type="dxa"/>
            <w:noWrap/>
            <w:hideMark/>
          </w:tcPr>
          <w:p w:rsidR="0079373F" w:rsidRPr="00F104FC" w:rsidRDefault="001D6C96" w:rsidP="00EE6757">
            <w:pPr>
              <w:rPr>
                <w:u w:val="single"/>
              </w:rPr>
            </w:pPr>
            <w:hyperlink r:id="rId226" w:history="1">
              <w:r w:rsidR="0079373F" w:rsidRPr="00F104FC">
                <w:rPr>
                  <w:rStyle w:val="Hyperlink"/>
                </w:rPr>
                <w:t>ghalliday@ng2works.com</w:t>
              </w:r>
            </w:hyperlink>
          </w:p>
        </w:tc>
        <w:tc>
          <w:tcPr>
            <w:tcW w:w="1220" w:type="dxa"/>
            <w:noWrap/>
            <w:hideMark/>
          </w:tcPr>
          <w:p w:rsidR="0079373F" w:rsidRPr="00F104FC" w:rsidRDefault="0079373F" w:rsidP="00EE6757">
            <w:r w:rsidRPr="00F104FC">
              <w:t>Yes</w:t>
            </w:r>
          </w:p>
        </w:tc>
        <w:tc>
          <w:tcPr>
            <w:tcW w:w="6280" w:type="dxa"/>
            <w:noWrap/>
            <w:hideMark/>
          </w:tcPr>
          <w:p w:rsidR="0079373F" w:rsidRPr="00F104FC" w:rsidRDefault="0079373F" w:rsidP="00EE6757">
            <w:r w:rsidRPr="00F104FC">
              <w:t>Action groups, environmental, committe</w:t>
            </w:r>
            <w:r>
              <w:t>e</w:t>
            </w:r>
            <w:r w:rsidRPr="00F104FC">
              <w:t>s, community arts</w:t>
            </w:r>
          </w:p>
        </w:tc>
      </w:tr>
    </w:tbl>
    <w:p w:rsidR="0079373F" w:rsidRDefault="0079373F" w:rsidP="0079373F"/>
    <w:p w:rsidR="00AF7406" w:rsidRDefault="00AF7406" w:rsidP="00AF7406"/>
    <w:p w:rsidR="00AF7406" w:rsidRDefault="00AF7406" w:rsidP="00AF7406"/>
    <w:p w:rsidR="0079373F" w:rsidRDefault="0079373F" w:rsidP="00AF7406">
      <w:pPr>
        <w:sectPr w:rsidR="0079373F" w:rsidSect="0079373F">
          <w:pgSz w:w="16838" w:h="11906" w:orient="landscape"/>
          <w:pgMar w:top="1440" w:right="1440" w:bottom="1440" w:left="1440" w:header="709" w:footer="709" w:gutter="0"/>
          <w:cols w:space="708"/>
          <w:docGrid w:linePitch="360"/>
        </w:sectPr>
      </w:pPr>
    </w:p>
    <w:p w:rsidR="00AF7406" w:rsidRDefault="00AF7406" w:rsidP="00AF7406">
      <w:pPr>
        <w:rPr>
          <w:b/>
          <w:sz w:val="28"/>
          <w:szCs w:val="28"/>
        </w:rPr>
      </w:pPr>
      <w:r w:rsidRPr="00AF7406">
        <w:rPr>
          <w:b/>
          <w:sz w:val="28"/>
          <w:szCs w:val="28"/>
        </w:rPr>
        <w:lastRenderedPageBreak/>
        <w:t xml:space="preserve">Appendix 23 </w:t>
      </w:r>
      <w:r w:rsidRPr="00AF7406">
        <w:rPr>
          <w:b/>
          <w:sz w:val="28"/>
          <w:szCs w:val="28"/>
        </w:rPr>
        <w:tab/>
      </w:r>
      <w:r w:rsidRPr="00AF7406">
        <w:rPr>
          <w:b/>
          <w:sz w:val="28"/>
          <w:szCs w:val="28"/>
        </w:rPr>
        <w:tab/>
      </w:r>
      <w:r w:rsidRPr="00AF7406">
        <w:rPr>
          <w:b/>
          <w:sz w:val="28"/>
          <w:szCs w:val="28"/>
        </w:rPr>
        <w:tab/>
      </w:r>
      <w:r w:rsidRPr="00AF7406">
        <w:rPr>
          <w:b/>
          <w:sz w:val="28"/>
          <w:szCs w:val="28"/>
        </w:rPr>
        <w:tab/>
        <w:t>Staff CVs</w:t>
      </w:r>
    </w:p>
    <w:p w:rsidR="00AF7406" w:rsidRDefault="00AF7406" w:rsidP="00AF7406">
      <w:pPr>
        <w:shd w:val="clear" w:color="auto" w:fill="D9D9D9"/>
        <w:spacing w:after="0" w:line="240" w:lineRule="auto"/>
        <w:jc w:val="center"/>
        <w:rPr>
          <w:rFonts w:ascii="Tahoma" w:hAnsi="Tahoma" w:cs="Tahoma"/>
          <w:b/>
          <w:sz w:val="32"/>
          <w:szCs w:val="32"/>
        </w:rPr>
      </w:pPr>
      <w:r w:rsidRPr="00AB3A21">
        <w:rPr>
          <w:rFonts w:ascii="Tahoma" w:hAnsi="Tahoma" w:cs="Tahoma"/>
          <w:b/>
          <w:sz w:val="32"/>
          <w:szCs w:val="32"/>
        </w:rPr>
        <w:t>Dr. Sinéad Gormally</w:t>
      </w:r>
    </w:p>
    <w:p w:rsidR="00AF7406" w:rsidRPr="00396F52" w:rsidRDefault="00AF7406" w:rsidP="00AF7406">
      <w:pPr>
        <w:shd w:val="clear" w:color="auto" w:fill="D9D9D9"/>
        <w:spacing w:after="0" w:line="240" w:lineRule="auto"/>
        <w:jc w:val="center"/>
        <w:rPr>
          <w:rFonts w:ascii="Tahoma" w:hAnsi="Tahoma" w:cs="Tahoma"/>
          <w:szCs w:val="32"/>
        </w:rPr>
      </w:pPr>
      <w:r w:rsidRPr="00396F52">
        <w:rPr>
          <w:rFonts w:ascii="Tahoma" w:hAnsi="Tahoma" w:cs="Tahoma"/>
          <w:szCs w:val="32"/>
        </w:rPr>
        <w:t>Senior Lecturer</w:t>
      </w:r>
      <w:r>
        <w:rPr>
          <w:rFonts w:ascii="Tahoma" w:hAnsi="Tahoma" w:cs="Tahoma"/>
          <w:szCs w:val="32"/>
        </w:rPr>
        <w:t xml:space="preserve"> in Community Development and Adult Education</w:t>
      </w:r>
    </w:p>
    <w:p w:rsidR="00AF7406" w:rsidRDefault="00AF7406" w:rsidP="00AF7406">
      <w:pPr>
        <w:shd w:val="clear" w:color="auto" w:fill="D9D9D9"/>
        <w:spacing w:after="0" w:line="240" w:lineRule="auto"/>
        <w:jc w:val="center"/>
        <w:rPr>
          <w:rFonts w:ascii="Tahoma" w:hAnsi="Tahoma" w:cs="Tahoma"/>
          <w:noProof/>
          <w:color w:val="000000"/>
          <w:sz w:val="20"/>
          <w:szCs w:val="20"/>
          <w:lang w:eastAsia="en-GB"/>
        </w:rPr>
      </w:pPr>
      <w:r>
        <w:rPr>
          <w:rFonts w:ascii="Tahoma" w:hAnsi="Tahoma" w:cs="Tahoma"/>
          <w:sz w:val="20"/>
          <w:szCs w:val="20"/>
        </w:rPr>
        <w:t xml:space="preserve">University of Glasgow, </w:t>
      </w:r>
      <w:r>
        <w:rPr>
          <w:rFonts w:ascii="Tahoma" w:hAnsi="Tahoma" w:cs="Tahoma"/>
          <w:noProof/>
          <w:color w:val="000000"/>
          <w:sz w:val="20"/>
          <w:szCs w:val="20"/>
          <w:lang w:eastAsia="en-GB"/>
        </w:rPr>
        <w:t>Room 654, St Andrew's Building, 11 Eldon Street, Glasgow, G3 6NH</w:t>
      </w:r>
      <w:r w:rsidRPr="00396F52">
        <w:rPr>
          <w:rFonts w:ascii="Tahoma" w:hAnsi="Tahoma" w:cs="Tahoma"/>
          <w:noProof/>
          <w:color w:val="000000"/>
          <w:sz w:val="20"/>
          <w:szCs w:val="20"/>
          <w:lang w:eastAsia="en-GB"/>
        </w:rPr>
        <w:t xml:space="preserve"> </w:t>
      </w:r>
    </w:p>
    <w:p w:rsidR="00AF7406" w:rsidRDefault="00AF7406" w:rsidP="00AF7406">
      <w:pPr>
        <w:shd w:val="clear" w:color="auto" w:fill="D9D9D9"/>
        <w:spacing w:after="0" w:line="240" w:lineRule="auto"/>
        <w:jc w:val="center"/>
        <w:rPr>
          <w:rFonts w:ascii="Tahoma" w:hAnsi="Tahoma" w:cs="Tahoma"/>
          <w:noProof/>
          <w:color w:val="000000"/>
          <w:sz w:val="20"/>
          <w:szCs w:val="20"/>
          <w:lang w:eastAsia="en-GB"/>
        </w:rPr>
      </w:pPr>
      <w:r>
        <w:rPr>
          <w:rFonts w:ascii="Tahoma" w:hAnsi="Tahoma" w:cs="Tahoma"/>
          <w:noProof/>
          <w:color w:val="000000"/>
          <w:sz w:val="20"/>
          <w:szCs w:val="20"/>
          <w:lang w:eastAsia="en-GB"/>
        </w:rPr>
        <w:t xml:space="preserve">Email – </w:t>
      </w:r>
      <w:hyperlink r:id="rId227" w:history="1">
        <w:r>
          <w:rPr>
            <w:rStyle w:val="Hyperlink"/>
            <w:rFonts w:ascii="Tahoma" w:hAnsi="Tahoma" w:cs="Tahoma"/>
            <w:noProof/>
            <w:sz w:val="20"/>
            <w:szCs w:val="20"/>
            <w:lang w:eastAsia="en-GB"/>
          </w:rPr>
          <w:t>sinead.gormally@glasgow.ac.uk</w:t>
        </w:r>
      </w:hyperlink>
      <w:r w:rsidRPr="00396F52">
        <w:rPr>
          <w:rFonts w:ascii="Tahoma" w:hAnsi="Tahoma" w:cs="Tahoma"/>
          <w:noProof/>
          <w:color w:val="000000"/>
          <w:sz w:val="20"/>
          <w:szCs w:val="20"/>
          <w:lang w:eastAsia="en-GB"/>
        </w:rPr>
        <w:t xml:space="preserve"> </w:t>
      </w:r>
    </w:p>
    <w:p w:rsidR="00AF7406" w:rsidRPr="00AF7406" w:rsidRDefault="00AF7406" w:rsidP="00AF7406">
      <w:pPr>
        <w:shd w:val="clear" w:color="auto" w:fill="D9D9D9"/>
        <w:spacing w:after="0" w:line="240" w:lineRule="auto"/>
        <w:jc w:val="center"/>
        <w:rPr>
          <w:rFonts w:ascii="Tahoma" w:hAnsi="Tahoma" w:cs="Tahoma"/>
          <w:b/>
          <w:sz w:val="32"/>
          <w:szCs w:val="32"/>
        </w:rPr>
      </w:pPr>
      <w:r>
        <w:rPr>
          <w:rFonts w:ascii="Tahoma" w:hAnsi="Tahoma" w:cs="Tahoma"/>
          <w:noProof/>
          <w:color w:val="000000"/>
          <w:sz w:val="20"/>
          <w:szCs w:val="20"/>
          <w:lang w:eastAsia="en-GB"/>
        </w:rPr>
        <w:t>Tel - 0141 330 2401</w:t>
      </w:r>
    </w:p>
    <w:p w:rsidR="00AF7406" w:rsidRDefault="00AF7406" w:rsidP="00AF7406">
      <w:pPr>
        <w:spacing w:after="0" w:line="240" w:lineRule="auto"/>
        <w:outlineLvl w:val="0"/>
        <w:rPr>
          <w:rFonts w:ascii="Tahoma" w:hAnsi="Tahoma" w:cs="Tahoma"/>
          <w:b/>
          <w:sz w:val="24"/>
          <w:szCs w:val="24"/>
        </w:rPr>
      </w:pPr>
    </w:p>
    <w:p w:rsidR="00AF7406" w:rsidRPr="00427ABE" w:rsidRDefault="00AF7406" w:rsidP="00AF7406">
      <w:pPr>
        <w:spacing w:after="0" w:line="240" w:lineRule="auto"/>
        <w:outlineLvl w:val="0"/>
        <w:rPr>
          <w:rFonts w:ascii="Tahoma" w:hAnsi="Tahoma" w:cs="Tahoma"/>
          <w:b/>
          <w:sz w:val="24"/>
          <w:szCs w:val="24"/>
        </w:rPr>
      </w:pPr>
      <w:r w:rsidRPr="00427ABE">
        <w:rPr>
          <w:rFonts w:ascii="Tahoma" w:hAnsi="Tahoma" w:cs="Tahoma"/>
          <w:b/>
          <w:sz w:val="24"/>
          <w:szCs w:val="24"/>
        </w:rPr>
        <w:t>EDUCATION</w:t>
      </w:r>
    </w:p>
    <w:tbl>
      <w:tblPr>
        <w:tblW w:w="0" w:type="auto"/>
        <w:tblBorders>
          <w:insideH w:val="single" w:sz="6" w:space="0" w:color="auto"/>
        </w:tblBorders>
        <w:tblLook w:val="00A0" w:firstRow="1" w:lastRow="0" w:firstColumn="1" w:lastColumn="0" w:noHBand="0" w:noVBand="0"/>
      </w:tblPr>
      <w:tblGrid>
        <w:gridCol w:w="1643"/>
        <w:gridCol w:w="3659"/>
        <w:gridCol w:w="3724"/>
      </w:tblGrid>
      <w:tr w:rsidR="00AF7406" w:rsidRPr="00D10D05" w:rsidTr="00AF7406">
        <w:tc>
          <w:tcPr>
            <w:tcW w:w="1809" w:type="dxa"/>
            <w:tcBorders>
              <w:top w:val="nil"/>
            </w:tcBorders>
            <w:shd w:val="clear" w:color="auto" w:fill="D9D9D9"/>
          </w:tcPr>
          <w:p w:rsidR="00AF7406" w:rsidRDefault="00AF7406" w:rsidP="00AF7406">
            <w:pPr>
              <w:spacing w:after="0" w:line="240" w:lineRule="auto"/>
              <w:rPr>
                <w:rFonts w:ascii="Tahoma" w:hAnsi="Tahoma" w:cs="Tahoma"/>
                <w:sz w:val="20"/>
                <w:szCs w:val="20"/>
              </w:rPr>
            </w:pPr>
            <w:r w:rsidRPr="00D10D05">
              <w:rPr>
                <w:rFonts w:ascii="Tahoma" w:hAnsi="Tahoma" w:cs="Tahoma"/>
                <w:sz w:val="20"/>
                <w:szCs w:val="20"/>
              </w:rPr>
              <w:t>Sept 2008-Dec 2011</w:t>
            </w:r>
          </w:p>
          <w:p w:rsidR="00AF7406" w:rsidRPr="00D10D05" w:rsidRDefault="00AF7406" w:rsidP="00AF7406">
            <w:pPr>
              <w:spacing w:after="0" w:line="240" w:lineRule="auto"/>
              <w:rPr>
                <w:rFonts w:ascii="Tahoma" w:hAnsi="Tahoma" w:cs="Tahoma"/>
                <w:b/>
                <w:sz w:val="20"/>
                <w:szCs w:val="20"/>
              </w:rPr>
            </w:pPr>
            <w:r>
              <w:rPr>
                <w:rFonts w:ascii="Tahoma" w:hAnsi="Tahoma" w:cs="Tahoma"/>
                <w:sz w:val="20"/>
                <w:szCs w:val="20"/>
              </w:rPr>
              <w:t>(Graduated July 2012)</w:t>
            </w:r>
          </w:p>
        </w:tc>
        <w:tc>
          <w:tcPr>
            <w:tcW w:w="4536" w:type="dxa"/>
          </w:tcPr>
          <w:p w:rsidR="00AF7406" w:rsidRPr="00D10D05" w:rsidRDefault="00AF7406" w:rsidP="00AF7406">
            <w:pPr>
              <w:spacing w:after="0" w:line="240" w:lineRule="auto"/>
              <w:rPr>
                <w:rFonts w:ascii="Tahoma" w:hAnsi="Tahoma" w:cs="Tahoma"/>
                <w:b/>
                <w:sz w:val="20"/>
                <w:szCs w:val="20"/>
              </w:rPr>
            </w:pPr>
            <w:r w:rsidRPr="00D10D05">
              <w:rPr>
                <w:rFonts w:ascii="Tahoma" w:hAnsi="Tahoma" w:cs="Tahoma"/>
                <w:sz w:val="20"/>
                <w:szCs w:val="20"/>
              </w:rPr>
              <w:t>PhD in Sociology</w:t>
            </w:r>
          </w:p>
        </w:tc>
        <w:tc>
          <w:tcPr>
            <w:tcW w:w="4671" w:type="dxa"/>
          </w:tcPr>
          <w:p w:rsidR="00AF7406" w:rsidRPr="00D10D05" w:rsidRDefault="00AF7406" w:rsidP="00AF7406">
            <w:pPr>
              <w:spacing w:after="0" w:line="240" w:lineRule="auto"/>
              <w:rPr>
                <w:rFonts w:ascii="Tahoma" w:hAnsi="Tahoma" w:cs="Tahoma"/>
                <w:b/>
                <w:sz w:val="20"/>
                <w:szCs w:val="20"/>
              </w:rPr>
            </w:pPr>
            <w:r w:rsidRPr="00D10D05">
              <w:rPr>
                <w:rFonts w:ascii="Tahoma" w:hAnsi="Tahoma" w:cs="Tahoma"/>
                <w:sz w:val="20"/>
                <w:szCs w:val="20"/>
              </w:rPr>
              <w:t xml:space="preserve">Faculty of Humanities, Arts and Social Sciences, </w:t>
            </w:r>
            <w:smartTag w:uri="urn:schemas-microsoft-com:office:smarttags" w:element="PlaceType">
              <w:smartTag w:uri="urn:schemas-microsoft-com:office:smarttags" w:element="place">
                <w:r w:rsidRPr="00D10D05">
                  <w:rPr>
                    <w:rFonts w:ascii="Tahoma" w:hAnsi="Tahoma" w:cs="Tahoma"/>
                    <w:sz w:val="20"/>
                    <w:szCs w:val="20"/>
                  </w:rPr>
                  <w:t>University</w:t>
                </w:r>
              </w:smartTag>
              <w:r w:rsidRPr="00D10D05">
                <w:rPr>
                  <w:rFonts w:ascii="Tahoma" w:hAnsi="Tahoma" w:cs="Tahoma"/>
                  <w:sz w:val="20"/>
                  <w:szCs w:val="20"/>
                </w:rPr>
                <w:t xml:space="preserve"> of </w:t>
              </w:r>
              <w:smartTag w:uri="urn:schemas-microsoft-com:office:smarttags" w:element="PlaceName">
                <w:r w:rsidRPr="00D10D05">
                  <w:rPr>
                    <w:rFonts w:ascii="Tahoma" w:hAnsi="Tahoma" w:cs="Tahoma"/>
                    <w:sz w:val="20"/>
                    <w:szCs w:val="20"/>
                  </w:rPr>
                  <w:t>Strathclyde</w:t>
                </w:r>
              </w:smartTag>
            </w:smartTag>
          </w:p>
        </w:tc>
      </w:tr>
      <w:tr w:rsidR="00AF7406" w:rsidRPr="00D10D05" w:rsidTr="00AF7406">
        <w:tc>
          <w:tcPr>
            <w:tcW w:w="1809" w:type="dxa"/>
            <w:shd w:val="clear" w:color="auto" w:fill="D9D9D9"/>
          </w:tcPr>
          <w:p w:rsidR="00AF7406" w:rsidRPr="00D10D05" w:rsidRDefault="00AF7406" w:rsidP="00AF7406">
            <w:pPr>
              <w:spacing w:after="0" w:line="240" w:lineRule="auto"/>
              <w:rPr>
                <w:rFonts w:ascii="Tahoma" w:hAnsi="Tahoma" w:cs="Tahoma"/>
                <w:b/>
                <w:sz w:val="20"/>
                <w:szCs w:val="20"/>
              </w:rPr>
            </w:pPr>
            <w:r w:rsidRPr="00D10D05">
              <w:rPr>
                <w:rFonts w:ascii="Tahoma" w:hAnsi="Tahoma" w:cs="Tahoma"/>
                <w:sz w:val="20"/>
                <w:szCs w:val="20"/>
              </w:rPr>
              <w:t>2006-2007</w:t>
            </w:r>
          </w:p>
        </w:tc>
        <w:tc>
          <w:tcPr>
            <w:tcW w:w="4536" w:type="dxa"/>
          </w:tcPr>
          <w:p w:rsidR="00AF7406" w:rsidRPr="00D10D05" w:rsidRDefault="00AF7406" w:rsidP="00AF7406">
            <w:pPr>
              <w:spacing w:after="0" w:line="240" w:lineRule="auto"/>
              <w:rPr>
                <w:rFonts w:ascii="Tahoma" w:hAnsi="Tahoma" w:cs="Tahoma"/>
                <w:b/>
                <w:sz w:val="20"/>
                <w:szCs w:val="20"/>
              </w:rPr>
            </w:pPr>
            <w:r w:rsidRPr="00D10D05">
              <w:rPr>
                <w:rFonts w:ascii="Tahoma" w:hAnsi="Tahoma" w:cs="Tahoma"/>
                <w:sz w:val="20"/>
                <w:szCs w:val="20"/>
              </w:rPr>
              <w:t>Postgraduate Certificate in Community Education</w:t>
            </w:r>
          </w:p>
        </w:tc>
        <w:tc>
          <w:tcPr>
            <w:tcW w:w="4671" w:type="dxa"/>
          </w:tcPr>
          <w:p w:rsidR="00AF7406" w:rsidRPr="00D10D05" w:rsidRDefault="00AF7406" w:rsidP="00AF7406">
            <w:pPr>
              <w:spacing w:after="0" w:line="240" w:lineRule="auto"/>
              <w:rPr>
                <w:rFonts w:ascii="Tahoma" w:hAnsi="Tahoma" w:cs="Tahoma"/>
                <w:b/>
                <w:sz w:val="20"/>
                <w:szCs w:val="20"/>
              </w:rPr>
            </w:pPr>
            <w:smartTag w:uri="urn:schemas-microsoft-com:office:smarttags" w:element="PlaceType">
              <w:smartTag w:uri="urn:schemas-microsoft-com:office:smarttags" w:element="place">
                <w:r w:rsidRPr="00D10D05">
                  <w:rPr>
                    <w:rFonts w:ascii="Tahoma" w:hAnsi="Tahoma" w:cs="Tahoma"/>
                    <w:sz w:val="20"/>
                    <w:szCs w:val="20"/>
                  </w:rPr>
                  <w:t>University</w:t>
                </w:r>
              </w:smartTag>
              <w:r w:rsidRPr="00D10D05">
                <w:rPr>
                  <w:rFonts w:ascii="Tahoma" w:hAnsi="Tahoma" w:cs="Tahoma"/>
                  <w:sz w:val="20"/>
                  <w:szCs w:val="20"/>
                </w:rPr>
                <w:t xml:space="preserve"> of </w:t>
              </w:r>
              <w:smartTag w:uri="urn:schemas-microsoft-com:office:smarttags" w:element="PlaceName">
                <w:r w:rsidRPr="00D10D05">
                  <w:rPr>
                    <w:rFonts w:ascii="Tahoma" w:hAnsi="Tahoma" w:cs="Tahoma"/>
                    <w:sz w:val="20"/>
                    <w:szCs w:val="20"/>
                  </w:rPr>
                  <w:t>Strathclyde</w:t>
                </w:r>
              </w:smartTag>
            </w:smartTag>
          </w:p>
        </w:tc>
      </w:tr>
      <w:tr w:rsidR="00AF7406" w:rsidRPr="00D10D05" w:rsidTr="00AF7406">
        <w:tc>
          <w:tcPr>
            <w:tcW w:w="1809" w:type="dxa"/>
            <w:shd w:val="clear" w:color="auto" w:fill="D9D9D9"/>
          </w:tcPr>
          <w:p w:rsidR="00AF7406" w:rsidRPr="00D10D05" w:rsidRDefault="00AF7406" w:rsidP="00AF7406">
            <w:pPr>
              <w:spacing w:after="0" w:line="240" w:lineRule="auto"/>
              <w:rPr>
                <w:rFonts w:ascii="Tahoma" w:hAnsi="Tahoma" w:cs="Tahoma"/>
                <w:b/>
                <w:sz w:val="20"/>
                <w:szCs w:val="20"/>
              </w:rPr>
            </w:pPr>
            <w:r w:rsidRPr="00D10D05">
              <w:rPr>
                <w:rFonts w:ascii="Tahoma" w:hAnsi="Tahoma" w:cs="Tahoma"/>
                <w:sz w:val="20"/>
                <w:szCs w:val="20"/>
              </w:rPr>
              <w:t>2002-2006</w:t>
            </w:r>
          </w:p>
        </w:tc>
        <w:tc>
          <w:tcPr>
            <w:tcW w:w="4536" w:type="dxa"/>
          </w:tcPr>
          <w:p w:rsidR="00AF7406" w:rsidRPr="00D10D05" w:rsidRDefault="00AF7406" w:rsidP="00AF7406">
            <w:pPr>
              <w:spacing w:after="0" w:line="240" w:lineRule="auto"/>
              <w:rPr>
                <w:rFonts w:ascii="Tahoma" w:hAnsi="Tahoma" w:cs="Tahoma"/>
                <w:b/>
                <w:sz w:val="20"/>
                <w:szCs w:val="20"/>
              </w:rPr>
            </w:pPr>
            <w:r w:rsidRPr="00D10D05">
              <w:rPr>
                <w:rFonts w:ascii="Tahoma" w:hAnsi="Tahoma" w:cs="Tahoma"/>
                <w:sz w:val="20"/>
                <w:szCs w:val="20"/>
              </w:rPr>
              <w:t>First Class Honours degree,  Politics and Sociology (MASocSci),</w:t>
            </w:r>
          </w:p>
        </w:tc>
        <w:tc>
          <w:tcPr>
            <w:tcW w:w="4671" w:type="dxa"/>
          </w:tcPr>
          <w:p w:rsidR="00AF7406" w:rsidRPr="00D10D05" w:rsidRDefault="00AF7406" w:rsidP="00AF7406">
            <w:pPr>
              <w:spacing w:after="0" w:line="240" w:lineRule="auto"/>
              <w:rPr>
                <w:rFonts w:ascii="Tahoma" w:hAnsi="Tahoma" w:cs="Tahoma"/>
                <w:b/>
                <w:sz w:val="20"/>
                <w:szCs w:val="20"/>
              </w:rPr>
            </w:pPr>
            <w:smartTag w:uri="urn:schemas-microsoft-com:office:smarttags" w:element="PlaceType">
              <w:smartTag w:uri="urn:schemas-microsoft-com:office:smarttags" w:element="place">
                <w:r w:rsidRPr="00D10D05">
                  <w:rPr>
                    <w:rFonts w:ascii="Tahoma" w:hAnsi="Tahoma" w:cs="Tahoma"/>
                    <w:sz w:val="20"/>
                    <w:szCs w:val="20"/>
                  </w:rPr>
                  <w:t>University</w:t>
                </w:r>
              </w:smartTag>
              <w:r w:rsidRPr="00D10D05">
                <w:rPr>
                  <w:rFonts w:ascii="Tahoma" w:hAnsi="Tahoma" w:cs="Tahoma"/>
                  <w:sz w:val="20"/>
                  <w:szCs w:val="20"/>
                </w:rPr>
                <w:t xml:space="preserve"> of </w:t>
              </w:r>
              <w:smartTag w:uri="urn:schemas-microsoft-com:office:smarttags" w:element="PlaceName">
                <w:r w:rsidRPr="00D10D05">
                  <w:rPr>
                    <w:rFonts w:ascii="Tahoma" w:hAnsi="Tahoma" w:cs="Tahoma"/>
                    <w:sz w:val="20"/>
                    <w:szCs w:val="20"/>
                  </w:rPr>
                  <w:t>Glasgow</w:t>
                </w:r>
              </w:smartTag>
            </w:smartTag>
          </w:p>
        </w:tc>
      </w:tr>
      <w:tr w:rsidR="00AF7406" w:rsidRPr="00D10D05" w:rsidTr="00AF7406">
        <w:tc>
          <w:tcPr>
            <w:tcW w:w="1809" w:type="dxa"/>
            <w:tcBorders>
              <w:bottom w:val="nil"/>
            </w:tcBorders>
            <w:shd w:val="clear" w:color="auto" w:fill="D9D9D9"/>
          </w:tcPr>
          <w:p w:rsidR="00AF7406" w:rsidRPr="00D10D05" w:rsidRDefault="00AF7406" w:rsidP="00AF7406">
            <w:pPr>
              <w:spacing w:after="0" w:line="240" w:lineRule="auto"/>
              <w:rPr>
                <w:rFonts w:ascii="Tahoma" w:hAnsi="Tahoma" w:cs="Tahoma"/>
                <w:sz w:val="20"/>
                <w:szCs w:val="20"/>
              </w:rPr>
            </w:pPr>
            <w:r w:rsidRPr="00D10D05">
              <w:rPr>
                <w:rFonts w:ascii="Tahoma" w:hAnsi="Tahoma" w:cs="Tahoma"/>
                <w:sz w:val="20"/>
                <w:szCs w:val="20"/>
              </w:rPr>
              <w:t>1995-2002</w:t>
            </w:r>
          </w:p>
        </w:tc>
        <w:tc>
          <w:tcPr>
            <w:tcW w:w="4536" w:type="dxa"/>
          </w:tcPr>
          <w:p w:rsidR="00AF7406" w:rsidRDefault="00AF7406" w:rsidP="00AF7406">
            <w:pPr>
              <w:spacing w:after="0" w:line="240" w:lineRule="auto"/>
              <w:rPr>
                <w:rFonts w:ascii="Tahoma" w:hAnsi="Tahoma" w:cs="Tahoma"/>
                <w:sz w:val="20"/>
                <w:szCs w:val="20"/>
              </w:rPr>
            </w:pPr>
            <w:r>
              <w:rPr>
                <w:rFonts w:ascii="Tahoma" w:hAnsi="Tahoma" w:cs="Tahoma"/>
                <w:sz w:val="20"/>
                <w:szCs w:val="20"/>
              </w:rPr>
              <w:t>A-levels: A-C</w:t>
            </w:r>
          </w:p>
          <w:p w:rsidR="00AF7406" w:rsidRPr="00D10D05" w:rsidRDefault="00AF7406" w:rsidP="00AF7406">
            <w:pPr>
              <w:spacing w:after="0" w:line="240" w:lineRule="auto"/>
              <w:rPr>
                <w:rFonts w:ascii="Tahoma" w:hAnsi="Tahoma" w:cs="Tahoma"/>
                <w:sz w:val="20"/>
                <w:szCs w:val="20"/>
              </w:rPr>
            </w:pPr>
            <w:r w:rsidRPr="00D10D05">
              <w:rPr>
                <w:rFonts w:ascii="Tahoma" w:hAnsi="Tahoma" w:cs="Tahoma"/>
                <w:sz w:val="20"/>
                <w:szCs w:val="20"/>
              </w:rPr>
              <w:t>10</w:t>
            </w:r>
            <w:r>
              <w:rPr>
                <w:rFonts w:ascii="Tahoma" w:hAnsi="Tahoma" w:cs="Tahoma"/>
                <w:sz w:val="20"/>
                <w:szCs w:val="20"/>
              </w:rPr>
              <w:t xml:space="preserve"> </w:t>
            </w:r>
            <w:r w:rsidRPr="00D10D05">
              <w:rPr>
                <w:rFonts w:ascii="Tahoma" w:hAnsi="Tahoma" w:cs="Tahoma"/>
                <w:sz w:val="20"/>
                <w:szCs w:val="20"/>
              </w:rPr>
              <w:t>G.C.S.Es grades A* to C</w:t>
            </w:r>
          </w:p>
        </w:tc>
        <w:tc>
          <w:tcPr>
            <w:tcW w:w="4671" w:type="dxa"/>
          </w:tcPr>
          <w:p w:rsidR="00AF7406" w:rsidRPr="00D10D05" w:rsidRDefault="00AF7406" w:rsidP="00AF7406">
            <w:pPr>
              <w:spacing w:after="0" w:line="240" w:lineRule="auto"/>
              <w:rPr>
                <w:rFonts w:ascii="Tahoma" w:hAnsi="Tahoma" w:cs="Tahoma"/>
                <w:sz w:val="20"/>
                <w:szCs w:val="20"/>
              </w:rPr>
            </w:pPr>
            <w:smartTag w:uri="urn:schemas-microsoft-com:office:smarttags" w:element="PlaceName">
              <w:r w:rsidRPr="00D10D05">
                <w:rPr>
                  <w:rFonts w:ascii="Tahoma" w:hAnsi="Tahoma" w:cs="Tahoma"/>
                  <w:sz w:val="20"/>
                  <w:szCs w:val="20"/>
                </w:rPr>
                <w:t>Lagan</w:t>
              </w:r>
            </w:smartTag>
            <w:r w:rsidRPr="00D10D05">
              <w:rPr>
                <w:rFonts w:ascii="Tahoma" w:hAnsi="Tahoma" w:cs="Tahoma"/>
                <w:sz w:val="20"/>
                <w:szCs w:val="20"/>
              </w:rPr>
              <w:t xml:space="preserve"> </w:t>
            </w:r>
            <w:smartTag w:uri="urn:schemas-microsoft-com:office:smarttags" w:element="PlaceType">
              <w:r w:rsidRPr="00D10D05">
                <w:rPr>
                  <w:rFonts w:ascii="Tahoma" w:hAnsi="Tahoma" w:cs="Tahoma"/>
                  <w:sz w:val="20"/>
                  <w:szCs w:val="20"/>
                </w:rPr>
                <w:t>College</w:t>
              </w:r>
            </w:smartTag>
            <w:r w:rsidRPr="00D10D05">
              <w:rPr>
                <w:rFonts w:ascii="Tahoma" w:hAnsi="Tahoma" w:cs="Tahoma"/>
                <w:sz w:val="20"/>
                <w:szCs w:val="20"/>
              </w:rPr>
              <w:t xml:space="preserve">, </w:t>
            </w:r>
            <w:smartTag w:uri="urn:schemas-microsoft-com:office:smarttags" w:element="Street">
              <w:smartTag w:uri="urn:schemas-microsoft-com:office:smarttags" w:element="address">
                <w:r w:rsidRPr="00D10D05">
                  <w:rPr>
                    <w:rFonts w:ascii="Tahoma" w:hAnsi="Tahoma" w:cs="Tahoma"/>
                    <w:sz w:val="20"/>
                    <w:szCs w:val="20"/>
                  </w:rPr>
                  <w:t>Manse Road</w:t>
                </w:r>
              </w:smartTag>
              <w:r w:rsidRPr="00D10D05">
                <w:rPr>
                  <w:rFonts w:ascii="Tahoma" w:hAnsi="Tahoma" w:cs="Tahoma"/>
                  <w:sz w:val="20"/>
                  <w:szCs w:val="20"/>
                </w:rPr>
                <w:t xml:space="preserve">, </w:t>
              </w:r>
              <w:smartTag w:uri="urn:schemas-microsoft-com:office:smarttags" w:element="City">
                <w:r w:rsidRPr="00D10D05">
                  <w:rPr>
                    <w:rFonts w:ascii="Tahoma" w:hAnsi="Tahoma" w:cs="Tahoma"/>
                    <w:sz w:val="20"/>
                    <w:szCs w:val="20"/>
                  </w:rPr>
                  <w:t>Belfast</w:t>
                </w:r>
              </w:smartTag>
            </w:smartTag>
            <w:r w:rsidRPr="00D10D05">
              <w:rPr>
                <w:rFonts w:ascii="Tahoma" w:hAnsi="Tahoma" w:cs="Tahoma"/>
                <w:sz w:val="20"/>
                <w:szCs w:val="20"/>
              </w:rPr>
              <w:t xml:space="preserve">, </w:t>
            </w:r>
            <w:smartTag w:uri="urn:schemas-microsoft-com:office:smarttags" w:element="place">
              <w:r w:rsidRPr="00D10D05">
                <w:rPr>
                  <w:rFonts w:ascii="Tahoma" w:hAnsi="Tahoma" w:cs="Tahoma"/>
                  <w:sz w:val="20"/>
                  <w:szCs w:val="20"/>
                </w:rPr>
                <w:t>N.</w:t>
              </w:r>
              <w:r>
                <w:rPr>
                  <w:rFonts w:ascii="Tahoma" w:hAnsi="Tahoma" w:cs="Tahoma"/>
                  <w:sz w:val="20"/>
                  <w:szCs w:val="20"/>
                </w:rPr>
                <w:t xml:space="preserve"> </w:t>
              </w:r>
              <w:r w:rsidRPr="00D10D05">
                <w:rPr>
                  <w:rFonts w:ascii="Tahoma" w:hAnsi="Tahoma" w:cs="Tahoma"/>
                  <w:sz w:val="20"/>
                  <w:szCs w:val="20"/>
                </w:rPr>
                <w:t>Ireland</w:t>
              </w:r>
            </w:smartTag>
          </w:p>
          <w:p w:rsidR="00AF7406" w:rsidRPr="00D10D05" w:rsidRDefault="00AF7406" w:rsidP="00AF7406">
            <w:pPr>
              <w:spacing w:after="0" w:line="240" w:lineRule="auto"/>
              <w:rPr>
                <w:rFonts w:ascii="Tahoma" w:hAnsi="Tahoma" w:cs="Tahoma"/>
                <w:sz w:val="20"/>
                <w:szCs w:val="20"/>
              </w:rPr>
            </w:pPr>
          </w:p>
        </w:tc>
      </w:tr>
    </w:tbl>
    <w:p w:rsidR="00AF7406" w:rsidRPr="00923C9A" w:rsidRDefault="00AF7406" w:rsidP="00AF7406">
      <w:pPr>
        <w:spacing w:after="0" w:line="240" w:lineRule="auto"/>
        <w:rPr>
          <w:rFonts w:ascii="Tahoma" w:hAnsi="Tahoma" w:cs="Tahoma"/>
          <w:sz w:val="20"/>
          <w:szCs w:val="20"/>
        </w:rPr>
      </w:pPr>
    </w:p>
    <w:p w:rsidR="00AF7406" w:rsidRPr="0073280E" w:rsidRDefault="00AF7406" w:rsidP="00AF7406">
      <w:pPr>
        <w:spacing w:after="0" w:line="240" w:lineRule="auto"/>
        <w:outlineLvl w:val="0"/>
        <w:rPr>
          <w:rFonts w:ascii="Tahoma" w:hAnsi="Tahoma" w:cs="Tahoma"/>
          <w:b/>
          <w:sz w:val="24"/>
          <w:szCs w:val="24"/>
        </w:rPr>
      </w:pPr>
      <w:r w:rsidRPr="00427ABE">
        <w:rPr>
          <w:rFonts w:ascii="Tahoma" w:hAnsi="Tahoma" w:cs="Tahoma"/>
          <w:b/>
          <w:sz w:val="24"/>
          <w:szCs w:val="24"/>
        </w:rPr>
        <w:t>ACADEMIC TEACHING/ SUPERVISION</w:t>
      </w:r>
    </w:p>
    <w:tbl>
      <w:tblPr>
        <w:tblW w:w="0" w:type="auto"/>
        <w:tblBorders>
          <w:insideH w:val="single" w:sz="6" w:space="0" w:color="auto"/>
        </w:tblBorders>
        <w:tblLook w:val="00A0" w:firstRow="1" w:lastRow="0" w:firstColumn="1" w:lastColumn="0" w:noHBand="0" w:noVBand="0"/>
      </w:tblPr>
      <w:tblGrid>
        <w:gridCol w:w="1671"/>
        <w:gridCol w:w="7355"/>
      </w:tblGrid>
      <w:tr w:rsidR="00AF7406" w:rsidRPr="00D10D05" w:rsidTr="00AF7406">
        <w:tc>
          <w:tcPr>
            <w:tcW w:w="1809" w:type="dxa"/>
            <w:shd w:val="clear" w:color="auto" w:fill="D9D9D9"/>
            <w:vAlign w:val="center"/>
          </w:tcPr>
          <w:p w:rsidR="00AF7406" w:rsidRPr="00962544" w:rsidRDefault="00AF7406" w:rsidP="00AF7406">
            <w:pPr>
              <w:spacing w:after="0" w:line="240" w:lineRule="auto"/>
              <w:rPr>
                <w:rFonts w:ascii="Tahoma" w:hAnsi="Tahoma" w:cs="Tahoma"/>
                <w:sz w:val="20"/>
                <w:szCs w:val="20"/>
              </w:rPr>
            </w:pPr>
            <w:r>
              <w:rPr>
                <w:rFonts w:ascii="Tahoma" w:hAnsi="Tahoma" w:cs="Tahoma"/>
                <w:sz w:val="20"/>
                <w:szCs w:val="20"/>
              </w:rPr>
              <w:t xml:space="preserve">Aug 2016 – Current </w:t>
            </w:r>
          </w:p>
        </w:tc>
        <w:tc>
          <w:tcPr>
            <w:tcW w:w="9207" w:type="dxa"/>
            <w:vAlign w:val="center"/>
          </w:tcPr>
          <w:p w:rsidR="00AF7406" w:rsidRDefault="00AF7406" w:rsidP="00AF7406">
            <w:pPr>
              <w:spacing w:after="0" w:line="240" w:lineRule="auto"/>
              <w:rPr>
                <w:rFonts w:ascii="Tahoma" w:hAnsi="Tahoma" w:cs="Tahoma"/>
                <w:noProof/>
                <w:color w:val="000000"/>
                <w:sz w:val="20"/>
                <w:szCs w:val="20"/>
                <w:lang w:eastAsia="en-GB"/>
              </w:rPr>
            </w:pPr>
            <w:r w:rsidRPr="00CF6BEE">
              <w:rPr>
                <w:rFonts w:ascii="Tahoma" w:hAnsi="Tahoma" w:cs="Tahoma"/>
                <w:b/>
                <w:sz w:val="20"/>
                <w:szCs w:val="20"/>
              </w:rPr>
              <w:t xml:space="preserve">Senior Lecturer </w:t>
            </w:r>
            <w:r w:rsidRPr="00CF6BEE">
              <w:rPr>
                <w:rFonts w:ascii="Tahoma" w:hAnsi="Tahoma" w:cs="Tahoma"/>
                <w:b/>
                <w:noProof/>
                <w:color w:val="000000"/>
                <w:sz w:val="20"/>
                <w:szCs w:val="20"/>
                <w:lang w:eastAsia="en-GB"/>
              </w:rPr>
              <w:t>in Community Development and Adult Education</w:t>
            </w:r>
            <w:r>
              <w:rPr>
                <w:rFonts w:ascii="Tahoma" w:hAnsi="Tahoma" w:cs="Tahoma"/>
                <w:b/>
                <w:noProof/>
                <w:color w:val="000000"/>
                <w:sz w:val="20"/>
                <w:szCs w:val="20"/>
                <w:lang w:eastAsia="en-GB"/>
              </w:rPr>
              <w:t xml:space="preserve">, </w:t>
            </w:r>
            <w:r>
              <w:rPr>
                <w:rFonts w:ascii="Tahoma" w:hAnsi="Tahoma" w:cs="Tahoma"/>
                <w:noProof/>
                <w:color w:val="000000"/>
                <w:sz w:val="20"/>
                <w:szCs w:val="20"/>
                <w:lang w:eastAsia="en-GB"/>
              </w:rPr>
              <w:t>University of Glasgow</w:t>
            </w:r>
          </w:p>
          <w:p w:rsidR="00AF7406" w:rsidRDefault="00AF7406" w:rsidP="00AF7406">
            <w:pPr>
              <w:numPr>
                <w:ilvl w:val="0"/>
                <w:numId w:val="59"/>
              </w:numPr>
              <w:spacing w:after="0" w:line="240" w:lineRule="auto"/>
              <w:rPr>
                <w:rFonts w:ascii="Tahoma" w:hAnsi="Tahoma" w:cs="Tahoma"/>
                <w:sz w:val="20"/>
                <w:szCs w:val="20"/>
              </w:rPr>
            </w:pPr>
            <w:r>
              <w:rPr>
                <w:rFonts w:ascii="Tahoma" w:hAnsi="Tahoma" w:cs="Tahoma"/>
                <w:sz w:val="20"/>
                <w:szCs w:val="20"/>
              </w:rPr>
              <w:t>Undergraduate Programme Director of BA in Community Development</w:t>
            </w:r>
          </w:p>
          <w:p w:rsidR="00AF7406" w:rsidRPr="00396F52" w:rsidRDefault="00AF7406" w:rsidP="00AF7406">
            <w:pPr>
              <w:numPr>
                <w:ilvl w:val="0"/>
                <w:numId w:val="59"/>
              </w:numPr>
              <w:spacing w:after="0" w:line="240" w:lineRule="auto"/>
              <w:rPr>
                <w:rFonts w:ascii="Tahoma" w:hAnsi="Tahoma" w:cs="Tahoma"/>
                <w:sz w:val="20"/>
                <w:szCs w:val="20"/>
              </w:rPr>
            </w:pPr>
            <w:r>
              <w:rPr>
                <w:rFonts w:ascii="Tahoma" w:hAnsi="Tahoma" w:cs="Tahoma"/>
                <w:sz w:val="20"/>
                <w:szCs w:val="20"/>
              </w:rPr>
              <w:t>Course Co-ordinator on – Methods of community development, Advanced Community development practice, Advanced social theories, Social Justice, the individual and the community.</w:t>
            </w:r>
          </w:p>
        </w:tc>
      </w:tr>
      <w:tr w:rsidR="00AF7406" w:rsidRPr="00D10D05" w:rsidTr="00AF7406">
        <w:tc>
          <w:tcPr>
            <w:tcW w:w="1809" w:type="dxa"/>
            <w:shd w:val="clear" w:color="auto" w:fill="D9D9D9"/>
            <w:vAlign w:val="center"/>
          </w:tcPr>
          <w:p w:rsidR="00AF7406" w:rsidRDefault="00AF7406" w:rsidP="00AF7406">
            <w:pPr>
              <w:spacing w:after="0" w:line="240" w:lineRule="auto"/>
              <w:rPr>
                <w:rFonts w:ascii="Tahoma" w:hAnsi="Tahoma" w:cs="Tahoma"/>
                <w:sz w:val="20"/>
                <w:szCs w:val="20"/>
              </w:rPr>
            </w:pPr>
            <w:r>
              <w:rPr>
                <w:rFonts w:ascii="Tahoma" w:hAnsi="Tahoma" w:cs="Tahoma"/>
                <w:sz w:val="20"/>
                <w:szCs w:val="20"/>
              </w:rPr>
              <w:t>Forthcoming</w:t>
            </w:r>
          </w:p>
        </w:tc>
        <w:tc>
          <w:tcPr>
            <w:tcW w:w="9207" w:type="dxa"/>
            <w:vAlign w:val="center"/>
          </w:tcPr>
          <w:p w:rsidR="00AF7406" w:rsidRDefault="00AF7406" w:rsidP="00AF7406">
            <w:pPr>
              <w:spacing w:after="0" w:line="240" w:lineRule="auto"/>
              <w:rPr>
                <w:rFonts w:ascii="Tahoma" w:hAnsi="Tahoma" w:cs="Tahoma"/>
                <w:b/>
                <w:sz w:val="20"/>
                <w:szCs w:val="20"/>
              </w:rPr>
            </w:pPr>
            <w:r>
              <w:rPr>
                <w:rFonts w:ascii="Tahoma" w:hAnsi="Tahoma" w:cs="Tahoma"/>
                <w:b/>
                <w:sz w:val="20"/>
                <w:szCs w:val="20"/>
              </w:rPr>
              <w:t xml:space="preserve">External Examiner- University of Huddersfield </w:t>
            </w:r>
          </w:p>
          <w:p w:rsidR="00AF7406" w:rsidRPr="0027781C" w:rsidRDefault="00AF7406" w:rsidP="00AF7406">
            <w:pPr>
              <w:pStyle w:val="ListParagraph"/>
              <w:numPr>
                <w:ilvl w:val="0"/>
                <w:numId w:val="61"/>
              </w:numPr>
              <w:spacing w:after="0" w:line="240" w:lineRule="auto"/>
              <w:rPr>
                <w:rFonts w:ascii="Tahoma" w:hAnsi="Tahoma" w:cs="Tahoma"/>
                <w:sz w:val="20"/>
                <w:szCs w:val="20"/>
              </w:rPr>
            </w:pPr>
            <w:r>
              <w:rPr>
                <w:rFonts w:ascii="Tahoma" w:hAnsi="Tahoma" w:cs="Tahoma"/>
                <w:sz w:val="20"/>
                <w:szCs w:val="20"/>
              </w:rPr>
              <w:t>Youth and Community Programmes</w:t>
            </w:r>
          </w:p>
        </w:tc>
      </w:tr>
      <w:tr w:rsidR="00AF7406" w:rsidRPr="00D10D05" w:rsidTr="00AF7406">
        <w:tc>
          <w:tcPr>
            <w:tcW w:w="1809" w:type="dxa"/>
            <w:shd w:val="clear" w:color="auto" w:fill="D9D9D9"/>
            <w:vAlign w:val="center"/>
          </w:tcPr>
          <w:p w:rsidR="00AF7406" w:rsidRPr="00962544" w:rsidRDefault="00AF7406" w:rsidP="00AF7406">
            <w:pPr>
              <w:spacing w:after="0" w:line="240" w:lineRule="auto"/>
              <w:rPr>
                <w:rFonts w:ascii="Tahoma" w:hAnsi="Tahoma" w:cs="Tahoma"/>
                <w:sz w:val="20"/>
                <w:szCs w:val="20"/>
              </w:rPr>
            </w:pPr>
            <w:r w:rsidRPr="00962544">
              <w:rPr>
                <w:rFonts w:ascii="Tahoma" w:hAnsi="Tahoma" w:cs="Tahoma"/>
                <w:sz w:val="20"/>
                <w:szCs w:val="20"/>
              </w:rPr>
              <w:t xml:space="preserve">Sept 2012- </w:t>
            </w:r>
            <w:r>
              <w:rPr>
                <w:rFonts w:ascii="Tahoma" w:hAnsi="Tahoma" w:cs="Tahoma"/>
                <w:sz w:val="20"/>
                <w:szCs w:val="20"/>
              </w:rPr>
              <w:t>Aug 2016</w:t>
            </w:r>
          </w:p>
        </w:tc>
        <w:tc>
          <w:tcPr>
            <w:tcW w:w="9207" w:type="dxa"/>
            <w:vAlign w:val="center"/>
          </w:tcPr>
          <w:p w:rsidR="00AF7406" w:rsidRDefault="00AF7406" w:rsidP="00AF7406">
            <w:pPr>
              <w:spacing w:after="0" w:line="240" w:lineRule="auto"/>
              <w:rPr>
                <w:rFonts w:ascii="Tahoma" w:hAnsi="Tahoma" w:cs="Tahoma"/>
                <w:sz w:val="20"/>
                <w:szCs w:val="20"/>
              </w:rPr>
            </w:pPr>
            <w:r>
              <w:rPr>
                <w:rFonts w:ascii="Tahoma" w:hAnsi="Tahoma" w:cs="Tahoma"/>
                <w:b/>
                <w:sz w:val="20"/>
                <w:szCs w:val="20"/>
              </w:rPr>
              <w:t xml:space="preserve">Grade 8 Lecturer of Youth Work and Community Development (Previously entitled - Community and Youth Work Studies), </w:t>
            </w:r>
            <w:r>
              <w:rPr>
                <w:rFonts w:ascii="Tahoma" w:hAnsi="Tahoma" w:cs="Tahoma"/>
                <w:sz w:val="20"/>
                <w:szCs w:val="20"/>
              </w:rPr>
              <w:t>University of Hull.</w:t>
            </w:r>
          </w:p>
          <w:p w:rsidR="00AF7406" w:rsidRDefault="00AF7406" w:rsidP="00AF7406">
            <w:pPr>
              <w:numPr>
                <w:ilvl w:val="0"/>
                <w:numId w:val="49"/>
              </w:numPr>
              <w:spacing w:after="0" w:line="240" w:lineRule="auto"/>
              <w:rPr>
                <w:rFonts w:ascii="Tahoma" w:hAnsi="Tahoma" w:cs="Tahoma"/>
                <w:sz w:val="20"/>
                <w:szCs w:val="20"/>
              </w:rPr>
            </w:pPr>
            <w:r>
              <w:rPr>
                <w:rFonts w:ascii="Tahoma" w:hAnsi="Tahoma" w:cs="Tahoma"/>
                <w:b/>
                <w:sz w:val="20"/>
                <w:szCs w:val="20"/>
              </w:rPr>
              <w:t xml:space="preserve">Undergraduate Programme Director </w:t>
            </w:r>
          </w:p>
          <w:p w:rsidR="00AF7406" w:rsidRPr="008E2C88" w:rsidRDefault="00AF7406" w:rsidP="00AF7406">
            <w:pPr>
              <w:numPr>
                <w:ilvl w:val="0"/>
                <w:numId w:val="49"/>
              </w:numPr>
              <w:spacing w:after="0" w:line="240" w:lineRule="auto"/>
              <w:rPr>
                <w:rFonts w:ascii="Tahoma" w:hAnsi="Tahoma" w:cs="Tahoma"/>
                <w:sz w:val="20"/>
                <w:szCs w:val="20"/>
              </w:rPr>
            </w:pPr>
            <w:r w:rsidRPr="008E2C88">
              <w:rPr>
                <w:rFonts w:ascii="Tahoma" w:hAnsi="Tahoma" w:cs="Tahoma"/>
                <w:sz w:val="20"/>
                <w:szCs w:val="20"/>
              </w:rPr>
              <w:t xml:space="preserve">Duties include </w:t>
            </w:r>
            <w:r>
              <w:rPr>
                <w:rFonts w:ascii="Tahoma" w:hAnsi="Tahoma" w:cs="Tahoma"/>
                <w:sz w:val="20"/>
                <w:szCs w:val="20"/>
              </w:rPr>
              <w:t>–</w:t>
            </w:r>
            <w:r w:rsidRPr="008E2C88">
              <w:rPr>
                <w:rFonts w:ascii="Tahoma" w:hAnsi="Tahoma" w:cs="Tahoma"/>
                <w:sz w:val="20"/>
                <w:szCs w:val="20"/>
              </w:rPr>
              <w:t xml:space="preserve"> </w:t>
            </w:r>
            <w:r>
              <w:rPr>
                <w:rFonts w:ascii="Tahoma" w:hAnsi="Tahoma" w:cs="Tahoma"/>
                <w:sz w:val="20"/>
                <w:szCs w:val="20"/>
              </w:rPr>
              <w:t xml:space="preserve">Recently designed and developed the first dually accredited programme for youth work and community development in England, Contribute to ongoing quality enhancement in line with school policy, </w:t>
            </w:r>
            <w:r w:rsidRPr="008E2C88">
              <w:rPr>
                <w:rFonts w:ascii="Tahoma" w:hAnsi="Tahoma" w:cs="Tahoma"/>
                <w:sz w:val="20"/>
                <w:szCs w:val="20"/>
              </w:rPr>
              <w:t xml:space="preserve">Attend relevant </w:t>
            </w:r>
            <w:r>
              <w:rPr>
                <w:rFonts w:ascii="Tahoma" w:hAnsi="Tahoma" w:cs="Tahoma"/>
                <w:sz w:val="20"/>
                <w:szCs w:val="20"/>
              </w:rPr>
              <w:t>meetings and committees, administrative responsibilities, develop, plan and organise curriculum, maintain strong links with key stakeholders and create new links with community organisations, review and create programme handbooks, attend support and suitability panels, , curriculum design, QAA compliance, create learning aims and objectives and design schemes of assessment.</w:t>
            </w:r>
          </w:p>
          <w:p w:rsidR="00AF7406" w:rsidRPr="008E2C88" w:rsidRDefault="00AF7406" w:rsidP="00AF7406">
            <w:pPr>
              <w:numPr>
                <w:ilvl w:val="0"/>
                <w:numId w:val="49"/>
              </w:numPr>
              <w:spacing w:after="0" w:line="240" w:lineRule="auto"/>
              <w:rPr>
                <w:rFonts w:ascii="Tahoma" w:hAnsi="Tahoma" w:cs="Tahoma"/>
                <w:sz w:val="20"/>
                <w:szCs w:val="20"/>
              </w:rPr>
            </w:pPr>
            <w:r>
              <w:rPr>
                <w:rFonts w:ascii="Tahoma" w:hAnsi="Tahoma" w:cs="Tahoma"/>
                <w:b/>
                <w:sz w:val="20"/>
                <w:szCs w:val="20"/>
              </w:rPr>
              <w:t>Admissions Tutor</w:t>
            </w:r>
          </w:p>
          <w:p w:rsidR="00AF7406" w:rsidRPr="008E2C88" w:rsidRDefault="00AF7406" w:rsidP="00AF7406">
            <w:pPr>
              <w:numPr>
                <w:ilvl w:val="0"/>
                <w:numId w:val="49"/>
              </w:numPr>
              <w:spacing w:after="0" w:line="240" w:lineRule="auto"/>
              <w:rPr>
                <w:rFonts w:ascii="Tahoma" w:hAnsi="Tahoma" w:cs="Tahoma"/>
                <w:sz w:val="20"/>
                <w:szCs w:val="20"/>
              </w:rPr>
            </w:pPr>
            <w:r w:rsidRPr="008E2C88">
              <w:rPr>
                <w:rFonts w:ascii="Tahoma" w:hAnsi="Tahoma" w:cs="Tahoma"/>
                <w:sz w:val="20"/>
                <w:szCs w:val="20"/>
              </w:rPr>
              <w:t>Duties inc</w:t>
            </w:r>
            <w:r>
              <w:rPr>
                <w:rFonts w:ascii="Tahoma" w:hAnsi="Tahoma" w:cs="Tahoma"/>
                <w:sz w:val="20"/>
                <w:szCs w:val="20"/>
              </w:rPr>
              <w:t>l</w:t>
            </w:r>
            <w:r w:rsidRPr="008E2C88">
              <w:rPr>
                <w:rFonts w:ascii="Tahoma" w:hAnsi="Tahoma" w:cs="Tahoma"/>
                <w:sz w:val="20"/>
                <w:szCs w:val="20"/>
              </w:rPr>
              <w:t xml:space="preserve">ude- </w:t>
            </w:r>
            <w:r>
              <w:rPr>
                <w:rFonts w:ascii="Tahoma" w:hAnsi="Tahoma" w:cs="Tahoma"/>
                <w:sz w:val="20"/>
                <w:szCs w:val="20"/>
              </w:rPr>
              <w:t xml:space="preserve">make decisions on recruitment selection, interview applicants, market the programme, attend open days, attend applicant days </w:t>
            </w:r>
          </w:p>
          <w:p w:rsidR="00AF7406" w:rsidRPr="008E2C88" w:rsidRDefault="00AF7406" w:rsidP="00AF7406">
            <w:pPr>
              <w:numPr>
                <w:ilvl w:val="0"/>
                <w:numId w:val="49"/>
              </w:numPr>
              <w:spacing w:after="0" w:line="240" w:lineRule="auto"/>
              <w:rPr>
                <w:rFonts w:ascii="Tahoma" w:hAnsi="Tahoma" w:cs="Tahoma"/>
                <w:sz w:val="20"/>
                <w:szCs w:val="20"/>
              </w:rPr>
            </w:pPr>
            <w:r>
              <w:rPr>
                <w:rFonts w:ascii="Tahoma" w:hAnsi="Tahoma" w:cs="Tahoma"/>
                <w:b/>
                <w:sz w:val="20"/>
                <w:szCs w:val="20"/>
              </w:rPr>
              <w:t xml:space="preserve">Module co-ordinator on- </w:t>
            </w:r>
            <w:r>
              <w:rPr>
                <w:rFonts w:ascii="Tahoma" w:hAnsi="Tahoma" w:cs="Tahoma"/>
                <w:sz w:val="20"/>
                <w:szCs w:val="20"/>
              </w:rPr>
              <w:t>Introduction to Youth Work and Community Development, Youth and Community Justice, Diversity and Difference</w:t>
            </w:r>
          </w:p>
          <w:p w:rsidR="00AF7406" w:rsidRDefault="00AF7406" w:rsidP="00AF7406">
            <w:pPr>
              <w:numPr>
                <w:ilvl w:val="0"/>
                <w:numId w:val="49"/>
              </w:numPr>
              <w:spacing w:after="0" w:line="240" w:lineRule="auto"/>
              <w:rPr>
                <w:rFonts w:ascii="Tahoma" w:hAnsi="Tahoma" w:cs="Tahoma"/>
                <w:sz w:val="20"/>
                <w:szCs w:val="20"/>
              </w:rPr>
            </w:pPr>
            <w:r>
              <w:rPr>
                <w:rFonts w:ascii="Tahoma" w:hAnsi="Tahoma" w:cs="Tahoma"/>
                <w:sz w:val="20"/>
                <w:szCs w:val="20"/>
              </w:rPr>
              <w:t xml:space="preserve">Previously taught and co-ordinated - Anti-Oppressive Practice, Working with Groups, Theory and Reflective Practice (BA and MA), Understanding and Working with People, ‘Problem of Youth’ in Hong </w:t>
            </w:r>
            <w:r w:rsidRPr="006756BF">
              <w:rPr>
                <w:rFonts w:ascii="Tahoma" w:hAnsi="Tahoma" w:cs="Tahoma"/>
                <w:sz w:val="20"/>
                <w:szCs w:val="20"/>
              </w:rPr>
              <w:t xml:space="preserve">Kong, </w:t>
            </w:r>
            <w:r w:rsidRPr="006756BF">
              <w:rPr>
                <w:rFonts w:ascii="Tahoma" w:eastAsia="Arial Unicode MS" w:hAnsi="Tahoma" w:cs="Tahoma"/>
                <w:sz w:val="20"/>
                <w:szCs w:val="20"/>
              </w:rPr>
              <w:t>Quality Youth Work Management (BA and MA</w:t>
            </w:r>
            <w:r>
              <w:rPr>
                <w:rFonts w:ascii="Tahoma" w:eastAsia="Arial Unicode MS" w:hAnsi="Tahoma" w:cs="Tahoma"/>
                <w:sz w:val="20"/>
                <w:szCs w:val="20"/>
              </w:rPr>
              <w:t>)</w:t>
            </w:r>
          </w:p>
          <w:p w:rsidR="00AF7406" w:rsidRDefault="00AF7406" w:rsidP="00AF7406">
            <w:pPr>
              <w:numPr>
                <w:ilvl w:val="0"/>
                <w:numId w:val="49"/>
              </w:numPr>
              <w:spacing w:after="0" w:line="240" w:lineRule="auto"/>
              <w:rPr>
                <w:rFonts w:ascii="Tahoma" w:hAnsi="Tahoma" w:cs="Tahoma"/>
                <w:sz w:val="20"/>
                <w:szCs w:val="20"/>
              </w:rPr>
            </w:pPr>
            <w:r>
              <w:rPr>
                <w:rFonts w:ascii="Tahoma" w:hAnsi="Tahoma" w:cs="Tahoma"/>
                <w:sz w:val="20"/>
                <w:szCs w:val="20"/>
              </w:rPr>
              <w:t>Duties include – Creation of modules, map modules to Youth Work and Community Development National Occupational Standards,</w:t>
            </w:r>
            <w:r w:rsidRPr="008E2C88">
              <w:rPr>
                <w:rFonts w:ascii="Tahoma" w:hAnsi="Tahoma" w:cs="Tahoma"/>
                <w:sz w:val="20"/>
                <w:szCs w:val="20"/>
              </w:rPr>
              <w:t xml:space="preserve"> </w:t>
            </w:r>
            <w:r>
              <w:rPr>
                <w:rFonts w:ascii="Tahoma" w:hAnsi="Tahoma" w:cs="Tahoma"/>
                <w:sz w:val="20"/>
                <w:szCs w:val="20"/>
              </w:rPr>
              <w:t xml:space="preserve">design of </w:t>
            </w:r>
            <w:r>
              <w:rPr>
                <w:rFonts w:ascii="Tahoma" w:hAnsi="Tahoma" w:cs="Tahoma"/>
                <w:sz w:val="20"/>
                <w:szCs w:val="20"/>
              </w:rPr>
              <w:lastRenderedPageBreak/>
              <w:t xml:space="preserve">online virtual environment for students to access, </w:t>
            </w:r>
            <w:r w:rsidRPr="002B6781">
              <w:rPr>
                <w:rFonts w:ascii="Tahoma" w:hAnsi="Tahoma" w:cs="Tahoma"/>
                <w:sz w:val="20"/>
                <w:szCs w:val="20"/>
              </w:rPr>
              <w:t>teach</w:t>
            </w:r>
            <w:r>
              <w:rPr>
                <w:rFonts w:ascii="Tahoma" w:hAnsi="Tahoma" w:cs="Tahoma"/>
                <w:sz w:val="20"/>
                <w:szCs w:val="20"/>
              </w:rPr>
              <w:t xml:space="preserve"> –</w:t>
            </w:r>
            <w:r w:rsidRPr="002B6781">
              <w:rPr>
                <w:rFonts w:ascii="Tahoma" w:hAnsi="Tahoma" w:cs="Tahoma"/>
                <w:sz w:val="20"/>
                <w:szCs w:val="20"/>
              </w:rPr>
              <w:t xml:space="preserve"> </w:t>
            </w:r>
            <w:r>
              <w:rPr>
                <w:rFonts w:ascii="Tahoma" w:hAnsi="Tahoma" w:cs="Tahoma"/>
                <w:sz w:val="20"/>
                <w:szCs w:val="20"/>
              </w:rPr>
              <w:t>develop innovative learning and teaching materials, utilise</w:t>
            </w:r>
            <w:r w:rsidRPr="002B6781">
              <w:rPr>
                <w:rFonts w:ascii="Tahoma" w:hAnsi="Tahoma" w:cs="Tahoma"/>
                <w:sz w:val="20"/>
                <w:szCs w:val="20"/>
              </w:rPr>
              <w:t xml:space="preserve"> a range of engagement strategies, provide timely and appropriate feedback to stude</w:t>
            </w:r>
            <w:r>
              <w:rPr>
                <w:rFonts w:ascii="Tahoma" w:hAnsi="Tahoma" w:cs="Tahoma"/>
                <w:sz w:val="20"/>
                <w:szCs w:val="20"/>
              </w:rPr>
              <w:t>nts, design and develop robust examining and assessment procedures, provide pastoral support and guidance to students</w:t>
            </w:r>
          </w:p>
          <w:p w:rsidR="00AF7406" w:rsidRPr="002B6781" w:rsidRDefault="00AF7406" w:rsidP="00AF7406">
            <w:pPr>
              <w:numPr>
                <w:ilvl w:val="0"/>
                <w:numId w:val="49"/>
              </w:numPr>
              <w:spacing w:after="0" w:line="240" w:lineRule="auto"/>
              <w:rPr>
                <w:rFonts w:ascii="Tahoma" w:hAnsi="Tahoma" w:cs="Tahoma"/>
                <w:sz w:val="20"/>
                <w:szCs w:val="20"/>
              </w:rPr>
            </w:pPr>
            <w:r>
              <w:rPr>
                <w:rFonts w:ascii="Tahoma" w:hAnsi="Tahoma" w:cs="Tahoma"/>
                <w:sz w:val="20"/>
                <w:szCs w:val="20"/>
              </w:rPr>
              <w:t>Contributed lectures across faculty on Inclusive Education MA and Social Work MA</w:t>
            </w:r>
          </w:p>
        </w:tc>
      </w:tr>
      <w:tr w:rsidR="00AF7406" w:rsidRPr="00D10D05" w:rsidTr="00AF7406">
        <w:tc>
          <w:tcPr>
            <w:tcW w:w="1809" w:type="dxa"/>
            <w:shd w:val="clear" w:color="auto" w:fill="D9D9D9"/>
            <w:vAlign w:val="center"/>
          </w:tcPr>
          <w:p w:rsidR="00AF7406" w:rsidRPr="00962544" w:rsidRDefault="00AF7406" w:rsidP="00AF7406">
            <w:pPr>
              <w:spacing w:after="0" w:line="240" w:lineRule="auto"/>
              <w:rPr>
                <w:rFonts w:ascii="Tahoma" w:hAnsi="Tahoma" w:cs="Tahoma"/>
                <w:sz w:val="20"/>
                <w:szCs w:val="20"/>
              </w:rPr>
            </w:pPr>
            <w:r w:rsidRPr="00962544">
              <w:rPr>
                <w:rFonts w:ascii="Tahoma" w:hAnsi="Tahoma" w:cs="Tahoma"/>
                <w:sz w:val="20"/>
                <w:szCs w:val="20"/>
              </w:rPr>
              <w:lastRenderedPageBreak/>
              <w:t xml:space="preserve">2010- Current </w:t>
            </w:r>
          </w:p>
        </w:tc>
        <w:tc>
          <w:tcPr>
            <w:tcW w:w="9207" w:type="dxa"/>
            <w:vAlign w:val="center"/>
          </w:tcPr>
          <w:p w:rsidR="00AF7406" w:rsidRDefault="00AF7406" w:rsidP="00AF7406">
            <w:pPr>
              <w:spacing w:after="0" w:line="240" w:lineRule="auto"/>
              <w:rPr>
                <w:rFonts w:ascii="Tahoma" w:hAnsi="Tahoma" w:cs="Tahoma"/>
                <w:sz w:val="20"/>
                <w:szCs w:val="20"/>
              </w:rPr>
            </w:pPr>
            <w:r>
              <w:rPr>
                <w:rFonts w:ascii="Tahoma" w:hAnsi="Tahoma" w:cs="Tahoma"/>
                <w:b/>
                <w:sz w:val="20"/>
                <w:szCs w:val="20"/>
              </w:rPr>
              <w:t xml:space="preserve">Supervision, </w:t>
            </w:r>
            <w:r w:rsidRPr="00962544">
              <w:rPr>
                <w:rFonts w:ascii="Tahoma" w:hAnsi="Tahoma" w:cs="Tahoma"/>
                <w:sz w:val="20"/>
                <w:szCs w:val="20"/>
              </w:rPr>
              <w:t>University of Hull</w:t>
            </w:r>
          </w:p>
          <w:p w:rsidR="00AF7406" w:rsidRPr="00962544" w:rsidRDefault="00AF7406" w:rsidP="00AF7406">
            <w:pPr>
              <w:numPr>
                <w:ilvl w:val="0"/>
                <w:numId w:val="55"/>
              </w:numPr>
              <w:spacing w:after="0" w:line="240" w:lineRule="auto"/>
              <w:rPr>
                <w:rFonts w:ascii="Tahoma" w:hAnsi="Tahoma" w:cs="Tahoma"/>
                <w:sz w:val="20"/>
                <w:szCs w:val="20"/>
              </w:rPr>
            </w:pPr>
            <w:r>
              <w:rPr>
                <w:rFonts w:ascii="Tahoma" w:hAnsi="Tahoma" w:cs="Tahoma"/>
                <w:sz w:val="20"/>
                <w:szCs w:val="20"/>
              </w:rPr>
              <w:t>I have examined and supported a range of BA and MA dissertations</w:t>
            </w:r>
          </w:p>
          <w:p w:rsidR="00AF7406" w:rsidRDefault="00AF7406" w:rsidP="00AF7406">
            <w:pPr>
              <w:spacing w:after="0" w:line="240" w:lineRule="auto"/>
              <w:ind w:left="720"/>
              <w:rPr>
                <w:rFonts w:ascii="Tahoma" w:hAnsi="Tahoma" w:cs="Tahoma"/>
                <w:sz w:val="20"/>
                <w:szCs w:val="20"/>
              </w:rPr>
            </w:pPr>
            <w:r>
              <w:rPr>
                <w:rFonts w:ascii="Tahoma" w:hAnsi="Tahoma" w:cs="Tahoma"/>
                <w:sz w:val="20"/>
                <w:szCs w:val="20"/>
              </w:rPr>
              <w:t>My current PhD Students are –</w:t>
            </w:r>
          </w:p>
          <w:p w:rsidR="00AF7406" w:rsidRPr="00962544" w:rsidRDefault="00AF7406" w:rsidP="00AF7406">
            <w:pPr>
              <w:numPr>
                <w:ilvl w:val="0"/>
                <w:numId w:val="54"/>
              </w:numPr>
              <w:spacing w:after="0" w:line="240" w:lineRule="auto"/>
              <w:rPr>
                <w:rFonts w:ascii="Tahoma" w:hAnsi="Tahoma" w:cs="Tahoma"/>
                <w:sz w:val="20"/>
                <w:szCs w:val="20"/>
              </w:rPr>
            </w:pPr>
            <w:r w:rsidRPr="00962544">
              <w:rPr>
                <w:rFonts w:ascii="Tahoma" w:hAnsi="Tahoma" w:cs="Tahoma"/>
                <w:sz w:val="20"/>
                <w:szCs w:val="20"/>
              </w:rPr>
              <w:t>Rachael Fell-Chambers, The Impact of Care Farms on Disengaged Young People</w:t>
            </w:r>
          </w:p>
          <w:p w:rsidR="00AF7406" w:rsidRPr="00962544" w:rsidRDefault="00AF7406" w:rsidP="00AF7406">
            <w:pPr>
              <w:numPr>
                <w:ilvl w:val="0"/>
                <w:numId w:val="53"/>
              </w:numPr>
              <w:spacing w:after="0" w:line="240" w:lineRule="auto"/>
              <w:rPr>
                <w:rFonts w:ascii="Tahoma" w:hAnsi="Tahoma" w:cs="Tahoma"/>
                <w:sz w:val="20"/>
                <w:szCs w:val="20"/>
              </w:rPr>
            </w:pPr>
            <w:r w:rsidRPr="00962544">
              <w:rPr>
                <w:rFonts w:ascii="Tahoma" w:hAnsi="Tahoma" w:cs="Tahoma"/>
                <w:sz w:val="20"/>
                <w:szCs w:val="20"/>
              </w:rPr>
              <w:t>Duties include – Supervise individual student projects, provide detailed and constructive feedback,</w:t>
            </w:r>
            <w:r>
              <w:rPr>
                <w:rFonts w:ascii="Tahoma" w:hAnsi="Tahoma" w:cs="Tahoma"/>
                <w:sz w:val="20"/>
                <w:szCs w:val="20"/>
              </w:rPr>
              <w:t xml:space="preserve"> ensure criteria for level of award is being met, assist students to meet their research and study problems/concerns </w:t>
            </w:r>
          </w:p>
        </w:tc>
      </w:tr>
      <w:tr w:rsidR="00AF7406" w:rsidRPr="00D10D05" w:rsidTr="00AF7406">
        <w:tc>
          <w:tcPr>
            <w:tcW w:w="1809" w:type="dxa"/>
            <w:shd w:val="clear" w:color="auto" w:fill="D9D9D9"/>
            <w:vAlign w:val="center"/>
          </w:tcPr>
          <w:p w:rsidR="00AF7406" w:rsidRPr="00962544" w:rsidRDefault="00AF7406" w:rsidP="00AF7406">
            <w:pPr>
              <w:spacing w:after="0" w:line="240" w:lineRule="auto"/>
              <w:rPr>
                <w:rFonts w:ascii="Tahoma" w:hAnsi="Tahoma" w:cs="Tahoma"/>
                <w:sz w:val="20"/>
                <w:szCs w:val="20"/>
              </w:rPr>
            </w:pPr>
            <w:r>
              <w:rPr>
                <w:rFonts w:ascii="Tahoma" w:hAnsi="Tahoma" w:cs="Tahoma"/>
                <w:sz w:val="20"/>
                <w:szCs w:val="20"/>
              </w:rPr>
              <w:t>Sept 2016</w:t>
            </w:r>
          </w:p>
        </w:tc>
        <w:tc>
          <w:tcPr>
            <w:tcW w:w="9207" w:type="dxa"/>
            <w:vAlign w:val="center"/>
          </w:tcPr>
          <w:p w:rsidR="00AF7406" w:rsidRDefault="00AF7406" w:rsidP="00AF7406">
            <w:pPr>
              <w:spacing w:after="0" w:line="240" w:lineRule="auto"/>
              <w:rPr>
                <w:rFonts w:ascii="Tahoma" w:hAnsi="Tahoma" w:cs="Tahoma"/>
                <w:b/>
                <w:sz w:val="20"/>
                <w:szCs w:val="20"/>
              </w:rPr>
            </w:pPr>
            <w:r>
              <w:rPr>
                <w:rFonts w:ascii="Tahoma" w:hAnsi="Tahoma" w:cs="Tahoma"/>
                <w:b/>
                <w:sz w:val="20"/>
                <w:szCs w:val="20"/>
              </w:rPr>
              <w:t>External PhD Examiner</w:t>
            </w:r>
          </w:p>
          <w:p w:rsidR="00AF7406" w:rsidRDefault="00AF7406" w:rsidP="00AF7406">
            <w:pPr>
              <w:numPr>
                <w:ilvl w:val="0"/>
                <w:numId w:val="53"/>
              </w:numPr>
              <w:spacing w:after="0" w:line="240" w:lineRule="auto"/>
              <w:rPr>
                <w:rFonts w:ascii="Tahoma" w:hAnsi="Tahoma" w:cs="Tahoma"/>
                <w:sz w:val="20"/>
                <w:szCs w:val="20"/>
              </w:rPr>
            </w:pPr>
            <w:r w:rsidRPr="007105BB">
              <w:rPr>
                <w:rFonts w:ascii="Tahoma" w:hAnsi="Tahoma" w:cs="Tahoma"/>
                <w:sz w:val="20"/>
                <w:szCs w:val="20"/>
              </w:rPr>
              <w:t xml:space="preserve">External PhD Examiner, University of Sunderland - </w:t>
            </w:r>
            <w:r w:rsidRPr="007105BB">
              <w:rPr>
                <w:rFonts w:ascii="Tahoma" w:hAnsi="Tahoma" w:cs="Tahoma"/>
                <w:sz w:val="20"/>
              </w:rPr>
              <w:t xml:space="preserve">The new technological environment: implications for informal educational youth work theory and practice.  A study of youth work </w:t>
            </w:r>
            <w:r w:rsidRPr="007105BB">
              <w:rPr>
                <w:rFonts w:ascii="Tahoma" w:hAnsi="Tahoma" w:cs="Tahoma"/>
                <w:sz w:val="20"/>
                <w:szCs w:val="20"/>
              </w:rPr>
              <w:t>providers in the North East of England.</w:t>
            </w:r>
          </w:p>
          <w:p w:rsidR="00AF7406" w:rsidRPr="007105BB" w:rsidRDefault="00AF7406" w:rsidP="00AF7406">
            <w:pPr>
              <w:numPr>
                <w:ilvl w:val="0"/>
                <w:numId w:val="53"/>
              </w:numPr>
              <w:spacing w:after="0" w:line="240" w:lineRule="auto"/>
              <w:rPr>
                <w:rFonts w:ascii="Tahoma" w:hAnsi="Tahoma" w:cs="Tahoma"/>
                <w:sz w:val="20"/>
                <w:szCs w:val="20"/>
              </w:rPr>
            </w:pPr>
            <w:r w:rsidRPr="007105BB">
              <w:rPr>
                <w:rFonts w:ascii="Tahoma" w:hAnsi="Tahoma" w:cs="Tahoma"/>
                <w:sz w:val="20"/>
                <w:szCs w:val="20"/>
              </w:rPr>
              <w:t>External PhD Progression Examiner, Edge Hill University - Youth-Led? Limits and Possibilities of Youth-Led Provision in British Youth Services.</w:t>
            </w:r>
          </w:p>
        </w:tc>
      </w:tr>
      <w:tr w:rsidR="00AF7406" w:rsidRPr="00D10D05" w:rsidTr="00AF7406">
        <w:tc>
          <w:tcPr>
            <w:tcW w:w="1809" w:type="dxa"/>
            <w:shd w:val="clear" w:color="auto" w:fill="D9D9D9"/>
            <w:vAlign w:val="center"/>
          </w:tcPr>
          <w:p w:rsidR="00AF7406" w:rsidRPr="00962544" w:rsidRDefault="00AF7406" w:rsidP="00AF7406">
            <w:pPr>
              <w:spacing w:after="0" w:line="240" w:lineRule="auto"/>
              <w:rPr>
                <w:rFonts w:ascii="Tahoma" w:hAnsi="Tahoma" w:cs="Tahoma"/>
                <w:sz w:val="20"/>
                <w:szCs w:val="20"/>
              </w:rPr>
            </w:pPr>
            <w:r w:rsidRPr="00962544">
              <w:rPr>
                <w:rFonts w:ascii="Tahoma" w:hAnsi="Tahoma" w:cs="Tahoma"/>
                <w:sz w:val="20"/>
                <w:szCs w:val="20"/>
              </w:rPr>
              <w:t xml:space="preserve">Feb 2014- Current </w:t>
            </w:r>
          </w:p>
        </w:tc>
        <w:tc>
          <w:tcPr>
            <w:tcW w:w="9207" w:type="dxa"/>
            <w:vAlign w:val="center"/>
          </w:tcPr>
          <w:p w:rsidR="00AF7406" w:rsidRDefault="00AF7406" w:rsidP="00AF7406">
            <w:pPr>
              <w:spacing w:after="0" w:line="240" w:lineRule="auto"/>
              <w:rPr>
                <w:rFonts w:ascii="Tahoma" w:hAnsi="Tahoma" w:cs="Tahoma"/>
                <w:sz w:val="20"/>
                <w:szCs w:val="20"/>
              </w:rPr>
            </w:pPr>
            <w:r>
              <w:rPr>
                <w:rFonts w:ascii="Tahoma" w:hAnsi="Tahoma" w:cs="Tahoma"/>
                <w:b/>
                <w:sz w:val="20"/>
                <w:szCs w:val="20"/>
              </w:rPr>
              <w:t xml:space="preserve">External examiner, </w:t>
            </w:r>
            <w:r>
              <w:rPr>
                <w:rFonts w:ascii="Tahoma" w:hAnsi="Tahoma" w:cs="Tahoma"/>
                <w:sz w:val="20"/>
                <w:szCs w:val="20"/>
              </w:rPr>
              <w:t>Bradford College</w:t>
            </w:r>
          </w:p>
          <w:p w:rsidR="00AF7406" w:rsidRDefault="00AF7406" w:rsidP="00AF7406">
            <w:pPr>
              <w:numPr>
                <w:ilvl w:val="0"/>
                <w:numId w:val="56"/>
              </w:numPr>
              <w:spacing w:after="0" w:line="240" w:lineRule="auto"/>
              <w:rPr>
                <w:rFonts w:ascii="Tahoma" w:hAnsi="Tahoma" w:cs="Tahoma"/>
                <w:sz w:val="20"/>
                <w:szCs w:val="20"/>
              </w:rPr>
            </w:pPr>
            <w:r>
              <w:rPr>
                <w:rFonts w:ascii="Tahoma" w:hAnsi="Tahoma" w:cs="Tahoma"/>
                <w:color w:val="000000"/>
                <w:sz w:val="20"/>
                <w:szCs w:val="20"/>
              </w:rPr>
              <w:t xml:space="preserve">External examiner for </w:t>
            </w:r>
            <w:r w:rsidRPr="00962544">
              <w:rPr>
                <w:rFonts w:ascii="Tahoma" w:hAnsi="Tahoma" w:cs="Tahoma"/>
                <w:color w:val="000000"/>
                <w:sz w:val="20"/>
                <w:szCs w:val="20"/>
              </w:rPr>
              <w:t>BA (Hons) Youth and Community Development (with National Youth Agency and Joint Negotiating Committee Recognition and MA Youth and Community Development</w:t>
            </w:r>
          </w:p>
          <w:p w:rsidR="00AF7406" w:rsidRPr="00962544" w:rsidRDefault="00AF7406" w:rsidP="00AF7406">
            <w:pPr>
              <w:numPr>
                <w:ilvl w:val="0"/>
                <w:numId w:val="56"/>
              </w:numPr>
              <w:spacing w:after="0" w:line="240" w:lineRule="auto"/>
              <w:rPr>
                <w:rFonts w:ascii="Tahoma" w:hAnsi="Tahoma" w:cs="Tahoma"/>
                <w:sz w:val="20"/>
                <w:szCs w:val="20"/>
              </w:rPr>
            </w:pPr>
            <w:r>
              <w:rPr>
                <w:rFonts w:ascii="Tahoma" w:hAnsi="Tahoma" w:cs="Tahoma"/>
                <w:sz w:val="20"/>
                <w:szCs w:val="20"/>
              </w:rPr>
              <w:t>Duties include – assessing and moderating on a range BA and MA assessments, providing detailed and constructive feedback, attending relevant school boards, providing support for colleagues within the programme</w:t>
            </w:r>
          </w:p>
        </w:tc>
      </w:tr>
      <w:tr w:rsidR="00AF7406" w:rsidRPr="00D10D05" w:rsidTr="00AF7406">
        <w:tc>
          <w:tcPr>
            <w:tcW w:w="1809" w:type="dxa"/>
            <w:shd w:val="clear" w:color="auto" w:fill="D9D9D9"/>
            <w:vAlign w:val="center"/>
          </w:tcPr>
          <w:p w:rsidR="00AF7406" w:rsidRPr="00D10D05" w:rsidRDefault="00AF7406" w:rsidP="00AF7406">
            <w:pPr>
              <w:spacing w:after="0" w:line="240" w:lineRule="auto"/>
              <w:rPr>
                <w:rFonts w:ascii="Tahoma" w:hAnsi="Tahoma" w:cs="Tahoma"/>
                <w:sz w:val="20"/>
                <w:szCs w:val="20"/>
              </w:rPr>
            </w:pPr>
            <w:r>
              <w:rPr>
                <w:rFonts w:ascii="Tahoma" w:hAnsi="Tahoma" w:cs="Tahoma"/>
                <w:sz w:val="20"/>
                <w:szCs w:val="20"/>
              </w:rPr>
              <w:t>Oct 2009 - Feb 2011</w:t>
            </w:r>
          </w:p>
          <w:p w:rsidR="00AF7406" w:rsidRPr="00D10D05" w:rsidRDefault="00AF7406" w:rsidP="00AF7406">
            <w:pPr>
              <w:spacing w:after="0" w:line="240" w:lineRule="auto"/>
              <w:rPr>
                <w:rFonts w:ascii="Tahoma" w:hAnsi="Tahoma" w:cs="Tahoma"/>
                <w:sz w:val="20"/>
                <w:szCs w:val="20"/>
              </w:rPr>
            </w:pPr>
          </w:p>
        </w:tc>
        <w:tc>
          <w:tcPr>
            <w:tcW w:w="9207" w:type="dxa"/>
            <w:vAlign w:val="center"/>
          </w:tcPr>
          <w:p w:rsidR="00AF7406" w:rsidRDefault="00AF7406" w:rsidP="00AF7406">
            <w:pPr>
              <w:spacing w:after="0" w:line="240" w:lineRule="auto"/>
              <w:rPr>
                <w:rFonts w:ascii="Tahoma" w:hAnsi="Tahoma" w:cs="Tahoma"/>
                <w:b/>
                <w:sz w:val="20"/>
                <w:szCs w:val="20"/>
              </w:rPr>
            </w:pPr>
            <w:r>
              <w:rPr>
                <w:rFonts w:ascii="Tahoma" w:hAnsi="Tahoma" w:cs="Tahoma"/>
                <w:b/>
                <w:sz w:val="20"/>
                <w:szCs w:val="20"/>
              </w:rPr>
              <w:t>Part- Time Lecturer,</w:t>
            </w:r>
            <w:r w:rsidRPr="00962544">
              <w:rPr>
                <w:rFonts w:ascii="Tahoma" w:hAnsi="Tahoma" w:cs="Tahoma"/>
                <w:sz w:val="20"/>
                <w:szCs w:val="20"/>
              </w:rPr>
              <w:t xml:space="preserve"> University of Strathclyde</w:t>
            </w:r>
          </w:p>
          <w:p w:rsidR="00AF7406" w:rsidRPr="00AD6E02" w:rsidRDefault="00AF7406" w:rsidP="00AF7406">
            <w:pPr>
              <w:numPr>
                <w:ilvl w:val="0"/>
                <w:numId w:val="35"/>
              </w:numPr>
              <w:spacing w:after="0" w:line="240" w:lineRule="auto"/>
              <w:rPr>
                <w:rFonts w:ascii="Tahoma" w:hAnsi="Tahoma" w:cs="Tahoma"/>
                <w:sz w:val="20"/>
                <w:szCs w:val="20"/>
              </w:rPr>
            </w:pPr>
            <w:r w:rsidRPr="00AD6E02">
              <w:rPr>
                <w:rFonts w:ascii="Tahoma" w:hAnsi="Tahoma" w:cs="Tahoma"/>
                <w:sz w:val="20"/>
                <w:szCs w:val="20"/>
              </w:rPr>
              <w:t>Module co-ordinator and lecturer on Youth Studies</w:t>
            </w:r>
          </w:p>
          <w:p w:rsidR="00AF7406" w:rsidRPr="00AD6E02" w:rsidRDefault="00AF7406" w:rsidP="00AF7406">
            <w:pPr>
              <w:numPr>
                <w:ilvl w:val="0"/>
                <w:numId w:val="35"/>
              </w:numPr>
              <w:spacing w:after="0" w:line="240" w:lineRule="auto"/>
              <w:rPr>
                <w:rFonts w:ascii="Tahoma" w:hAnsi="Tahoma" w:cs="Tahoma"/>
                <w:sz w:val="20"/>
                <w:szCs w:val="20"/>
              </w:rPr>
            </w:pPr>
            <w:r w:rsidRPr="00AD6E02">
              <w:rPr>
                <w:rFonts w:ascii="Tahoma" w:hAnsi="Tahoma" w:cs="Tahoma"/>
                <w:sz w:val="20"/>
                <w:szCs w:val="20"/>
              </w:rPr>
              <w:t>Module co-ordinator and lecturer of Building Community Capacity– Living In and Understanding Communities</w:t>
            </w:r>
          </w:p>
          <w:p w:rsidR="00AF7406" w:rsidRPr="00AD6E02" w:rsidRDefault="00AF7406" w:rsidP="00AF7406">
            <w:pPr>
              <w:numPr>
                <w:ilvl w:val="0"/>
                <w:numId w:val="35"/>
              </w:numPr>
              <w:spacing w:after="0" w:line="240" w:lineRule="auto"/>
              <w:rPr>
                <w:rFonts w:ascii="Tahoma" w:hAnsi="Tahoma" w:cs="Tahoma"/>
                <w:sz w:val="20"/>
                <w:szCs w:val="20"/>
              </w:rPr>
            </w:pPr>
            <w:r w:rsidRPr="00AD6E02">
              <w:rPr>
                <w:rFonts w:ascii="Tahoma" w:hAnsi="Tahoma" w:cs="Tahoma"/>
                <w:sz w:val="20"/>
                <w:szCs w:val="20"/>
              </w:rPr>
              <w:t xml:space="preserve">Lectured and assessed students on Diversity and Difference </w:t>
            </w:r>
          </w:p>
          <w:p w:rsidR="00AF7406" w:rsidRPr="00AD6E02" w:rsidRDefault="00AF7406" w:rsidP="00AF7406">
            <w:pPr>
              <w:numPr>
                <w:ilvl w:val="0"/>
                <w:numId w:val="35"/>
              </w:numPr>
              <w:spacing w:after="0" w:line="240" w:lineRule="auto"/>
              <w:rPr>
                <w:rFonts w:ascii="Tahoma" w:hAnsi="Tahoma" w:cs="Tahoma"/>
                <w:sz w:val="20"/>
                <w:szCs w:val="20"/>
              </w:rPr>
            </w:pPr>
            <w:r w:rsidRPr="00AD6E02">
              <w:rPr>
                <w:rFonts w:ascii="Tahoma" w:hAnsi="Tahoma" w:cs="Tahoma"/>
                <w:sz w:val="20"/>
                <w:szCs w:val="20"/>
              </w:rPr>
              <w:t>Co-created and lectured on Promoting Active Citizenship- Power and Empowerment</w:t>
            </w:r>
          </w:p>
          <w:p w:rsidR="00AF7406" w:rsidRPr="00AD6E02" w:rsidRDefault="00AF7406" w:rsidP="00AF7406">
            <w:pPr>
              <w:numPr>
                <w:ilvl w:val="0"/>
                <w:numId w:val="35"/>
              </w:numPr>
              <w:spacing w:after="0" w:line="240" w:lineRule="auto"/>
              <w:rPr>
                <w:rFonts w:ascii="Tahoma" w:hAnsi="Tahoma" w:cs="Tahoma"/>
                <w:sz w:val="20"/>
                <w:szCs w:val="20"/>
              </w:rPr>
            </w:pPr>
            <w:r w:rsidRPr="00AD6E02">
              <w:rPr>
                <w:rFonts w:ascii="Tahoma" w:hAnsi="Tahoma" w:cs="Tahoma"/>
                <w:sz w:val="20"/>
                <w:szCs w:val="20"/>
              </w:rPr>
              <w:t>Lecturer on Analysing Social Context</w:t>
            </w:r>
          </w:p>
          <w:p w:rsidR="00AF7406" w:rsidRPr="00AD6E02" w:rsidRDefault="00AF7406" w:rsidP="00AF7406">
            <w:pPr>
              <w:numPr>
                <w:ilvl w:val="0"/>
                <w:numId w:val="35"/>
              </w:numPr>
              <w:spacing w:after="0" w:line="240" w:lineRule="auto"/>
              <w:rPr>
                <w:rFonts w:ascii="Tahoma" w:hAnsi="Tahoma" w:cs="Tahoma"/>
                <w:sz w:val="20"/>
                <w:szCs w:val="20"/>
              </w:rPr>
            </w:pPr>
            <w:r w:rsidRPr="00AD6E02">
              <w:rPr>
                <w:rFonts w:ascii="Tahoma" w:hAnsi="Tahoma" w:cs="Tahoma"/>
                <w:sz w:val="20"/>
                <w:szCs w:val="20"/>
              </w:rPr>
              <w:t>Masters in Research Methods</w:t>
            </w:r>
          </w:p>
          <w:p w:rsidR="00AF7406" w:rsidRPr="00AD6E02" w:rsidRDefault="00AF7406" w:rsidP="00AF7406">
            <w:pPr>
              <w:numPr>
                <w:ilvl w:val="0"/>
                <w:numId w:val="35"/>
              </w:numPr>
              <w:spacing w:after="0" w:line="240" w:lineRule="auto"/>
              <w:rPr>
                <w:rFonts w:ascii="Tahoma" w:hAnsi="Tahoma" w:cs="Tahoma"/>
                <w:sz w:val="20"/>
                <w:szCs w:val="20"/>
              </w:rPr>
            </w:pPr>
            <w:r w:rsidRPr="00AD6E02">
              <w:rPr>
                <w:rFonts w:ascii="Tahoma" w:hAnsi="Tahoma" w:cs="Tahoma"/>
                <w:sz w:val="20"/>
                <w:szCs w:val="20"/>
              </w:rPr>
              <w:t>Designed and taught on Community Empowerment</w:t>
            </w:r>
          </w:p>
          <w:p w:rsidR="00AF7406" w:rsidRPr="00AD6E02" w:rsidRDefault="00AF7406" w:rsidP="00AF7406">
            <w:pPr>
              <w:numPr>
                <w:ilvl w:val="0"/>
                <w:numId w:val="35"/>
              </w:numPr>
              <w:spacing w:after="0" w:line="240" w:lineRule="auto"/>
              <w:rPr>
                <w:rFonts w:ascii="Tahoma" w:hAnsi="Tahoma" w:cs="Tahoma"/>
                <w:sz w:val="20"/>
                <w:szCs w:val="20"/>
              </w:rPr>
            </w:pPr>
            <w:r w:rsidRPr="00AD6E02">
              <w:rPr>
                <w:rFonts w:ascii="Tahoma" w:hAnsi="Tahoma" w:cs="Tahoma"/>
                <w:sz w:val="20"/>
                <w:szCs w:val="20"/>
              </w:rPr>
              <w:t xml:space="preserve">Community Education </w:t>
            </w:r>
          </w:p>
          <w:p w:rsidR="00AF7406" w:rsidRPr="0073280E" w:rsidRDefault="00AF7406" w:rsidP="00AF7406">
            <w:pPr>
              <w:numPr>
                <w:ilvl w:val="0"/>
                <w:numId w:val="35"/>
              </w:numPr>
              <w:spacing w:after="0" w:line="240" w:lineRule="auto"/>
              <w:rPr>
                <w:rFonts w:ascii="Tahoma" w:hAnsi="Tahoma" w:cs="Tahoma"/>
                <w:sz w:val="20"/>
                <w:szCs w:val="20"/>
              </w:rPr>
            </w:pPr>
            <w:r>
              <w:rPr>
                <w:rFonts w:ascii="Tahoma" w:hAnsi="Tahoma" w:cs="Tahoma"/>
                <w:sz w:val="20"/>
                <w:szCs w:val="20"/>
              </w:rPr>
              <w:t>Duties included – Setting and marking assessed work, providing detailed feedback, supporting students learning, provide pastoral support, teaching in a dynamic and engaging format, utilising a range of pedagogic methods.</w:t>
            </w:r>
          </w:p>
        </w:tc>
      </w:tr>
    </w:tbl>
    <w:p w:rsidR="00AF7406" w:rsidRPr="00E2264C" w:rsidRDefault="00AF7406" w:rsidP="00AF7406">
      <w:pPr>
        <w:spacing w:after="0" w:line="240" w:lineRule="auto"/>
        <w:rPr>
          <w:rFonts w:ascii="Tahoma" w:hAnsi="Tahoma" w:cs="Tahoma"/>
          <w:bCs/>
          <w:sz w:val="20"/>
          <w:szCs w:val="20"/>
          <w:lang w:eastAsia="en-GB"/>
        </w:rPr>
      </w:pPr>
    </w:p>
    <w:tbl>
      <w:tblPr>
        <w:tblpPr w:tblpXSpec="center"/>
        <w:tblW w:w="0" w:type="auto"/>
        <w:jc w:val="center"/>
        <w:tblBorders>
          <w:insideH w:val="single" w:sz="6" w:space="0" w:color="auto"/>
        </w:tblBorders>
        <w:tblLook w:val="04A0" w:firstRow="1" w:lastRow="0" w:firstColumn="1" w:lastColumn="0" w:noHBand="0" w:noVBand="1"/>
      </w:tblPr>
      <w:tblGrid>
        <w:gridCol w:w="1924"/>
        <w:gridCol w:w="7102"/>
      </w:tblGrid>
      <w:tr w:rsidR="00AF7406" w:rsidRPr="00E2264C" w:rsidTr="00AF7406">
        <w:trPr>
          <w:cantSplit/>
          <w:jc w:val="center"/>
        </w:trPr>
        <w:tc>
          <w:tcPr>
            <w:tcW w:w="9026" w:type="dxa"/>
            <w:gridSpan w:val="2"/>
            <w:shd w:val="clear" w:color="auto" w:fill="FFFFFF" w:themeFill="background1"/>
            <w:vAlign w:val="center"/>
          </w:tcPr>
          <w:p w:rsidR="00AF7406" w:rsidRPr="00AF7406" w:rsidRDefault="00AF7406" w:rsidP="00AF7406">
            <w:pPr>
              <w:spacing w:after="0" w:line="240" w:lineRule="auto"/>
              <w:rPr>
                <w:rFonts w:ascii="Tahoma" w:hAnsi="Tahoma" w:cs="Tahoma"/>
                <w:b/>
                <w:bCs/>
                <w:lang w:eastAsia="en-GB"/>
              </w:rPr>
            </w:pPr>
            <w:r>
              <w:rPr>
                <w:rFonts w:ascii="Tahoma" w:hAnsi="Tahoma" w:cs="Tahoma"/>
                <w:b/>
                <w:bCs/>
                <w:lang w:eastAsia="en-GB"/>
              </w:rPr>
              <w:lastRenderedPageBreak/>
              <w:t xml:space="preserve">SELECTED </w:t>
            </w:r>
            <w:r w:rsidRPr="00AF7406">
              <w:rPr>
                <w:rFonts w:ascii="Tahoma" w:hAnsi="Tahoma" w:cs="Tahoma"/>
                <w:b/>
                <w:bCs/>
                <w:lang w:eastAsia="en-GB"/>
              </w:rPr>
              <w:t>PUBLICATIONS</w:t>
            </w:r>
          </w:p>
          <w:p w:rsidR="00AF7406" w:rsidRPr="00AF7406" w:rsidRDefault="00AF7406" w:rsidP="00AF7406">
            <w:pPr>
              <w:spacing w:after="0" w:line="240" w:lineRule="auto"/>
              <w:rPr>
                <w:rFonts w:ascii="Tahoma" w:hAnsi="Tahoma" w:cs="Tahoma"/>
                <w:sz w:val="20"/>
                <w:szCs w:val="20"/>
                <w:lang w:eastAsia="en-GB"/>
              </w:rPr>
            </w:pPr>
          </w:p>
        </w:tc>
      </w:tr>
      <w:tr w:rsidR="00AF7406" w:rsidRPr="00E2264C" w:rsidTr="00AF7406">
        <w:trPr>
          <w:cantSplit/>
          <w:jc w:val="center"/>
        </w:trPr>
        <w:tc>
          <w:tcPr>
            <w:tcW w:w="1924" w:type="dxa"/>
            <w:shd w:val="clear" w:color="auto" w:fill="D9D9D9"/>
            <w:vAlign w:val="center"/>
          </w:tcPr>
          <w:p w:rsidR="00AF7406" w:rsidRPr="00E41E55" w:rsidRDefault="00AF7406" w:rsidP="00AF7406">
            <w:pPr>
              <w:spacing w:after="0" w:line="240" w:lineRule="auto"/>
              <w:rPr>
                <w:rFonts w:ascii="Tahoma" w:hAnsi="Tahoma" w:cs="Tahoma"/>
                <w:bCs/>
                <w:sz w:val="20"/>
                <w:szCs w:val="20"/>
                <w:lang w:eastAsia="en-GB"/>
              </w:rPr>
            </w:pPr>
            <w:r>
              <w:rPr>
                <w:rFonts w:ascii="Tahoma" w:hAnsi="Tahoma" w:cs="Tahoma"/>
                <w:bCs/>
                <w:sz w:val="20"/>
                <w:szCs w:val="20"/>
                <w:lang w:eastAsia="en-GB"/>
              </w:rPr>
              <w:t>Forthcoming 2017</w:t>
            </w:r>
          </w:p>
        </w:tc>
        <w:tc>
          <w:tcPr>
            <w:tcW w:w="7102" w:type="dxa"/>
            <w:shd w:val="clear" w:color="auto" w:fill="auto"/>
            <w:vAlign w:val="center"/>
          </w:tcPr>
          <w:p w:rsidR="00AF7406" w:rsidRPr="00E41E55" w:rsidRDefault="00AF7406" w:rsidP="00AF7406">
            <w:pPr>
              <w:spacing w:after="0" w:line="240" w:lineRule="auto"/>
              <w:rPr>
                <w:rFonts w:ascii="Tahoma" w:hAnsi="Tahoma" w:cs="Tahoma"/>
                <w:sz w:val="20"/>
                <w:szCs w:val="20"/>
                <w:lang w:eastAsia="en-GB"/>
              </w:rPr>
            </w:pPr>
            <w:r>
              <w:rPr>
                <w:rFonts w:ascii="Tahoma" w:hAnsi="Tahoma" w:cs="Tahoma"/>
                <w:sz w:val="20"/>
                <w:szCs w:val="20"/>
                <w:lang w:eastAsia="en-GB"/>
              </w:rPr>
              <w:t>Coburn, A and G</w:t>
            </w:r>
            <w:r w:rsidRPr="00E41E55">
              <w:rPr>
                <w:rFonts w:ascii="Tahoma" w:hAnsi="Tahoma" w:cs="Tahoma"/>
                <w:sz w:val="20"/>
                <w:szCs w:val="20"/>
                <w:lang w:eastAsia="en-GB"/>
              </w:rPr>
              <w:t xml:space="preserve">ormally, S. </w:t>
            </w:r>
            <w:r>
              <w:rPr>
                <w:rFonts w:ascii="Tahoma" w:hAnsi="Tahoma" w:cs="Tahoma"/>
                <w:sz w:val="20"/>
                <w:szCs w:val="20"/>
                <w:lang w:eastAsia="en-GB"/>
              </w:rPr>
              <w:t xml:space="preserve">(2017) </w:t>
            </w:r>
            <w:r w:rsidRPr="009372ED">
              <w:rPr>
                <w:rFonts w:ascii="Tahoma" w:hAnsi="Tahoma" w:cs="Tahoma"/>
                <w:i/>
                <w:sz w:val="20"/>
                <w:szCs w:val="20"/>
              </w:rPr>
              <w:t>Social Change – Practicing Equality and Social Justice in Youth and Community Work</w:t>
            </w:r>
            <w:r>
              <w:rPr>
                <w:rFonts w:ascii="Tahoma" w:hAnsi="Tahoma" w:cs="Tahoma"/>
                <w:sz w:val="20"/>
                <w:szCs w:val="20"/>
              </w:rPr>
              <w:t xml:space="preserve">, Peter Lang Publishing </w:t>
            </w:r>
          </w:p>
        </w:tc>
      </w:tr>
      <w:tr w:rsidR="00AF7406" w:rsidRPr="00E2264C" w:rsidTr="00AF7406">
        <w:trPr>
          <w:cantSplit/>
          <w:jc w:val="center"/>
        </w:trPr>
        <w:tc>
          <w:tcPr>
            <w:tcW w:w="1924" w:type="dxa"/>
            <w:shd w:val="clear" w:color="auto" w:fill="D9D9D9"/>
            <w:vAlign w:val="center"/>
          </w:tcPr>
          <w:p w:rsidR="00AF7406" w:rsidRDefault="00AF7406" w:rsidP="00AF7406">
            <w:pPr>
              <w:spacing w:after="0" w:line="240" w:lineRule="auto"/>
              <w:rPr>
                <w:rFonts w:ascii="Tahoma" w:hAnsi="Tahoma" w:cs="Tahoma"/>
                <w:bCs/>
                <w:sz w:val="20"/>
                <w:szCs w:val="20"/>
                <w:lang w:eastAsia="en-GB"/>
              </w:rPr>
            </w:pPr>
            <w:r>
              <w:rPr>
                <w:rFonts w:ascii="Tahoma" w:hAnsi="Tahoma" w:cs="Tahoma"/>
                <w:bCs/>
                <w:sz w:val="20"/>
                <w:szCs w:val="20"/>
                <w:lang w:eastAsia="en-GB"/>
              </w:rPr>
              <w:t>2017</w:t>
            </w:r>
          </w:p>
        </w:tc>
        <w:tc>
          <w:tcPr>
            <w:tcW w:w="7102" w:type="dxa"/>
            <w:shd w:val="clear" w:color="auto" w:fill="auto"/>
            <w:vAlign w:val="center"/>
          </w:tcPr>
          <w:p w:rsidR="00AF7406" w:rsidRPr="009372ED" w:rsidRDefault="00AF7406" w:rsidP="00AF7406">
            <w:pPr>
              <w:spacing w:after="0" w:line="240" w:lineRule="auto"/>
              <w:rPr>
                <w:rFonts w:ascii="Tahoma" w:hAnsi="Tahoma" w:cs="Tahoma"/>
                <w:sz w:val="20"/>
                <w:szCs w:val="20"/>
              </w:rPr>
            </w:pPr>
            <w:r w:rsidRPr="009372ED">
              <w:rPr>
                <w:rFonts w:ascii="Tahoma" w:hAnsi="Tahoma" w:cs="Tahoma"/>
                <w:bCs/>
                <w:color w:val="000000"/>
                <w:sz w:val="20"/>
                <w:szCs w:val="20"/>
              </w:rPr>
              <w:t>Cleaver, E and Wills, D with Sinead Gormally, David Grey, Colin</w:t>
            </w:r>
            <w:r>
              <w:rPr>
                <w:rFonts w:ascii="Tahoma" w:hAnsi="Tahoma" w:cs="Tahoma"/>
                <w:bCs/>
                <w:color w:val="000000"/>
                <w:sz w:val="20"/>
                <w:szCs w:val="20"/>
              </w:rPr>
              <w:t xml:space="preserve"> Johnson and Julie Rippingale (2017</w:t>
            </w:r>
            <w:r w:rsidRPr="009372ED">
              <w:rPr>
                <w:rFonts w:ascii="Tahoma" w:hAnsi="Tahoma" w:cs="Tahoma"/>
                <w:bCs/>
                <w:color w:val="000000"/>
                <w:sz w:val="20"/>
                <w:szCs w:val="20"/>
              </w:rPr>
              <w:t xml:space="preserve">) </w:t>
            </w:r>
            <w:r w:rsidRPr="009372ED">
              <w:rPr>
                <w:rFonts w:ascii="Tahoma" w:hAnsi="Tahoma" w:cs="Tahoma"/>
                <w:color w:val="000000"/>
                <w:sz w:val="20"/>
                <w:szCs w:val="20"/>
              </w:rPr>
              <w:t xml:space="preserve">Connecting Research and Teaching through Curricular and Pedagogic Design: from Theory to Practice in </w:t>
            </w:r>
            <w:r w:rsidRPr="009372ED">
              <w:rPr>
                <w:rFonts w:ascii="Tahoma" w:hAnsi="Tahoma" w:cs="Tahoma"/>
                <w:i/>
                <w:color w:val="000000"/>
                <w:sz w:val="20"/>
                <w:szCs w:val="20"/>
              </w:rPr>
              <w:t>Disciplinary Approaches to Connecting the Higher Education Curriculum</w:t>
            </w:r>
            <w:r w:rsidRPr="009372ED">
              <w:rPr>
                <w:rFonts w:ascii="Tahoma" w:hAnsi="Tahoma" w:cs="Tahoma"/>
                <w:color w:val="000000"/>
                <w:sz w:val="20"/>
                <w:szCs w:val="20"/>
              </w:rPr>
              <w:t>, UCL Press.</w:t>
            </w:r>
          </w:p>
        </w:tc>
      </w:tr>
      <w:tr w:rsidR="00AF7406" w:rsidRPr="00E2264C" w:rsidTr="00AF7406">
        <w:trPr>
          <w:cantSplit/>
          <w:jc w:val="center"/>
        </w:trPr>
        <w:tc>
          <w:tcPr>
            <w:tcW w:w="1924" w:type="dxa"/>
            <w:shd w:val="clear" w:color="auto" w:fill="D9D9D9"/>
            <w:vAlign w:val="center"/>
          </w:tcPr>
          <w:p w:rsidR="00AF7406" w:rsidRDefault="00AF7406" w:rsidP="00AF7406">
            <w:pPr>
              <w:spacing w:after="0" w:line="240" w:lineRule="auto"/>
              <w:rPr>
                <w:rFonts w:ascii="Tahoma" w:hAnsi="Tahoma" w:cs="Tahoma"/>
                <w:bCs/>
                <w:sz w:val="20"/>
                <w:szCs w:val="20"/>
                <w:lang w:eastAsia="en-GB"/>
              </w:rPr>
            </w:pPr>
            <w:r>
              <w:rPr>
                <w:rFonts w:ascii="Tahoma" w:hAnsi="Tahoma" w:cs="Tahoma"/>
                <w:bCs/>
                <w:sz w:val="20"/>
                <w:szCs w:val="20"/>
                <w:lang w:eastAsia="en-GB"/>
              </w:rPr>
              <w:t>2016</w:t>
            </w:r>
          </w:p>
        </w:tc>
        <w:tc>
          <w:tcPr>
            <w:tcW w:w="7102" w:type="dxa"/>
            <w:shd w:val="clear" w:color="auto" w:fill="auto"/>
            <w:vAlign w:val="center"/>
          </w:tcPr>
          <w:p w:rsidR="00AF7406" w:rsidRPr="00AD6E02" w:rsidRDefault="00AF7406" w:rsidP="00AF7406">
            <w:pPr>
              <w:spacing w:after="0" w:line="240" w:lineRule="auto"/>
              <w:rPr>
                <w:rFonts w:ascii="Tahoma" w:hAnsi="Tahoma" w:cs="Tahoma"/>
                <w:sz w:val="20"/>
                <w:szCs w:val="20"/>
              </w:rPr>
            </w:pPr>
            <w:r w:rsidRPr="0027781C">
              <w:rPr>
                <w:rFonts w:ascii="Tahoma" w:hAnsi="Tahoma" w:cs="Tahoma"/>
                <w:sz w:val="20"/>
                <w:szCs w:val="20"/>
              </w:rPr>
              <w:t>Brennan, I., Burton, V., Gormally, S., and O'Leary, N. J. M. (2016) An Exploration of Domestic Abuse Patterns and Service Provision in Humberside. Project Report. University of Hull.</w:t>
            </w:r>
          </w:p>
        </w:tc>
      </w:tr>
      <w:tr w:rsidR="00AF7406" w:rsidRPr="00E2264C" w:rsidTr="00AF7406">
        <w:trPr>
          <w:cantSplit/>
          <w:jc w:val="center"/>
        </w:trPr>
        <w:tc>
          <w:tcPr>
            <w:tcW w:w="1924" w:type="dxa"/>
            <w:shd w:val="clear" w:color="auto" w:fill="D9D9D9"/>
            <w:vAlign w:val="center"/>
          </w:tcPr>
          <w:p w:rsidR="00AF7406" w:rsidRPr="00AD6E02" w:rsidRDefault="00AF7406" w:rsidP="00AF7406">
            <w:pPr>
              <w:spacing w:after="0" w:line="240" w:lineRule="auto"/>
              <w:rPr>
                <w:rFonts w:ascii="Tahoma" w:hAnsi="Tahoma" w:cs="Tahoma"/>
                <w:bCs/>
                <w:sz w:val="20"/>
                <w:szCs w:val="20"/>
                <w:lang w:eastAsia="en-GB"/>
              </w:rPr>
            </w:pPr>
            <w:r>
              <w:rPr>
                <w:rFonts w:ascii="Tahoma" w:hAnsi="Tahoma" w:cs="Tahoma"/>
                <w:bCs/>
                <w:sz w:val="20"/>
                <w:szCs w:val="20"/>
                <w:lang w:eastAsia="en-GB"/>
              </w:rPr>
              <w:t>2015</w:t>
            </w:r>
          </w:p>
        </w:tc>
        <w:tc>
          <w:tcPr>
            <w:tcW w:w="7102" w:type="dxa"/>
            <w:shd w:val="clear" w:color="auto" w:fill="auto"/>
            <w:vAlign w:val="center"/>
          </w:tcPr>
          <w:p w:rsidR="00AF7406" w:rsidRPr="00AD6E02" w:rsidRDefault="00AF7406" w:rsidP="00AF7406">
            <w:pPr>
              <w:spacing w:after="0" w:line="240" w:lineRule="auto"/>
              <w:rPr>
                <w:rFonts w:ascii="Tahoma" w:hAnsi="Tahoma" w:cs="Tahoma"/>
                <w:sz w:val="20"/>
                <w:szCs w:val="20"/>
              </w:rPr>
            </w:pPr>
            <w:r w:rsidRPr="00AD6E02">
              <w:rPr>
                <w:rFonts w:ascii="Tahoma" w:hAnsi="Tahoma" w:cs="Tahoma"/>
                <w:sz w:val="20"/>
                <w:szCs w:val="20"/>
              </w:rPr>
              <w:t>Cooper, C; Gormally, S and Hughes, G. (ed.) (</w:t>
            </w:r>
            <w:r>
              <w:rPr>
                <w:rFonts w:ascii="Tahoma" w:hAnsi="Tahoma" w:cs="Tahoma"/>
                <w:sz w:val="20"/>
                <w:szCs w:val="20"/>
              </w:rPr>
              <w:t>2015</w:t>
            </w:r>
            <w:r w:rsidRPr="00AD6E02">
              <w:rPr>
                <w:rFonts w:ascii="Tahoma" w:hAnsi="Tahoma" w:cs="Tahoma"/>
                <w:sz w:val="20"/>
                <w:szCs w:val="20"/>
              </w:rPr>
              <w:t xml:space="preserve">) </w:t>
            </w:r>
            <w:r w:rsidRPr="00AD6E02">
              <w:rPr>
                <w:rStyle w:val="Emphasis"/>
                <w:rFonts w:ascii="Tahoma" w:hAnsi="Tahoma" w:cs="Tahoma"/>
                <w:sz w:val="20"/>
                <w:szCs w:val="20"/>
              </w:rPr>
              <w:t>Socially-Just, Radical Alternatives for Education and Youth Work Practice: Re-Imagining Ways of Working with Young People</w:t>
            </w:r>
            <w:r w:rsidRPr="00AD6E02">
              <w:rPr>
                <w:rFonts w:ascii="Tahoma" w:hAnsi="Tahoma" w:cs="Tahoma"/>
                <w:sz w:val="20"/>
                <w:szCs w:val="20"/>
              </w:rPr>
              <w:t>, Basingstoke: Palgrave MacMillan. </w:t>
            </w:r>
          </w:p>
        </w:tc>
      </w:tr>
      <w:tr w:rsidR="00AF7406" w:rsidRPr="00D10D05" w:rsidTr="00AF7406">
        <w:trPr>
          <w:cantSplit/>
          <w:jc w:val="center"/>
        </w:trPr>
        <w:tc>
          <w:tcPr>
            <w:tcW w:w="1924" w:type="dxa"/>
            <w:shd w:val="clear" w:color="auto" w:fill="D9D9D9"/>
            <w:vAlign w:val="center"/>
          </w:tcPr>
          <w:p w:rsidR="00AF7406" w:rsidRDefault="00AF7406" w:rsidP="00AF7406">
            <w:pPr>
              <w:spacing w:after="0" w:line="240" w:lineRule="auto"/>
              <w:rPr>
                <w:rFonts w:ascii="Tahoma" w:hAnsi="Tahoma" w:cs="Tahoma"/>
                <w:bCs/>
                <w:sz w:val="20"/>
                <w:szCs w:val="20"/>
                <w:lang w:eastAsia="en-GB"/>
              </w:rPr>
            </w:pPr>
            <w:r>
              <w:rPr>
                <w:rFonts w:ascii="Tahoma" w:hAnsi="Tahoma" w:cs="Tahoma"/>
                <w:bCs/>
                <w:sz w:val="20"/>
                <w:szCs w:val="20"/>
                <w:lang w:eastAsia="en-GB"/>
              </w:rPr>
              <w:t>2015</w:t>
            </w:r>
          </w:p>
        </w:tc>
        <w:tc>
          <w:tcPr>
            <w:tcW w:w="7102" w:type="dxa"/>
            <w:shd w:val="clear" w:color="auto" w:fill="auto"/>
            <w:vAlign w:val="center"/>
          </w:tcPr>
          <w:p w:rsidR="00AF7406" w:rsidRPr="00E41E55" w:rsidRDefault="00AF7406" w:rsidP="00AF7406">
            <w:pPr>
              <w:spacing w:after="0" w:line="240" w:lineRule="auto"/>
              <w:rPr>
                <w:rFonts w:ascii="Tahoma" w:hAnsi="Tahoma" w:cs="Tahoma"/>
                <w:sz w:val="20"/>
                <w:szCs w:val="20"/>
              </w:rPr>
            </w:pPr>
            <w:r w:rsidRPr="00E41E55">
              <w:rPr>
                <w:rFonts w:ascii="Tahoma" w:hAnsi="Tahoma" w:cs="Tahoma"/>
                <w:sz w:val="20"/>
                <w:szCs w:val="20"/>
              </w:rPr>
              <w:t>Coburn, A and Gormally, S. (</w:t>
            </w:r>
            <w:r>
              <w:rPr>
                <w:rFonts w:ascii="Tahoma" w:hAnsi="Tahoma" w:cs="Tahoma"/>
                <w:sz w:val="20"/>
                <w:szCs w:val="20"/>
              </w:rPr>
              <w:t>2015</w:t>
            </w:r>
            <w:r w:rsidRPr="00E41E55">
              <w:rPr>
                <w:rFonts w:ascii="Tahoma" w:hAnsi="Tahoma" w:cs="Tahoma"/>
                <w:sz w:val="20"/>
                <w:szCs w:val="20"/>
              </w:rPr>
              <w:t>) Emancipatory Praxis: A Social- Justice Approach to Equality Work in Cooper, C; Gormally, S and Hughes, G. (ed.) (</w:t>
            </w:r>
            <w:r>
              <w:rPr>
                <w:rFonts w:ascii="Tahoma" w:hAnsi="Tahoma" w:cs="Tahoma"/>
                <w:sz w:val="20"/>
                <w:szCs w:val="20"/>
              </w:rPr>
              <w:t>2015</w:t>
            </w:r>
            <w:r w:rsidRPr="00E41E55">
              <w:rPr>
                <w:rFonts w:ascii="Tahoma" w:hAnsi="Tahoma" w:cs="Tahoma"/>
                <w:sz w:val="20"/>
                <w:szCs w:val="20"/>
              </w:rPr>
              <w:t xml:space="preserve">) </w:t>
            </w:r>
            <w:r w:rsidRPr="00E41E55">
              <w:rPr>
                <w:rStyle w:val="Emphasis"/>
                <w:rFonts w:ascii="Tahoma" w:hAnsi="Tahoma" w:cs="Tahoma"/>
                <w:sz w:val="20"/>
                <w:szCs w:val="20"/>
              </w:rPr>
              <w:t>Socially-Just, Radical Alternatives for Education and Youth Work Practice: Re-Imagining Ways of Working with Young People</w:t>
            </w:r>
            <w:r w:rsidRPr="00E41E55">
              <w:rPr>
                <w:rFonts w:ascii="Tahoma" w:hAnsi="Tahoma" w:cs="Tahoma"/>
                <w:sz w:val="20"/>
                <w:szCs w:val="20"/>
              </w:rPr>
              <w:t>, Basingstoke: Palgrave MacMillan</w:t>
            </w:r>
          </w:p>
        </w:tc>
      </w:tr>
      <w:tr w:rsidR="00AF7406" w:rsidRPr="00D10D05" w:rsidTr="00AF7406">
        <w:trPr>
          <w:cantSplit/>
          <w:jc w:val="center"/>
        </w:trPr>
        <w:tc>
          <w:tcPr>
            <w:tcW w:w="1924" w:type="dxa"/>
            <w:shd w:val="clear" w:color="auto" w:fill="D9D9D9"/>
            <w:vAlign w:val="center"/>
          </w:tcPr>
          <w:p w:rsidR="00AF7406" w:rsidRDefault="00AF7406" w:rsidP="00AF7406">
            <w:pPr>
              <w:spacing w:after="0" w:line="240" w:lineRule="auto"/>
              <w:rPr>
                <w:rFonts w:ascii="Tahoma" w:hAnsi="Tahoma" w:cs="Tahoma"/>
                <w:bCs/>
                <w:sz w:val="20"/>
                <w:szCs w:val="20"/>
                <w:lang w:eastAsia="en-GB"/>
              </w:rPr>
            </w:pPr>
            <w:r>
              <w:rPr>
                <w:rFonts w:ascii="Tahoma" w:hAnsi="Tahoma" w:cs="Tahoma"/>
                <w:bCs/>
                <w:sz w:val="20"/>
                <w:szCs w:val="20"/>
                <w:lang w:eastAsia="en-GB"/>
              </w:rPr>
              <w:t>2015</w:t>
            </w:r>
          </w:p>
        </w:tc>
        <w:tc>
          <w:tcPr>
            <w:tcW w:w="7102" w:type="dxa"/>
            <w:shd w:val="clear" w:color="auto" w:fill="auto"/>
            <w:vAlign w:val="center"/>
          </w:tcPr>
          <w:p w:rsidR="00AF7406" w:rsidRPr="00AD6E02" w:rsidRDefault="00AF7406" w:rsidP="00AF7406">
            <w:pPr>
              <w:spacing w:after="0" w:line="240" w:lineRule="auto"/>
              <w:jc w:val="both"/>
              <w:rPr>
                <w:rFonts w:ascii="Tahoma" w:hAnsi="Tahoma" w:cs="Tahoma"/>
                <w:sz w:val="20"/>
                <w:szCs w:val="20"/>
              </w:rPr>
            </w:pPr>
            <w:r>
              <w:rPr>
                <w:rFonts w:ascii="Tahoma" w:hAnsi="Tahoma" w:cs="Tahoma"/>
                <w:sz w:val="20"/>
                <w:szCs w:val="20"/>
              </w:rPr>
              <w:t>Coburn, A and Gormally, S. (2015</w:t>
            </w:r>
            <w:r w:rsidRPr="00AD6E02">
              <w:rPr>
                <w:rFonts w:ascii="Tahoma" w:hAnsi="Tahoma" w:cs="Tahoma"/>
                <w:sz w:val="20"/>
                <w:szCs w:val="20"/>
              </w:rPr>
              <w:t xml:space="preserve">) Youth Work in Schools in Bright, G. (ed.) </w:t>
            </w:r>
            <w:r w:rsidRPr="00AD6E02">
              <w:rPr>
                <w:rStyle w:val="Emphasis"/>
                <w:rFonts w:ascii="Tahoma" w:hAnsi="Tahoma" w:cs="Tahoma"/>
                <w:sz w:val="20"/>
                <w:szCs w:val="20"/>
              </w:rPr>
              <w:t>The Nature of Youth Work,</w:t>
            </w:r>
            <w:r w:rsidRPr="00AD6E02">
              <w:rPr>
                <w:rFonts w:ascii="Tahoma" w:hAnsi="Tahoma" w:cs="Tahoma"/>
                <w:sz w:val="20"/>
                <w:szCs w:val="20"/>
              </w:rPr>
              <w:t xml:space="preserve"> Basingstoke: Palgrave MacMillan.</w:t>
            </w:r>
          </w:p>
        </w:tc>
      </w:tr>
      <w:tr w:rsidR="00AF7406" w:rsidRPr="00D10D05" w:rsidTr="00AF7406">
        <w:trPr>
          <w:cantSplit/>
          <w:jc w:val="center"/>
        </w:trPr>
        <w:tc>
          <w:tcPr>
            <w:tcW w:w="1924" w:type="dxa"/>
            <w:shd w:val="clear" w:color="auto" w:fill="D9D9D9"/>
            <w:vAlign w:val="center"/>
          </w:tcPr>
          <w:p w:rsidR="00AF7406" w:rsidRDefault="00AF7406" w:rsidP="00AF7406">
            <w:pPr>
              <w:spacing w:after="0" w:line="240" w:lineRule="auto"/>
              <w:rPr>
                <w:rFonts w:ascii="Tahoma" w:hAnsi="Tahoma" w:cs="Tahoma"/>
                <w:bCs/>
                <w:sz w:val="20"/>
                <w:szCs w:val="20"/>
                <w:lang w:eastAsia="en-GB"/>
              </w:rPr>
            </w:pPr>
            <w:r>
              <w:rPr>
                <w:rFonts w:ascii="Tahoma" w:hAnsi="Tahoma" w:cs="Tahoma"/>
                <w:bCs/>
                <w:sz w:val="20"/>
                <w:szCs w:val="20"/>
                <w:lang w:eastAsia="en-GB"/>
              </w:rPr>
              <w:t>2015</w:t>
            </w:r>
          </w:p>
        </w:tc>
        <w:tc>
          <w:tcPr>
            <w:tcW w:w="7102" w:type="dxa"/>
            <w:shd w:val="clear" w:color="auto" w:fill="auto"/>
            <w:vAlign w:val="center"/>
          </w:tcPr>
          <w:p w:rsidR="00AF7406" w:rsidRPr="00AD6E02" w:rsidRDefault="00AF7406" w:rsidP="00AF7406">
            <w:pPr>
              <w:spacing w:after="0" w:line="240" w:lineRule="auto"/>
              <w:rPr>
                <w:rFonts w:ascii="Tahoma" w:hAnsi="Tahoma" w:cs="Tahoma"/>
                <w:sz w:val="20"/>
                <w:szCs w:val="20"/>
              </w:rPr>
            </w:pPr>
            <w:r>
              <w:rPr>
                <w:rFonts w:ascii="Tahoma" w:hAnsi="Tahoma" w:cs="Tahoma"/>
                <w:sz w:val="20"/>
                <w:szCs w:val="20"/>
              </w:rPr>
              <w:t>Gormally, S. (2015</w:t>
            </w:r>
            <w:r w:rsidRPr="00AD6E02">
              <w:rPr>
                <w:rFonts w:ascii="Tahoma" w:hAnsi="Tahoma" w:cs="Tahoma"/>
                <w:sz w:val="20"/>
                <w:szCs w:val="20"/>
              </w:rPr>
              <w:t xml:space="preserve">) 'I've Been There, Done That...': A Study of Youth Gang Desistance, </w:t>
            </w:r>
            <w:r w:rsidRPr="00AD6E02">
              <w:rPr>
                <w:rStyle w:val="Emphasis"/>
                <w:rFonts w:ascii="Tahoma" w:hAnsi="Tahoma" w:cs="Tahoma"/>
                <w:sz w:val="20"/>
                <w:szCs w:val="20"/>
              </w:rPr>
              <w:t>Youth Justice</w:t>
            </w:r>
            <w:r>
              <w:rPr>
                <w:rStyle w:val="Emphasis"/>
                <w:rFonts w:ascii="Tahoma" w:hAnsi="Tahoma" w:cs="Tahoma"/>
                <w:sz w:val="20"/>
                <w:szCs w:val="20"/>
              </w:rPr>
              <w:t xml:space="preserve">, </w:t>
            </w:r>
            <w:r w:rsidRPr="009372ED">
              <w:rPr>
                <w:rStyle w:val="slug-vol"/>
                <w:iCs/>
              </w:rPr>
              <w:t>15:</w:t>
            </w:r>
            <w:r w:rsidRPr="009372ED">
              <w:rPr>
                <w:rStyle w:val="slug-issue"/>
                <w:iCs/>
              </w:rPr>
              <w:t xml:space="preserve"> 2</w:t>
            </w:r>
            <w:r>
              <w:rPr>
                <w:rStyle w:val="slug-issue"/>
                <w:iCs/>
              </w:rPr>
              <w:t>, p.</w:t>
            </w:r>
            <w:r w:rsidRPr="009372ED">
              <w:rPr>
                <w:rStyle w:val="slug-pages"/>
                <w:iCs/>
              </w:rPr>
              <w:t>148-165</w:t>
            </w:r>
          </w:p>
        </w:tc>
      </w:tr>
      <w:tr w:rsidR="00AF7406" w:rsidRPr="00D10D05" w:rsidTr="00AF7406">
        <w:trPr>
          <w:cantSplit/>
          <w:jc w:val="center"/>
        </w:trPr>
        <w:tc>
          <w:tcPr>
            <w:tcW w:w="1924" w:type="dxa"/>
            <w:shd w:val="clear" w:color="auto" w:fill="D9D9D9"/>
            <w:vAlign w:val="center"/>
          </w:tcPr>
          <w:p w:rsidR="00AF7406" w:rsidRDefault="00AF7406" w:rsidP="00AF7406">
            <w:pPr>
              <w:spacing w:after="0" w:line="240" w:lineRule="auto"/>
              <w:rPr>
                <w:rFonts w:ascii="Tahoma" w:hAnsi="Tahoma" w:cs="Tahoma"/>
                <w:bCs/>
                <w:sz w:val="20"/>
                <w:szCs w:val="20"/>
                <w:lang w:eastAsia="en-GB"/>
              </w:rPr>
            </w:pPr>
            <w:r>
              <w:rPr>
                <w:rFonts w:ascii="Tahoma" w:hAnsi="Tahoma" w:cs="Tahoma"/>
                <w:bCs/>
                <w:sz w:val="20"/>
                <w:szCs w:val="20"/>
                <w:lang w:eastAsia="en-GB"/>
              </w:rPr>
              <w:t>2014</w:t>
            </w:r>
          </w:p>
        </w:tc>
        <w:tc>
          <w:tcPr>
            <w:tcW w:w="7102" w:type="dxa"/>
            <w:shd w:val="clear" w:color="auto" w:fill="auto"/>
            <w:vAlign w:val="center"/>
          </w:tcPr>
          <w:p w:rsidR="00AF7406" w:rsidRPr="00AD6E02" w:rsidRDefault="00AF7406" w:rsidP="00AF7406">
            <w:pPr>
              <w:spacing w:after="0" w:line="240" w:lineRule="auto"/>
              <w:rPr>
                <w:rFonts w:ascii="Tahoma" w:hAnsi="Tahoma" w:cs="Tahoma"/>
                <w:bCs/>
                <w:sz w:val="20"/>
                <w:szCs w:val="20"/>
                <w:lang w:eastAsia="en-GB"/>
              </w:rPr>
            </w:pPr>
            <w:r w:rsidRPr="00AD6E02">
              <w:rPr>
                <w:rFonts w:ascii="Tahoma" w:hAnsi="Tahoma" w:cs="Tahoma"/>
                <w:sz w:val="20"/>
                <w:szCs w:val="20"/>
              </w:rPr>
              <w:t xml:space="preserve">Hughes, G, Cooper, C, Gormally, S and Rippingale, J. (2014) The state of youth work in austerity England - reclaiming the ability to 'care', </w:t>
            </w:r>
            <w:r w:rsidRPr="00AD6E02">
              <w:rPr>
                <w:rStyle w:val="Emphasis"/>
                <w:rFonts w:ascii="Tahoma" w:hAnsi="Tahoma" w:cs="Tahoma"/>
                <w:sz w:val="20"/>
                <w:szCs w:val="20"/>
              </w:rPr>
              <w:t>Youth &amp; Policy</w:t>
            </w:r>
            <w:r>
              <w:rPr>
                <w:rStyle w:val="Emphasis"/>
                <w:rFonts w:ascii="Tahoma" w:hAnsi="Tahoma" w:cs="Tahoma"/>
                <w:sz w:val="20"/>
                <w:szCs w:val="20"/>
              </w:rPr>
              <w:t xml:space="preserve">, </w:t>
            </w:r>
            <w:r>
              <w:t xml:space="preserve">available at - </w:t>
            </w:r>
            <w:hyperlink r:id="rId228" w:history="1">
              <w:r>
                <w:rPr>
                  <w:rStyle w:val="Hyperlink"/>
                </w:rPr>
                <w:t>http://www.youthandpolicy.org/wp-content/uploads/2014/11/hughes-youth-work-in-austerity.pdf</w:t>
              </w:r>
            </w:hyperlink>
          </w:p>
        </w:tc>
      </w:tr>
      <w:tr w:rsidR="00AF7406" w:rsidRPr="00D10D05" w:rsidTr="00AF7406">
        <w:trPr>
          <w:cantSplit/>
          <w:jc w:val="center"/>
        </w:trPr>
        <w:tc>
          <w:tcPr>
            <w:tcW w:w="1924" w:type="dxa"/>
            <w:shd w:val="clear" w:color="auto" w:fill="D9D9D9"/>
            <w:vAlign w:val="center"/>
          </w:tcPr>
          <w:p w:rsidR="00AF7406" w:rsidRPr="003309F5" w:rsidRDefault="00AF7406" w:rsidP="00AF7406">
            <w:pPr>
              <w:spacing w:after="0" w:line="240" w:lineRule="auto"/>
              <w:rPr>
                <w:rFonts w:ascii="Tahoma" w:hAnsi="Tahoma" w:cs="Tahoma"/>
                <w:bCs/>
                <w:sz w:val="20"/>
                <w:szCs w:val="20"/>
                <w:lang w:eastAsia="en-GB"/>
              </w:rPr>
            </w:pPr>
            <w:r>
              <w:rPr>
                <w:rFonts w:ascii="Tahoma" w:hAnsi="Tahoma" w:cs="Tahoma"/>
                <w:bCs/>
                <w:sz w:val="20"/>
                <w:szCs w:val="20"/>
                <w:lang w:eastAsia="en-GB"/>
              </w:rPr>
              <w:t>2014</w:t>
            </w:r>
          </w:p>
        </w:tc>
        <w:tc>
          <w:tcPr>
            <w:tcW w:w="7102" w:type="dxa"/>
            <w:shd w:val="clear" w:color="auto" w:fill="auto"/>
            <w:vAlign w:val="center"/>
          </w:tcPr>
          <w:p w:rsidR="00AF7406" w:rsidRPr="00AD6E02" w:rsidRDefault="00AF7406" w:rsidP="00AF7406">
            <w:pPr>
              <w:spacing w:after="0" w:line="240" w:lineRule="auto"/>
              <w:rPr>
                <w:rFonts w:ascii="Tahoma" w:hAnsi="Tahoma" w:cs="Tahoma"/>
                <w:bCs/>
                <w:sz w:val="20"/>
                <w:szCs w:val="20"/>
                <w:lang w:eastAsia="en-GB"/>
              </w:rPr>
            </w:pPr>
            <w:r>
              <w:rPr>
                <w:rFonts w:ascii="Tahoma" w:hAnsi="Tahoma" w:cs="Tahoma"/>
                <w:bCs/>
                <w:sz w:val="20"/>
                <w:szCs w:val="20"/>
                <w:lang w:eastAsia="en-GB"/>
              </w:rPr>
              <w:t>Gormally, S. (2014</w:t>
            </w:r>
            <w:r w:rsidRPr="00AD6E02">
              <w:rPr>
                <w:rFonts w:ascii="Tahoma" w:hAnsi="Tahoma" w:cs="Tahoma"/>
                <w:bCs/>
                <w:sz w:val="20"/>
                <w:szCs w:val="20"/>
                <w:lang w:eastAsia="en-GB"/>
              </w:rPr>
              <w:t>)</w:t>
            </w:r>
            <w:r w:rsidRPr="00AD6E02">
              <w:rPr>
                <w:rFonts w:ascii="Tahoma" w:hAnsi="Tahoma" w:cs="Tahoma"/>
                <w:b/>
                <w:sz w:val="20"/>
                <w:szCs w:val="20"/>
              </w:rPr>
              <w:t xml:space="preserve"> </w:t>
            </w:r>
            <w:r w:rsidRPr="00AD6E02">
              <w:rPr>
                <w:rFonts w:ascii="Tahoma" w:hAnsi="Tahoma" w:cs="Tahoma"/>
                <w:sz w:val="20"/>
                <w:szCs w:val="20"/>
              </w:rPr>
              <w:t>The complexities, contradictions and consequences of being ‘anti-social’ in Northern Ireland.</w:t>
            </w:r>
            <w:r w:rsidRPr="00AD6E02">
              <w:rPr>
                <w:rFonts w:ascii="Tahoma" w:hAnsi="Tahoma" w:cs="Tahoma"/>
                <w:bCs/>
                <w:sz w:val="20"/>
                <w:szCs w:val="20"/>
                <w:lang w:eastAsia="en-GB"/>
              </w:rPr>
              <w:t xml:space="preserve"> </w:t>
            </w:r>
            <w:r w:rsidRPr="00AD6E02">
              <w:rPr>
                <w:rFonts w:ascii="Tahoma" w:hAnsi="Tahoma" w:cs="Tahoma"/>
                <w:bCs/>
                <w:i/>
                <w:sz w:val="20"/>
                <w:szCs w:val="20"/>
                <w:lang w:eastAsia="en-GB"/>
              </w:rPr>
              <w:t>Anti-Social Behaviour in Britain: Victorian and Contemporary Perspectives.</w:t>
            </w:r>
          </w:p>
        </w:tc>
      </w:tr>
      <w:tr w:rsidR="00AF7406" w:rsidRPr="00D10D05" w:rsidTr="00AF7406">
        <w:trPr>
          <w:cantSplit/>
          <w:jc w:val="center"/>
        </w:trPr>
        <w:tc>
          <w:tcPr>
            <w:tcW w:w="1924" w:type="dxa"/>
            <w:shd w:val="clear" w:color="auto" w:fill="D9D9D9"/>
            <w:vAlign w:val="center"/>
          </w:tcPr>
          <w:p w:rsidR="00AF7406" w:rsidRPr="00CD04DF" w:rsidRDefault="00AF7406" w:rsidP="00AF7406">
            <w:pPr>
              <w:spacing w:after="0" w:line="240" w:lineRule="auto"/>
              <w:rPr>
                <w:rFonts w:ascii="Tahoma" w:hAnsi="Tahoma" w:cs="Tahoma"/>
                <w:bCs/>
                <w:sz w:val="20"/>
                <w:szCs w:val="20"/>
                <w:lang w:eastAsia="en-GB"/>
              </w:rPr>
            </w:pPr>
            <w:r w:rsidRPr="00CD04DF">
              <w:rPr>
                <w:rFonts w:ascii="Tahoma" w:hAnsi="Tahoma" w:cs="Tahoma"/>
                <w:bCs/>
                <w:sz w:val="20"/>
                <w:szCs w:val="20"/>
                <w:lang w:eastAsia="en-GB"/>
              </w:rPr>
              <w:t>2014</w:t>
            </w:r>
          </w:p>
        </w:tc>
        <w:tc>
          <w:tcPr>
            <w:tcW w:w="7102" w:type="dxa"/>
            <w:shd w:val="clear" w:color="auto" w:fill="auto"/>
            <w:vAlign w:val="center"/>
          </w:tcPr>
          <w:p w:rsidR="00AF7406" w:rsidRPr="00CD04DF" w:rsidRDefault="00AF7406" w:rsidP="00AF7406">
            <w:pPr>
              <w:pStyle w:val="Heading2"/>
              <w:spacing w:before="0" w:after="0" w:line="240" w:lineRule="auto"/>
              <w:rPr>
                <w:rFonts w:ascii="Tahoma" w:hAnsi="Tahoma" w:cs="Tahoma"/>
                <w:b w:val="0"/>
                <w:i w:val="0"/>
                <w:sz w:val="20"/>
                <w:szCs w:val="20"/>
                <w:lang w:eastAsia="en-GB"/>
              </w:rPr>
            </w:pPr>
            <w:r w:rsidRPr="00CD04DF">
              <w:rPr>
                <w:rFonts w:ascii="Tahoma" w:hAnsi="Tahoma" w:cs="Tahoma"/>
                <w:b w:val="0"/>
                <w:bCs w:val="0"/>
                <w:i w:val="0"/>
                <w:sz w:val="20"/>
                <w:szCs w:val="20"/>
                <w:lang w:eastAsia="en-GB"/>
              </w:rPr>
              <w:t xml:space="preserve">Coburn, A and Gormally, S. (2014) </w:t>
            </w:r>
            <w:r w:rsidRPr="00CD04DF">
              <w:rPr>
                <w:rFonts w:ascii="Tahoma" w:hAnsi="Tahoma" w:cs="Tahoma"/>
                <w:b w:val="0"/>
                <w:i w:val="0"/>
                <w:sz w:val="20"/>
                <w:szCs w:val="20"/>
              </w:rPr>
              <w:t>‘They know what you are going through’: A service response to young people who have experienced the impact of domestic abuse. The Journal of Youth Studie</w:t>
            </w:r>
            <w:r>
              <w:rPr>
                <w:rFonts w:ascii="Tahoma" w:hAnsi="Tahoma" w:cs="Tahoma"/>
                <w:b w:val="0"/>
                <w:i w:val="0"/>
                <w:sz w:val="20"/>
                <w:szCs w:val="20"/>
              </w:rPr>
              <w:t>s, 17: 5, p. 642-663.</w:t>
            </w:r>
          </w:p>
        </w:tc>
      </w:tr>
      <w:tr w:rsidR="00AF7406" w:rsidRPr="00D10D05" w:rsidTr="00AF7406">
        <w:trPr>
          <w:cantSplit/>
          <w:jc w:val="center"/>
        </w:trPr>
        <w:tc>
          <w:tcPr>
            <w:tcW w:w="1924" w:type="dxa"/>
            <w:shd w:val="clear" w:color="auto" w:fill="D9D9D9"/>
            <w:vAlign w:val="center"/>
          </w:tcPr>
          <w:p w:rsidR="00AF7406" w:rsidRPr="00E2264C" w:rsidRDefault="00AF7406" w:rsidP="00AF7406">
            <w:pPr>
              <w:spacing w:after="0" w:line="240" w:lineRule="auto"/>
              <w:rPr>
                <w:rFonts w:ascii="Tahoma" w:hAnsi="Tahoma" w:cs="Tahoma"/>
                <w:bCs/>
                <w:sz w:val="20"/>
                <w:szCs w:val="20"/>
                <w:lang w:eastAsia="en-GB"/>
              </w:rPr>
            </w:pPr>
            <w:r>
              <w:rPr>
                <w:rFonts w:ascii="Tahoma" w:hAnsi="Tahoma" w:cs="Tahoma"/>
                <w:bCs/>
                <w:sz w:val="20"/>
                <w:szCs w:val="20"/>
                <w:lang w:eastAsia="en-GB"/>
              </w:rPr>
              <w:t>2014</w:t>
            </w:r>
          </w:p>
        </w:tc>
        <w:tc>
          <w:tcPr>
            <w:tcW w:w="7102" w:type="dxa"/>
            <w:shd w:val="clear" w:color="auto" w:fill="auto"/>
            <w:vAlign w:val="center"/>
          </w:tcPr>
          <w:p w:rsidR="00AF7406" w:rsidRPr="0068527C" w:rsidRDefault="00AF7406" w:rsidP="00AF7406">
            <w:pPr>
              <w:spacing w:after="0" w:line="240" w:lineRule="auto"/>
              <w:rPr>
                <w:rFonts w:ascii="Tahoma" w:hAnsi="Tahoma" w:cs="Tahoma"/>
                <w:sz w:val="20"/>
                <w:szCs w:val="20"/>
              </w:rPr>
            </w:pPr>
            <w:r w:rsidRPr="0068527C">
              <w:rPr>
                <w:rFonts w:ascii="Tahoma" w:hAnsi="Tahoma" w:cs="Tahoma"/>
                <w:bCs/>
                <w:sz w:val="20"/>
                <w:szCs w:val="20"/>
                <w:lang w:eastAsia="en-GB"/>
              </w:rPr>
              <w:t>G</w:t>
            </w:r>
            <w:r>
              <w:rPr>
                <w:rFonts w:ascii="Tahoma" w:hAnsi="Tahoma" w:cs="Tahoma"/>
                <w:bCs/>
                <w:sz w:val="20"/>
                <w:szCs w:val="20"/>
                <w:lang w:eastAsia="en-GB"/>
              </w:rPr>
              <w:t>ormally, S and Coburn, A.  (2014</w:t>
            </w:r>
            <w:r w:rsidRPr="0068527C">
              <w:rPr>
                <w:rFonts w:ascii="Tahoma" w:hAnsi="Tahoma" w:cs="Tahoma"/>
                <w:bCs/>
                <w:sz w:val="20"/>
                <w:szCs w:val="20"/>
                <w:lang w:eastAsia="en-GB"/>
              </w:rPr>
              <w:t>)</w:t>
            </w:r>
            <w:r w:rsidRPr="0068527C">
              <w:rPr>
                <w:rFonts w:ascii="Tahoma" w:hAnsi="Tahoma" w:cs="Tahoma"/>
                <w:sz w:val="20"/>
                <w:szCs w:val="20"/>
              </w:rPr>
              <w:t xml:space="preserve"> Finding Nexus: connecting youth work and research practices. </w:t>
            </w:r>
            <w:r w:rsidRPr="0068527C">
              <w:rPr>
                <w:rFonts w:ascii="Tahoma" w:hAnsi="Tahoma" w:cs="Tahoma"/>
                <w:b/>
                <w:i/>
                <w:sz w:val="20"/>
                <w:szCs w:val="20"/>
              </w:rPr>
              <w:t xml:space="preserve"> </w:t>
            </w:r>
            <w:r w:rsidRPr="0068527C">
              <w:rPr>
                <w:rFonts w:ascii="Tahoma" w:hAnsi="Tahoma" w:cs="Tahoma"/>
                <w:i/>
                <w:sz w:val="20"/>
                <w:szCs w:val="20"/>
              </w:rPr>
              <w:t xml:space="preserve">British Educational Research Journal, </w:t>
            </w:r>
            <w:r>
              <w:rPr>
                <w:rFonts w:ascii="Tahoma" w:hAnsi="Tahoma" w:cs="Tahoma"/>
                <w:sz w:val="20"/>
                <w:szCs w:val="20"/>
              </w:rPr>
              <w:t xml:space="preserve"> </w:t>
            </w:r>
            <w:r w:rsidRPr="0068527C">
              <w:rPr>
                <w:rFonts w:ascii="Tahoma" w:hAnsi="Tahoma" w:cs="Tahoma"/>
                <w:sz w:val="20"/>
                <w:szCs w:val="20"/>
              </w:rPr>
              <w:t>40</w:t>
            </w:r>
            <w:r>
              <w:rPr>
                <w:rFonts w:ascii="Tahoma" w:hAnsi="Tahoma" w:cs="Tahoma"/>
                <w:sz w:val="20"/>
                <w:szCs w:val="20"/>
              </w:rPr>
              <w:t>:</w:t>
            </w:r>
            <w:r w:rsidRPr="0068527C">
              <w:rPr>
                <w:rFonts w:ascii="Tahoma" w:hAnsi="Tahoma" w:cs="Tahoma"/>
                <w:sz w:val="20"/>
                <w:szCs w:val="20"/>
              </w:rPr>
              <w:t xml:space="preserve"> 5, </w:t>
            </w:r>
            <w:r>
              <w:rPr>
                <w:rFonts w:ascii="Tahoma" w:hAnsi="Tahoma" w:cs="Tahoma"/>
                <w:sz w:val="20"/>
                <w:szCs w:val="20"/>
              </w:rPr>
              <w:t xml:space="preserve">P. </w:t>
            </w:r>
            <w:r w:rsidRPr="0068527C">
              <w:rPr>
                <w:rFonts w:ascii="Tahoma" w:hAnsi="Tahoma" w:cs="Tahoma"/>
                <w:sz w:val="20"/>
                <w:szCs w:val="20"/>
              </w:rPr>
              <w:t>869–885</w:t>
            </w:r>
          </w:p>
        </w:tc>
      </w:tr>
      <w:tr w:rsidR="00AF7406" w:rsidRPr="00D10D05" w:rsidTr="00AF7406">
        <w:trPr>
          <w:cantSplit/>
          <w:jc w:val="center"/>
        </w:trPr>
        <w:tc>
          <w:tcPr>
            <w:tcW w:w="1924" w:type="dxa"/>
            <w:shd w:val="clear" w:color="auto" w:fill="D9D9D9"/>
            <w:vAlign w:val="center"/>
          </w:tcPr>
          <w:p w:rsidR="00AF7406" w:rsidRPr="003309F5" w:rsidRDefault="00AF7406" w:rsidP="00AF7406">
            <w:pPr>
              <w:spacing w:after="0" w:line="240" w:lineRule="auto"/>
              <w:rPr>
                <w:rFonts w:ascii="Tahoma" w:hAnsi="Tahoma" w:cs="Tahoma"/>
                <w:sz w:val="20"/>
                <w:szCs w:val="20"/>
              </w:rPr>
            </w:pPr>
            <w:r w:rsidRPr="003309F5">
              <w:rPr>
                <w:rFonts w:ascii="Tahoma" w:hAnsi="Tahoma" w:cs="Tahoma"/>
                <w:bCs/>
                <w:sz w:val="20"/>
                <w:szCs w:val="20"/>
                <w:lang w:eastAsia="en-GB"/>
              </w:rPr>
              <w:t>2012</w:t>
            </w:r>
          </w:p>
        </w:tc>
        <w:tc>
          <w:tcPr>
            <w:tcW w:w="7102" w:type="dxa"/>
            <w:shd w:val="clear" w:color="auto" w:fill="auto"/>
            <w:vAlign w:val="center"/>
          </w:tcPr>
          <w:p w:rsidR="00AF7406" w:rsidRPr="00092422" w:rsidRDefault="00AF7406" w:rsidP="00AF7406">
            <w:pPr>
              <w:spacing w:after="0" w:line="240" w:lineRule="auto"/>
              <w:rPr>
                <w:rFonts w:ascii="Tahoma" w:hAnsi="Tahoma" w:cs="Tahoma"/>
                <w:b/>
                <w:sz w:val="20"/>
                <w:szCs w:val="20"/>
              </w:rPr>
            </w:pPr>
            <w:r w:rsidRPr="003309F5">
              <w:rPr>
                <w:rFonts w:ascii="Tahoma" w:hAnsi="Tahoma" w:cs="Tahoma"/>
                <w:bCs/>
                <w:sz w:val="20"/>
                <w:szCs w:val="20"/>
                <w:lang w:eastAsia="en-GB"/>
              </w:rPr>
              <w:t xml:space="preserve">Gormally, S. (2012) ‘A Social Justice Approach to Community Development’ </w:t>
            </w:r>
            <w:r w:rsidRPr="00092422">
              <w:rPr>
                <w:rFonts w:ascii="Tahoma" w:hAnsi="Tahoma" w:cs="Tahoma"/>
                <w:bCs/>
                <w:i/>
                <w:sz w:val="20"/>
                <w:szCs w:val="20"/>
                <w:lang w:eastAsia="en-GB"/>
              </w:rPr>
              <w:t>Working for Change:</w:t>
            </w:r>
            <w:r>
              <w:rPr>
                <w:rFonts w:ascii="Tahoma" w:hAnsi="Tahoma" w:cs="Tahoma"/>
                <w:bCs/>
                <w:sz w:val="20"/>
                <w:szCs w:val="20"/>
                <w:lang w:eastAsia="en-GB"/>
              </w:rPr>
              <w:t xml:space="preserve"> </w:t>
            </w:r>
            <w:r w:rsidRPr="003309F5">
              <w:rPr>
                <w:rFonts w:ascii="Tahoma" w:hAnsi="Tahoma" w:cs="Tahoma"/>
                <w:bCs/>
                <w:i/>
                <w:sz w:val="20"/>
                <w:szCs w:val="20"/>
                <w:lang w:eastAsia="en-GB"/>
              </w:rPr>
              <w:t>The Irish Journal of Community Work</w:t>
            </w:r>
            <w:r>
              <w:rPr>
                <w:rFonts w:ascii="Tahoma" w:hAnsi="Tahoma" w:cs="Tahoma"/>
                <w:bCs/>
                <w:sz w:val="20"/>
                <w:szCs w:val="20"/>
                <w:lang w:eastAsia="en-GB"/>
              </w:rPr>
              <w:t>, Issue 3</w:t>
            </w:r>
          </w:p>
        </w:tc>
      </w:tr>
      <w:tr w:rsidR="00AF7406" w:rsidRPr="00D10D05" w:rsidTr="00AF7406">
        <w:trPr>
          <w:cantSplit/>
          <w:jc w:val="center"/>
        </w:trPr>
        <w:tc>
          <w:tcPr>
            <w:tcW w:w="1924" w:type="dxa"/>
            <w:shd w:val="clear" w:color="auto" w:fill="D9D9D9"/>
            <w:vAlign w:val="center"/>
          </w:tcPr>
          <w:p w:rsidR="00AF7406" w:rsidRPr="003309F5" w:rsidRDefault="00AF7406" w:rsidP="00AF7406">
            <w:pPr>
              <w:spacing w:after="0" w:line="240" w:lineRule="auto"/>
              <w:rPr>
                <w:rFonts w:ascii="Tahoma" w:hAnsi="Tahoma" w:cs="Tahoma"/>
                <w:sz w:val="20"/>
                <w:szCs w:val="20"/>
              </w:rPr>
            </w:pPr>
            <w:r>
              <w:rPr>
                <w:rFonts w:ascii="Tahoma" w:hAnsi="Tahoma" w:cs="Tahoma"/>
                <w:bCs/>
                <w:sz w:val="20"/>
                <w:szCs w:val="20"/>
                <w:lang w:eastAsia="en-GB"/>
              </w:rPr>
              <w:t>2</w:t>
            </w:r>
            <w:r w:rsidRPr="003309F5">
              <w:rPr>
                <w:rFonts w:ascii="Tahoma" w:hAnsi="Tahoma" w:cs="Tahoma"/>
                <w:bCs/>
                <w:sz w:val="20"/>
                <w:szCs w:val="20"/>
                <w:lang w:eastAsia="en-GB"/>
              </w:rPr>
              <w:t>012</w:t>
            </w:r>
          </w:p>
        </w:tc>
        <w:tc>
          <w:tcPr>
            <w:tcW w:w="7102" w:type="dxa"/>
            <w:shd w:val="clear" w:color="auto" w:fill="auto"/>
            <w:vAlign w:val="center"/>
          </w:tcPr>
          <w:p w:rsidR="00AF7406" w:rsidRPr="003309F5" w:rsidRDefault="00AF7406" w:rsidP="00AF7406">
            <w:pPr>
              <w:spacing w:after="0" w:line="240" w:lineRule="auto"/>
              <w:rPr>
                <w:rFonts w:ascii="Tahoma" w:hAnsi="Tahoma" w:cs="Tahoma"/>
                <w:b/>
                <w:sz w:val="20"/>
                <w:szCs w:val="20"/>
              </w:rPr>
            </w:pPr>
            <w:r w:rsidRPr="003309F5">
              <w:rPr>
                <w:rFonts w:ascii="Tahoma" w:hAnsi="Tahoma" w:cs="Tahoma"/>
                <w:bCs/>
                <w:sz w:val="20"/>
                <w:szCs w:val="20"/>
                <w:lang w:eastAsia="en-GB"/>
              </w:rPr>
              <w:t xml:space="preserve">Gormally, S and Deuchar, R. (2012) </w:t>
            </w:r>
            <w:r w:rsidRPr="003309F5">
              <w:rPr>
                <w:rFonts w:ascii="Tahoma" w:hAnsi="Tahoma" w:cs="Tahoma"/>
                <w:sz w:val="20"/>
                <w:szCs w:val="20"/>
              </w:rPr>
              <w:t>Somewhere between Distrust and Dependence: Young People, the Police and Anti-Social Behaviour Management within Marginalised Communities</w:t>
            </w:r>
            <w:r w:rsidRPr="003309F5">
              <w:rPr>
                <w:rFonts w:ascii="Tahoma" w:hAnsi="Tahoma" w:cs="Tahoma"/>
                <w:bCs/>
                <w:sz w:val="20"/>
                <w:szCs w:val="20"/>
              </w:rPr>
              <w:t xml:space="preserve">. </w:t>
            </w:r>
            <w:r w:rsidRPr="003309F5">
              <w:rPr>
                <w:rFonts w:ascii="Tahoma" w:hAnsi="Tahoma" w:cs="Tahoma"/>
                <w:bCs/>
                <w:i/>
                <w:sz w:val="20"/>
                <w:szCs w:val="20"/>
              </w:rPr>
              <w:t>The International Journal on School Dissatisfaction</w:t>
            </w:r>
          </w:p>
        </w:tc>
      </w:tr>
      <w:tr w:rsidR="00AF7406" w:rsidRPr="00D10D05" w:rsidTr="00AF7406">
        <w:trPr>
          <w:cantSplit/>
          <w:jc w:val="center"/>
        </w:trPr>
        <w:tc>
          <w:tcPr>
            <w:tcW w:w="1924" w:type="dxa"/>
            <w:shd w:val="clear" w:color="auto" w:fill="D9D9D9"/>
            <w:vAlign w:val="center"/>
          </w:tcPr>
          <w:p w:rsidR="00AF7406" w:rsidRPr="00E2264C" w:rsidRDefault="00AF7406" w:rsidP="00AF7406">
            <w:pPr>
              <w:spacing w:after="0" w:line="240" w:lineRule="auto"/>
              <w:rPr>
                <w:rFonts w:ascii="Tahoma" w:hAnsi="Tahoma" w:cs="Tahoma"/>
                <w:sz w:val="20"/>
                <w:szCs w:val="20"/>
              </w:rPr>
            </w:pPr>
            <w:r w:rsidRPr="00E2264C">
              <w:rPr>
                <w:rFonts w:ascii="Tahoma" w:hAnsi="Tahoma" w:cs="Tahoma"/>
                <w:bCs/>
                <w:sz w:val="20"/>
                <w:szCs w:val="20"/>
              </w:rPr>
              <w:t>2010</w:t>
            </w:r>
          </w:p>
        </w:tc>
        <w:tc>
          <w:tcPr>
            <w:tcW w:w="7102" w:type="dxa"/>
            <w:shd w:val="clear" w:color="auto" w:fill="auto"/>
            <w:vAlign w:val="center"/>
          </w:tcPr>
          <w:p w:rsidR="00AF7406" w:rsidRPr="00E2264C" w:rsidRDefault="00AF7406" w:rsidP="00AF7406">
            <w:pPr>
              <w:spacing w:after="0" w:line="240" w:lineRule="auto"/>
              <w:rPr>
                <w:rFonts w:ascii="Tahoma" w:hAnsi="Tahoma" w:cs="Tahoma"/>
                <w:b/>
                <w:sz w:val="20"/>
                <w:szCs w:val="20"/>
              </w:rPr>
            </w:pPr>
            <w:r w:rsidRPr="00E2264C">
              <w:rPr>
                <w:rFonts w:ascii="Tahoma" w:hAnsi="Tahoma" w:cs="Tahoma"/>
                <w:bCs/>
                <w:sz w:val="20"/>
                <w:szCs w:val="20"/>
              </w:rPr>
              <w:t>Gormally, S. (2010) “</w:t>
            </w:r>
            <w:r w:rsidRPr="00E2264C">
              <w:rPr>
                <w:rFonts w:ascii="Tahoma" w:hAnsi="Tahoma" w:cs="Tahoma"/>
                <w:sz w:val="20"/>
                <w:szCs w:val="20"/>
                <w:lang w:eastAsia="en-GB"/>
              </w:rPr>
              <w:t xml:space="preserve">Young People being able to approach other young people to help themselves and each other”: An examination of how YouthBanks empower young people. </w:t>
            </w:r>
            <w:r w:rsidRPr="00E2264C">
              <w:rPr>
                <w:rFonts w:ascii="Tahoma" w:hAnsi="Tahoma" w:cs="Tahoma"/>
                <w:bCs/>
                <w:i/>
                <w:sz w:val="20"/>
                <w:szCs w:val="20"/>
                <w:lang w:eastAsia="en-GB"/>
              </w:rPr>
              <w:t>The Journal of Youth Work: research and positive practices in work with young people</w:t>
            </w:r>
            <w:r w:rsidRPr="00E2264C">
              <w:rPr>
                <w:rFonts w:ascii="Tahoma" w:hAnsi="Tahoma" w:cs="Tahoma"/>
                <w:bCs/>
                <w:sz w:val="20"/>
                <w:szCs w:val="20"/>
                <w:lang w:eastAsia="en-GB"/>
              </w:rPr>
              <w:t>: Issue 4</w:t>
            </w:r>
          </w:p>
        </w:tc>
      </w:tr>
      <w:tr w:rsidR="00AF7406" w:rsidRPr="00D10D05" w:rsidTr="00AF7406">
        <w:trPr>
          <w:cantSplit/>
          <w:jc w:val="center"/>
        </w:trPr>
        <w:tc>
          <w:tcPr>
            <w:tcW w:w="9026" w:type="dxa"/>
            <w:gridSpan w:val="2"/>
            <w:shd w:val="clear" w:color="auto" w:fill="D9D9D9"/>
            <w:vAlign w:val="center"/>
          </w:tcPr>
          <w:p w:rsidR="00AF7406" w:rsidRPr="00F723BB" w:rsidRDefault="00AF7406" w:rsidP="00AF7406">
            <w:pPr>
              <w:spacing w:after="0" w:line="240" w:lineRule="auto"/>
              <w:rPr>
                <w:rFonts w:ascii="Tahoma" w:hAnsi="Tahoma" w:cs="Tahoma"/>
                <w:b/>
                <w:sz w:val="20"/>
                <w:szCs w:val="20"/>
              </w:rPr>
            </w:pPr>
          </w:p>
        </w:tc>
      </w:tr>
      <w:tr w:rsidR="00AF7406" w:rsidRPr="00D10D05" w:rsidTr="00AF7406">
        <w:trPr>
          <w:cantSplit/>
          <w:jc w:val="center"/>
        </w:trPr>
        <w:tc>
          <w:tcPr>
            <w:tcW w:w="1924" w:type="dxa"/>
            <w:shd w:val="clear" w:color="auto" w:fill="D9D9D9"/>
            <w:vAlign w:val="center"/>
          </w:tcPr>
          <w:p w:rsidR="00AF7406" w:rsidRPr="00D10D05" w:rsidRDefault="00AF7406" w:rsidP="00AF7406">
            <w:pPr>
              <w:spacing w:after="0" w:line="240" w:lineRule="auto"/>
              <w:rPr>
                <w:rFonts w:ascii="Tahoma" w:hAnsi="Tahoma" w:cs="Tahoma"/>
                <w:b/>
                <w:sz w:val="20"/>
                <w:szCs w:val="20"/>
              </w:rPr>
            </w:pPr>
            <w:r w:rsidRPr="00D10D05">
              <w:rPr>
                <w:rFonts w:ascii="Tahoma" w:hAnsi="Tahoma" w:cs="Tahoma"/>
                <w:sz w:val="20"/>
                <w:szCs w:val="20"/>
              </w:rPr>
              <w:t>Sept 2008- Dec 2011</w:t>
            </w:r>
          </w:p>
        </w:tc>
        <w:tc>
          <w:tcPr>
            <w:tcW w:w="7102" w:type="dxa"/>
            <w:shd w:val="clear" w:color="auto" w:fill="auto"/>
            <w:vAlign w:val="center"/>
          </w:tcPr>
          <w:p w:rsidR="00AF7406" w:rsidRPr="00D10D05" w:rsidRDefault="00AF7406" w:rsidP="00AF7406">
            <w:pPr>
              <w:spacing w:after="0" w:line="240" w:lineRule="auto"/>
              <w:rPr>
                <w:rFonts w:ascii="Tahoma" w:hAnsi="Tahoma" w:cs="Tahoma"/>
                <w:sz w:val="20"/>
                <w:szCs w:val="20"/>
              </w:rPr>
            </w:pPr>
            <w:r w:rsidRPr="00F723BB">
              <w:rPr>
                <w:rFonts w:ascii="Tahoma" w:hAnsi="Tahoma" w:cs="Tahoma"/>
                <w:b/>
                <w:sz w:val="20"/>
                <w:szCs w:val="20"/>
              </w:rPr>
              <w:t>PHD research</w:t>
            </w:r>
            <w:r w:rsidRPr="00D10D05">
              <w:rPr>
                <w:rFonts w:ascii="Tahoma" w:hAnsi="Tahoma" w:cs="Tahoma"/>
                <w:sz w:val="20"/>
                <w:szCs w:val="20"/>
              </w:rPr>
              <w:t>, University of Strathclyde</w:t>
            </w:r>
          </w:p>
          <w:p w:rsidR="00AF7406" w:rsidRPr="00D10D05" w:rsidRDefault="00AF7406" w:rsidP="00AF7406">
            <w:pPr>
              <w:numPr>
                <w:ilvl w:val="0"/>
                <w:numId w:val="36"/>
              </w:numPr>
              <w:spacing w:after="0" w:line="240" w:lineRule="auto"/>
              <w:rPr>
                <w:rFonts w:ascii="Tahoma" w:hAnsi="Tahoma" w:cs="Tahoma"/>
                <w:sz w:val="20"/>
                <w:szCs w:val="20"/>
              </w:rPr>
            </w:pPr>
            <w:r w:rsidRPr="00D10D05">
              <w:rPr>
                <w:rFonts w:ascii="Tahoma" w:hAnsi="Tahoma" w:cs="Tahoma"/>
                <w:sz w:val="20"/>
                <w:szCs w:val="20"/>
              </w:rPr>
              <w:t>This research looks at the agreement between youth gangs and their local communities.</w:t>
            </w:r>
          </w:p>
          <w:p w:rsidR="00AF7406" w:rsidRPr="00D10D05" w:rsidRDefault="00AF7406" w:rsidP="00AF7406">
            <w:pPr>
              <w:numPr>
                <w:ilvl w:val="0"/>
                <w:numId w:val="36"/>
              </w:numPr>
              <w:spacing w:after="0" w:line="240" w:lineRule="auto"/>
              <w:rPr>
                <w:rFonts w:ascii="Tahoma" w:hAnsi="Tahoma" w:cs="Tahoma"/>
                <w:sz w:val="20"/>
                <w:szCs w:val="20"/>
              </w:rPr>
            </w:pPr>
            <w:r w:rsidRPr="00D10D05">
              <w:rPr>
                <w:rFonts w:ascii="Tahoma" w:hAnsi="Tahoma" w:cs="Tahoma"/>
                <w:sz w:val="20"/>
                <w:szCs w:val="20"/>
              </w:rPr>
              <w:t>Conducting both participant observation and in-depth semi-structured interviews in two areas of Glasgow</w:t>
            </w:r>
          </w:p>
          <w:p w:rsidR="00AF7406" w:rsidRPr="00D10D05" w:rsidRDefault="00AF7406" w:rsidP="00AF7406">
            <w:pPr>
              <w:numPr>
                <w:ilvl w:val="0"/>
                <w:numId w:val="36"/>
              </w:numPr>
              <w:spacing w:after="0" w:line="240" w:lineRule="auto"/>
              <w:rPr>
                <w:rFonts w:ascii="Tahoma" w:hAnsi="Tahoma" w:cs="Tahoma"/>
                <w:sz w:val="20"/>
                <w:szCs w:val="20"/>
              </w:rPr>
            </w:pPr>
            <w:r w:rsidRPr="00D10D05">
              <w:rPr>
                <w:rFonts w:ascii="Tahoma" w:hAnsi="Tahoma" w:cs="Tahoma"/>
                <w:sz w:val="20"/>
                <w:szCs w:val="20"/>
              </w:rPr>
              <w:t>Drawing on youth work and school based experience of working with young people to engage with local youth organisations who are currently working with young people who identify with gang membership</w:t>
            </w:r>
          </w:p>
          <w:p w:rsidR="00AF7406" w:rsidRPr="00D10D05" w:rsidRDefault="00AF7406" w:rsidP="00AF7406">
            <w:pPr>
              <w:numPr>
                <w:ilvl w:val="0"/>
                <w:numId w:val="36"/>
              </w:numPr>
              <w:spacing w:after="0" w:line="240" w:lineRule="auto"/>
              <w:rPr>
                <w:rFonts w:ascii="Tahoma" w:hAnsi="Tahoma" w:cs="Tahoma"/>
                <w:sz w:val="20"/>
                <w:szCs w:val="20"/>
              </w:rPr>
            </w:pPr>
            <w:r w:rsidRPr="00D10D05">
              <w:rPr>
                <w:rFonts w:ascii="Tahoma" w:hAnsi="Tahoma" w:cs="Tahoma"/>
                <w:sz w:val="20"/>
                <w:szCs w:val="20"/>
              </w:rPr>
              <w:lastRenderedPageBreak/>
              <w:t>Participating in sports coaching as a means to engage with disaffected young people</w:t>
            </w:r>
          </w:p>
        </w:tc>
      </w:tr>
      <w:tr w:rsidR="00AF7406" w:rsidRPr="00D10D05" w:rsidTr="00AF7406">
        <w:trPr>
          <w:cantSplit/>
          <w:jc w:val="center"/>
        </w:trPr>
        <w:tc>
          <w:tcPr>
            <w:tcW w:w="1924" w:type="dxa"/>
            <w:shd w:val="clear" w:color="auto" w:fill="D9D9D9"/>
            <w:vAlign w:val="center"/>
          </w:tcPr>
          <w:p w:rsidR="00AF7406" w:rsidRPr="00D10D05" w:rsidRDefault="00AF7406" w:rsidP="00AF7406">
            <w:pPr>
              <w:spacing w:after="0" w:line="240" w:lineRule="auto"/>
              <w:rPr>
                <w:rFonts w:ascii="Tahoma" w:hAnsi="Tahoma" w:cs="Tahoma"/>
                <w:b/>
                <w:sz w:val="20"/>
                <w:szCs w:val="20"/>
              </w:rPr>
            </w:pPr>
            <w:r w:rsidRPr="00D10D05">
              <w:rPr>
                <w:rFonts w:ascii="Tahoma" w:hAnsi="Tahoma" w:cs="Tahoma"/>
                <w:sz w:val="20"/>
                <w:szCs w:val="20"/>
              </w:rPr>
              <w:lastRenderedPageBreak/>
              <w:t>June 2009-Jan 2011</w:t>
            </w:r>
          </w:p>
        </w:tc>
        <w:tc>
          <w:tcPr>
            <w:tcW w:w="7102" w:type="dxa"/>
            <w:shd w:val="clear" w:color="auto" w:fill="auto"/>
            <w:vAlign w:val="center"/>
          </w:tcPr>
          <w:p w:rsidR="00AF7406" w:rsidRPr="00D10D05" w:rsidRDefault="00AF7406" w:rsidP="00AF7406">
            <w:pPr>
              <w:spacing w:after="0" w:line="240" w:lineRule="auto"/>
              <w:rPr>
                <w:rFonts w:ascii="Tahoma" w:hAnsi="Tahoma" w:cs="Tahoma"/>
                <w:sz w:val="20"/>
                <w:szCs w:val="20"/>
              </w:rPr>
            </w:pPr>
            <w:r w:rsidRPr="00F723BB">
              <w:rPr>
                <w:rFonts w:ascii="Tahoma" w:hAnsi="Tahoma" w:cs="Tahoma"/>
                <w:b/>
                <w:sz w:val="20"/>
                <w:szCs w:val="20"/>
              </w:rPr>
              <w:t xml:space="preserve">Research </w:t>
            </w:r>
            <w:r>
              <w:rPr>
                <w:rFonts w:ascii="Tahoma" w:hAnsi="Tahoma" w:cs="Tahoma"/>
                <w:b/>
                <w:sz w:val="20"/>
                <w:szCs w:val="20"/>
              </w:rPr>
              <w:t xml:space="preserve">assistant </w:t>
            </w:r>
            <w:r w:rsidRPr="00D10D05">
              <w:rPr>
                <w:rFonts w:ascii="Tahoma" w:hAnsi="Tahoma" w:cs="Tahoma"/>
                <w:sz w:val="20"/>
                <w:szCs w:val="20"/>
              </w:rPr>
              <w:t>exploring</w:t>
            </w:r>
            <w:r>
              <w:rPr>
                <w:rFonts w:ascii="Tahoma" w:hAnsi="Tahoma" w:cs="Tahoma"/>
                <w:sz w:val="20"/>
                <w:szCs w:val="20"/>
              </w:rPr>
              <w:t xml:space="preserve"> - </w:t>
            </w:r>
            <w:r w:rsidRPr="00D10D05">
              <w:rPr>
                <w:rFonts w:ascii="Tahoma" w:hAnsi="Tahoma" w:cs="Tahoma"/>
                <w:sz w:val="20"/>
                <w:szCs w:val="20"/>
              </w:rPr>
              <w:t xml:space="preserve"> A Snapshot of Contemporary Constructions of Community Education/Community Learning and Development, University of Strathclyde</w:t>
            </w:r>
          </w:p>
          <w:p w:rsidR="00AF7406" w:rsidRPr="00D10D05" w:rsidRDefault="00AF7406" w:rsidP="00AF7406">
            <w:pPr>
              <w:numPr>
                <w:ilvl w:val="0"/>
                <w:numId w:val="38"/>
              </w:numPr>
              <w:spacing w:after="0" w:line="240" w:lineRule="auto"/>
              <w:rPr>
                <w:rFonts w:ascii="Tahoma" w:hAnsi="Tahoma" w:cs="Tahoma"/>
                <w:b/>
                <w:sz w:val="20"/>
                <w:szCs w:val="20"/>
              </w:rPr>
            </w:pPr>
            <w:r w:rsidRPr="00D10D05">
              <w:rPr>
                <w:rFonts w:ascii="Tahoma" w:hAnsi="Tahoma" w:cs="Tahoma"/>
                <w:sz w:val="20"/>
                <w:szCs w:val="20"/>
              </w:rPr>
              <w:t>Analysed and explored constructions of CE/CLD and the constitution of professional identity by conducting eighteen semi-structured interviews with practitioners who have received their community education degree or postgraduate in the last 5 years</w:t>
            </w:r>
          </w:p>
        </w:tc>
      </w:tr>
      <w:tr w:rsidR="00AF7406" w:rsidRPr="00D10D05" w:rsidTr="00AF7406">
        <w:trPr>
          <w:cantSplit/>
          <w:jc w:val="center"/>
        </w:trPr>
        <w:tc>
          <w:tcPr>
            <w:tcW w:w="1924" w:type="dxa"/>
            <w:shd w:val="clear" w:color="auto" w:fill="D9D9D9"/>
            <w:vAlign w:val="center"/>
          </w:tcPr>
          <w:p w:rsidR="00AF7406" w:rsidRPr="00D10D05" w:rsidRDefault="00AF7406" w:rsidP="00AF7406">
            <w:pPr>
              <w:spacing w:after="0" w:line="240" w:lineRule="auto"/>
              <w:rPr>
                <w:rFonts w:ascii="Tahoma" w:hAnsi="Tahoma" w:cs="Tahoma"/>
                <w:b/>
                <w:sz w:val="20"/>
                <w:szCs w:val="20"/>
              </w:rPr>
            </w:pPr>
            <w:r w:rsidRPr="00D10D05">
              <w:rPr>
                <w:rFonts w:ascii="Tahoma" w:hAnsi="Tahoma" w:cs="Tahoma"/>
                <w:sz w:val="20"/>
                <w:szCs w:val="20"/>
              </w:rPr>
              <w:t>Mar 2007- May 2007</w:t>
            </w:r>
          </w:p>
        </w:tc>
        <w:tc>
          <w:tcPr>
            <w:tcW w:w="7102" w:type="dxa"/>
            <w:shd w:val="clear" w:color="auto" w:fill="auto"/>
            <w:vAlign w:val="center"/>
          </w:tcPr>
          <w:p w:rsidR="00AF7406" w:rsidRPr="00D10D05" w:rsidRDefault="00AF7406" w:rsidP="00AF7406">
            <w:pPr>
              <w:spacing w:after="0" w:line="240" w:lineRule="auto"/>
              <w:rPr>
                <w:rFonts w:ascii="Tahoma" w:hAnsi="Tahoma" w:cs="Tahoma"/>
                <w:sz w:val="20"/>
                <w:szCs w:val="20"/>
              </w:rPr>
            </w:pPr>
            <w:r w:rsidRPr="00F723BB">
              <w:rPr>
                <w:rFonts w:ascii="Tahoma" w:hAnsi="Tahoma" w:cs="Tahoma"/>
                <w:b/>
                <w:sz w:val="20"/>
                <w:szCs w:val="20"/>
              </w:rPr>
              <w:t>The Poverty Alliance</w:t>
            </w:r>
            <w:r w:rsidRPr="00D10D05">
              <w:rPr>
                <w:rFonts w:ascii="Tahoma" w:hAnsi="Tahoma" w:cs="Tahoma"/>
                <w:sz w:val="20"/>
                <w:szCs w:val="20"/>
              </w:rPr>
              <w:t>, Buchanan Street, Glasgow</w:t>
            </w:r>
          </w:p>
          <w:p w:rsidR="00AF7406" w:rsidRPr="00D10D05" w:rsidRDefault="00AF7406" w:rsidP="00AF7406">
            <w:pPr>
              <w:numPr>
                <w:ilvl w:val="0"/>
                <w:numId w:val="37"/>
              </w:numPr>
              <w:spacing w:after="0" w:line="240" w:lineRule="auto"/>
              <w:rPr>
                <w:rFonts w:ascii="Tahoma" w:hAnsi="Tahoma" w:cs="Tahoma"/>
                <w:sz w:val="20"/>
                <w:szCs w:val="20"/>
              </w:rPr>
            </w:pPr>
            <w:r w:rsidRPr="00D10D05">
              <w:rPr>
                <w:rFonts w:ascii="Tahoma" w:hAnsi="Tahoma" w:cs="Tahoma"/>
                <w:sz w:val="20"/>
                <w:szCs w:val="20"/>
              </w:rPr>
              <w:t>Researched a living wage campaign by conducting both qualitative and quantitative research and disseminating the findings to Poverty Alliance to inform policy creation</w:t>
            </w:r>
          </w:p>
        </w:tc>
      </w:tr>
    </w:tbl>
    <w:p w:rsidR="00AF7406" w:rsidRDefault="00AF7406" w:rsidP="00AF7406">
      <w:pPr>
        <w:spacing w:after="0" w:line="240" w:lineRule="auto"/>
        <w:rPr>
          <w:rFonts w:ascii="Tahoma" w:hAnsi="Tahoma" w:cs="Tahoma"/>
          <w:b/>
          <w:sz w:val="20"/>
          <w:szCs w:val="20"/>
        </w:rPr>
      </w:pPr>
    </w:p>
    <w:p w:rsidR="00AF7406" w:rsidRPr="00427ABE" w:rsidRDefault="00AF7406" w:rsidP="00AF7406">
      <w:pPr>
        <w:spacing w:after="0" w:line="240" w:lineRule="auto"/>
        <w:outlineLvl w:val="0"/>
        <w:rPr>
          <w:rFonts w:ascii="Tahoma" w:hAnsi="Tahoma" w:cs="Tahoma"/>
          <w:b/>
          <w:sz w:val="24"/>
          <w:szCs w:val="24"/>
        </w:rPr>
      </w:pPr>
      <w:r>
        <w:rPr>
          <w:rFonts w:ascii="Tahoma" w:hAnsi="Tahoma" w:cs="Tahoma"/>
          <w:b/>
          <w:sz w:val="24"/>
          <w:szCs w:val="24"/>
        </w:rPr>
        <w:t>RESEARCH GRANTS AND EVALUATIONS</w:t>
      </w:r>
    </w:p>
    <w:tbl>
      <w:tblPr>
        <w:tblW w:w="0" w:type="auto"/>
        <w:tblBorders>
          <w:insideH w:val="single" w:sz="6" w:space="0" w:color="auto"/>
        </w:tblBorders>
        <w:tblLook w:val="00A0" w:firstRow="1" w:lastRow="0" w:firstColumn="1" w:lastColumn="0" w:noHBand="0" w:noVBand="0"/>
      </w:tblPr>
      <w:tblGrid>
        <w:gridCol w:w="1555"/>
        <w:gridCol w:w="7471"/>
      </w:tblGrid>
      <w:tr w:rsidR="00AF7406" w:rsidRPr="00D10D05" w:rsidTr="00AF7406">
        <w:tc>
          <w:tcPr>
            <w:tcW w:w="1809" w:type="dxa"/>
            <w:shd w:val="clear" w:color="auto" w:fill="D9D9D9"/>
            <w:vAlign w:val="center"/>
          </w:tcPr>
          <w:p w:rsidR="00AF7406" w:rsidRDefault="00AF7406" w:rsidP="00AF7406">
            <w:pPr>
              <w:spacing w:after="0" w:line="240" w:lineRule="auto"/>
            </w:pPr>
            <w:r>
              <w:t xml:space="preserve">Oct 2015 </w:t>
            </w:r>
          </w:p>
        </w:tc>
        <w:tc>
          <w:tcPr>
            <w:tcW w:w="9207" w:type="dxa"/>
            <w:vAlign w:val="center"/>
          </w:tcPr>
          <w:p w:rsidR="00AF7406" w:rsidRDefault="00AF7406" w:rsidP="00AF7406">
            <w:pPr>
              <w:spacing w:after="0" w:line="240" w:lineRule="auto"/>
              <w:rPr>
                <w:rFonts w:ascii="Tahoma" w:hAnsi="Tahoma" w:cs="Tahoma"/>
                <w:b/>
                <w:sz w:val="20"/>
                <w:szCs w:val="20"/>
              </w:rPr>
            </w:pPr>
            <w:r>
              <w:rPr>
                <w:rFonts w:ascii="Tahoma" w:hAnsi="Tahoma" w:cs="Tahoma"/>
                <w:b/>
                <w:sz w:val="20"/>
                <w:szCs w:val="20"/>
              </w:rPr>
              <w:t>Co-organised Community Activism - Social Change day</w:t>
            </w:r>
          </w:p>
          <w:p w:rsidR="00AF7406" w:rsidRPr="00AD6E02" w:rsidRDefault="00AF7406" w:rsidP="00AF7406">
            <w:pPr>
              <w:numPr>
                <w:ilvl w:val="0"/>
                <w:numId w:val="37"/>
              </w:numPr>
              <w:spacing w:after="0" w:line="240" w:lineRule="auto"/>
              <w:rPr>
                <w:rFonts w:ascii="Tahoma" w:hAnsi="Tahoma" w:cs="Tahoma"/>
                <w:b/>
                <w:sz w:val="20"/>
                <w:szCs w:val="20"/>
              </w:rPr>
            </w:pPr>
            <w:r>
              <w:rPr>
                <w:rFonts w:ascii="Tahoma" w:hAnsi="Tahoma" w:cs="Tahoma"/>
                <w:sz w:val="20"/>
                <w:szCs w:val="20"/>
              </w:rPr>
              <w:t xml:space="preserve">Bringing together 35 community activists from across the UK to Hull to discuss the current community responses to the austerity measures. The 2-day event and follow up plans has been funded by The Barrow Cadbury Trust and The Webb Memorial Fund </w:t>
            </w:r>
          </w:p>
        </w:tc>
      </w:tr>
      <w:tr w:rsidR="00AF7406" w:rsidRPr="00D10D05" w:rsidTr="00AF7406">
        <w:tc>
          <w:tcPr>
            <w:tcW w:w="1809" w:type="dxa"/>
            <w:shd w:val="clear" w:color="auto" w:fill="D9D9D9"/>
            <w:vAlign w:val="center"/>
          </w:tcPr>
          <w:p w:rsidR="00AF7406" w:rsidRPr="00AD6E02" w:rsidRDefault="00AF7406" w:rsidP="00AF7406">
            <w:pPr>
              <w:spacing w:after="0" w:line="240" w:lineRule="auto"/>
            </w:pPr>
            <w:r>
              <w:t>May 2015 – Aug 2016</w:t>
            </w:r>
          </w:p>
        </w:tc>
        <w:tc>
          <w:tcPr>
            <w:tcW w:w="9207" w:type="dxa"/>
            <w:vAlign w:val="center"/>
          </w:tcPr>
          <w:p w:rsidR="00AF7406" w:rsidRDefault="00AF7406" w:rsidP="00AF7406">
            <w:pPr>
              <w:spacing w:after="0" w:line="240" w:lineRule="auto"/>
              <w:rPr>
                <w:rFonts w:ascii="Tahoma" w:hAnsi="Tahoma" w:cs="Tahoma"/>
                <w:b/>
                <w:sz w:val="20"/>
                <w:szCs w:val="20"/>
              </w:rPr>
            </w:pPr>
            <w:r w:rsidRPr="00AD6E02">
              <w:rPr>
                <w:rFonts w:ascii="Tahoma" w:hAnsi="Tahoma" w:cs="Tahoma"/>
                <w:b/>
                <w:sz w:val="20"/>
                <w:szCs w:val="20"/>
              </w:rPr>
              <w:t>An Exploration of Domestic Abuse Patterns and Service Provision in Humberside.</w:t>
            </w:r>
          </w:p>
          <w:p w:rsidR="00AF7406" w:rsidRDefault="00AF7406" w:rsidP="00AF7406">
            <w:pPr>
              <w:numPr>
                <w:ilvl w:val="0"/>
                <w:numId w:val="37"/>
              </w:numPr>
              <w:spacing w:after="0" w:line="240" w:lineRule="auto"/>
              <w:rPr>
                <w:rFonts w:ascii="Tahoma" w:hAnsi="Tahoma" w:cs="Tahoma"/>
                <w:sz w:val="20"/>
                <w:szCs w:val="20"/>
              </w:rPr>
            </w:pPr>
            <w:r w:rsidRPr="00AD6E02">
              <w:rPr>
                <w:rFonts w:ascii="Tahoma" w:hAnsi="Tahoma" w:cs="Tahoma"/>
                <w:sz w:val="20"/>
                <w:szCs w:val="20"/>
              </w:rPr>
              <w:t xml:space="preserve">Won a </w:t>
            </w:r>
            <w:r>
              <w:rPr>
                <w:rFonts w:ascii="Tahoma" w:hAnsi="Tahoma" w:cs="Tahoma"/>
                <w:sz w:val="20"/>
                <w:szCs w:val="20"/>
              </w:rPr>
              <w:t>tender for £18,632 from Humberside police to explore whether there is an increase in the severity of domestic violence cases happening across the region.</w:t>
            </w:r>
          </w:p>
          <w:p w:rsidR="00AF7406" w:rsidRPr="00AD6E02" w:rsidRDefault="00AF7406" w:rsidP="00AF7406">
            <w:pPr>
              <w:numPr>
                <w:ilvl w:val="0"/>
                <w:numId w:val="37"/>
              </w:numPr>
              <w:spacing w:after="0" w:line="240" w:lineRule="auto"/>
              <w:rPr>
                <w:rFonts w:ascii="Tahoma" w:hAnsi="Tahoma" w:cs="Tahoma"/>
                <w:sz w:val="20"/>
                <w:szCs w:val="20"/>
              </w:rPr>
            </w:pPr>
            <w:r>
              <w:rPr>
                <w:rFonts w:ascii="Tahoma" w:hAnsi="Tahoma" w:cs="Tahoma"/>
                <w:sz w:val="20"/>
                <w:szCs w:val="20"/>
              </w:rPr>
              <w:t>Worked in partnership with colleagues from across the school of social sciences to utilise a range of expertise in securing this funding.</w:t>
            </w:r>
          </w:p>
        </w:tc>
      </w:tr>
      <w:tr w:rsidR="00AF7406" w:rsidRPr="00D10D05" w:rsidTr="00AF7406">
        <w:tc>
          <w:tcPr>
            <w:tcW w:w="1809" w:type="dxa"/>
            <w:shd w:val="clear" w:color="auto" w:fill="D9D9D9"/>
            <w:vAlign w:val="center"/>
          </w:tcPr>
          <w:p w:rsidR="00AF7406" w:rsidRPr="00AD6E02" w:rsidRDefault="00AF7406" w:rsidP="00AF7406">
            <w:pPr>
              <w:spacing w:after="0" w:line="240" w:lineRule="auto"/>
              <w:rPr>
                <w:rFonts w:ascii="Tahoma" w:hAnsi="Tahoma" w:cs="Tahoma"/>
                <w:sz w:val="20"/>
                <w:szCs w:val="20"/>
              </w:rPr>
            </w:pPr>
            <w:r w:rsidRPr="00AD6E02">
              <w:t>Nov</w:t>
            </w:r>
            <w:r>
              <w:t xml:space="preserve"> 2014</w:t>
            </w:r>
            <w:r w:rsidRPr="00AD6E02">
              <w:t>- Feb</w:t>
            </w:r>
            <w:r>
              <w:t xml:space="preserve"> 2015</w:t>
            </w:r>
            <w:r w:rsidRPr="00AD6E02">
              <w:t xml:space="preserve">  </w:t>
            </w:r>
          </w:p>
        </w:tc>
        <w:tc>
          <w:tcPr>
            <w:tcW w:w="9207" w:type="dxa"/>
            <w:vAlign w:val="center"/>
          </w:tcPr>
          <w:p w:rsidR="00AF7406" w:rsidRPr="00292611" w:rsidRDefault="00AF7406" w:rsidP="00AF7406">
            <w:pPr>
              <w:spacing w:after="0" w:line="240" w:lineRule="auto"/>
              <w:rPr>
                <w:rFonts w:ascii="Tahoma" w:hAnsi="Tahoma" w:cs="Tahoma"/>
                <w:b/>
                <w:sz w:val="20"/>
                <w:szCs w:val="20"/>
              </w:rPr>
            </w:pPr>
            <w:r w:rsidRPr="00292611">
              <w:rPr>
                <w:rFonts w:ascii="Tahoma" w:hAnsi="Tahoma" w:cs="Tahoma"/>
                <w:b/>
                <w:sz w:val="20"/>
                <w:szCs w:val="20"/>
              </w:rPr>
              <w:t xml:space="preserve">Women's Aid - Evaluation of Children and Young People's Service. </w:t>
            </w:r>
          </w:p>
          <w:p w:rsidR="00AF7406" w:rsidRPr="00AD6E02" w:rsidRDefault="00AF7406" w:rsidP="00AF7406">
            <w:pPr>
              <w:numPr>
                <w:ilvl w:val="0"/>
                <w:numId w:val="37"/>
              </w:numPr>
              <w:spacing w:after="0" w:line="240" w:lineRule="auto"/>
              <w:rPr>
                <w:rFonts w:ascii="Tahoma" w:hAnsi="Tahoma" w:cs="Tahoma"/>
                <w:b/>
                <w:sz w:val="20"/>
                <w:szCs w:val="20"/>
              </w:rPr>
            </w:pPr>
            <w:r>
              <w:rPr>
                <w:rFonts w:ascii="Tahoma" w:hAnsi="Tahoma" w:cs="Tahoma"/>
                <w:sz w:val="20"/>
                <w:szCs w:val="20"/>
              </w:rPr>
              <w:t>Worked with a colleague – Dr. Coburn to gain £4,000 to use collage as a methods to explore the impact of domestic abuse on children and young people in Glasgow</w:t>
            </w:r>
          </w:p>
        </w:tc>
      </w:tr>
      <w:tr w:rsidR="00AF7406" w:rsidRPr="00D10D05" w:rsidTr="00AF7406">
        <w:tc>
          <w:tcPr>
            <w:tcW w:w="1809" w:type="dxa"/>
            <w:shd w:val="clear" w:color="auto" w:fill="D9D9D9"/>
            <w:vAlign w:val="center"/>
          </w:tcPr>
          <w:p w:rsidR="00AF7406" w:rsidRPr="00D10D05" w:rsidRDefault="00AF7406" w:rsidP="00AF7406">
            <w:pPr>
              <w:spacing w:after="0" w:line="240" w:lineRule="auto"/>
              <w:rPr>
                <w:rFonts w:ascii="Tahoma" w:hAnsi="Tahoma" w:cs="Tahoma"/>
                <w:sz w:val="20"/>
                <w:szCs w:val="20"/>
              </w:rPr>
            </w:pPr>
            <w:r>
              <w:rPr>
                <w:rFonts w:ascii="Tahoma" w:hAnsi="Tahoma" w:cs="Tahoma"/>
                <w:sz w:val="20"/>
                <w:szCs w:val="20"/>
              </w:rPr>
              <w:t>Jan 2013</w:t>
            </w:r>
          </w:p>
        </w:tc>
        <w:tc>
          <w:tcPr>
            <w:tcW w:w="9207" w:type="dxa"/>
            <w:vAlign w:val="center"/>
          </w:tcPr>
          <w:p w:rsidR="00AF7406" w:rsidRDefault="00AF7406" w:rsidP="00AF7406">
            <w:pPr>
              <w:spacing w:after="0" w:line="240" w:lineRule="auto"/>
              <w:rPr>
                <w:rFonts w:ascii="Tahoma" w:hAnsi="Tahoma" w:cs="Tahoma"/>
                <w:sz w:val="20"/>
                <w:szCs w:val="20"/>
              </w:rPr>
            </w:pPr>
            <w:r>
              <w:rPr>
                <w:rFonts w:ascii="Tahoma" w:hAnsi="Tahoma" w:cs="Tahoma"/>
                <w:b/>
                <w:sz w:val="20"/>
                <w:szCs w:val="20"/>
              </w:rPr>
              <w:t>Foundations for Peace Evaluation</w:t>
            </w:r>
            <w:r>
              <w:rPr>
                <w:rFonts w:ascii="Tahoma" w:hAnsi="Tahoma" w:cs="Tahoma"/>
                <w:sz w:val="20"/>
                <w:szCs w:val="20"/>
              </w:rPr>
              <w:t>, The Community Foundation for Northern Ireland</w:t>
            </w:r>
          </w:p>
          <w:p w:rsidR="00AF7406" w:rsidRPr="005F40AC" w:rsidRDefault="00AF7406" w:rsidP="00AF7406">
            <w:pPr>
              <w:numPr>
                <w:ilvl w:val="0"/>
                <w:numId w:val="37"/>
              </w:numPr>
              <w:spacing w:after="0" w:line="240" w:lineRule="auto"/>
              <w:rPr>
                <w:rFonts w:ascii="Tahoma" w:hAnsi="Tahoma" w:cs="Tahoma"/>
                <w:sz w:val="20"/>
                <w:szCs w:val="20"/>
              </w:rPr>
            </w:pPr>
            <w:r>
              <w:rPr>
                <w:rFonts w:ascii="Tahoma" w:hAnsi="Tahoma" w:cs="Tahoma"/>
                <w:sz w:val="20"/>
                <w:szCs w:val="20"/>
              </w:rPr>
              <w:t>Evaluation of the Foundations for Peace youth initiatives programme, working across the world in areas of conflict</w:t>
            </w:r>
          </w:p>
        </w:tc>
      </w:tr>
      <w:tr w:rsidR="00AF7406" w:rsidRPr="00D10D05" w:rsidTr="00AF7406">
        <w:tc>
          <w:tcPr>
            <w:tcW w:w="1809" w:type="dxa"/>
            <w:shd w:val="clear" w:color="auto" w:fill="D9D9D9"/>
            <w:vAlign w:val="center"/>
          </w:tcPr>
          <w:p w:rsidR="00AF7406" w:rsidRPr="00D10D05" w:rsidRDefault="00AF7406" w:rsidP="00AF7406">
            <w:pPr>
              <w:spacing w:after="0" w:line="240" w:lineRule="auto"/>
              <w:rPr>
                <w:rFonts w:ascii="Tahoma" w:hAnsi="Tahoma" w:cs="Tahoma"/>
                <w:sz w:val="20"/>
                <w:szCs w:val="20"/>
              </w:rPr>
            </w:pPr>
            <w:r w:rsidRPr="00D10D05">
              <w:rPr>
                <w:rFonts w:ascii="Tahoma" w:hAnsi="Tahoma" w:cs="Tahoma"/>
                <w:sz w:val="20"/>
                <w:szCs w:val="20"/>
              </w:rPr>
              <w:t>May 2011-</w:t>
            </w:r>
            <w:r>
              <w:rPr>
                <w:rFonts w:ascii="Tahoma" w:hAnsi="Tahoma" w:cs="Tahoma"/>
                <w:sz w:val="20"/>
                <w:szCs w:val="20"/>
              </w:rPr>
              <w:t>2013</w:t>
            </w:r>
          </w:p>
        </w:tc>
        <w:tc>
          <w:tcPr>
            <w:tcW w:w="9207" w:type="dxa"/>
            <w:vAlign w:val="center"/>
          </w:tcPr>
          <w:p w:rsidR="00AF7406" w:rsidRPr="00D10D05" w:rsidRDefault="00AF7406" w:rsidP="00AF7406">
            <w:pPr>
              <w:spacing w:after="0" w:line="240" w:lineRule="auto"/>
              <w:rPr>
                <w:rFonts w:ascii="Tahoma" w:hAnsi="Tahoma" w:cs="Tahoma"/>
                <w:sz w:val="20"/>
                <w:szCs w:val="20"/>
              </w:rPr>
            </w:pPr>
            <w:r w:rsidRPr="00F723BB">
              <w:rPr>
                <w:rFonts w:ascii="Tahoma" w:hAnsi="Tahoma" w:cs="Tahoma"/>
                <w:b/>
                <w:sz w:val="20"/>
                <w:szCs w:val="20"/>
              </w:rPr>
              <w:t>YouthPoint Evaluation</w:t>
            </w:r>
            <w:r w:rsidRPr="00D10D05">
              <w:rPr>
                <w:rFonts w:ascii="Tahoma" w:hAnsi="Tahoma" w:cs="Tahoma"/>
                <w:sz w:val="20"/>
                <w:szCs w:val="20"/>
              </w:rPr>
              <w:t xml:space="preserve">, The </w:t>
            </w:r>
            <w:smartTag w:uri="urn:schemas-microsoft-com:office:smarttags" w:element="State">
              <w:r w:rsidRPr="00D10D05">
                <w:rPr>
                  <w:rFonts w:ascii="Tahoma" w:hAnsi="Tahoma" w:cs="Tahoma"/>
                  <w:sz w:val="20"/>
                  <w:szCs w:val="20"/>
                </w:rPr>
                <w:t>University</w:t>
              </w:r>
            </w:smartTag>
            <w:r w:rsidRPr="00D10D05">
              <w:rPr>
                <w:rFonts w:ascii="Tahoma" w:hAnsi="Tahoma" w:cs="Tahoma"/>
                <w:sz w:val="20"/>
                <w:szCs w:val="20"/>
              </w:rPr>
              <w:t xml:space="preserve"> of </w:t>
            </w:r>
            <w:smartTag w:uri="urn:schemas-microsoft-com:office:smarttags" w:element="State">
              <w:r w:rsidRPr="00D10D05">
                <w:rPr>
                  <w:rFonts w:ascii="Tahoma" w:hAnsi="Tahoma" w:cs="Tahoma"/>
                  <w:sz w:val="20"/>
                  <w:szCs w:val="20"/>
                </w:rPr>
                <w:t>West</w:t>
              </w:r>
            </w:smartTag>
            <w:r w:rsidRPr="00D10D05">
              <w:rPr>
                <w:rFonts w:ascii="Tahoma" w:hAnsi="Tahoma" w:cs="Tahoma"/>
                <w:sz w:val="20"/>
                <w:szCs w:val="20"/>
              </w:rPr>
              <w:t xml:space="preserve"> of </w:t>
            </w:r>
            <w:smartTag w:uri="urn:schemas-microsoft-com:office:smarttags" w:element="State">
              <w:r w:rsidRPr="00D10D05">
                <w:rPr>
                  <w:rFonts w:ascii="Tahoma" w:hAnsi="Tahoma" w:cs="Tahoma"/>
                  <w:sz w:val="20"/>
                  <w:szCs w:val="20"/>
                </w:rPr>
                <w:t>Scotland</w:t>
              </w:r>
            </w:smartTag>
            <w:r w:rsidRPr="00D10D05">
              <w:rPr>
                <w:rFonts w:ascii="Tahoma" w:hAnsi="Tahoma" w:cs="Tahoma"/>
                <w:sz w:val="20"/>
                <w:szCs w:val="20"/>
              </w:rPr>
              <w:t xml:space="preserve"> with Professor Deuchar</w:t>
            </w:r>
          </w:p>
          <w:p w:rsidR="00AF7406" w:rsidRPr="00D10D05" w:rsidRDefault="00AF7406" w:rsidP="00AF7406">
            <w:pPr>
              <w:numPr>
                <w:ilvl w:val="0"/>
                <w:numId w:val="37"/>
              </w:numPr>
              <w:spacing w:after="0" w:line="240" w:lineRule="auto"/>
              <w:rPr>
                <w:rFonts w:ascii="Tahoma" w:hAnsi="Tahoma" w:cs="Tahoma"/>
                <w:sz w:val="20"/>
                <w:szCs w:val="20"/>
              </w:rPr>
            </w:pPr>
            <w:r w:rsidRPr="00D10D05">
              <w:rPr>
                <w:rFonts w:ascii="Tahoma" w:hAnsi="Tahoma" w:cs="Tahoma"/>
                <w:sz w:val="20"/>
                <w:szCs w:val="20"/>
              </w:rPr>
              <w:t>Carrying out qualitative research with young people and staff to evaluate YouthPoint</w:t>
            </w:r>
            <w:r>
              <w:rPr>
                <w:rFonts w:ascii="Tahoma" w:hAnsi="Tahoma" w:cs="Tahoma"/>
                <w:sz w:val="20"/>
                <w:szCs w:val="20"/>
              </w:rPr>
              <w:t xml:space="preserve"> in Glasgow</w:t>
            </w:r>
          </w:p>
        </w:tc>
      </w:tr>
      <w:tr w:rsidR="00AF7406" w:rsidRPr="00D10D05" w:rsidTr="00AF7406">
        <w:tc>
          <w:tcPr>
            <w:tcW w:w="1809" w:type="dxa"/>
            <w:shd w:val="clear" w:color="auto" w:fill="D9D9D9"/>
            <w:vAlign w:val="center"/>
          </w:tcPr>
          <w:p w:rsidR="00AF7406" w:rsidRPr="00D10D05" w:rsidRDefault="00AF7406" w:rsidP="00AF7406">
            <w:pPr>
              <w:spacing w:after="0" w:line="240" w:lineRule="auto"/>
              <w:rPr>
                <w:rFonts w:ascii="Tahoma" w:hAnsi="Tahoma" w:cs="Tahoma"/>
                <w:sz w:val="20"/>
                <w:szCs w:val="20"/>
              </w:rPr>
            </w:pPr>
            <w:r w:rsidRPr="00D10D05">
              <w:rPr>
                <w:rFonts w:ascii="Tahoma" w:hAnsi="Tahoma" w:cs="Tahoma"/>
                <w:sz w:val="20"/>
                <w:szCs w:val="20"/>
              </w:rPr>
              <w:t>May 2011- June 2011</w:t>
            </w:r>
          </w:p>
        </w:tc>
        <w:tc>
          <w:tcPr>
            <w:tcW w:w="9207" w:type="dxa"/>
            <w:vAlign w:val="center"/>
          </w:tcPr>
          <w:p w:rsidR="00AF7406" w:rsidRPr="00D10D05" w:rsidRDefault="00AF7406" w:rsidP="00AF7406">
            <w:pPr>
              <w:spacing w:after="0" w:line="240" w:lineRule="auto"/>
              <w:rPr>
                <w:rFonts w:ascii="Tahoma" w:hAnsi="Tahoma" w:cs="Tahoma"/>
                <w:sz w:val="20"/>
                <w:szCs w:val="20"/>
              </w:rPr>
            </w:pPr>
            <w:r w:rsidRPr="00F723BB">
              <w:rPr>
                <w:rFonts w:ascii="Tahoma" w:hAnsi="Tahoma" w:cs="Tahoma"/>
                <w:b/>
                <w:sz w:val="20"/>
                <w:szCs w:val="20"/>
              </w:rPr>
              <w:t>Wave Evaluation</w:t>
            </w:r>
            <w:r w:rsidRPr="00D10D05">
              <w:rPr>
                <w:rFonts w:ascii="Tahoma" w:hAnsi="Tahoma" w:cs="Tahoma"/>
                <w:sz w:val="20"/>
                <w:szCs w:val="20"/>
              </w:rPr>
              <w:t xml:space="preserve">, Justice Associates, </w:t>
            </w:r>
            <w:smartTag w:uri="urn:schemas-microsoft-com:office:smarttags" w:element="State">
              <w:r w:rsidRPr="00D10D05">
                <w:rPr>
                  <w:rFonts w:ascii="Tahoma" w:hAnsi="Tahoma" w:cs="Tahoma"/>
                  <w:sz w:val="20"/>
                  <w:szCs w:val="20"/>
                </w:rPr>
                <w:t>Northern Ireland</w:t>
              </w:r>
            </w:smartTag>
          </w:p>
          <w:p w:rsidR="00AF7406" w:rsidRPr="00D10D05" w:rsidRDefault="00AF7406" w:rsidP="00AF7406">
            <w:pPr>
              <w:numPr>
                <w:ilvl w:val="0"/>
                <w:numId w:val="37"/>
              </w:numPr>
              <w:spacing w:after="0" w:line="240" w:lineRule="auto"/>
              <w:rPr>
                <w:rFonts w:ascii="Tahoma" w:hAnsi="Tahoma" w:cs="Tahoma"/>
                <w:sz w:val="20"/>
                <w:szCs w:val="20"/>
              </w:rPr>
            </w:pPr>
            <w:r>
              <w:rPr>
                <w:rFonts w:ascii="Tahoma" w:hAnsi="Tahoma" w:cs="Tahoma"/>
                <w:sz w:val="20"/>
                <w:szCs w:val="20"/>
              </w:rPr>
              <w:t>Successfully gained</w:t>
            </w:r>
            <w:r w:rsidRPr="00D10D05">
              <w:rPr>
                <w:rFonts w:ascii="Tahoma" w:hAnsi="Tahoma" w:cs="Tahoma"/>
                <w:sz w:val="20"/>
                <w:szCs w:val="20"/>
              </w:rPr>
              <w:t xml:space="preserve"> tender </w:t>
            </w:r>
            <w:r>
              <w:rPr>
                <w:rFonts w:ascii="Tahoma" w:hAnsi="Tahoma" w:cs="Tahoma"/>
                <w:sz w:val="20"/>
                <w:szCs w:val="20"/>
              </w:rPr>
              <w:t xml:space="preserve">for £1,750 </w:t>
            </w:r>
            <w:r w:rsidRPr="00D10D05">
              <w:rPr>
                <w:rFonts w:ascii="Tahoma" w:hAnsi="Tahoma" w:cs="Tahoma"/>
                <w:sz w:val="20"/>
                <w:szCs w:val="20"/>
              </w:rPr>
              <w:t xml:space="preserve">to evaluate Wave’s EU Peace III funded ‘Back to the Future Project’ which included interviews with young people and their parents who have been negatively affected by the conflict in Northern Ireland  </w:t>
            </w:r>
          </w:p>
        </w:tc>
      </w:tr>
      <w:tr w:rsidR="00AF7406" w:rsidRPr="00D10D05" w:rsidTr="00AF7406">
        <w:tc>
          <w:tcPr>
            <w:tcW w:w="1809" w:type="dxa"/>
            <w:shd w:val="clear" w:color="auto" w:fill="D9D9D9"/>
            <w:vAlign w:val="center"/>
          </w:tcPr>
          <w:p w:rsidR="00AF7406" w:rsidRPr="00D10D05" w:rsidRDefault="00AF7406" w:rsidP="00AF7406">
            <w:pPr>
              <w:spacing w:after="0" w:line="240" w:lineRule="auto"/>
              <w:rPr>
                <w:rFonts w:ascii="Tahoma" w:hAnsi="Tahoma" w:cs="Tahoma"/>
                <w:sz w:val="20"/>
                <w:szCs w:val="20"/>
              </w:rPr>
            </w:pPr>
            <w:r w:rsidRPr="00D10D05">
              <w:rPr>
                <w:rFonts w:ascii="Tahoma" w:hAnsi="Tahoma" w:cs="Tahoma"/>
                <w:sz w:val="20"/>
                <w:szCs w:val="20"/>
              </w:rPr>
              <w:t>Oct 2010- April 2011</w:t>
            </w:r>
            <w:r w:rsidRPr="00D10D05">
              <w:rPr>
                <w:rFonts w:ascii="Tahoma" w:hAnsi="Tahoma" w:cs="Tahoma"/>
                <w:sz w:val="20"/>
                <w:szCs w:val="20"/>
              </w:rPr>
              <w:tab/>
            </w:r>
          </w:p>
        </w:tc>
        <w:tc>
          <w:tcPr>
            <w:tcW w:w="9207" w:type="dxa"/>
            <w:vAlign w:val="center"/>
          </w:tcPr>
          <w:p w:rsidR="00AF7406" w:rsidRPr="00D10D05" w:rsidRDefault="00AF7406" w:rsidP="00AF7406">
            <w:pPr>
              <w:spacing w:after="0" w:line="240" w:lineRule="auto"/>
              <w:rPr>
                <w:rFonts w:ascii="Tahoma" w:hAnsi="Tahoma" w:cs="Tahoma"/>
                <w:sz w:val="20"/>
                <w:szCs w:val="20"/>
              </w:rPr>
            </w:pPr>
            <w:r w:rsidRPr="00F723BB">
              <w:rPr>
                <w:rFonts w:ascii="Tahoma" w:hAnsi="Tahoma" w:cs="Tahoma"/>
                <w:b/>
                <w:sz w:val="20"/>
                <w:szCs w:val="20"/>
              </w:rPr>
              <w:t>Women’s Aid Evaluation of Children and Young People’s Service</w:t>
            </w:r>
            <w:r w:rsidRPr="00D10D05">
              <w:rPr>
                <w:rFonts w:ascii="Tahoma" w:hAnsi="Tahoma" w:cs="Tahoma"/>
                <w:sz w:val="20"/>
                <w:szCs w:val="20"/>
              </w:rPr>
              <w:t xml:space="preserve">, The centre for Youth Work Studies at the </w:t>
            </w:r>
            <w:smartTag w:uri="urn:schemas-microsoft-com:office:smarttags" w:element="State">
              <w:smartTag w:uri="urn:schemas-microsoft-com:office:smarttags" w:element="State">
                <w:r w:rsidRPr="00D10D05">
                  <w:rPr>
                    <w:rFonts w:ascii="Tahoma" w:hAnsi="Tahoma" w:cs="Tahoma"/>
                    <w:sz w:val="20"/>
                    <w:szCs w:val="20"/>
                  </w:rPr>
                  <w:t>University</w:t>
                </w:r>
              </w:smartTag>
              <w:r w:rsidRPr="00D10D05">
                <w:rPr>
                  <w:rFonts w:ascii="Tahoma" w:hAnsi="Tahoma" w:cs="Tahoma"/>
                  <w:sz w:val="20"/>
                  <w:szCs w:val="20"/>
                </w:rPr>
                <w:t xml:space="preserve"> of </w:t>
              </w:r>
              <w:smartTag w:uri="urn:schemas-microsoft-com:office:smarttags" w:element="State">
                <w:r w:rsidRPr="00D10D05">
                  <w:rPr>
                    <w:rFonts w:ascii="Tahoma" w:hAnsi="Tahoma" w:cs="Tahoma"/>
                    <w:sz w:val="20"/>
                    <w:szCs w:val="20"/>
                  </w:rPr>
                  <w:t>Strathclyde</w:t>
                </w:r>
              </w:smartTag>
            </w:smartTag>
          </w:p>
          <w:p w:rsidR="00AF7406" w:rsidRDefault="00AF7406" w:rsidP="00AF7406">
            <w:pPr>
              <w:numPr>
                <w:ilvl w:val="0"/>
                <w:numId w:val="37"/>
              </w:numPr>
              <w:spacing w:after="0" w:line="240" w:lineRule="auto"/>
              <w:rPr>
                <w:rFonts w:ascii="Tahoma" w:hAnsi="Tahoma" w:cs="Tahoma"/>
                <w:sz w:val="20"/>
                <w:szCs w:val="20"/>
              </w:rPr>
            </w:pPr>
            <w:r w:rsidRPr="00FB31F5">
              <w:rPr>
                <w:rFonts w:ascii="Tahoma" w:hAnsi="Tahoma" w:cs="Tahoma"/>
                <w:sz w:val="20"/>
                <w:szCs w:val="20"/>
              </w:rPr>
              <w:t xml:space="preserve">Created and devised a successful tender for a consultancy piece of research </w:t>
            </w:r>
            <w:r>
              <w:rPr>
                <w:rFonts w:ascii="Tahoma" w:hAnsi="Tahoma" w:cs="Tahoma"/>
                <w:sz w:val="20"/>
                <w:szCs w:val="20"/>
              </w:rPr>
              <w:t>for £8,000</w:t>
            </w:r>
          </w:p>
          <w:p w:rsidR="00AF7406" w:rsidRPr="00FB31F5" w:rsidRDefault="00AF7406" w:rsidP="00AF7406">
            <w:pPr>
              <w:numPr>
                <w:ilvl w:val="0"/>
                <w:numId w:val="37"/>
              </w:numPr>
              <w:spacing w:after="0" w:line="240" w:lineRule="auto"/>
              <w:rPr>
                <w:rFonts w:ascii="Tahoma" w:hAnsi="Tahoma" w:cs="Tahoma"/>
                <w:sz w:val="20"/>
                <w:szCs w:val="20"/>
              </w:rPr>
            </w:pPr>
            <w:r w:rsidRPr="00FB31F5">
              <w:rPr>
                <w:rFonts w:ascii="Tahoma" w:hAnsi="Tahoma" w:cs="Tahoma"/>
                <w:sz w:val="20"/>
                <w:szCs w:val="20"/>
              </w:rPr>
              <w:t>Used participatory methods, including film, to engage with young people who have been victims of domestic abuse and conducted interviews with partners and staff of WA</w:t>
            </w:r>
          </w:p>
          <w:p w:rsidR="00AF7406" w:rsidRPr="00D10D05" w:rsidRDefault="00AF7406" w:rsidP="00AF7406">
            <w:pPr>
              <w:numPr>
                <w:ilvl w:val="0"/>
                <w:numId w:val="37"/>
              </w:numPr>
              <w:spacing w:after="0" w:line="240" w:lineRule="auto"/>
              <w:rPr>
                <w:rFonts w:ascii="Tahoma" w:hAnsi="Tahoma" w:cs="Tahoma"/>
                <w:sz w:val="20"/>
                <w:szCs w:val="20"/>
              </w:rPr>
            </w:pPr>
            <w:r>
              <w:rPr>
                <w:rFonts w:ascii="Tahoma" w:hAnsi="Tahoma" w:cs="Tahoma"/>
                <w:sz w:val="20"/>
                <w:szCs w:val="20"/>
              </w:rPr>
              <w:t>Aided in making a film and w</w:t>
            </w:r>
            <w:r w:rsidRPr="00D10D05">
              <w:rPr>
                <w:rFonts w:ascii="Tahoma" w:hAnsi="Tahoma" w:cs="Tahoma"/>
                <w:sz w:val="20"/>
                <w:szCs w:val="20"/>
              </w:rPr>
              <w:t xml:space="preserve">rote </w:t>
            </w:r>
            <w:r>
              <w:rPr>
                <w:rFonts w:ascii="Tahoma" w:hAnsi="Tahoma" w:cs="Tahoma"/>
                <w:sz w:val="20"/>
                <w:szCs w:val="20"/>
              </w:rPr>
              <w:t xml:space="preserve">the </w:t>
            </w:r>
            <w:r w:rsidRPr="00D10D05">
              <w:rPr>
                <w:rFonts w:ascii="Tahoma" w:hAnsi="Tahoma" w:cs="Tahoma"/>
                <w:sz w:val="20"/>
                <w:szCs w:val="20"/>
              </w:rPr>
              <w:t xml:space="preserve">final report entitled - </w:t>
            </w:r>
            <w:r w:rsidRPr="0017791A">
              <w:rPr>
                <w:rFonts w:ascii="Tahoma" w:hAnsi="Tahoma" w:cs="Tahoma"/>
                <w:i/>
                <w:sz w:val="20"/>
                <w:szCs w:val="20"/>
              </w:rPr>
              <w:t>Providing Support and Preventing Isolation: An Evaluation of Clydebank Women’s Aid Children and Young People’s Service</w:t>
            </w:r>
          </w:p>
        </w:tc>
      </w:tr>
      <w:tr w:rsidR="00AF7406" w:rsidRPr="00D10D05" w:rsidTr="00AF7406">
        <w:tc>
          <w:tcPr>
            <w:tcW w:w="1809" w:type="dxa"/>
            <w:shd w:val="clear" w:color="auto" w:fill="D9D9D9"/>
            <w:vAlign w:val="center"/>
          </w:tcPr>
          <w:p w:rsidR="00AF7406" w:rsidRPr="00D10D05" w:rsidRDefault="00AF7406" w:rsidP="00AF7406">
            <w:pPr>
              <w:spacing w:after="0" w:line="240" w:lineRule="auto"/>
              <w:rPr>
                <w:rFonts w:ascii="Tahoma" w:hAnsi="Tahoma" w:cs="Tahoma"/>
                <w:sz w:val="20"/>
                <w:szCs w:val="20"/>
              </w:rPr>
            </w:pPr>
            <w:r w:rsidRPr="00D10D05">
              <w:rPr>
                <w:rFonts w:ascii="Tahoma" w:hAnsi="Tahoma" w:cs="Tahoma"/>
                <w:sz w:val="20"/>
                <w:szCs w:val="20"/>
              </w:rPr>
              <w:t>Aug 2009- Dec 2009</w:t>
            </w:r>
          </w:p>
        </w:tc>
        <w:tc>
          <w:tcPr>
            <w:tcW w:w="9207" w:type="dxa"/>
            <w:vAlign w:val="center"/>
          </w:tcPr>
          <w:p w:rsidR="00AF7406" w:rsidRPr="00D10D05" w:rsidRDefault="00AF7406" w:rsidP="00AF7406">
            <w:pPr>
              <w:spacing w:after="0" w:line="240" w:lineRule="auto"/>
              <w:rPr>
                <w:rFonts w:ascii="Tahoma" w:hAnsi="Tahoma" w:cs="Tahoma"/>
                <w:sz w:val="20"/>
                <w:szCs w:val="20"/>
              </w:rPr>
            </w:pPr>
            <w:r w:rsidRPr="00F723BB">
              <w:rPr>
                <w:rFonts w:ascii="Tahoma" w:hAnsi="Tahoma" w:cs="Tahoma"/>
                <w:b/>
                <w:sz w:val="20"/>
                <w:szCs w:val="20"/>
              </w:rPr>
              <w:t>YouthBank Evaluation</w:t>
            </w:r>
            <w:r w:rsidRPr="00D10D05">
              <w:rPr>
                <w:rFonts w:ascii="Tahoma" w:hAnsi="Tahoma" w:cs="Tahoma"/>
                <w:sz w:val="20"/>
                <w:szCs w:val="20"/>
              </w:rPr>
              <w:t xml:space="preserve">, The centre for Youth Work Studies at the </w:t>
            </w:r>
            <w:smartTag w:uri="urn:schemas-microsoft-com:office:smarttags" w:element="State">
              <w:smartTag w:uri="urn:schemas-microsoft-com:office:smarttags" w:element="State">
                <w:r w:rsidRPr="00D10D05">
                  <w:rPr>
                    <w:rFonts w:ascii="Tahoma" w:hAnsi="Tahoma" w:cs="Tahoma"/>
                    <w:sz w:val="20"/>
                    <w:szCs w:val="20"/>
                  </w:rPr>
                  <w:t>University</w:t>
                </w:r>
              </w:smartTag>
              <w:r w:rsidRPr="00D10D05">
                <w:rPr>
                  <w:rFonts w:ascii="Tahoma" w:hAnsi="Tahoma" w:cs="Tahoma"/>
                  <w:sz w:val="20"/>
                  <w:szCs w:val="20"/>
                </w:rPr>
                <w:t xml:space="preserve"> of </w:t>
              </w:r>
              <w:smartTag w:uri="urn:schemas-microsoft-com:office:smarttags" w:element="State">
                <w:r w:rsidRPr="00D10D05">
                  <w:rPr>
                    <w:rFonts w:ascii="Tahoma" w:hAnsi="Tahoma" w:cs="Tahoma"/>
                    <w:sz w:val="20"/>
                    <w:szCs w:val="20"/>
                  </w:rPr>
                  <w:t>Strathclyde</w:t>
                </w:r>
              </w:smartTag>
            </w:smartTag>
          </w:p>
          <w:p w:rsidR="00AF7406" w:rsidRPr="00D10D05" w:rsidRDefault="00AF7406" w:rsidP="00AF7406">
            <w:pPr>
              <w:numPr>
                <w:ilvl w:val="0"/>
                <w:numId w:val="39"/>
              </w:numPr>
              <w:spacing w:after="0" w:line="240" w:lineRule="auto"/>
              <w:rPr>
                <w:rFonts w:ascii="Tahoma" w:hAnsi="Tahoma" w:cs="Tahoma"/>
                <w:sz w:val="20"/>
                <w:szCs w:val="20"/>
              </w:rPr>
            </w:pPr>
            <w:r>
              <w:rPr>
                <w:rFonts w:ascii="Tahoma" w:hAnsi="Tahoma" w:cs="Tahoma"/>
                <w:sz w:val="20"/>
                <w:szCs w:val="20"/>
              </w:rPr>
              <w:lastRenderedPageBreak/>
              <w:t>Created and devised a successful tender for a</w:t>
            </w:r>
            <w:r w:rsidRPr="00D10D05">
              <w:rPr>
                <w:rFonts w:ascii="Tahoma" w:hAnsi="Tahoma" w:cs="Tahoma"/>
                <w:sz w:val="20"/>
                <w:szCs w:val="20"/>
              </w:rPr>
              <w:t xml:space="preserve"> consultancy piece of research </w:t>
            </w:r>
            <w:r>
              <w:rPr>
                <w:rFonts w:ascii="Tahoma" w:hAnsi="Tahoma" w:cs="Tahoma"/>
                <w:sz w:val="20"/>
                <w:szCs w:val="20"/>
              </w:rPr>
              <w:t>for £10,000</w:t>
            </w:r>
          </w:p>
          <w:p w:rsidR="00AF7406" w:rsidRPr="00D10D05" w:rsidRDefault="00AF7406" w:rsidP="00AF7406">
            <w:pPr>
              <w:numPr>
                <w:ilvl w:val="0"/>
                <w:numId w:val="39"/>
              </w:numPr>
              <w:spacing w:after="0" w:line="240" w:lineRule="auto"/>
              <w:rPr>
                <w:rFonts w:ascii="Tahoma" w:hAnsi="Tahoma" w:cs="Tahoma"/>
                <w:sz w:val="20"/>
                <w:szCs w:val="20"/>
              </w:rPr>
            </w:pPr>
            <w:r w:rsidRPr="00D10D05">
              <w:rPr>
                <w:rFonts w:ascii="Tahoma" w:hAnsi="Tahoma" w:cs="Tahoma"/>
                <w:sz w:val="20"/>
                <w:szCs w:val="20"/>
              </w:rPr>
              <w:t xml:space="preserve">Interviewing young people involved with the project and contributing to the write up of the </w:t>
            </w:r>
            <w:r w:rsidRPr="0017791A">
              <w:rPr>
                <w:rFonts w:ascii="Tahoma" w:hAnsi="Tahoma" w:cs="Tahoma"/>
                <w:i/>
                <w:sz w:val="20"/>
                <w:szCs w:val="20"/>
              </w:rPr>
              <w:t xml:space="preserve">Making A Difference report: An Evaluation of </w:t>
            </w:r>
            <w:smartTag w:uri="urn:schemas-microsoft-com:office:smarttags" w:element="State">
              <w:r w:rsidRPr="0017791A">
                <w:rPr>
                  <w:rFonts w:ascii="Tahoma" w:hAnsi="Tahoma" w:cs="Tahoma"/>
                  <w:i/>
                  <w:sz w:val="20"/>
                  <w:szCs w:val="20"/>
                </w:rPr>
                <w:t>Glasgow</w:t>
              </w:r>
            </w:smartTag>
            <w:r w:rsidRPr="0017791A">
              <w:rPr>
                <w:rFonts w:ascii="Tahoma" w:hAnsi="Tahoma" w:cs="Tahoma"/>
                <w:i/>
                <w:sz w:val="20"/>
                <w:szCs w:val="20"/>
              </w:rPr>
              <w:t xml:space="preserve"> </w:t>
            </w:r>
            <w:smartTag w:uri="urn:schemas-microsoft-com:office:smarttags" w:element="State">
              <w:r w:rsidRPr="0017791A">
                <w:rPr>
                  <w:rFonts w:ascii="Tahoma" w:hAnsi="Tahoma" w:cs="Tahoma"/>
                  <w:i/>
                  <w:sz w:val="20"/>
                  <w:szCs w:val="20"/>
                </w:rPr>
                <w:t>East YouthBank</w:t>
              </w:r>
            </w:smartTag>
          </w:p>
        </w:tc>
      </w:tr>
    </w:tbl>
    <w:p w:rsidR="00AF7406" w:rsidRDefault="00AF7406" w:rsidP="00AF7406">
      <w:pPr>
        <w:spacing w:after="0" w:line="240" w:lineRule="auto"/>
        <w:rPr>
          <w:rFonts w:ascii="Tahoma" w:hAnsi="Tahoma" w:cs="Tahoma"/>
          <w:sz w:val="20"/>
          <w:szCs w:val="20"/>
        </w:rPr>
      </w:pPr>
    </w:p>
    <w:p w:rsidR="00AF7406" w:rsidRPr="00427ABE" w:rsidRDefault="00AF7406" w:rsidP="00AF7406">
      <w:pPr>
        <w:spacing w:after="0" w:line="240" w:lineRule="auto"/>
        <w:ind w:right="662"/>
        <w:outlineLvl w:val="0"/>
        <w:rPr>
          <w:rFonts w:ascii="Tahoma" w:hAnsi="Tahoma" w:cs="Tahoma"/>
          <w:b/>
          <w:sz w:val="24"/>
          <w:szCs w:val="24"/>
        </w:rPr>
      </w:pPr>
      <w:r w:rsidRPr="00427ABE">
        <w:rPr>
          <w:rFonts w:ascii="Tahoma" w:hAnsi="Tahoma" w:cs="Tahoma"/>
          <w:b/>
          <w:sz w:val="24"/>
          <w:szCs w:val="24"/>
        </w:rPr>
        <w:t xml:space="preserve">CONFERENCES </w:t>
      </w:r>
    </w:p>
    <w:tbl>
      <w:tblPr>
        <w:tblW w:w="20223" w:type="dxa"/>
        <w:tblBorders>
          <w:insideH w:val="single" w:sz="6" w:space="0" w:color="auto"/>
        </w:tblBorders>
        <w:tblLook w:val="00A0" w:firstRow="1" w:lastRow="0" w:firstColumn="1" w:lastColumn="0" w:noHBand="0" w:noVBand="0"/>
      </w:tblPr>
      <w:tblGrid>
        <w:gridCol w:w="1809"/>
        <w:gridCol w:w="9207"/>
        <w:gridCol w:w="9207"/>
      </w:tblGrid>
      <w:tr w:rsidR="00AF7406" w:rsidRPr="00D10D05" w:rsidTr="00AF7406">
        <w:tc>
          <w:tcPr>
            <w:tcW w:w="1809" w:type="dxa"/>
            <w:shd w:val="clear" w:color="auto" w:fill="D9D9D9"/>
            <w:vAlign w:val="center"/>
          </w:tcPr>
          <w:p w:rsidR="00AF7406" w:rsidRDefault="00AF7406" w:rsidP="00AF7406">
            <w:pPr>
              <w:spacing w:after="0" w:line="240" w:lineRule="auto"/>
              <w:ind w:right="662"/>
              <w:rPr>
                <w:rFonts w:ascii="Tahoma" w:hAnsi="Tahoma" w:cs="Tahoma"/>
                <w:sz w:val="20"/>
                <w:szCs w:val="20"/>
              </w:rPr>
            </w:pPr>
            <w:r>
              <w:rPr>
                <w:rFonts w:ascii="Tahoma" w:hAnsi="Tahoma" w:cs="Tahoma"/>
                <w:sz w:val="20"/>
                <w:szCs w:val="20"/>
              </w:rPr>
              <w:t>Mar 2017</w:t>
            </w:r>
          </w:p>
        </w:tc>
        <w:tc>
          <w:tcPr>
            <w:tcW w:w="9207" w:type="dxa"/>
            <w:vAlign w:val="center"/>
          </w:tcPr>
          <w:p w:rsidR="00AF7406" w:rsidRDefault="00AF7406" w:rsidP="00AF7406">
            <w:pPr>
              <w:spacing w:after="0" w:line="240" w:lineRule="auto"/>
              <w:ind w:right="662"/>
              <w:rPr>
                <w:rStyle w:val="Strong"/>
                <w:rFonts w:ascii="Tahoma" w:hAnsi="Tahoma" w:cs="Tahoma"/>
                <w:sz w:val="20"/>
                <w:szCs w:val="20"/>
              </w:rPr>
            </w:pPr>
            <w:r>
              <w:rPr>
                <w:rStyle w:val="Strong"/>
                <w:rFonts w:ascii="Tahoma" w:hAnsi="Tahoma" w:cs="Tahoma"/>
                <w:sz w:val="20"/>
                <w:szCs w:val="20"/>
              </w:rPr>
              <w:t xml:space="preserve">University of Glasgow annual Learning and teaching conference. </w:t>
            </w:r>
          </w:p>
          <w:p w:rsidR="00AF7406" w:rsidRPr="009A07B6" w:rsidRDefault="00AF7406" w:rsidP="00AF7406">
            <w:pPr>
              <w:pStyle w:val="ListParagraph"/>
              <w:numPr>
                <w:ilvl w:val="0"/>
                <w:numId w:val="63"/>
              </w:numPr>
              <w:spacing w:after="0" w:line="240" w:lineRule="auto"/>
              <w:ind w:right="662"/>
              <w:rPr>
                <w:rStyle w:val="Strong"/>
                <w:rFonts w:ascii="Tahoma" w:hAnsi="Tahoma" w:cs="Tahoma"/>
                <w:b w:val="0"/>
                <w:sz w:val="20"/>
                <w:szCs w:val="20"/>
              </w:rPr>
            </w:pPr>
            <w:r w:rsidRPr="009A07B6">
              <w:rPr>
                <w:rStyle w:val="Strong"/>
                <w:rFonts w:ascii="Tahoma" w:hAnsi="Tahoma" w:cs="Tahoma"/>
                <w:sz w:val="20"/>
                <w:szCs w:val="20"/>
              </w:rPr>
              <w:t>Activating communities through meaningfully engagement</w:t>
            </w:r>
          </w:p>
          <w:p w:rsidR="00AF7406" w:rsidRPr="009A07B6" w:rsidRDefault="00AF7406" w:rsidP="00AF7406">
            <w:pPr>
              <w:pStyle w:val="ListParagraph"/>
              <w:numPr>
                <w:ilvl w:val="0"/>
                <w:numId w:val="63"/>
              </w:numPr>
              <w:spacing w:after="0" w:line="240" w:lineRule="auto"/>
              <w:ind w:right="662"/>
              <w:rPr>
                <w:rStyle w:val="Strong"/>
                <w:rFonts w:ascii="Tahoma" w:hAnsi="Tahoma" w:cs="Tahoma"/>
                <w:sz w:val="20"/>
                <w:szCs w:val="20"/>
              </w:rPr>
            </w:pPr>
            <w:r>
              <w:rPr>
                <w:rStyle w:val="Strong"/>
                <w:rFonts w:ascii="Tahoma" w:hAnsi="Tahoma" w:cs="Tahoma"/>
                <w:sz w:val="20"/>
                <w:szCs w:val="20"/>
              </w:rPr>
              <w:t xml:space="preserve">Co presented with Helen Martin, </w:t>
            </w:r>
            <w:r w:rsidRPr="009A07B6">
              <w:rPr>
                <w:rStyle w:val="Strong"/>
                <w:rFonts w:ascii="Tahoma" w:hAnsi="Tahoma" w:cs="Tahoma"/>
                <w:sz w:val="20"/>
                <w:szCs w:val="20"/>
              </w:rPr>
              <w:t>Anne McGreechin</w:t>
            </w:r>
            <w:r>
              <w:rPr>
                <w:rStyle w:val="Strong"/>
                <w:rFonts w:ascii="Tahoma" w:hAnsi="Tahoma" w:cs="Tahoma"/>
                <w:sz w:val="20"/>
                <w:szCs w:val="20"/>
              </w:rPr>
              <w:t xml:space="preserve"> and Rosie </w:t>
            </w:r>
          </w:p>
        </w:tc>
        <w:tc>
          <w:tcPr>
            <w:tcW w:w="9207" w:type="dxa"/>
            <w:vAlign w:val="center"/>
          </w:tcPr>
          <w:p w:rsidR="00AF7406" w:rsidRPr="00E76F39" w:rsidRDefault="00AF7406" w:rsidP="00AF7406">
            <w:pPr>
              <w:spacing w:after="0" w:line="240" w:lineRule="auto"/>
              <w:ind w:left="360" w:right="662"/>
              <w:rPr>
                <w:rFonts w:ascii="Tahoma" w:hAnsi="Tahoma" w:cs="Tahoma"/>
                <w:sz w:val="20"/>
                <w:szCs w:val="20"/>
              </w:rPr>
            </w:pPr>
          </w:p>
        </w:tc>
      </w:tr>
      <w:tr w:rsidR="00AF7406" w:rsidRPr="00D10D05" w:rsidTr="00AF7406">
        <w:tc>
          <w:tcPr>
            <w:tcW w:w="1809" w:type="dxa"/>
            <w:shd w:val="clear" w:color="auto" w:fill="D9D9D9"/>
            <w:vAlign w:val="center"/>
          </w:tcPr>
          <w:p w:rsidR="00AF7406" w:rsidRDefault="00AF7406" w:rsidP="00AF7406">
            <w:pPr>
              <w:spacing w:after="0" w:line="240" w:lineRule="auto"/>
              <w:ind w:right="662"/>
              <w:rPr>
                <w:rFonts w:ascii="Tahoma" w:hAnsi="Tahoma" w:cs="Tahoma"/>
                <w:sz w:val="20"/>
                <w:szCs w:val="20"/>
              </w:rPr>
            </w:pPr>
            <w:r>
              <w:rPr>
                <w:rFonts w:ascii="Tahoma" w:hAnsi="Tahoma" w:cs="Tahoma"/>
                <w:sz w:val="20"/>
                <w:szCs w:val="20"/>
              </w:rPr>
              <w:t>Jan 2017</w:t>
            </w:r>
          </w:p>
        </w:tc>
        <w:tc>
          <w:tcPr>
            <w:tcW w:w="9207" w:type="dxa"/>
            <w:vAlign w:val="center"/>
          </w:tcPr>
          <w:p w:rsidR="00AF7406" w:rsidRPr="009A07B6" w:rsidRDefault="00AF7406" w:rsidP="00AF7406">
            <w:pPr>
              <w:spacing w:after="0" w:line="240" w:lineRule="auto"/>
              <w:ind w:right="662"/>
              <w:rPr>
                <w:rStyle w:val="Strong"/>
                <w:rFonts w:ascii="Tahoma" w:hAnsi="Tahoma" w:cs="Tahoma"/>
                <w:sz w:val="20"/>
                <w:szCs w:val="20"/>
              </w:rPr>
            </w:pPr>
            <w:r w:rsidRPr="009A07B6">
              <w:rPr>
                <w:rStyle w:val="Strong"/>
                <w:rFonts w:ascii="Tahoma" w:hAnsi="Tahoma" w:cs="Tahoma"/>
                <w:sz w:val="20"/>
                <w:szCs w:val="20"/>
              </w:rPr>
              <w:t>Co-production, Research and Youth and Community Work</w:t>
            </w:r>
          </w:p>
          <w:p w:rsidR="00AF7406" w:rsidRPr="009A07B6" w:rsidRDefault="00AF7406" w:rsidP="00AF7406">
            <w:pPr>
              <w:pStyle w:val="ListParagraph"/>
              <w:numPr>
                <w:ilvl w:val="0"/>
                <w:numId w:val="62"/>
              </w:numPr>
              <w:spacing w:after="0" w:line="240" w:lineRule="auto"/>
              <w:ind w:right="662"/>
              <w:rPr>
                <w:rFonts w:ascii="Tahoma" w:hAnsi="Tahoma" w:cs="Tahoma"/>
                <w:sz w:val="20"/>
                <w:szCs w:val="20"/>
                <w:lang w:eastAsia="en-GB"/>
              </w:rPr>
            </w:pPr>
            <w:r w:rsidRPr="009A07B6">
              <w:rPr>
                <w:rFonts w:ascii="Tahoma" w:hAnsi="Tahoma" w:cs="Tahoma"/>
                <w:sz w:val="20"/>
                <w:szCs w:val="20"/>
              </w:rPr>
              <w:t>Presented with Helen Martin on Co-Production of Health Research in the East End of Glasgow.</w:t>
            </w:r>
            <w:r w:rsidRPr="009A07B6">
              <w:rPr>
                <w:rFonts w:ascii="Tahoma" w:hAnsi="Tahoma" w:cs="Tahoma"/>
                <w:sz w:val="20"/>
                <w:szCs w:val="18"/>
              </w:rPr>
              <w:t xml:space="preserve"> </w:t>
            </w:r>
          </w:p>
        </w:tc>
        <w:tc>
          <w:tcPr>
            <w:tcW w:w="9207" w:type="dxa"/>
            <w:vAlign w:val="center"/>
          </w:tcPr>
          <w:p w:rsidR="00AF7406" w:rsidRPr="00E76F39" w:rsidRDefault="00AF7406" w:rsidP="00AF7406">
            <w:pPr>
              <w:spacing w:after="0" w:line="240" w:lineRule="auto"/>
              <w:ind w:left="360" w:right="662"/>
              <w:rPr>
                <w:rFonts w:ascii="Tahoma" w:hAnsi="Tahoma" w:cs="Tahoma"/>
                <w:sz w:val="20"/>
                <w:szCs w:val="20"/>
              </w:rPr>
            </w:pPr>
          </w:p>
        </w:tc>
      </w:tr>
      <w:tr w:rsidR="00AF7406" w:rsidRPr="00D10D05" w:rsidTr="00AF7406">
        <w:tc>
          <w:tcPr>
            <w:tcW w:w="1809" w:type="dxa"/>
            <w:shd w:val="clear" w:color="auto" w:fill="D9D9D9"/>
            <w:vAlign w:val="center"/>
          </w:tcPr>
          <w:p w:rsidR="00AF7406" w:rsidRDefault="00AF7406" w:rsidP="00AF7406">
            <w:pPr>
              <w:spacing w:after="0" w:line="240" w:lineRule="auto"/>
              <w:ind w:right="662"/>
              <w:rPr>
                <w:rFonts w:ascii="Tahoma" w:hAnsi="Tahoma" w:cs="Tahoma"/>
                <w:sz w:val="20"/>
                <w:szCs w:val="20"/>
              </w:rPr>
            </w:pPr>
            <w:r>
              <w:rPr>
                <w:rFonts w:ascii="Tahoma" w:hAnsi="Tahoma" w:cs="Tahoma"/>
                <w:sz w:val="20"/>
                <w:szCs w:val="20"/>
              </w:rPr>
              <w:t>Oct 2016</w:t>
            </w:r>
          </w:p>
        </w:tc>
        <w:tc>
          <w:tcPr>
            <w:tcW w:w="9207" w:type="dxa"/>
            <w:vAlign w:val="center"/>
          </w:tcPr>
          <w:p w:rsidR="00AF7406" w:rsidRDefault="00AF7406" w:rsidP="00AF7406">
            <w:pPr>
              <w:spacing w:after="0" w:line="240" w:lineRule="auto"/>
              <w:ind w:right="662"/>
              <w:rPr>
                <w:rFonts w:ascii="Tahoma" w:hAnsi="Tahoma" w:cs="Tahoma"/>
                <w:b/>
                <w:sz w:val="20"/>
                <w:szCs w:val="20"/>
                <w:lang w:eastAsia="en-GB"/>
              </w:rPr>
            </w:pPr>
            <w:r>
              <w:rPr>
                <w:rFonts w:ascii="Tahoma" w:hAnsi="Tahoma" w:cs="Tahoma"/>
                <w:b/>
                <w:sz w:val="20"/>
                <w:szCs w:val="20"/>
                <w:lang w:eastAsia="en-GB"/>
              </w:rPr>
              <w:t xml:space="preserve">In Defence of Youth Work Campaign, Birmingham </w:t>
            </w:r>
          </w:p>
          <w:p w:rsidR="00AF7406" w:rsidRPr="006F54EB" w:rsidRDefault="00AF7406" w:rsidP="00AF7406">
            <w:pPr>
              <w:numPr>
                <w:ilvl w:val="0"/>
                <w:numId w:val="60"/>
              </w:numPr>
              <w:spacing w:after="0" w:line="240" w:lineRule="auto"/>
              <w:ind w:right="662"/>
              <w:rPr>
                <w:rFonts w:ascii="Tahoma" w:hAnsi="Tahoma" w:cs="Tahoma"/>
                <w:b/>
                <w:sz w:val="20"/>
                <w:szCs w:val="20"/>
                <w:lang w:eastAsia="en-GB"/>
              </w:rPr>
            </w:pPr>
            <w:r>
              <w:rPr>
                <w:rFonts w:ascii="Tahoma" w:hAnsi="Tahoma" w:cs="Tahoma"/>
                <w:sz w:val="20"/>
                <w:szCs w:val="20"/>
                <w:lang w:eastAsia="en-GB"/>
              </w:rPr>
              <w:t>Presented with Dr. Coburn on the voluntary principle in Youth Work</w:t>
            </w:r>
          </w:p>
        </w:tc>
        <w:tc>
          <w:tcPr>
            <w:tcW w:w="9207" w:type="dxa"/>
            <w:vAlign w:val="center"/>
          </w:tcPr>
          <w:p w:rsidR="00AF7406" w:rsidRPr="00E76F39" w:rsidRDefault="00AF7406" w:rsidP="00AF7406">
            <w:pPr>
              <w:spacing w:after="0" w:line="240" w:lineRule="auto"/>
              <w:ind w:left="360" w:right="662"/>
              <w:rPr>
                <w:rFonts w:ascii="Tahoma" w:hAnsi="Tahoma" w:cs="Tahoma"/>
                <w:sz w:val="20"/>
                <w:szCs w:val="20"/>
              </w:rPr>
            </w:pPr>
          </w:p>
        </w:tc>
      </w:tr>
      <w:tr w:rsidR="00AF7406" w:rsidRPr="00D10D05" w:rsidTr="00AF7406">
        <w:tc>
          <w:tcPr>
            <w:tcW w:w="1809" w:type="dxa"/>
            <w:shd w:val="clear" w:color="auto" w:fill="D9D9D9"/>
            <w:vAlign w:val="center"/>
          </w:tcPr>
          <w:p w:rsidR="00AF7406" w:rsidRDefault="00AF7406" w:rsidP="00AF7406">
            <w:pPr>
              <w:spacing w:after="0" w:line="240" w:lineRule="auto"/>
              <w:ind w:right="662"/>
              <w:rPr>
                <w:rFonts w:ascii="Tahoma" w:hAnsi="Tahoma" w:cs="Tahoma"/>
                <w:sz w:val="20"/>
                <w:szCs w:val="20"/>
              </w:rPr>
            </w:pPr>
            <w:r>
              <w:rPr>
                <w:rFonts w:ascii="Tahoma" w:hAnsi="Tahoma" w:cs="Tahoma"/>
                <w:sz w:val="20"/>
                <w:szCs w:val="20"/>
              </w:rPr>
              <w:t>Oct 2015</w:t>
            </w:r>
          </w:p>
        </w:tc>
        <w:tc>
          <w:tcPr>
            <w:tcW w:w="9207" w:type="dxa"/>
            <w:vAlign w:val="center"/>
          </w:tcPr>
          <w:p w:rsidR="00AF7406" w:rsidRDefault="00AF7406" w:rsidP="00AF7406">
            <w:pPr>
              <w:spacing w:after="0" w:line="240" w:lineRule="auto"/>
              <w:ind w:right="662"/>
              <w:rPr>
                <w:rFonts w:ascii="Tahoma" w:hAnsi="Tahoma" w:cs="Tahoma"/>
                <w:b/>
                <w:sz w:val="20"/>
                <w:szCs w:val="20"/>
                <w:lang w:eastAsia="en-GB"/>
              </w:rPr>
            </w:pPr>
            <w:r w:rsidRPr="006F54EB">
              <w:rPr>
                <w:rFonts w:ascii="Tahoma" w:hAnsi="Tahoma" w:cs="Tahoma"/>
                <w:b/>
                <w:sz w:val="20"/>
                <w:szCs w:val="20"/>
                <w:lang w:eastAsia="en-GB"/>
              </w:rPr>
              <w:t xml:space="preserve">Youth </w:t>
            </w:r>
            <w:r>
              <w:rPr>
                <w:rFonts w:ascii="Tahoma" w:hAnsi="Tahoma" w:cs="Tahoma"/>
                <w:b/>
                <w:sz w:val="20"/>
                <w:szCs w:val="20"/>
                <w:lang w:eastAsia="en-GB"/>
              </w:rPr>
              <w:t>Work Unit Conference, Yorkshire and Humber</w:t>
            </w:r>
          </w:p>
          <w:p w:rsidR="00AF7406" w:rsidRPr="006F54EB" w:rsidRDefault="00AF7406" w:rsidP="00AF7406">
            <w:pPr>
              <w:numPr>
                <w:ilvl w:val="0"/>
                <w:numId w:val="58"/>
              </w:numPr>
              <w:spacing w:after="0" w:line="240" w:lineRule="auto"/>
              <w:ind w:right="662"/>
              <w:rPr>
                <w:rFonts w:ascii="Tahoma" w:hAnsi="Tahoma" w:cs="Tahoma"/>
                <w:sz w:val="20"/>
                <w:szCs w:val="20"/>
                <w:lang w:eastAsia="en-GB"/>
              </w:rPr>
            </w:pPr>
            <w:r>
              <w:rPr>
                <w:rFonts w:ascii="Tahoma" w:hAnsi="Tahoma" w:cs="Tahoma"/>
                <w:sz w:val="20"/>
                <w:szCs w:val="20"/>
                <w:lang w:eastAsia="en-GB"/>
              </w:rPr>
              <w:t>Co-organised the annual youth work unit conference at Hull on Countering the myths of racism, immigration, migration</w:t>
            </w:r>
          </w:p>
        </w:tc>
        <w:tc>
          <w:tcPr>
            <w:tcW w:w="9207" w:type="dxa"/>
            <w:vAlign w:val="center"/>
          </w:tcPr>
          <w:p w:rsidR="00AF7406" w:rsidRPr="00E76F39" w:rsidRDefault="00AF7406" w:rsidP="00AF7406">
            <w:pPr>
              <w:spacing w:after="0" w:line="240" w:lineRule="auto"/>
              <w:ind w:left="360" w:right="662"/>
              <w:rPr>
                <w:rFonts w:ascii="Tahoma" w:hAnsi="Tahoma" w:cs="Tahoma"/>
                <w:sz w:val="20"/>
                <w:szCs w:val="20"/>
              </w:rPr>
            </w:pPr>
          </w:p>
        </w:tc>
      </w:tr>
      <w:tr w:rsidR="00AF7406" w:rsidRPr="00D10D05" w:rsidTr="00AF7406">
        <w:tc>
          <w:tcPr>
            <w:tcW w:w="1809" w:type="dxa"/>
            <w:shd w:val="clear" w:color="auto" w:fill="D9D9D9"/>
            <w:vAlign w:val="center"/>
          </w:tcPr>
          <w:p w:rsidR="00AF7406" w:rsidRPr="00E76F39" w:rsidRDefault="00AF7406" w:rsidP="00AF7406">
            <w:pPr>
              <w:spacing w:after="0" w:line="240" w:lineRule="auto"/>
              <w:ind w:right="662"/>
              <w:rPr>
                <w:rFonts w:ascii="Tahoma" w:hAnsi="Tahoma" w:cs="Tahoma"/>
                <w:sz w:val="20"/>
                <w:szCs w:val="20"/>
              </w:rPr>
            </w:pPr>
            <w:r>
              <w:rPr>
                <w:rFonts w:ascii="Tahoma" w:hAnsi="Tahoma" w:cs="Tahoma"/>
                <w:sz w:val="20"/>
                <w:szCs w:val="20"/>
              </w:rPr>
              <w:t>Mar 2015</w:t>
            </w:r>
          </w:p>
        </w:tc>
        <w:tc>
          <w:tcPr>
            <w:tcW w:w="9207" w:type="dxa"/>
            <w:vAlign w:val="center"/>
          </w:tcPr>
          <w:p w:rsidR="00AF7406" w:rsidRPr="00E41E55" w:rsidRDefault="00AF7406" w:rsidP="00AF7406">
            <w:pPr>
              <w:spacing w:after="0" w:line="240" w:lineRule="auto"/>
              <w:ind w:right="662"/>
              <w:rPr>
                <w:rFonts w:ascii="Tahoma" w:hAnsi="Tahoma" w:cs="Tahoma"/>
                <w:b/>
                <w:sz w:val="20"/>
                <w:szCs w:val="20"/>
                <w:lang w:eastAsia="en-GB"/>
              </w:rPr>
            </w:pPr>
            <w:r w:rsidRPr="00E41E55">
              <w:rPr>
                <w:rFonts w:ascii="Tahoma" w:hAnsi="Tahoma" w:cs="Tahoma"/>
                <w:b/>
                <w:sz w:val="20"/>
                <w:szCs w:val="20"/>
                <w:lang w:eastAsia="en-GB"/>
              </w:rPr>
              <w:t xml:space="preserve">The Journal of Youth </w:t>
            </w:r>
            <w:r>
              <w:rPr>
                <w:rFonts w:ascii="Tahoma" w:hAnsi="Tahoma" w:cs="Tahoma"/>
                <w:b/>
                <w:sz w:val="20"/>
                <w:szCs w:val="20"/>
                <w:lang w:eastAsia="en-GB"/>
              </w:rPr>
              <w:t>Studies Conference, Copenhagen</w:t>
            </w:r>
          </w:p>
          <w:p w:rsidR="00AF7406" w:rsidRPr="00E41E55" w:rsidRDefault="00AF7406" w:rsidP="00AF7406">
            <w:pPr>
              <w:numPr>
                <w:ilvl w:val="0"/>
                <w:numId w:val="57"/>
              </w:numPr>
              <w:spacing w:after="0" w:line="240" w:lineRule="auto"/>
              <w:ind w:right="662"/>
              <w:rPr>
                <w:rFonts w:ascii="Tahoma" w:hAnsi="Tahoma" w:cs="Tahoma"/>
                <w:sz w:val="20"/>
                <w:szCs w:val="20"/>
                <w:lang w:eastAsia="en-GB"/>
              </w:rPr>
            </w:pPr>
            <w:r w:rsidRPr="00E41E55">
              <w:rPr>
                <w:rFonts w:ascii="Tahoma" w:hAnsi="Tahoma" w:cs="Tahoma"/>
                <w:sz w:val="20"/>
                <w:szCs w:val="20"/>
                <w:lang w:eastAsia="en-GB"/>
              </w:rPr>
              <w:t>Acceptance to speak on - Youth work as emancipatory practice with Dr. Coburn</w:t>
            </w:r>
          </w:p>
        </w:tc>
        <w:tc>
          <w:tcPr>
            <w:tcW w:w="9207" w:type="dxa"/>
            <w:vAlign w:val="center"/>
          </w:tcPr>
          <w:p w:rsidR="00AF7406" w:rsidRPr="00E76F39" w:rsidRDefault="00AF7406" w:rsidP="00AF7406">
            <w:pPr>
              <w:spacing w:after="0" w:line="240" w:lineRule="auto"/>
              <w:ind w:left="360" w:right="662"/>
              <w:rPr>
                <w:rFonts w:ascii="Tahoma" w:hAnsi="Tahoma" w:cs="Tahoma"/>
                <w:sz w:val="20"/>
                <w:szCs w:val="20"/>
              </w:rPr>
            </w:pPr>
          </w:p>
        </w:tc>
      </w:tr>
      <w:tr w:rsidR="00AF7406" w:rsidRPr="00D10D05" w:rsidTr="00AF7406">
        <w:tc>
          <w:tcPr>
            <w:tcW w:w="1809" w:type="dxa"/>
            <w:shd w:val="clear" w:color="auto" w:fill="D9D9D9"/>
            <w:vAlign w:val="center"/>
          </w:tcPr>
          <w:p w:rsidR="00AF7406" w:rsidRPr="00E76F39" w:rsidRDefault="00AF7406" w:rsidP="00AF7406">
            <w:pPr>
              <w:spacing w:after="0" w:line="240" w:lineRule="auto"/>
              <w:ind w:right="662"/>
              <w:rPr>
                <w:rFonts w:ascii="Tahoma" w:hAnsi="Tahoma" w:cs="Tahoma"/>
                <w:sz w:val="20"/>
                <w:szCs w:val="20"/>
              </w:rPr>
            </w:pPr>
            <w:r w:rsidRPr="00E76F39">
              <w:rPr>
                <w:rFonts w:ascii="Tahoma" w:hAnsi="Tahoma" w:cs="Tahoma"/>
                <w:sz w:val="20"/>
                <w:szCs w:val="20"/>
              </w:rPr>
              <w:t>June 2013</w:t>
            </w:r>
          </w:p>
        </w:tc>
        <w:tc>
          <w:tcPr>
            <w:tcW w:w="9207" w:type="dxa"/>
            <w:vAlign w:val="center"/>
          </w:tcPr>
          <w:p w:rsidR="00AF7406" w:rsidRDefault="00AF7406" w:rsidP="00AF7406">
            <w:pPr>
              <w:spacing w:after="0" w:line="240" w:lineRule="auto"/>
              <w:ind w:right="662"/>
              <w:rPr>
                <w:rFonts w:ascii="Tahoma" w:hAnsi="Tahoma" w:cs="Tahoma"/>
                <w:b/>
                <w:sz w:val="20"/>
                <w:szCs w:val="20"/>
              </w:rPr>
            </w:pPr>
            <w:r w:rsidRPr="00E76F39">
              <w:rPr>
                <w:rFonts w:ascii="Tahoma" w:hAnsi="Tahoma" w:cs="Tahoma"/>
                <w:b/>
                <w:sz w:val="20"/>
                <w:szCs w:val="20"/>
              </w:rPr>
              <w:t>The Professional Association of Lecturers in Youth and Community Work</w:t>
            </w:r>
            <w:r>
              <w:rPr>
                <w:rFonts w:ascii="Tahoma" w:hAnsi="Tahoma" w:cs="Tahoma"/>
                <w:b/>
                <w:sz w:val="20"/>
                <w:szCs w:val="20"/>
              </w:rPr>
              <w:t xml:space="preserve"> (TAG), Maynooth NUI.</w:t>
            </w:r>
          </w:p>
          <w:p w:rsidR="00AF7406" w:rsidRPr="00E76F39" w:rsidRDefault="00AF7406" w:rsidP="00AF7406">
            <w:pPr>
              <w:numPr>
                <w:ilvl w:val="0"/>
                <w:numId w:val="50"/>
              </w:numPr>
              <w:spacing w:after="0" w:line="240" w:lineRule="auto"/>
              <w:ind w:right="662"/>
              <w:rPr>
                <w:rFonts w:ascii="Tahoma" w:hAnsi="Tahoma" w:cs="Tahoma"/>
                <w:sz w:val="20"/>
                <w:szCs w:val="20"/>
              </w:rPr>
            </w:pPr>
            <w:r>
              <w:rPr>
                <w:rFonts w:ascii="Tahoma" w:hAnsi="Tahoma" w:cs="Tahoma"/>
                <w:sz w:val="20"/>
                <w:szCs w:val="20"/>
              </w:rPr>
              <w:t>Acceptance to speak on -</w:t>
            </w:r>
            <w:r w:rsidRPr="00CB6ACC">
              <w:rPr>
                <w:b/>
                <w:bCs/>
                <w:color w:val="000000"/>
              </w:rPr>
              <w:t xml:space="preserve"> </w:t>
            </w:r>
            <w:r w:rsidRPr="00E76F39">
              <w:rPr>
                <w:rFonts w:ascii="Tahoma" w:hAnsi="Tahoma" w:cs="Tahoma"/>
                <w:bCs/>
                <w:color w:val="000000"/>
                <w:sz w:val="20"/>
                <w:szCs w:val="20"/>
              </w:rPr>
              <w:t>Building blocks to alternative discourse: salutogenic relationships in youth work</w:t>
            </w:r>
            <w:r>
              <w:rPr>
                <w:rFonts w:ascii="Tahoma" w:hAnsi="Tahoma" w:cs="Tahoma"/>
                <w:bCs/>
                <w:color w:val="000000"/>
                <w:sz w:val="20"/>
                <w:szCs w:val="20"/>
              </w:rPr>
              <w:t xml:space="preserve"> with Dr. Annette Coburn. </w:t>
            </w:r>
          </w:p>
        </w:tc>
        <w:tc>
          <w:tcPr>
            <w:tcW w:w="9207" w:type="dxa"/>
            <w:vAlign w:val="center"/>
          </w:tcPr>
          <w:p w:rsidR="00AF7406" w:rsidRPr="00E76F39" w:rsidRDefault="00AF7406" w:rsidP="00AF7406">
            <w:pPr>
              <w:spacing w:after="0" w:line="240" w:lineRule="auto"/>
              <w:ind w:left="360" w:right="662"/>
              <w:rPr>
                <w:rFonts w:ascii="Tahoma" w:hAnsi="Tahoma" w:cs="Tahoma"/>
                <w:sz w:val="20"/>
                <w:szCs w:val="20"/>
              </w:rPr>
            </w:pPr>
          </w:p>
        </w:tc>
      </w:tr>
      <w:tr w:rsidR="00AF7406" w:rsidRPr="00D10D05" w:rsidTr="00AF7406">
        <w:tc>
          <w:tcPr>
            <w:tcW w:w="1809" w:type="dxa"/>
            <w:shd w:val="clear" w:color="auto" w:fill="D9D9D9"/>
            <w:vAlign w:val="center"/>
          </w:tcPr>
          <w:p w:rsidR="00AF7406" w:rsidRPr="00EE6C2E" w:rsidRDefault="00AF7406" w:rsidP="00AF7406">
            <w:pPr>
              <w:spacing w:after="0" w:line="240" w:lineRule="auto"/>
              <w:ind w:right="662"/>
              <w:rPr>
                <w:rFonts w:ascii="Tahoma" w:hAnsi="Tahoma" w:cs="Tahoma"/>
                <w:sz w:val="20"/>
                <w:szCs w:val="20"/>
              </w:rPr>
            </w:pPr>
            <w:r w:rsidRPr="00EE6C2E">
              <w:rPr>
                <w:rFonts w:ascii="Tahoma" w:hAnsi="Tahoma" w:cs="Tahoma"/>
                <w:sz w:val="20"/>
                <w:szCs w:val="20"/>
              </w:rPr>
              <w:t>April 2013</w:t>
            </w:r>
          </w:p>
        </w:tc>
        <w:tc>
          <w:tcPr>
            <w:tcW w:w="9207" w:type="dxa"/>
            <w:vAlign w:val="center"/>
          </w:tcPr>
          <w:p w:rsidR="00AF7406" w:rsidRDefault="00AF7406" w:rsidP="00AF7406">
            <w:pPr>
              <w:shd w:val="clear" w:color="auto" w:fill="FFFFFF"/>
              <w:tabs>
                <w:tab w:val="left" w:pos="1522"/>
              </w:tabs>
              <w:spacing w:after="0"/>
              <w:ind w:right="662"/>
              <w:rPr>
                <w:rFonts w:ascii="Tahoma" w:hAnsi="Tahoma" w:cs="Tahoma"/>
                <w:b/>
                <w:spacing w:val="-11"/>
                <w:sz w:val="20"/>
                <w:szCs w:val="20"/>
              </w:rPr>
            </w:pPr>
            <w:r w:rsidRPr="00EE6C2E">
              <w:rPr>
                <w:rFonts w:ascii="Tahoma" w:hAnsi="Tahoma" w:cs="Tahoma"/>
                <w:b/>
                <w:spacing w:val="-11"/>
                <w:sz w:val="20"/>
                <w:szCs w:val="20"/>
              </w:rPr>
              <w:t>New Agendas on Youth and Young Adulthoods: Youth Studies Conference,</w:t>
            </w:r>
            <w:r>
              <w:rPr>
                <w:rFonts w:ascii="Tahoma" w:hAnsi="Tahoma" w:cs="Tahoma"/>
                <w:b/>
                <w:spacing w:val="-11"/>
                <w:sz w:val="20"/>
                <w:szCs w:val="20"/>
              </w:rPr>
              <w:t xml:space="preserve"> </w:t>
            </w:r>
            <w:r w:rsidRPr="00EE6C2E">
              <w:rPr>
                <w:rFonts w:ascii="Tahoma" w:hAnsi="Tahoma" w:cs="Tahoma"/>
                <w:b/>
                <w:spacing w:val="-11"/>
                <w:sz w:val="20"/>
                <w:szCs w:val="20"/>
              </w:rPr>
              <w:t xml:space="preserve">Glasgow University.  </w:t>
            </w:r>
          </w:p>
          <w:p w:rsidR="00AF7406" w:rsidRPr="00EE6C2E" w:rsidRDefault="00AF7406" w:rsidP="00AF7406">
            <w:pPr>
              <w:numPr>
                <w:ilvl w:val="0"/>
                <w:numId w:val="51"/>
              </w:numPr>
              <w:shd w:val="clear" w:color="auto" w:fill="FFFFFF"/>
              <w:spacing w:after="0"/>
              <w:ind w:left="743" w:right="662" w:hanging="425"/>
              <w:rPr>
                <w:rFonts w:ascii="Tahoma" w:hAnsi="Tahoma" w:cs="Tahoma"/>
                <w:spacing w:val="-11"/>
                <w:sz w:val="20"/>
                <w:szCs w:val="20"/>
              </w:rPr>
            </w:pPr>
            <w:r>
              <w:rPr>
                <w:rFonts w:ascii="Tahoma" w:hAnsi="Tahoma" w:cs="Tahoma"/>
                <w:spacing w:val="-11"/>
                <w:sz w:val="20"/>
                <w:szCs w:val="20"/>
              </w:rPr>
              <w:t>Acceptance to speak on</w:t>
            </w:r>
            <w:r w:rsidRPr="00EE6C2E">
              <w:rPr>
                <w:rFonts w:ascii="Tahoma" w:hAnsi="Tahoma" w:cs="Tahoma"/>
                <w:spacing w:val="-11"/>
                <w:sz w:val="20"/>
                <w:szCs w:val="20"/>
              </w:rPr>
              <w:t xml:space="preserve"> - </w:t>
            </w:r>
            <w:r w:rsidRPr="00EE6C2E">
              <w:rPr>
                <w:rFonts w:ascii="Tahoma" w:hAnsi="Tahoma" w:cs="Tahoma"/>
                <w:sz w:val="20"/>
                <w:szCs w:val="20"/>
              </w:rPr>
              <w:t xml:space="preserve">The complexities, contradictions and consequences of being ‘anti-social’ </w:t>
            </w:r>
            <w:r>
              <w:rPr>
                <w:rFonts w:ascii="Tahoma" w:hAnsi="Tahoma" w:cs="Tahoma"/>
                <w:sz w:val="20"/>
                <w:szCs w:val="20"/>
              </w:rPr>
              <w:t>in</w:t>
            </w:r>
            <w:r w:rsidRPr="00EE6C2E">
              <w:rPr>
                <w:rFonts w:ascii="Tahoma" w:hAnsi="Tahoma" w:cs="Tahoma"/>
                <w:sz w:val="20"/>
                <w:szCs w:val="20"/>
              </w:rPr>
              <w:t xml:space="preserve"> Northern Ireland</w:t>
            </w:r>
            <w:r>
              <w:rPr>
                <w:rFonts w:ascii="Tahoma" w:hAnsi="Tahoma" w:cs="Tahoma"/>
                <w:sz w:val="20"/>
                <w:szCs w:val="20"/>
              </w:rPr>
              <w:t>.</w:t>
            </w:r>
          </w:p>
        </w:tc>
        <w:tc>
          <w:tcPr>
            <w:tcW w:w="9207" w:type="dxa"/>
            <w:vAlign w:val="center"/>
          </w:tcPr>
          <w:p w:rsidR="00AF7406" w:rsidRPr="00EE6C2E" w:rsidRDefault="00AF7406" w:rsidP="00AF7406">
            <w:pPr>
              <w:shd w:val="clear" w:color="auto" w:fill="FFFFFF"/>
              <w:spacing w:after="0"/>
              <w:ind w:left="394" w:right="662"/>
              <w:rPr>
                <w:rFonts w:ascii="Tahoma" w:hAnsi="Tahoma" w:cs="Tahoma"/>
                <w:spacing w:val="-11"/>
                <w:sz w:val="20"/>
                <w:szCs w:val="20"/>
              </w:rPr>
            </w:pPr>
          </w:p>
        </w:tc>
      </w:tr>
      <w:tr w:rsidR="00AF7406" w:rsidRPr="00D10D05" w:rsidTr="00AF7406">
        <w:tc>
          <w:tcPr>
            <w:tcW w:w="1809" w:type="dxa"/>
            <w:shd w:val="clear" w:color="auto" w:fill="D9D9D9"/>
            <w:vAlign w:val="center"/>
          </w:tcPr>
          <w:p w:rsidR="00AF7406" w:rsidRPr="00EE6C2E" w:rsidRDefault="00AF7406" w:rsidP="00AF7406">
            <w:pPr>
              <w:spacing w:after="0" w:line="240" w:lineRule="auto"/>
              <w:ind w:right="662"/>
              <w:rPr>
                <w:rFonts w:ascii="Tahoma" w:hAnsi="Tahoma" w:cs="Tahoma"/>
                <w:sz w:val="20"/>
                <w:szCs w:val="20"/>
              </w:rPr>
            </w:pPr>
            <w:r w:rsidRPr="00EE6C2E">
              <w:rPr>
                <w:rFonts w:ascii="Tahoma" w:hAnsi="Tahoma" w:cs="Tahoma"/>
                <w:sz w:val="20"/>
                <w:szCs w:val="20"/>
              </w:rPr>
              <w:t>March 2013</w:t>
            </w:r>
          </w:p>
        </w:tc>
        <w:tc>
          <w:tcPr>
            <w:tcW w:w="9207" w:type="dxa"/>
            <w:vAlign w:val="center"/>
          </w:tcPr>
          <w:p w:rsidR="00AF7406" w:rsidRPr="00EE6C2E" w:rsidRDefault="00AF7406" w:rsidP="00AF7406">
            <w:pPr>
              <w:spacing w:after="0" w:line="240" w:lineRule="auto"/>
              <w:ind w:right="662"/>
              <w:rPr>
                <w:rFonts w:ascii="Tahoma" w:hAnsi="Tahoma" w:cs="Tahoma"/>
                <w:sz w:val="20"/>
                <w:szCs w:val="20"/>
                <w:lang w:eastAsia="en-GB"/>
              </w:rPr>
            </w:pPr>
            <w:r w:rsidRPr="00EE6C2E">
              <w:rPr>
                <w:rFonts w:ascii="Tahoma" w:hAnsi="Tahoma" w:cs="Tahoma"/>
                <w:b/>
                <w:sz w:val="20"/>
                <w:szCs w:val="20"/>
              </w:rPr>
              <w:t xml:space="preserve">Social Justice Philanthropy: Implications for practice and policy, </w:t>
            </w:r>
            <w:r w:rsidRPr="00EE6C2E">
              <w:rPr>
                <w:rFonts w:ascii="Tahoma" w:hAnsi="Tahoma" w:cs="Tahoma"/>
                <w:sz w:val="20"/>
                <w:szCs w:val="20"/>
                <w:lang w:eastAsia="en-GB"/>
              </w:rPr>
              <w:t xml:space="preserve">National Council for Voluntary Organisations funded by ESRC. </w:t>
            </w:r>
          </w:p>
          <w:p w:rsidR="00AF7406" w:rsidRPr="00EE6C2E" w:rsidRDefault="00AF7406" w:rsidP="00AF7406">
            <w:pPr>
              <w:numPr>
                <w:ilvl w:val="0"/>
                <w:numId w:val="52"/>
              </w:numPr>
              <w:spacing w:after="0" w:line="240" w:lineRule="auto"/>
              <w:ind w:right="662"/>
              <w:rPr>
                <w:rFonts w:ascii="Tahoma" w:hAnsi="Tahoma" w:cs="Tahoma"/>
                <w:sz w:val="20"/>
                <w:szCs w:val="20"/>
                <w:lang w:eastAsia="en-GB"/>
              </w:rPr>
            </w:pPr>
            <w:r w:rsidRPr="00EE6C2E">
              <w:rPr>
                <w:rFonts w:ascii="Tahoma" w:hAnsi="Tahoma" w:cs="Tahoma"/>
                <w:sz w:val="20"/>
                <w:szCs w:val="20"/>
                <w:lang w:eastAsia="en-GB"/>
              </w:rPr>
              <w:t>Acceptance to speak a</w:t>
            </w:r>
            <w:r>
              <w:rPr>
                <w:rFonts w:ascii="Tahoma" w:hAnsi="Tahoma" w:cs="Tahoma"/>
                <w:sz w:val="20"/>
                <w:szCs w:val="20"/>
                <w:lang w:eastAsia="en-GB"/>
              </w:rPr>
              <w:t>t above conference on A Social Justice Approach to Community Development</w:t>
            </w:r>
          </w:p>
        </w:tc>
        <w:tc>
          <w:tcPr>
            <w:tcW w:w="9207" w:type="dxa"/>
            <w:vAlign w:val="center"/>
          </w:tcPr>
          <w:p w:rsidR="00AF7406" w:rsidRPr="00EE6C2E" w:rsidRDefault="00AF7406" w:rsidP="00AF7406">
            <w:pPr>
              <w:spacing w:after="0" w:line="240" w:lineRule="auto"/>
              <w:ind w:left="360" w:right="662"/>
              <w:rPr>
                <w:rFonts w:ascii="Tahoma" w:hAnsi="Tahoma" w:cs="Tahoma"/>
                <w:sz w:val="20"/>
                <w:szCs w:val="20"/>
                <w:lang w:eastAsia="en-GB"/>
              </w:rPr>
            </w:pPr>
          </w:p>
        </w:tc>
      </w:tr>
      <w:tr w:rsidR="00AF7406" w:rsidRPr="00D10D05" w:rsidTr="00AF7406">
        <w:trPr>
          <w:gridAfter w:val="1"/>
          <w:wAfter w:w="9207" w:type="dxa"/>
        </w:trPr>
        <w:tc>
          <w:tcPr>
            <w:tcW w:w="1809" w:type="dxa"/>
            <w:shd w:val="clear" w:color="auto" w:fill="D9D9D9"/>
            <w:vAlign w:val="center"/>
          </w:tcPr>
          <w:p w:rsidR="00AF7406" w:rsidRPr="00D10D05" w:rsidRDefault="00AF7406" w:rsidP="00AF7406">
            <w:pPr>
              <w:spacing w:after="0" w:line="240" w:lineRule="auto"/>
              <w:ind w:right="662"/>
              <w:rPr>
                <w:rFonts w:ascii="Tahoma" w:hAnsi="Tahoma" w:cs="Tahoma"/>
                <w:b/>
                <w:sz w:val="20"/>
                <w:szCs w:val="20"/>
              </w:rPr>
            </w:pPr>
            <w:r w:rsidRPr="00D10D05">
              <w:rPr>
                <w:rFonts w:ascii="Tahoma" w:hAnsi="Tahoma" w:cs="Tahoma"/>
                <w:sz w:val="20"/>
                <w:szCs w:val="20"/>
              </w:rPr>
              <w:t>June 2012</w:t>
            </w:r>
          </w:p>
        </w:tc>
        <w:tc>
          <w:tcPr>
            <w:tcW w:w="9207" w:type="dxa"/>
            <w:vAlign w:val="center"/>
          </w:tcPr>
          <w:p w:rsidR="00AF7406" w:rsidRPr="00D10D05" w:rsidRDefault="00AF7406" w:rsidP="00AF7406">
            <w:pPr>
              <w:spacing w:after="0" w:line="240" w:lineRule="auto"/>
              <w:ind w:right="662"/>
              <w:rPr>
                <w:rFonts w:ascii="Tahoma" w:hAnsi="Tahoma" w:cs="Tahoma"/>
                <w:sz w:val="20"/>
                <w:szCs w:val="20"/>
              </w:rPr>
            </w:pPr>
            <w:r w:rsidRPr="00F723BB">
              <w:rPr>
                <w:rFonts w:ascii="Tahoma" w:hAnsi="Tahoma" w:cs="Tahoma"/>
                <w:b/>
                <w:sz w:val="20"/>
                <w:szCs w:val="20"/>
              </w:rPr>
              <w:t>Maynooth International Youth Studies Conference</w:t>
            </w:r>
            <w:r w:rsidRPr="00D10D05">
              <w:rPr>
                <w:rFonts w:ascii="Tahoma" w:hAnsi="Tahoma" w:cs="Tahoma"/>
                <w:sz w:val="20"/>
                <w:szCs w:val="20"/>
              </w:rPr>
              <w:t xml:space="preserve">, NUI Maynooth </w:t>
            </w:r>
          </w:p>
          <w:p w:rsidR="00AF7406" w:rsidRPr="00D10D05" w:rsidRDefault="00AF7406" w:rsidP="00AF7406">
            <w:pPr>
              <w:numPr>
                <w:ilvl w:val="0"/>
                <w:numId w:val="48"/>
              </w:numPr>
              <w:spacing w:after="0" w:line="240" w:lineRule="auto"/>
              <w:ind w:right="662"/>
              <w:rPr>
                <w:rFonts w:ascii="Tahoma" w:hAnsi="Tahoma" w:cs="Tahoma"/>
                <w:b/>
                <w:sz w:val="20"/>
                <w:szCs w:val="20"/>
              </w:rPr>
            </w:pPr>
            <w:r>
              <w:rPr>
                <w:rFonts w:ascii="Tahoma" w:hAnsi="Tahoma" w:cs="Tahoma"/>
                <w:sz w:val="20"/>
                <w:szCs w:val="20"/>
              </w:rPr>
              <w:t>Accepted</w:t>
            </w:r>
            <w:r w:rsidRPr="00D10D05">
              <w:rPr>
                <w:rFonts w:ascii="Tahoma" w:hAnsi="Tahoma" w:cs="Tahoma"/>
                <w:sz w:val="20"/>
                <w:szCs w:val="20"/>
              </w:rPr>
              <w:t xml:space="preserve"> to give two papers – 1) ‘Defending your people: The role of street gangs in maintaining the integrity of economically deprived communities’ and 2) ‘They know what you are going through’: Providing support and preventing isolation among young people who have experienced the impact of domestic abuse</w:t>
            </w:r>
          </w:p>
        </w:tc>
      </w:tr>
      <w:tr w:rsidR="00AF7406" w:rsidRPr="00D10D05" w:rsidTr="00AF7406">
        <w:trPr>
          <w:gridAfter w:val="1"/>
          <w:wAfter w:w="9207" w:type="dxa"/>
        </w:trPr>
        <w:tc>
          <w:tcPr>
            <w:tcW w:w="1809" w:type="dxa"/>
            <w:shd w:val="clear" w:color="auto" w:fill="D9D9D9"/>
            <w:vAlign w:val="center"/>
          </w:tcPr>
          <w:p w:rsidR="00AF7406" w:rsidRPr="00D10D05" w:rsidRDefault="00AF7406" w:rsidP="00AF7406">
            <w:pPr>
              <w:spacing w:after="0" w:line="240" w:lineRule="auto"/>
              <w:ind w:right="662"/>
              <w:rPr>
                <w:rFonts w:ascii="Tahoma" w:hAnsi="Tahoma" w:cs="Tahoma"/>
                <w:b/>
                <w:sz w:val="20"/>
                <w:szCs w:val="20"/>
              </w:rPr>
            </w:pPr>
            <w:r w:rsidRPr="00D10D05">
              <w:rPr>
                <w:rFonts w:ascii="Tahoma" w:hAnsi="Tahoma" w:cs="Tahoma"/>
                <w:sz w:val="20"/>
                <w:szCs w:val="20"/>
              </w:rPr>
              <w:t>June 2012</w:t>
            </w:r>
          </w:p>
        </w:tc>
        <w:tc>
          <w:tcPr>
            <w:tcW w:w="9207" w:type="dxa"/>
            <w:vAlign w:val="center"/>
          </w:tcPr>
          <w:p w:rsidR="00AF7406" w:rsidRPr="00F723BB" w:rsidRDefault="00AF7406" w:rsidP="00AF7406">
            <w:pPr>
              <w:spacing w:after="0" w:line="240" w:lineRule="auto"/>
              <w:ind w:right="662"/>
              <w:rPr>
                <w:rFonts w:ascii="Tahoma" w:hAnsi="Tahoma" w:cs="Tahoma"/>
                <w:b/>
                <w:sz w:val="20"/>
                <w:szCs w:val="20"/>
              </w:rPr>
            </w:pPr>
            <w:r w:rsidRPr="00F723BB">
              <w:rPr>
                <w:rFonts w:ascii="Tahoma" w:hAnsi="Tahoma" w:cs="Tahoma"/>
                <w:b/>
                <w:sz w:val="20"/>
                <w:szCs w:val="20"/>
              </w:rPr>
              <w:t>Attendance to Europeans Foundations Conference: Peace through Social Justice, A role for foundations?</w:t>
            </w:r>
          </w:p>
        </w:tc>
      </w:tr>
      <w:tr w:rsidR="00AF7406" w:rsidRPr="00D10D05" w:rsidTr="00AF7406">
        <w:trPr>
          <w:gridAfter w:val="1"/>
          <w:wAfter w:w="9207" w:type="dxa"/>
        </w:trPr>
        <w:tc>
          <w:tcPr>
            <w:tcW w:w="1809" w:type="dxa"/>
            <w:shd w:val="clear" w:color="auto" w:fill="D9D9D9"/>
            <w:vAlign w:val="center"/>
          </w:tcPr>
          <w:p w:rsidR="00AF7406" w:rsidRPr="00D10D05" w:rsidRDefault="00AF7406" w:rsidP="00AF7406">
            <w:pPr>
              <w:spacing w:after="0" w:line="240" w:lineRule="auto"/>
              <w:ind w:right="662"/>
              <w:rPr>
                <w:rFonts w:ascii="Tahoma" w:hAnsi="Tahoma" w:cs="Tahoma"/>
                <w:b/>
                <w:sz w:val="20"/>
                <w:szCs w:val="20"/>
              </w:rPr>
            </w:pPr>
            <w:r w:rsidRPr="00D10D05">
              <w:rPr>
                <w:rFonts w:ascii="Tahoma" w:hAnsi="Tahoma" w:cs="Tahoma"/>
                <w:sz w:val="20"/>
                <w:szCs w:val="20"/>
              </w:rPr>
              <w:t>February 2012</w:t>
            </w:r>
          </w:p>
        </w:tc>
        <w:tc>
          <w:tcPr>
            <w:tcW w:w="9207" w:type="dxa"/>
            <w:vAlign w:val="center"/>
          </w:tcPr>
          <w:p w:rsidR="00AF7406" w:rsidRPr="00D10D05" w:rsidRDefault="00AF7406" w:rsidP="00AF7406">
            <w:pPr>
              <w:spacing w:after="0" w:line="240" w:lineRule="auto"/>
              <w:ind w:right="662"/>
              <w:rPr>
                <w:rFonts w:ascii="Tahoma" w:hAnsi="Tahoma" w:cs="Tahoma"/>
                <w:sz w:val="20"/>
                <w:szCs w:val="20"/>
              </w:rPr>
            </w:pPr>
            <w:r w:rsidRPr="00F723BB">
              <w:rPr>
                <w:rFonts w:ascii="Tahoma" w:hAnsi="Tahoma" w:cs="Tahoma"/>
                <w:b/>
                <w:sz w:val="20"/>
                <w:szCs w:val="20"/>
              </w:rPr>
              <w:t>Youth in Crisis Conference</w:t>
            </w:r>
            <w:r w:rsidRPr="00D10D05">
              <w:rPr>
                <w:rFonts w:ascii="Tahoma" w:hAnsi="Tahoma" w:cs="Tahoma"/>
                <w:sz w:val="20"/>
                <w:szCs w:val="20"/>
              </w:rPr>
              <w:t>, University of the West of Scotland</w:t>
            </w:r>
          </w:p>
          <w:p w:rsidR="00AF7406" w:rsidRPr="00D10D05" w:rsidRDefault="00AF7406" w:rsidP="00AF7406">
            <w:pPr>
              <w:numPr>
                <w:ilvl w:val="0"/>
                <w:numId w:val="47"/>
              </w:numPr>
              <w:spacing w:after="0" w:line="240" w:lineRule="auto"/>
              <w:ind w:right="662"/>
              <w:rPr>
                <w:rFonts w:ascii="Tahoma" w:hAnsi="Tahoma" w:cs="Tahoma"/>
                <w:sz w:val="20"/>
                <w:szCs w:val="20"/>
              </w:rPr>
            </w:pPr>
            <w:r>
              <w:rPr>
                <w:rFonts w:ascii="Tahoma" w:hAnsi="Tahoma" w:cs="Tahoma"/>
                <w:sz w:val="20"/>
                <w:szCs w:val="20"/>
              </w:rPr>
              <w:t>Accepted</w:t>
            </w:r>
            <w:r w:rsidRPr="00D10D05">
              <w:rPr>
                <w:rFonts w:ascii="Tahoma" w:hAnsi="Tahoma" w:cs="Tahoma"/>
                <w:sz w:val="20"/>
                <w:szCs w:val="20"/>
              </w:rPr>
              <w:t xml:space="preserve"> to give two papers at conference – 1) “In the space of an hour or something, you’ve been stopped and searched about six times”, 2) ‘Defending your people: The role of street gangs in maintaining the integrity of economically deprived communities.’</w:t>
            </w:r>
          </w:p>
          <w:p w:rsidR="00AF7406" w:rsidRPr="00D10D05" w:rsidRDefault="00AF7406" w:rsidP="00AF7406">
            <w:pPr>
              <w:numPr>
                <w:ilvl w:val="0"/>
                <w:numId w:val="47"/>
              </w:numPr>
              <w:spacing w:after="0" w:line="240" w:lineRule="auto"/>
              <w:ind w:right="662"/>
              <w:rPr>
                <w:rFonts w:ascii="Tahoma" w:hAnsi="Tahoma" w:cs="Tahoma"/>
                <w:b/>
                <w:sz w:val="20"/>
                <w:szCs w:val="20"/>
              </w:rPr>
            </w:pPr>
            <w:r w:rsidRPr="00D10D05">
              <w:rPr>
                <w:rFonts w:ascii="Tahoma" w:hAnsi="Tahoma" w:cs="Tahoma"/>
                <w:sz w:val="20"/>
                <w:szCs w:val="20"/>
              </w:rPr>
              <w:t xml:space="preserve">Also </w:t>
            </w:r>
            <w:r>
              <w:rPr>
                <w:rFonts w:ascii="Tahoma" w:hAnsi="Tahoma" w:cs="Tahoma"/>
                <w:sz w:val="20"/>
                <w:szCs w:val="20"/>
              </w:rPr>
              <w:t xml:space="preserve">was requested to speak </w:t>
            </w:r>
            <w:r w:rsidRPr="00D10D05">
              <w:rPr>
                <w:rFonts w:ascii="Tahoma" w:hAnsi="Tahoma" w:cs="Tahoma"/>
                <w:sz w:val="20"/>
                <w:szCs w:val="20"/>
              </w:rPr>
              <w:t xml:space="preserve">on </w:t>
            </w:r>
            <w:r>
              <w:rPr>
                <w:rFonts w:ascii="Tahoma" w:hAnsi="Tahoma" w:cs="Tahoma"/>
                <w:sz w:val="20"/>
                <w:szCs w:val="20"/>
              </w:rPr>
              <w:t xml:space="preserve">an expert </w:t>
            </w:r>
            <w:r w:rsidRPr="00D10D05">
              <w:rPr>
                <w:rFonts w:ascii="Tahoma" w:hAnsi="Tahoma" w:cs="Tahoma"/>
                <w:sz w:val="20"/>
                <w:szCs w:val="20"/>
              </w:rPr>
              <w:t>panel discussing social justice and poverty</w:t>
            </w:r>
          </w:p>
        </w:tc>
      </w:tr>
      <w:tr w:rsidR="00AF7406" w:rsidRPr="00D10D05" w:rsidTr="00AF7406">
        <w:trPr>
          <w:gridAfter w:val="1"/>
          <w:wAfter w:w="9207" w:type="dxa"/>
        </w:trPr>
        <w:tc>
          <w:tcPr>
            <w:tcW w:w="1809" w:type="dxa"/>
            <w:shd w:val="clear" w:color="auto" w:fill="D9D9D9"/>
            <w:vAlign w:val="center"/>
          </w:tcPr>
          <w:p w:rsidR="00AF7406" w:rsidRPr="00D10D05" w:rsidRDefault="00AF7406" w:rsidP="00AF7406">
            <w:pPr>
              <w:spacing w:after="0" w:line="240" w:lineRule="auto"/>
              <w:ind w:right="662"/>
              <w:rPr>
                <w:rFonts w:ascii="Tahoma" w:hAnsi="Tahoma" w:cs="Tahoma"/>
                <w:b/>
                <w:sz w:val="20"/>
                <w:szCs w:val="20"/>
              </w:rPr>
            </w:pPr>
            <w:r w:rsidRPr="00D10D05">
              <w:rPr>
                <w:rFonts w:ascii="Tahoma" w:hAnsi="Tahoma" w:cs="Tahoma"/>
                <w:sz w:val="20"/>
                <w:szCs w:val="20"/>
              </w:rPr>
              <w:t>July 2010</w:t>
            </w:r>
          </w:p>
        </w:tc>
        <w:tc>
          <w:tcPr>
            <w:tcW w:w="9207" w:type="dxa"/>
            <w:vAlign w:val="center"/>
          </w:tcPr>
          <w:p w:rsidR="00AF7406" w:rsidRPr="00D10D05" w:rsidRDefault="00AF7406" w:rsidP="00AF7406">
            <w:pPr>
              <w:spacing w:after="0" w:line="240" w:lineRule="auto"/>
              <w:ind w:right="662"/>
              <w:rPr>
                <w:rFonts w:ascii="Tahoma" w:hAnsi="Tahoma" w:cs="Tahoma"/>
                <w:sz w:val="20"/>
                <w:szCs w:val="20"/>
              </w:rPr>
            </w:pPr>
            <w:r w:rsidRPr="00F723BB">
              <w:rPr>
                <w:rFonts w:ascii="Tahoma" w:hAnsi="Tahoma" w:cs="Tahoma"/>
                <w:b/>
                <w:sz w:val="20"/>
                <w:szCs w:val="20"/>
              </w:rPr>
              <w:t>Annual British Criminology Conference</w:t>
            </w:r>
            <w:r w:rsidRPr="00D10D05">
              <w:rPr>
                <w:rFonts w:ascii="Tahoma" w:hAnsi="Tahoma" w:cs="Tahoma"/>
                <w:sz w:val="20"/>
                <w:szCs w:val="20"/>
              </w:rPr>
              <w:t>, University of Leicester, Leicester</w:t>
            </w:r>
          </w:p>
          <w:p w:rsidR="00AF7406" w:rsidRPr="00D10D05" w:rsidRDefault="00AF7406" w:rsidP="00AF7406">
            <w:pPr>
              <w:numPr>
                <w:ilvl w:val="0"/>
                <w:numId w:val="47"/>
              </w:numPr>
              <w:spacing w:after="0" w:line="240" w:lineRule="auto"/>
              <w:ind w:right="662"/>
              <w:rPr>
                <w:rFonts w:ascii="Tahoma" w:hAnsi="Tahoma" w:cs="Tahoma"/>
                <w:b/>
                <w:sz w:val="20"/>
                <w:szCs w:val="20"/>
              </w:rPr>
            </w:pPr>
            <w:r>
              <w:rPr>
                <w:rFonts w:ascii="Tahoma" w:hAnsi="Tahoma" w:cs="Tahoma"/>
                <w:sz w:val="20"/>
                <w:szCs w:val="20"/>
              </w:rPr>
              <w:t>Accepted</w:t>
            </w:r>
            <w:r w:rsidRPr="00D10D05">
              <w:rPr>
                <w:rFonts w:ascii="Tahoma" w:hAnsi="Tahoma" w:cs="Tahoma"/>
                <w:sz w:val="20"/>
                <w:szCs w:val="20"/>
              </w:rPr>
              <w:t xml:space="preserve"> to speak at annual conference on research conducted in East End of Glasgow.  Paper entitled- Exploring the lives, relationships and views of young people who identify with gang membership in one area of Glasgow.</w:t>
            </w:r>
          </w:p>
        </w:tc>
      </w:tr>
      <w:tr w:rsidR="00AF7406" w:rsidRPr="00D10D05" w:rsidTr="00AF7406">
        <w:trPr>
          <w:gridAfter w:val="1"/>
          <w:wAfter w:w="9207" w:type="dxa"/>
        </w:trPr>
        <w:tc>
          <w:tcPr>
            <w:tcW w:w="1809" w:type="dxa"/>
            <w:shd w:val="clear" w:color="auto" w:fill="D9D9D9"/>
            <w:vAlign w:val="center"/>
          </w:tcPr>
          <w:p w:rsidR="00AF7406" w:rsidRPr="00D10D05" w:rsidRDefault="00AF7406" w:rsidP="00AF7406">
            <w:pPr>
              <w:spacing w:after="0" w:line="240" w:lineRule="auto"/>
              <w:ind w:right="662"/>
              <w:rPr>
                <w:rFonts w:ascii="Tahoma" w:hAnsi="Tahoma" w:cs="Tahoma"/>
                <w:b/>
                <w:sz w:val="20"/>
                <w:szCs w:val="20"/>
              </w:rPr>
            </w:pPr>
            <w:r w:rsidRPr="00D10D05">
              <w:rPr>
                <w:rFonts w:ascii="Tahoma" w:hAnsi="Tahoma" w:cs="Tahoma"/>
                <w:sz w:val="20"/>
                <w:szCs w:val="20"/>
              </w:rPr>
              <w:t>April 2010</w:t>
            </w:r>
          </w:p>
        </w:tc>
        <w:tc>
          <w:tcPr>
            <w:tcW w:w="9207" w:type="dxa"/>
            <w:vAlign w:val="center"/>
          </w:tcPr>
          <w:p w:rsidR="00AF7406" w:rsidRPr="00D10D05" w:rsidRDefault="00AF7406" w:rsidP="00AF7406">
            <w:pPr>
              <w:spacing w:after="0" w:line="240" w:lineRule="auto"/>
              <w:ind w:right="662"/>
              <w:rPr>
                <w:rFonts w:ascii="Tahoma" w:hAnsi="Tahoma" w:cs="Tahoma"/>
                <w:sz w:val="20"/>
                <w:szCs w:val="20"/>
              </w:rPr>
            </w:pPr>
            <w:r w:rsidRPr="00F723BB">
              <w:rPr>
                <w:rFonts w:ascii="Tahoma" w:hAnsi="Tahoma" w:cs="Tahoma"/>
                <w:b/>
                <w:sz w:val="20"/>
                <w:szCs w:val="20"/>
              </w:rPr>
              <w:t>Annual British Sociological Association Conference</w:t>
            </w:r>
            <w:r w:rsidRPr="00D10D05">
              <w:rPr>
                <w:rFonts w:ascii="Tahoma" w:hAnsi="Tahoma" w:cs="Tahoma"/>
                <w:sz w:val="20"/>
                <w:szCs w:val="20"/>
              </w:rPr>
              <w:t>, Glasgow Caledonian University</w:t>
            </w:r>
            <w:r w:rsidRPr="00D10D05">
              <w:rPr>
                <w:rFonts w:ascii="Tahoma" w:hAnsi="Tahoma" w:cs="Tahoma"/>
                <w:sz w:val="20"/>
                <w:szCs w:val="20"/>
              </w:rPr>
              <w:tab/>
            </w:r>
          </w:p>
          <w:p w:rsidR="00AF7406" w:rsidRPr="00D10D05" w:rsidRDefault="00AF7406" w:rsidP="00AF7406">
            <w:pPr>
              <w:numPr>
                <w:ilvl w:val="0"/>
                <w:numId w:val="47"/>
              </w:numPr>
              <w:spacing w:after="0" w:line="240" w:lineRule="auto"/>
              <w:ind w:right="662"/>
              <w:rPr>
                <w:rFonts w:ascii="Tahoma" w:hAnsi="Tahoma" w:cs="Tahoma"/>
                <w:sz w:val="20"/>
                <w:szCs w:val="20"/>
              </w:rPr>
            </w:pPr>
            <w:r>
              <w:rPr>
                <w:rFonts w:ascii="Tahoma" w:hAnsi="Tahoma" w:cs="Tahoma"/>
                <w:sz w:val="20"/>
                <w:szCs w:val="20"/>
              </w:rPr>
              <w:t>Accepted</w:t>
            </w:r>
            <w:r w:rsidRPr="00D10D05">
              <w:rPr>
                <w:rFonts w:ascii="Tahoma" w:hAnsi="Tahoma" w:cs="Tahoma"/>
                <w:sz w:val="20"/>
                <w:szCs w:val="20"/>
              </w:rPr>
              <w:t xml:space="preserve"> to speak at the annual conference under the crime and control stream.  Paper entitled- What is the agreement between youth gangs and their local communities? </w:t>
            </w:r>
          </w:p>
        </w:tc>
      </w:tr>
      <w:tr w:rsidR="00AF7406" w:rsidRPr="00D10D05" w:rsidTr="00AF7406">
        <w:trPr>
          <w:gridAfter w:val="1"/>
          <w:wAfter w:w="9207" w:type="dxa"/>
        </w:trPr>
        <w:tc>
          <w:tcPr>
            <w:tcW w:w="1809" w:type="dxa"/>
            <w:shd w:val="clear" w:color="auto" w:fill="D9D9D9"/>
            <w:vAlign w:val="center"/>
          </w:tcPr>
          <w:p w:rsidR="00AF7406" w:rsidRPr="00D10D05" w:rsidRDefault="00AF7406" w:rsidP="00AF7406">
            <w:pPr>
              <w:spacing w:after="0" w:line="240" w:lineRule="auto"/>
              <w:ind w:right="662"/>
              <w:rPr>
                <w:rFonts w:ascii="Tahoma" w:hAnsi="Tahoma" w:cs="Tahoma"/>
                <w:b/>
                <w:sz w:val="20"/>
                <w:szCs w:val="20"/>
              </w:rPr>
            </w:pPr>
            <w:r w:rsidRPr="00D10D05">
              <w:rPr>
                <w:rFonts w:ascii="Tahoma" w:hAnsi="Tahoma" w:cs="Tahoma"/>
                <w:sz w:val="20"/>
                <w:szCs w:val="20"/>
              </w:rPr>
              <w:t>Nov 2009</w:t>
            </w:r>
          </w:p>
        </w:tc>
        <w:tc>
          <w:tcPr>
            <w:tcW w:w="9207" w:type="dxa"/>
            <w:vAlign w:val="center"/>
          </w:tcPr>
          <w:p w:rsidR="00AF7406" w:rsidRPr="00D10D05" w:rsidRDefault="00AF7406" w:rsidP="00AF7406">
            <w:pPr>
              <w:spacing w:after="0" w:line="240" w:lineRule="auto"/>
              <w:ind w:right="662"/>
              <w:rPr>
                <w:rFonts w:ascii="Tahoma" w:hAnsi="Tahoma" w:cs="Tahoma"/>
                <w:sz w:val="20"/>
                <w:szCs w:val="20"/>
              </w:rPr>
            </w:pPr>
            <w:r w:rsidRPr="00F723BB">
              <w:rPr>
                <w:rFonts w:ascii="Tahoma" w:hAnsi="Tahoma" w:cs="Tahoma"/>
                <w:b/>
                <w:sz w:val="20"/>
                <w:szCs w:val="20"/>
              </w:rPr>
              <w:t>Scottish Educational Research Association</w:t>
            </w:r>
            <w:r w:rsidRPr="00D10D05">
              <w:rPr>
                <w:rFonts w:ascii="Tahoma" w:hAnsi="Tahoma" w:cs="Tahoma"/>
                <w:sz w:val="20"/>
                <w:szCs w:val="20"/>
              </w:rPr>
              <w:t>, Perth, Scotland</w:t>
            </w:r>
          </w:p>
          <w:p w:rsidR="00AF7406" w:rsidRPr="00D10D05" w:rsidRDefault="00AF7406" w:rsidP="00AF7406">
            <w:pPr>
              <w:numPr>
                <w:ilvl w:val="0"/>
                <w:numId w:val="47"/>
              </w:numPr>
              <w:spacing w:after="0" w:line="240" w:lineRule="auto"/>
              <w:ind w:right="662"/>
              <w:rPr>
                <w:rFonts w:ascii="Tahoma" w:hAnsi="Tahoma" w:cs="Tahoma"/>
                <w:b/>
                <w:sz w:val="20"/>
                <w:szCs w:val="20"/>
              </w:rPr>
            </w:pPr>
            <w:r>
              <w:rPr>
                <w:rFonts w:ascii="Tahoma" w:hAnsi="Tahoma" w:cs="Tahoma"/>
                <w:sz w:val="20"/>
                <w:szCs w:val="20"/>
              </w:rPr>
              <w:lastRenderedPageBreak/>
              <w:t>Accepted</w:t>
            </w:r>
            <w:r w:rsidRPr="00D10D05">
              <w:rPr>
                <w:rFonts w:ascii="Tahoma" w:hAnsi="Tahoma" w:cs="Tahoma"/>
                <w:sz w:val="20"/>
                <w:szCs w:val="20"/>
              </w:rPr>
              <w:t xml:space="preserve"> to present a collaboratively designed poster from the newly created and established PhD forum within the Faculty of Education.  Poster entitled- Overcoming the Isolation of a PhD…No More Bowling Alone! </w:t>
            </w:r>
          </w:p>
        </w:tc>
      </w:tr>
      <w:tr w:rsidR="00AF7406" w:rsidRPr="00D10D05" w:rsidTr="00AF7406">
        <w:trPr>
          <w:gridAfter w:val="1"/>
          <w:wAfter w:w="9207" w:type="dxa"/>
        </w:trPr>
        <w:tc>
          <w:tcPr>
            <w:tcW w:w="1809" w:type="dxa"/>
            <w:shd w:val="clear" w:color="auto" w:fill="D9D9D9"/>
            <w:vAlign w:val="center"/>
          </w:tcPr>
          <w:p w:rsidR="00AF7406" w:rsidRPr="00D10D05" w:rsidRDefault="00AF7406" w:rsidP="00AF7406">
            <w:pPr>
              <w:spacing w:after="0" w:line="240" w:lineRule="auto"/>
              <w:ind w:right="662"/>
              <w:rPr>
                <w:rFonts w:ascii="Tahoma" w:hAnsi="Tahoma" w:cs="Tahoma"/>
                <w:b/>
                <w:sz w:val="20"/>
                <w:szCs w:val="20"/>
              </w:rPr>
            </w:pPr>
            <w:r w:rsidRPr="00D10D05">
              <w:rPr>
                <w:rFonts w:ascii="Tahoma" w:hAnsi="Tahoma" w:cs="Tahoma"/>
                <w:sz w:val="20"/>
                <w:szCs w:val="20"/>
              </w:rPr>
              <w:lastRenderedPageBreak/>
              <w:t>June 2009</w:t>
            </w:r>
          </w:p>
        </w:tc>
        <w:tc>
          <w:tcPr>
            <w:tcW w:w="9207" w:type="dxa"/>
            <w:vAlign w:val="center"/>
          </w:tcPr>
          <w:p w:rsidR="00AF7406" w:rsidRPr="00D10D05" w:rsidRDefault="00AF7406" w:rsidP="00AF7406">
            <w:pPr>
              <w:spacing w:after="0" w:line="240" w:lineRule="auto"/>
              <w:ind w:right="662"/>
              <w:rPr>
                <w:rFonts w:ascii="Tahoma" w:hAnsi="Tahoma" w:cs="Tahoma"/>
                <w:sz w:val="20"/>
                <w:szCs w:val="20"/>
              </w:rPr>
            </w:pPr>
            <w:r w:rsidRPr="00F723BB">
              <w:rPr>
                <w:rFonts w:ascii="Tahoma" w:hAnsi="Tahoma" w:cs="Tahoma"/>
                <w:b/>
                <w:sz w:val="20"/>
                <w:szCs w:val="20"/>
              </w:rPr>
              <w:t>Annual British Criminology Conference</w:t>
            </w:r>
            <w:r w:rsidRPr="00D10D05">
              <w:rPr>
                <w:rFonts w:ascii="Tahoma" w:hAnsi="Tahoma" w:cs="Tahoma"/>
                <w:sz w:val="20"/>
                <w:szCs w:val="20"/>
              </w:rPr>
              <w:t>, University of Glamorgan, Cardiff, Wales</w:t>
            </w:r>
          </w:p>
          <w:p w:rsidR="00AF7406" w:rsidRPr="00D10D05" w:rsidRDefault="00AF7406" w:rsidP="00AF7406">
            <w:pPr>
              <w:numPr>
                <w:ilvl w:val="0"/>
                <w:numId w:val="47"/>
              </w:numPr>
              <w:spacing w:after="0" w:line="240" w:lineRule="auto"/>
              <w:ind w:right="662"/>
              <w:rPr>
                <w:rFonts w:ascii="Tahoma" w:hAnsi="Tahoma" w:cs="Tahoma"/>
                <w:b/>
                <w:sz w:val="20"/>
                <w:szCs w:val="20"/>
              </w:rPr>
            </w:pPr>
            <w:r w:rsidRPr="00D10D05">
              <w:rPr>
                <w:rFonts w:ascii="Tahoma" w:hAnsi="Tahoma" w:cs="Tahoma"/>
                <w:sz w:val="20"/>
                <w:szCs w:val="20"/>
              </w:rPr>
              <w:t>Accepted to speak at the Postgraduate session about the PhD research to date</w:t>
            </w:r>
          </w:p>
        </w:tc>
      </w:tr>
      <w:tr w:rsidR="00AF7406" w:rsidRPr="00D10D05" w:rsidTr="00AF7406">
        <w:trPr>
          <w:gridAfter w:val="1"/>
          <w:wAfter w:w="9207" w:type="dxa"/>
        </w:trPr>
        <w:tc>
          <w:tcPr>
            <w:tcW w:w="1809" w:type="dxa"/>
            <w:shd w:val="clear" w:color="auto" w:fill="D9D9D9"/>
            <w:vAlign w:val="center"/>
          </w:tcPr>
          <w:p w:rsidR="00AF7406" w:rsidRPr="00D10D05" w:rsidRDefault="00AF7406" w:rsidP="00AF7406">
            <w:pPr>
              <w:spacing w:after="0" w:line="240" w:lineRule="auto"/>
              <w:ind w:right="662"/>
              <w:rPr>
                <w:rFonts w:ascii="Tahoma" w:hAnsi="Tahoma" w:cs="Tahoma"/>
                <w:b/>
                <w:sz w:val="20"/>
                <w:szCs w:val="20"/>
              </w:rPr>
            </w:pPr>
            <w:r w:rsidRPr="00D10D05">
              <w:rPr>
                <w:rFonts w:ascii="Tahoma" w:hAnsi="Tahoma" w:cs="Tahoma"/>
                <w:sz w:val="20"/>
                <w:szCs w:val="20"/>
              </w:rPr>
              <w:t>May 2009</w:t>
            </w:r>
          </w:p>
        </w:tc>
        <w:tc>
          <w:tcPr>
            <w:tcW w:w="9207" w:type="dxa"/>
            <w:vAlign w:val="center"/>
          </w:tcPr>
          <w:p w:rsidR="00AF7406" w:rsidRPr="00D10D05" w:rsidRDefault="00AF7406" w:rsidP="00AF7406">
            <w:pPr>
              <w:spacing w:after="0" w:line="240" w:lineRule="auto"/>
              <w:ind w:right="662"/>
              <w:rPr>
                <w:rFonts w:ascii="Tahoma" w:hAnsi="Tahoma" w:cs="Tahoma"/>
                <w:sz w:val="20"/>
                <w:szCs w:val="20"/>
              </w:rPr>
            </w:pPr>
            <w:r w:rsidRPr="00F723BB">
              <w:rPr>
                <w:rFonts w:ascii="Tahoma" w:hAnsi="Tahoma" w:cs="Tahoma"/>
                <w:b/>
                <w:sz w:val="20"/>
                <w:szCs w:val="20"/>
              </w:rPr>
              <w:t>University Research Day</w:t>
            </w:r>
            <w:r w:rsidRPr="00D10D05">
              <w:rPr>
                <w:rFonts w:ascii="Tahoma" w:hAnsi="Tahoma" w:cs="Tahoma"/>
                <w:sz w:val="20"/>
                <w:szCs w:val="20"/>
              </w:rPr>
              <w:t>, University of Strathclyde, Glasgow</w:t>
            </w:r>
          </w:p>
          <w:p w:rsidR="00AF7406" w:rsidRPr="00D10D05" w:rsidRDefault="00AF7406" w:rsidP="00AF7406">
            <w:pPr>
              <w:numPr>
                <w:ilvl w:val="0"/>
                <w:numId w:val="47"/>
              </w:numPr>
              <w:spacing w:after="0" w:line="240" w:lineRule="auto"/>
              <w:ind w:right="662"/>
              <w:rPr>
                <w:rFonts w:ascii="Tahoma" w:hAnsi="Tahoma" w:cs="Tahoma"/>
                <w:b/>
                <w:sz w:val="20"/>
                <w:szCs w:val="20"/>
              </w:rPr>
            </w:pPr>
            <w:r>
              <w:rPr>
                <w:rFonts w:ascii="Tahoma" w:hAnsi="Tahoma" w:cs="Tahoma"/>
                <w:sz w:val="20"/>
                <w:szCs w:val="20"/>
              </w:rPr>
              <w:t>P</w:t>
            </w:r>
            <w:r w:rsidRPr="00D10D05">
              <w:rPr>
                <w:rFonts w:ascii="Tahoma" w:hAnsi="Tahoma" w:cs="Tahoma"/>
                <w:sz w:val="20"/>
                <w:szCs w:val="20"/>
              </w:rPr>
              <w:t>resent</w:t>
            </w:r>
            <w:r>
              <w:rPr>
                <w:rFonts w:ascii="Tahoma" w:hAnsi="Tahoma" w:cs="Tahoma"/>
                <w:sz w:val="20"/>
                <w:szCs w:val="20"/>
              </w:rPr>
              <w:t>ed</w:t>
            </w:r>
            <w:r w:rsidRPr="00D10D05">
              <w:rPr>
                <w:rFonts w:ascii="Tahoma" w:hAnsi="Tahoma" w:cs="Tahoma"/>
                <w:sz w:val="20"/>
                <w:szCs w:val="20"/>
              </w:rPr>
              <w:t xml:space="preserve"> a</w:t>
            </w:r>
            <w:r>
              <w:rPr>
                <w:rFonts w:ascii="Tahoma" w:hAnsi="Tahoma" w:cs="Tahoma"/>
                <w:sz w:val="20"/>
                <w:szCs w:val="20"/>
              </w:rPr>
              <w:t>n academic</w:t>
            </w:r>
            <w:r w:rsidRPr="00D10D05">
              <w:rPr>
                <w:rFonts w:ascii="Tahoma" w:hAnsi="Tahoma" w:cs="Tahoma"/>
                <w:sz w:val="20"/>
                <w:szCs w:val="20"/>
              </w:rPr>
              <w:t xml:space="preserve"> poster at the University Research day on </w:t>
            </w:r>
            <w:r>
              <w:rPr>
                <w:rFonts w:ascii="Tahoma" w:hAnsi="Tahoma" w:cs="Tahoma"/>
                <w:sz w:val="20"/>
                <w:szCs w:val="20"/>
              </w:rPr>
              <w:t xml:space="preserve">my </w:t>
            </w:r>
            <w:r w:rsidRPr="00D10D05">
              <w:rPr>
                <w:rFonts w:ascii="Tahoma" w:hAnsi="Tahoma" w:cs="Tahoma"/>
                <w:sz w:val="20"/>
                <w:szCs w:val="20"/>
              </w:rPr>
              <w:t>PhD research</w:t>
            </w:r>
          </w:p>
        </w:tc>
      </w:tr>
    </w:tbl>
    <w:p w:rsidR="00AF7406" w:rsidRDefault="00AF7406" w:rsidP="00AF7406">
      <w:pPr>
        <w:spacing w:after="0" w:line="240" w:lineRule="auto"/>
        <w:rPr>
          <w:rFonts w:ascii="Tahoma" w:hAnsi="Tahoma" w:cs="Tahoma"/>
          <w:sz w:val="20"/>
          <w:szCs w:val="20"/>
        </w:rPr>
      </w:pPr>
    </w:p>
    <w:p w:rsidR="00AF7406" w:rsidRPr="00427ABE" w:rsidRDefault="00AF7406" w:rsidP="00AF7406">
      <w:pPr>
        <w:spacing w:after="0" w:line="240" w:lineRule="auto"/>
        <w:outlineLvl w:val="0"/>
        <w:rPr>
          <w:rFonts w:ascii="Tahoma" w:hAnsi="Tahoma" w:cs="Tahoma"/>
          <w:b/>
          <w:sz w:val="24"/>
          <w:szCs w:val="24"/>
        </w:rPr>
      </w:pPr>
      <w:r>
        <w:rPr>
          <w:rFonts w:ascii="Tahoma" w:hAnsi="Tahoma" w:cs="Tahoma"/>
          <w:b/>
          <w:sz w:val="24"/>
          <w:szCs w:val="24"/>
        </w:rPr>
        <w:t>PROFESSIONAL EXPERIENCE</w:t>
      </w:r>
    </w:p>
    <w:tbl>
      <w:tblPr>
        <w:tblW w:w="0" w:type="auto"/>
        <w:tblBorders>
          <w:insideH w:val="single" w:sz="6" w:space="0" w:color="auto"/>
        </w:tblBorders>
        <w:tblLook w:val="00A0" w:firstRow="1" w:lastRow="0" w:firstColumn="1" w:lastColumn="0" w:noHBand="0" w:noVBand="0"/>
      </w:tblPr>
      <w:tblGrid>
        <w:gridCol w:w="1533"/>
        <w:gridCol w:w="7493"/>
      </w:tblGrid>
      <w:tr w:rsidR="00AF7406" w:rsidRPr="00D10D05" w:rsidTr="00AF7406">
        <w:tc>
          <w:tcPr>
            <w:tcW w:w="1809" w:type="dxa"/>
            <w:shd w:val="clear" w:color="auto" w:fill="D9D9D9"/>
            <w:vAlign w:val="center"/>
          </w:tcPr>
          <w:p w:rsidR="00AF7406" w:rsidRPr="006756BF" w:rsidRDefault="00AF7406" w:rsidP="00AF7406">
            <w:pPr>
              <w:spacing w:after="0" w:line="240" w:lineRule="auto"/>
              <w:rPr>
                <w:rFonts w:ascii="Tahoma" w:hAnsi="Tahoma" w:cs="Tahoma"/>
                <w:sz w:val="20"/>
                <w:szCs w:val="20"/>
              </w:rPr>
            </w:pPr>
            <w:r w:rsidRPr="006756BF">
              <w:rPr>
                <w:rFonts w:ascii="Tahoma" w:hAnsi="Tahoma" w:cs="Tahoma"/>
                <w:sz w:val="20"/>
                <w:szCs w:val="20"/>
              </w:rPr>
              <w:t xml:space="preserve">2014- </w:t>
            </w:r>
            <w:r>
              <w:rPr>
                <w:rFonts w:ascii="Tahoma" w:hAnsi="Tahoma" w:cs="Tahoma"/>
                <w:sz w:val="20"/>
                <w:szCs w:val="20"/>
              </w:rPr>
              <w:t>Aug 2016</w:t>
            </w:r>
          </w:p>
        </w:tc>
        <w:tc>
          <w:tcPr>
            <w:tcW w:w="9207" w:type="dxa"/>
            <w:vAlign w:val="center"/>
          </w:tcPr>
          <w:p w:rsidR="00AF7406" w:rsidRPr="006756BF" w:rsidRDefault="00AF7406" w:rsidP="00AF7406">
            <w:pPr>
              <w:spacing w:after="0" w:line="240" w:lineRule="auto"/>
              <w:rPr>
                <w:rFonts w:ascii="Tahoma" w:hAnsi="Tahoma" w:cs="Tahoma"/>
                <w:b/>
                <w:sz w:val="20"/>
                <w:szCs w:val="20"/>
              </w:rPr>
            </w:pPr>
            <w:r w:rsidRPr="006756BF">
              <w:rPr>
                <w:rFonts w:ascii="Tahoma" w:hAnsi="Tahoma" w:cs="Tahoma"/>
                <w:b/>
                <w:sz w:val="20"/>
                <w:szCs w:val="20"/>
              </w:rPr>
              <w:t>Board of Directors</w:t>
            </w:r>
            <w:r w:rsidRPr="006756BF">
              <w:rPr>
                <w:rFonts w:ascii="Tahoma" w:hAnsi="Tahoma" w:cs="Tahoma"/>
                <w:sz w:val="20"/>
                <w:szCs w:val="20"/>
              </w:rPr>
              <w:t>, The Warren Youth Project</w:t>
            </w:r>
          </w:p>
        </w:tc>
      </w:tr>
      <w:tr w:rsidR="00AF7406" w:rsidRPr="00D10D05" w:rsidTr="00AF7406">
        <w:tc>
          <w:tcPr>
            <w:tcW w:w="1809" w:type="dxa"/>
            <w:shd w:val="clear" w:color="auto" w:fill="D9D9D9"/>
            <w:vAlign w:val="center"/>
          </w:tcPr>
          <w:p w:rsidR="00AF7406" w:rsidRPr="00D10D05" w:rsidRDefault="00AF7406" w:rsidP="00AF7406">
            <w:pPr>
              <w:spacing w:after="0" w:line="240" w:lineRule="auto"/>
              <w:rPr>
                <w:rFonts w:ascii="Tahoma" w:hAnsi="Tahoma" w:cs="Tahoma"/>
                <w:b/>
                <w:sz w:val="20"/>
                <w:szCs w:val="20"/>
              </w:rPr>
            </w:pPr>
            <w:r w:rsidRPr="00D10D05">
              <w:rPr>
                <w:rFonts w:ascii="Tahoma" w:hAnsi="Tahoma" w:cs="Tahoma"/>
                <w:sz w:val="20"/>
                <w:szCs w:val="20"/>
              </w:rPr>
              <w:t xml:space="preserve">Sept 2011- </w:t>
            </w:r>
            <w:r>
              <w:rPr>
                <w:rFonts w:ascii="Tahoma" w:hAnsi="Tahoma" w:cs="Tahoma"/>
                <w:sz w:val="20"/>
                <w:szCs w:val="20"/>
              </w:rPr>
              <w:t>Sept 2012</w:t>
            </w:r>
          </w:p>
        </w:tc>
        <w:tc>
          <w:tcPr>
            <w:tcW w:w="9207" w:type="dxa"/>
            <w:vAlign w:val="center"/>
          </w:tcPr>
          <w:p w:rsidR="00AF7406" w:rsidRPr="00D10D05" w:rsidRDefault="00AF7406" w:rsidP="00AF7406">
            <w:pPr>
              <w:spacing w:after="0" w:line="240" w:lineRule="auto"/>
              <w:rPr>
                <w:rFonts w:ascii="Tahoma" w:hAnsi="Tahoma" w:cs="Tahoma"/>
                <w:sz w:val="20"/>
                <w:szCs w:val="20"/>
              </w:rPr>
            </w:pPr>
            <w:r w:rsidRPr="00F723BB">
              <w:rPr>
                <w:rFonts w:ascii="Tahoma" w:hAnsi="Tahoma" w:cs="Tahoma"/>
                <w:b/>
                <w:sz w:val="20"/>
                <w:szCs w:val="20"/>
              </w:rPr>
              <w:t>Development Officer Social Justice Policy &amp; Practice</w:t>
            </w:r>
            <w:r w:rsidRPr="00D10D05">
              <w:rPr>
                <w:rFonts w:ascii="Tahoma" w:hAnsi="Tahoma" w:cs="Tahoma"/>
                <w:sz w:val="20"/>
                <w:szCs w:val="20"/>
              </w:rPr>
              <w:t xml:space="preserve">, Community Foundation for </w:t>
            </w:r>
            <w:smartTag w:uri="urn:schemas-microsoft-com:office:smarttags" w:element="State">
              <w:r w:rsidRPr="00D10D05">
                <w:rPr>
                  <w:rFonts w:ascii="Tahoma" w:hAnsi="Tahoma" w:cs="Tahoma"/>
                  <w:sz w:val="20"/>
                  <w:szCs w:val="20"/>
                </w:rPr>
                <w:t>Northern Ireland</w:t>
              </w:r>
            </w:smartTag>
            <w:r w:rsidRPr="00D10D05">
              <w:rPr>
                <w:rFonts w:ascii="Tahoma" w:hAnsi="Tahoma" w:cs="Tahoma"/>
                <w:sz w:val="20"/>
                <w:szCs w:val="20"/>
              </w:rPr>
              <w:t xml:space="preserve"> </w:t>
            </w:r>
          </w:p>
          <w:p w:rsidR="00AF7406" w:rsidRPr="00B04021" w:rsidRDefault="00AF7406" w:rsidP="00AF7406">
            <w:pPr>
              <w:numPr>
                <w:ilvl w:val="0"/>
                <w:numId w:val="42"/>
              </w:numPr>
              <w:spacing w:after="0" w:line="240" w:lineRule="auto"/>
              <w:rPr>
                <w:rFonts w:ascii="Tahoma" w:hAnsi="Tahoma" w:cs="Tahoma"/>
                <w:sz w:val="20"/>
                <w:szCs w:val="20"/>
              </w:rPr>
            </w:pPr>
            <w:r w:rsidRPr="00D10D05">
              <w:rPr>
                <w:rFonts w:ascii="Tahoma" w:hAnsi="Tahoma" w:cs="Tahoma"/>
                <w:sz w:val="20"/>
                <w:szCs w:val="20"/>
              </w:rPr>
              <w:t xml:space="preserve">Working with twenty support groups </w:t>
            </w:r>
            <w:r>
              <w:rPr>
                <w:rFonts w:ascii="Tahoma" w:hAnsi="Tahoma" w:cs="Tahoma"/>
                <w:sz w:val="20"/>
                <w:szCs w:val="20"/>
              </w:rPr>
              <w:t xml:space="preserve">and thirteen grantee groups </w:t>
            </w:r>
            <w:r w:rsidRPr="00D10D05">
              <w:rPr>
                <w:rFonts w:ascii="Tahoma" w:hAnsi="Tahoma" w:cs="Tahoma"/>
                <w:sz w:val="20"/>
                <w:szCs w:val="20"/>
              </w:rPr>
              <w:t>to develop a Social Justice Approach to Community Development Programme</w:t>
            </w:r>
          </w:p>
          <w:p w:rsidR="00AF7406" w:rsidRPr="00D10D05" w:rsidRDefault="00AF7406" w:rsidP="00AF7406">
            <w:pPr>
              <w:numPr>
                <w:ilvl w:val="0"/>
                <w:numId w:val="42"/>
              </w:numPr>
              <w:spacing w:after="0" w:line="240" w:lineRule="auto"/>
              <w:rPr>
                <w:rFonts w:ascii="Tahoma" w:hAnsi="Tahoma" w:cs="Tahoma"/>
                <w:sz w:val="20"/>
                <w:szCs w:val="20"/>
              </w:rPr>
            </w:pPr>
            <w:r>
              <w:rPr>
                <w:rFonts w:ascii="Tahoma" w:hAnsi="Tahoma" w:cs="Tahoma"/>
                <w:sz w:val="20"/>
                <w:szCs w:val="20"/>
              </w:rPr>
              <w:t>Manage, supervise and support</w:t>
            </w:r>
            <w:r w:rsidRPr="00D10D05">
              <w:rPr>
                <w:rFonts w:ascii="Tahoma" w:hAnsi="Tahoma" w:cs="Tahoma"/>
                <w:sz w:val="20"/>
                <w:szCs w:val="20"/>
              </w:rPr>
              <w:t xml:space="preserve"> </w:t>
            </w:r>
            <w:r>
              <w:rPr>
                <w:rFonts w:ascii="Tahoma" w:hAnsi="Tahoma" w:cs="Tahoma"/>
                <w:sz w:val="20"/>
                <w:szCs w:val="20"/>
              </w:rPr>
              <w:t xml:space="preserve">consultant community </w:t>
            </w:r>
            <w:r w:rsidRPr="00D10D05">
              <w:rPr>
                <w:rFonts w:ascii="Tahoma" w:hAnsi="Tahoma" w:cs="Tahoma"/>
                <w:sz w:val="20"/>
                <w:szCs w:val="20"/>
              </w:rPr>
              <w:t>mentors to ensure a critically reflective Social Justice focussed process</w:t>
            </w:r>
            <w:r>
              <w:rPr>
                <w:rFonts w:ascii="Tahoma" w:hAnsi="Tahoma" w:cs="Tahoma"/>
                <w:sz w:val="20"/>
                <w:szCs w:val="20"/>
              </w:rPr>
              <w:t xml:space="preserve"> with all thirty three community groups and groups of interest</w:t>
            </w:r>
          </w:p>
          <w:p w:rsidR="00AF7406" w:rsidRPr="00D10D05" w:rsidRDefault="00AF7406" w:rsidP="00AF7406">
            <w:pPr>
              <w:numPr>
                <w:ilvl w:val="0"/>
                <w:numId w:val="42"/>
              </w:numPr>
              <w:spacing w:after="0" w:line="240" w:lineRule="auto"/>
              <w:rPr>
                <w:rFonts w:ascii="Tahoma" w:hAnsi="Tahoma" w:cs="Tahoma"/>
                <w:sz w:val="20"/>
                <w:szCs w:val="20"/>
              </w:rPr>
            </w:pPr>
            <w:r w:rsidRPr="00D10D05">
              <w:rPr>
                <w:rFonts w:ascii="Tahoma" w:hAnsi="Tahoma" w:cs="Tahoma"/>
                <w:sz w:val="20"/>
                <w:szCs w:val="20"/>
              </w:rPr>
              <w:t>Write up research findings from the Social Justice model and disseminate through academia and policy fields</w:t>
            </w:r>
          </w:p>
          <w:p w:rsidR="00AF7406" w:rsidRPr="00D10D05" w:rsidRDefault="00AF7406" w:rsidP="00AF7406">
            <w:pPr>
              <w:numPr>
                <w:ilvl w:val="0"/>
                <w:numId w:val="42"/>
              </w:numPr>
              <w:spacing w:after="0" w:line="240" w:lineRule="auto"/>
              <w:rPr>
                <w:rFonts w:ascii="Tahoma" w:hAnsi="Tahoma" w:cs="Tahoma"/>
                <w:sz w:val="20"/>
                <w:szCs w:val="20"/>
              </w:rPr>
            </w:pPr>
            <w:r w:rsidRPr="00D10D05">
              <w:rPr>
                <w:rFonts w:ascii="Tahoma" w:hAnsi="Tahoma" w:cs="Tahoma"/>
                <w:sz w:val="20"/>
                <w:szCs w:val="20"/>
              </w:rPr>
              <w:t>Assess grant applications of community groups applying to the programme</w:t>
            </w:r>
          </w:p>
          <w:p w:rsidR="00AF7406" w:rsidRPr="00D10D05" w:rsidRDefault="00AF7406" w:rsidP="00AF7406">
            <w:pPr>
              <w:numPr>
                <w:ilvl w:val="0"/>
                <w:numId w:val="42"/>
              </w:numPr>
              <w:spacing w:after="0" w:line="240" w:lineRule="auto"/>
              <w:rPr>
                <w:rFonts w:ascii="Tahoma" w:hAnsi="Tahoma" w:cs="Tahoma"/>
                <w:sz w:val="20"/>
                <w:szCs w:val="20"/>
              </w:rPr>
            </w:pPr>
            <w:r w:rsidRPr="00D10D05">
              <w:rPr>
                <w:rFonts w:ascii="Tahoma" w:hAnsi="Tahoma" w:cs="Tahoma"/>
                <w:sz w:val="20"/>
                <w:szCs w:val="20"/>
              </w:rPr>
              <w:t>Liaise between mentors, support groups and grantees</w:t>
            </w:r>
          </w:p>
          <w:p w:rsidR="00AF7406" w:rsidRPr="00D10D05" w:rsidRDefault="00AF7406" w:rsidP="00AF7406">
            <w:pPr>
              <w:numPr>
                <w:ilvl w:val="0"/>
                <w:numId w:val="42"/>
              </w:numPr>
              <w:spacing w:after="0" w:line="240" w:lineRule="auto"/>
              <w:rPr>
                <w:rFonts w:ascii="Tahoma" w:hAnsi="Tahoma" w:cs="Tahoma"/>
                <w:sz w:val="20"/>
                <w:szCs w:val="20"/>
              </w:rPr>
            </w:pPr>
            <w:r w:rsidRPr="00D10D05">
              <w:rPr>
                <w:rFonts w:ascii="Tahoma" w:hAnsi="Tahoma" w:cs="Tahoma"/>
                <w:sz w:val="20"/>
                <w:szCs w:val="20"/>
              </w:rPr>
              <w:t>Manage budgets</w:t>
            </w:r>
            <w:r>
              <w:rPr>
                <w:rFonts w:ascii="Tahoma" w:hAnsi="Tahoma" w:cs="Tahoma"/>
                <w:sz w:val="20"/>
                <w:szCs w:val="20"/>
              </w:rPr>
              <w:t xml:space="preserve"> </w:t>
            </w:r>
          </w:p>
          <w:p w:rsidR="00AF7406" w:rsidRPr="00D10D05" w:rsidRDefault="00AF7406" w:rsidP="00AF7406">
            <w:pPr>
              <w:numPr>
                <w:ilvl w:val="0"/>
                <w:numId w:val="42"/>
              </w:numPr>
              <w:spacing w:after="0" w:line="240" w:lineRule="auto"/>
              <w:rPr>
                <w:rFonts w:ascii="Tahoma" w:hAnsi="Tahoma" w:cs="Tahoma"/>
                <w:sz w:val="20"/>
                <w:szCs w:val="20"/>
              </w:rPr>
            </w:pPr>
            <w:r w:rsidRPr="00D10D05">
              <w:rPr>
                <w:rFonts w:ascii="Tahoma" w:hAnsi="Tahoma" w:cs="Tahoma"/>
                <w:sz w:val="20"/>
                <w:szCs w:val="20"/>
              </w:rPr>
              <w:t>Organise seminars, events and training</w:t>
            </w:r>
            <w:r>
              <w:rPr>
                <w:rFonts w:ascii="Tahoma" w:hAnsi="Tahoma" w:cs="Tahoma"/>
                <w:sz w:val="20"/>
                <w:szCs w:val="20"/>
              </w:rPr>
              <w:t xml:space="preserve"> including committee skill training, advocacy and lobbying training, media training and community development skills and practices</w:t>
            </w:r>
          </w:p>
          <w:p w:rsidR="00AF7406" w:rsidRPr="00A15757" w:rsidRDefault="00AF7406" w:rsidP="00AF7406">
            <w:pPr>
              <w:numPr>
                <w:ilvl w:val="0"/>
                <w:numId w:val="42"/>
              </w:numPr>
              <w:spacing w:after="0" w:line="240" w:lineRule="auto"/>
              <w:rPr>
                <w:rFonts w:ascii="Tahoma" w:hAnsi="Tahoma" w:cs="Tahoma"/>
                <w:sz w:val="20"/>
                <w:szCs w:val="20"/>
              </w:rPr>
            </w:pPr>
            <w:r w:rsidRPr="00D10D05">
              <w:rPr>
                <w:rFonts w:ascii="Tahoma" w:hAnsi="Tahoma" w:cs="Tahoma"/>
                <w:sz w:val="20"/>
                <w:szCs w:val="20"/>
              </w:rPr>
              <w:t>On advisory board of Communities in Action programme where six community groups become researchers on the impact of cuts and reforms on communities in N.</w:t>
            </w:r>
            <w:r>
              <w:rPr>
                <w:rFonts w:ascii="Tahoma" w:hAnsi="Tahoma" w:cs="Tahoma"/>
                <w:sz w:val="20"/>
                <w:szCs w:val="20"/>
              </w:rPr>
              <w:t xml:space="preserve"> </w:t>
            </w:r>
            <w:r w:rsidRPr="00D10D05">
              <w:rPr>
                <w:rFonts w:ascii="Tahoma" w:hAnsi="Tahoma" w:cs="Tahoma"/>
                <w:sz w:val="20"/>
                <w:szCs w:val="20"/>
              </w:rPr>
              <w:t>Ireland</w:t>
            </w:r>
          </w:p>
        </w:tc>
      </w:tr>
      <w:tr w:rsidR="00AF7406" w:rsidRPr="00D10D05" w:rsidTr="00AF7406">
        <w:tc>
          <w:tcPr>
            <w:tcW w:w="1809" w:type="dxa"/>
            <w:shd w:val="clear" w:color="auto" w:fill="D9D9D9"/>
            <w:vAlign w:val="center"/>
          </w:tcPr>
          <w:p w:rsidR="00AF7406" w:rsidRPr="00D10D05" w:rsidRDefault="00AF7406" w:rsidP="00AF7406">
            <w:pPr>
              <w:spacing w:after="0" w:line="240" w:lineRule="auto"/>
              <w:rPr>
                <w:rFonts w:ascii="Tahoma" w:hAnsi="Tahoma" w:cs="Tahoma"/>
                <w:b/>
                <w:sz w:val="20"/>
                <w:szCs w:val="20"/>
              </w:rPr>
            </w:pPr>
            <w:r w:rsidRPr="00D10D05">
              <w:rPr>
                <w:rFonts w:ascii="Tahoma" w:hAnsi="Tahoma" w:cs="Tahoma"/>
                <w:sz w:val="20"/>
                <w:szCs w:val="20"/>
              </w:rPr>
              <w:t>Oct 2009- June 2011</w:t>
            </w:r>
          </w:p>
        </w:tc>
        <w:tc>
          <w:tcPr>
            <w:tcW w:w="9207" w:type="dxa"/>
            <w:vAlign w:val="center"/>
          </w:tcPr>
          <w:p w:rsidR="00AF7406" w:rsidRPr="00D10D05" w:rsidRDefault="00AF7406" w:rsidP="00AF7406">
            <w:pPr>
              <w:spacing w:after="0" w:line="240" w:lineRule="auto"/>
              <w:rPr>
                <w:rFonts w:ascii="Tahoma" w:hAnsi="Tahoma" w:cs="Tahoma"/>
                <w:b/>
                <w:sz w:val="20"/>
                <w:szCs w:val="20"/>
              </w:rPr>
            </w:pPr>
            <w:r w:rsidRPr="00F723BB">
              <w:rPr>
                <w:rFonts w:ascii="Tahoma" w:hAnsi="Tahoma" w:cs="Tahoma"/>
                <w:b/>
                <w:sz w:val="20"/>
                <w:szCs w:val="20"/>
              </w:rPr>
              <w:t>Lecturing</w:t>
            </w:r>
            <w:r w:rsidRPr="00D10D05">
              <w:rPr>
                <w:rFonts w:ascii="Tahoma" w:hAnsi="Tahoma" w:cs="Tahoma"/>
                <w:sz w:val="20"/>
                <w:szCs w:val="20"/>
              </w:rPr>
              <w:t>, University of Strathclyde</w:t>
            </w:r>
          </w:p>
        </w:tc>
      </w:tr>
      <w:tr w:rsidR="00AF7406" w:rsidRPr="00D10D05" w:rsidTr="00AF7406">
        <w:tc>
          <w:tcPr>
            <w:tcW w:w="1809" w:type="dxa"/>
            <w:shd w:val="clear" w:color="auto" w:fill="D9D9D9"/>
            <w:vAlign w:val="center"/>
          </w:tcPr>
          <w:p w:rsidR="00AF7406" w:rsidRPr="00D10D05" w:rsidRDefault="00AF7406" w:rsidP="00AF7406">
            <w:pPr>
              <w:spacing w:after="0" w:line="240" w:lineRule="auto"/>
              <w:rPr>
                <w:rFonts w:ascii="Tahoma" w:hAnsi="Tahoma" w:cs="Tahoma"/>
                <w:b/>
                <w:sz w:val="20"/>
                <w:szCs w:val="20"/>
              </w:rPr>
            </w:pPr>
            <w:r w:rsidRPr="00D10D05">
              <w:rPr>
                <w:rFonts w:ascii="Tahoma" w:hAnsi="Tahoma" w:cs="Tahoma"/>
                <w:sz w:val="20"/>
                <w:szCs w:val="20"/>
              </w:rPr>
              <w:t>Nov 2008- Aug 2011</w:t>
            </w:r>
          </w:p>
        </w:tc>
        <w:tc>
          <w:tcPr>
            <w:tcW w:w="9207" w:type="dxa"/>
            <w:vAlign w:val="center"/>
          </w:tcPr>
          <w:p w:rsidR="00AF7406" w:rsidRPr="00D10D05" w:rsidRDefault="00AF7406" w:rsidP="00AF7406">
            <w:pPr>
              <w:spacing w:after="0" w:line="240" w:lineRule="auto"/>
              <w:rPr>
                <w:rFonts w:ascii="Tahoma" w:hAnsi="Tahoma" w:cs="Tahoma"/>
                <w:sz w:val="20"/>
                <w:szCs w:val="20"/>
              </w:rPr>
            </w:pPr>
            <w:r w:rsidRPr="00F723BB">
              <w:rPr>
                <w:rFonts w:ascii="Tahoma" w:hAnsi="Tahoma" w:cs="Tahoma"/>
                <w:b/>
                <w:sz w:val="20"/>
                <w:szCs w:val="20"/>
              </w:rPr>
              <w:t>Youth Worker Shakespeare Street Youth Club</w:t>
            </w:r>
            <w:r w:rsidRPr="00D10D05">
              <w:rPr>
                <w:rFonts w:ascii="Tahoma" w:hAnsi="Tahoma" w:cs="Tahoma"/>
                <w:sz w:val="20"/>
                <w:szCs w:val="20"/>
              </w:rPr>
              <w:t>, Glasgow, Scotland</w:t>
            </w:r>
          </w:p>
          <w:p w:rsidR="00AF7406" w:rsidRPr="00D10D05" w:rsidRDefault="00AF7406" w:rsidP="00AF7406">
            <w:pPr>
              <w:numPr>
                <w:ilvl w:val="0"/>
                <w:numId w:val="43"/>
              </w:numPr>
              <w:spacing w:after="0" w:line="240" w:lineRule="auto"/>
              <w:rPr>
                <w:rFonts w:ascii="Tahoma" w:hAnsi="Tahoma" w:cs="Tahoma"/>
                <w:sz w:val="20"/>
                <w:szCs w:val="20"/>
              </w:rPr>
            </w:pPr>
            <w:r w:rsidRPr="00D10D05">
              <w:rPr>
                <w:rFonts w:ascii="Tahoma" w:hAnsi="Tahoma" w:cs="Tahoma"/>
                <w:sz w:val="20"/>
                <w:szCs w:val="20"/>
              </w:rPr>
              <w:t>Created, facilitated and managed an intergenerational, female only youth group within the youth project</w:t>
            </w:r>
          </w:p>
          <w:p w:rsidR="00AF7406" w:rsidRPr="00D10D05" w:rsidRDefault="00AF7406" w:rsidP="00AF7406">
            <w:pPr>
              <w:numPr>
                <w:ilvl w:val="0"/>
                <w:numId w:val="43"/>
              </w:numPr>
              <w:spacing w:after="0" w:line="240" w:lineRule="auto"/>
              <w:rPr>
                <w:rFonts w:ascii="Tahoma" w:hAnsi="Tahoma" w:cs="Tahoma"/>
                <w:sz w:val="20"/>
                <w:szCs w:val="20"/>
              </w:rPr>
            </w:pPr>
            <w:r w:rsidRPr="00D10D05">
              <w:rPr>
                <w:rFonts w:ascii="Tahoma" w:hAnsi="Tahoma" w:cs="Tahoma"/>
                <w:sz w:val="20"/>
                <w:szCs w:val="20"/>
              </w:rPr>
              <w:t>Manage</w:t>
            </w:r>
            <w:r>
              <w:rPr>
                <w:rFonts w:ascii="Tahoma" w:hAnsi="Tahoma" w:cs="Tahoma"/>
                <w:sz w:val="20"/>
                <w:szCs w:val="20"/>
              </w:rPr>
              <w:t>d</w:t>
            </w:r>
            <w:r w:rsidRPr="00D10D05">
              <w:rPr>
                <w:rFonts w:ascii="Tahoma" w:hAnsi="Tahoma" w:cs="Tahoma"/>
                <w:sz w:val="20"/>
                <w:szCs w:val="20"/>
              </w:rPr>
              <w:t xml:space="preserve"> voluntary and paid staff in running of female only evening</w:t>
            </w:r>
          </w:p>
          <w:p w:rsidR="00AF7406" w:rsidRPr="00D10D05" w:rsidRDefault="00AF7406" w:rsidP="00AF7406">
            <w:pPr>
              <w:numPr>
                <w:ilvl w:val="0"/>
                <w:numId w:val="43"/>
              </w:numPr>
              <w:spacing w:after="0" w:line="240" w:lineRule="auto"/>
              <w:rPr>
                <w:rFonts w:ascii="Tahoma" w:hAnsi="Tahoma" w:cs="Tahoma"/>
                <w:sz w:val="20"/>
                <w:szCs w:val="20"/>
              </w:rPr>
            </w:pPr>
            <w:r w:rsidRPr="00D10D05">
              <w:rPr>
                <w:rFonts w:ascii="Tahoma" w:hAnsi="Tahoma" w:cs="Tahoma"/>
                <w:sz w:val="20"/>
                <w:szCs w:val="20"/>
              </w:rPr>
              <w:t>Plan</w:t>
            </w:r>
            <w:r>
              <w:rPr>
                <w:rFonts w:ascii="Tahoma" w:hAnsi="Tahoma" w:cs="Tahoma"/>
                <w:sz w:val="20"/>
                <w:szCs w:val="20"/>
              </w:rPr>
              <w:t>ned</w:t>
            </w:r>
            <w:r w:rsidRPr="00D10D05">
              <w:rPr>
                <w:rFonts w:ascii="Tahoma" w:hAnsi="Tahoma" w:cs="Tahoma"/>
                <w:sz w:val="20"/>
                <w:szCs w:val="20"/>
              </w:rPr>
              <w:t xml:space="preserve"> and implement</w:t>
            </w:r>
            <w:r>
              <w:rPr>
                <w:rFonts w:ascii="Tahoma" w:hAnsi="Tahoma" w:cs="Tahoma"/>
                <w:sz w:val="20"/>
                <w:szCs w:val="20"/>
              </w:rPr>
              <w:t>ed</w:t>
            </w:r>
            <w:r w:rsidRPr="00D10D05">
              <w:rPr>
                <w:rFonts w:ascii="Tahoma" w:hAnsi="Tahoma" w:cs="Tahoma"/>
                <w:sz w:val="20"/>
                <w:szCs w:val="20"/>
              </w:rPr>
              <w:t xml:space="preserve"> residential trips for young people</w:t>
            </w:r>
          </w:p>
          <w:p w:rsidR="00AF7406" w:rsidRPr="00D10D05" w:rsidRDefault="00AF7406" w:rsidP="00AF7406">
            <w:pPr>
              <w:numPr>
                <w:ilvl w:val="0"/>
                <w:numId w:val="43"/>
              </w:numPr>
              <w:spacing w:after="0" w:line="240" w:lineRule="auto"/>
              <w:rPr>
                <w:rFonts w:ascii="Tahoma" w:hAnsi="Tahoma" w:cs="Tahoma"/>
                <w:sz w:val="20"/>
                <w:szCs w:val="20"/>
              </w:rPr>
            </w:pPr>
            <w:r w:rsidRPr="00D10D05">
              <w:rPr>
                <w:rFonts w:ascii="Tahoma" w:hAnsi="Tahoma" w:cs="Tahoma"/>
                <w:sz w:val="20"/>
                <w:szCs w:val="20"/>
              </w:rPr>
              <w:t>Created and facilitate</w:t>
            </w:r>
            <w:r>
              <w:rPr>
                <w:rFonts w:ascii="Tahoma" w:hAnsi="Tahoma" w:cs="Tahoma"/>
                <w:sz w:val="20"/>
                <w:szCs w:val="20"/>
              </w:rPr>
              <w:t>d</w:t>
            </w:r>
            <w:r w:rsidRPr="00D10D05">
              <w:rPr>
                <w:rFonts w:ascii="Tahoma" w:hAnsi="Tahoma" w:cs="Tahoma"/>
                <w:sz w:val="20"/>
                <w:szCs w:val="20"/>
              </w:rPr>
              <w:t xml:space="preserve"> a condom distribution scheme and sexual health advice service for local young people within centre</w:t>
            </w:r>
            <w:r w:rsidRPr="00D10D05">
              <w:rPr>
                <w:rFonts w:ascii="Tahoma" w:hAnsi="Tahoma" w:cs="Tahoma"/>
                <w:sz w:val="20"/>
                <w:szCs w:val="20"/>
              </w:rPr>
              <w:tab/>
            </w:r>
          </w:p>
          <w:p w:rsidR="00AF7406" w:rsidRPr="00D10D05" w:rsidRDefault="00AF7406" w:rsidP="00AF7406">
            <w:pPr>
              <w:numPr>
                <w:ilvl w:val="0"/>
                <w:numId w:val="43"/>
              </w:numPr>
              <w:spacing w:after="0" w:line="240" w:lineRule="auto"/>
              <w:rPr>
                <w:rFonts w:ascii="Tahoma" w:hAnsi="Tahoma" w:cs="Tahoma"/>
                <w:sz w:val="20"/>
                <w:szCs w:val="20"/>
              </w:rPr>
            </w:pPr>
            <w:r>
              <w:rPr>
                <w:rFonts w:ascii="Tahoma" w:hAnsi="Tahoma" w:cs="Tahoma"/>
                <w:sz w:val="20"/>
                <w:szCs w:val="20"/>
              </w:rPr>
              <w:t xml:space="preserve">Assisted in the delivery of a programme for a mixed gendered group of young people </w:t>
            </w:r>
            <w:r w:rsidRPr="00D10D05">
              <w:rPr>
                <w:rFonts w:ascii="Tahoma" w:hAnsi="Tahoma" w:cs="Tahoma"/>
                <w:sz w:val="20"/>
                <w:szCs w:val="20"/>
              </w:rPr>
              <w:t xml:space="preserve">12-18 years </w:t>
            </w:r>
          </w:p>
        </w:tc>
      </w:tr>
      <w:tr w:rsidR="00AF7406" w:rsidRPr="00D10D05" w:rsidTr="00AF7406">
        <w:tc>
          <w:tcPr>
            <w:tcW w:w="1809" w:type="dxa"/>
            <w:shd w:val="clear" w:color="auto" w:fill="D9D9D9"/>
            <w:vAlign w:val="center"/>
          </w:tcPr>
          <w:p w:rsidR="00AF7406" w:rsidRPr="00D10D05" w:rsidRDefault="00AF7406" w:rsidP="00AF7406">
            <w:pPr>
              <w:spacing w:after="0" w:line="240" w:lineRule="auto"/>
              <w:rPr>
                <w:rFonts w:ascii="Tahoma" w:hAnsi="Tahoma" w:cs="Tahoma"/>
                <w:b/>
                <w:sz w:val="20"/>
                <w:szCs w:val="20"/>
              </w:rPr>
            </w:pPr>
            <w:r w:rsidRPr="00D10D05">
              <w:rPr>
                <w:rFonts w:ascii="Tahoma" w:hAnsi="Tahoma" w:cs="Tahoma"/>
                <w:sz w:val="20"/>
                <w:szCs w:val="20"/>
              </w:rPr>
              <w:t>Jan 2010- Aug 2010</w:t>
            </w:r>
          </w:p>
        </w:tc>
        <w:tc>
          <w:tcPr>
            <w:tcW w:w="9207" w:type="dxa"/>
            <w:vAlign w:val="center"/>
          </w:tcPr>
          <w:p w:rsidR="00AF7406" w:rsidRPr="00D10D05" w:rsidRDefault="00AF7406" w:rsidP="00AF7406">
            <w:pPr>
              <w:spacing w:after="0" w:line="240" w:lineRule="auto"/>
              <w:rPr>
                <w:rFonts w:ascii="Tahoma" w:hAnsi="Tahoma" w:cs="Tahoma"/>
                <w:sz w:val="20"/>
                <w:szCs w:val="20"/>
              </w:rPr>
            </w:pPr>
            <w:r w:rsidRPr="00F723BB">
              <w:rPr>
                <w:rFonts w:ascii="Tahoma" w:hAnsi="Tahoma" w:cs="Tahoma"/>
                <w:b/>
                <w:sz w:val="20"/>
                <w:szCs w:val="20"/>
              </w:rPr>
              <w:t>Youth Worker Ruchill Youth Project</w:t>
            </w:r>
            <w:r w:rsidRPr="00D10D05">
              <w:rPr>
                <w:rFonts w:ascii="Tahoma" w:hAnsi="Tahoma" w:cs="Tahoma"/>
                <w:sz w:val="20"/>
                <w:szCs w:val="20"/>
              </w:rPr>
              <w:t>, Glasgow, Scotland</w:t>
            </w:r>
          </w:p>
          <w:p w:rsidR="00AF7406" w:rsidRPr="00D10D05" w:rsidRDefault="00AF7406" w:rsidP="00AF7406">
            <w:pPr>
              <w:numPr>
                <w:ilvl w:val="0"/>
                <w:numId w:val="44"/>
              </w:numPr>
              <w:spacing w:after="0" w:line="240" w:lineRule="auto"/>
              <w:rPr>
                <w:rFonts w:ascii="Tahoma" w:hAnsi="Tahoma" w:cs="Tahoma"/>
                <w:sz w:val="20"/>
                <w:szCs w:val="20"/>
              </w:rPr>
            </w:pPr>
            <w:r w:rsidRPr="00D10D05">
              <w:rPr>
                <w:rFonts w:ascii="Tahoma" w:hAnsi="Tahoma" w:cs="Tahoma"/>
                <w:sz w:val="20"/>
                <w:szCs w:val="20"/>
              </w:rPr>
              <w:t>Work</w:t>
            </w:r>
            <w:r>
              <w:rPr>
                <w:rFonts w:ascii="Tahoma" w:hAnsi="Tahoma" w:cs="Tahoma"/>
                <w:sz w:val="20"/>
                <w:szCs w:val="20"/>
              </w:rPr>
              <w:t>ed</w:t>
            </w:r>
            <w:r w:rsidRPr="00D10D05">
              <w:rPr>
                <w:rFonts w:ascii="Tahoma" w:hAnsi="Tahoma" w:cs="Tahoma"/>
                <w:sz w:val="20"/>
                <w:szCs w:val="20"/>
              </w:rPr>
              <w:t xml:space="preserve"> with young people aged 6 to 12 years old and facilitated artistic, creative and educational ways of engaging with younger children to provide support and guidance for their social, personal and educational growth and development</w:t>
            </w:r>
          </w:p>
        </w:tc>
      </w:tr>
      <w:tr w:rsidR="00AF7406" w:rsidRPr="00D10D05" w:rsidTr="00AF7406">
        <w:tc>
          <w:tcPr>
            <w:tcW w:w="1809" w:type="dxa"/>
            <w:shd w:val="clear" w:color="auto" w:fill="D9D9D9"/>
            <w:vAlign w:val="center"/>
          </w:tcPr>
          <w:p w:rsidR="00AF7406" w:rsidRPr="00D10D05" w:rsidRDefault="00AF7406" w:rsidP="00AF7406">
            <w:pPr>
              <w:spacing w:after="0" w:line="240" w:lineRule="auto"/>
              <w:rPr>
                <w:rFonts w:ascii="Tahoma" w:hAnsi="Tahoma" w:cs="Tahoma"/>
                <w:b/>
                <w:sz w:val="20"/>
                <w:szCs w:val="20"/>
              </w:rPr>
            </w:pPr>
            <w:r w:rsidRPr="00D10D05">
              <w:rPr>
                <w:rFonts w:ascii="Tahoma" w:hAnsi="Tahoma" w:cs="Tahoma"/>
                <w:sz w:val="20"/>
                <w:szCs w:val="20"/>
              </w:rPr>
              <w:t>Sept 2008- Sept 2009</w:t>
            </w:r>
          </w:p>
        </w:tc>
        <w:tc>
          <w:tcPr>
            <w:tcW w:w="9207" w:type="dxa"/>
            <w:vAlign w:val="center"/>
          </w:tcPr>
          <w:p w:rsidR="00AF7406" w:rsidRPr="00D10D05" w:rsidRDefault="00AF7406" w:rsidP="00AF7406">
            <w:pPr>
              <w:spacing w:after="0" w:line="240" w:lineRule="auto"/>
              <w:rPr>
                <w:rFonts w:ascii="Tahoma" w:hAnsi="Tahoma" w:cs="Tahoma"/>
                <w:sz w:val="20"/>
                <w:szCs w:val="20"/>
              </w:rPr>
            </w:pPr>
            <w:r w:rsidRPr="00F723BB">
              <w:rPr>
                <w:rFonts w:ascii="Tahoma" w:hAnsi="Tahoma" w:cs="Tahoma"/>
                <w:b/>
                <w:sz w:val="20"/>
                <w:szCs w:val="20"/>
              </w:rPr>
              <w:t>Advisor on Sexwise and Change4Life</w:t>
            </w:r>
            <w:r w:rsidRPr="00D10D05">
              <w:rPr>
                <w:rFonts w:ascii="Tahoma" w:hAnsi="Tahoma" w:cs="Tahoma"/>
                <w:sz w:val="20"/>
                <w:szCs w:val="20"/>
              </w:rPr>
              <w:t>, Glasgow, Scotland</w:t>
            </w:r>
          </w:p>
          <w:p w:rsidR="00AF7406" w:rsidRPr="00D10D05" w:rsidRDefault="00AF7406" w:rsidP="00AF7406">
            <w:pPr>
              <w:numPr>
                <w:ilvl w:val="0"/>
                <w:numId w:val="44"/>
              </w:numPr>
              <w:spacing w:after="0" w:line="240" w:lineRule="auto"/>
              <w:rPr>
                <w:rFonts w:ascii="Tahoma" w:hAnsi="Tahoma" w:cs="Tahoma"/>
                <w:sz w:val="20"/>
                <w:szCs w:val="20"/>
              </w:rPr>
            </w:pPr>
            <w:r w:rsidRPr="00D10D05">
              <w:rPr>
                <w:rFonts w:ascii="Tahoma" w:hAnsi="Tahoma" w:cs="Tahoma"/>
                <w:sz w:val="20"/>
                <w:szCs w:val="20"/>
              </w:rPr>
              <w:t>Provide</w:t>
            </w:r>
            <w:r>
              <w:rPr>
                <w:rFonts w:ascii="Tahoma" w:hAnsi="Tahoma" w:cs="Tahoma"/>
                <w:sz w:val="20"/>
                <w:szCs w:val="20"/>
              </w:rPr>
              <w:t>d</w:t>
            </w:r>
            <w:r w:rsidRPr="00D10D05">
              <w:rPr>
                <w:rFonts w:ascii="Tahoma" w:hAnsi="Tahoma" w:cs="Tahoma"/>
                <w:sz w:val="20"/>
                <w:szCs w:val="20"/>
              </w:rPr>
              <w:t xml:space="preserve"> information to young people about sexual health, relationshi</w:t>
            </w:r>
            <w:r>
              <w:rPr>
                <w:rFonts w:ascii="Tahoma" w:hAnsi="Tahoma" w:cs="Tahoma"/>
                <w:sz w:val="20"/>
                <w:szCs w:val="20"/>
              </w:rPr>
              <w:t>ps, contraception, and puberty and p</w:t>
            </w:r>
            <w:r w:rsidRPr="00D10D05">
              <w:rPr>
                <w:rFonts w:ascii="Tahoma" w:hAnsi="Tahoma" w:cs="Tahoma"/>
                <w:sz w:val="20"/>
                <w:szCs w:val="20"/>
              </w:rPr>
              <w:t xml:space="preserve">rovide local and national signposts to other services including sexual health clinics, medical centres, counselling services etc. </w:t>
            </w:r>
          </w:p>
          <w:p w:rsidR="00AF7406" w:rsidRPr="00D10D05" w:rsidRDefault="00AF7406" w:rsidP="00AF7406">
            <w:pPr>
              <w:numPr>
                <w:ilvl w:val="0"/>
                <w:numId w:val="44"/>
              </w:numPr>
              <w:spacing w:after="0" w:line="240" w:lineRule="auto"/>
              <w:rPr>
                <w:rFonts w:ascii="Tahoma" w:hAnsi="Tahoma" w:cs="Tahoma"/>
                <w:sz w:val="20"/>
                <w:szCs w:val="20"/>
              </w:rPr>
            </w:pPr>
            <w:r w:rsidRPr="00D10D05">
              <w:rPr>
                <w:rFonts w:ascii="Tahoma" w:hAnsi="Tahoma" w:cs="Tahoma"/>
                <w:sz w:val="20"/>
                <w:szCs w:val="20"/>
              </w:rPr>
              <w:t xml:space="preserve">Change4life- Provide information and advice on healthy eating for the whole family and encourage fun and exciting ways to engage young people in healthier eating to promote personal health and wellbeing </w:t>
            </w:r>
          </w:p>
        </w:tc>
      </w:tr>
      <w:tr w:rsidR="00AF7406" w:rsidRPr="00D10D05" w:rsidTr="00AF7406">
        <w:tc>
          <w:tcPr>
            <w:tcW w:w="1809" w:type="dxa"/>
            <w:shd w:val="clear" w:color="auto" w:fill="D9D9D9"/>
            <w:vAlign w:val="center"/>
          </w:tcPr>
          <w:p w:rsidR="00AF7406" w:rsidRPr="00D10D05" w:rsidRDefault="00AF7406" w:rsidP="00AF7406">
            <w:pPr>
              <w:spacing w:after="0" w:line="240" w:lineRule="auto"/>
              <w:rPr>
                <w:rFonts w:ascii="Tahoma" w:hAnsi="Tahoma" w:cs="Tahoma"/>
                <w:b/>
                <w:sz w:val="20"/>
                <w:szCs w:val="20"/>
              </w:rPr>
            </w:pPr>
            <w:r w:rsidRPr="00D10D05">
              <w:rPr>
                <w:rFonts w:ascii="Tahoma" w:hAnsi="Tahoma" w:cs="Tahoma"/>
                <w:sz w:val="20"/>
                <w:szCs w:val="20"/>
              </w:rPr>
              <w:t>July 2007-Dec 2007</w:t>
            </w:r>
          </w:p>
        </w:tc>
        <w:tc>
          <w:tcPr>
            <w:tcW w:w="9207" w:type="dxa"/>
            <w:vAlign w:val="center"/>
          </w:tcPr>
          <w:p w:rsidR="00AF7406" w:rsidRPr="00D10D05" w:rsidRDefault="00AF7406" w:rsidP="00AF7406">
            <w:pPr>
              <w:spacing w:after="0" w:line="240" w:lineRule="auto"/>
              <w:rPr>
                <w:rFonts w:ascii="Tahoma" w:hAnsi="Tahoma" w:cs="Tahoma"/>
                <w:sz w:val="20"/>
                <w:szCs w:val="20"/>
              </w:rPr>
            </w:pPr>
            <w:r w:rsidRPr="00F723BB">
              <w:rPr>
                <w:rFonts w:ascii="Tahoma" w:hAnsi="Tahoma" w:cs="Tahoma"/>
                <w:b/>
                <w:sz w:val="20"/>
                <w:szCs w:val="20"/>
              </w:rPr>
              <w:t>Boarding Supervisor in Broome Residential College</w:t>
            </w:r>
            <w:r w:rsidRPr="00D10D05">
              <w:rPr>
                <w:rFonts w:ascii="Tahoma" w:hAnsi="Tahoma" w:cs="Tahoma"/>
                <w:sz w:val="20"/>
                <w:szCs w:val="20"/>
              </w:rPr>
              <w:t>, Broome, Western Australia</w:t>
            </w:r>
          </w:p>
          <w:p w:rsidR="00AF7406" w:rsidRPr="00D10D05" w:rsidRDefault="00AF7406" w:rsidP="00AF7406">
            <w:pPr>
              <w:numPr>
                <w:ilvl w:val="0"/>
                <w:numId w:val="41"/>
              </w:numPr>
              <w:spacing w:after="0" w:line="240" w:lineRule="auto"/>
              <w:rPr>
                <w:rFonts w:ascii="Tahoma" w:hAnsi="Tahoma" w:cs="Tahoma"/>
                <w:sz w:val="20"/>
                <w:szCs w:val="20"/>
              </w:rPr>
            </w:pPr>
            <w:r w:rsidRPr="00D10D05">
              <w:rPr>
                <w:rFonts w:ascii="Tahoma" w:hAnsi="Tahoma" w:cs="Tahoma"/>
                <w:sz w:val="20"/>
                <w:szCs w:val="20"/>
              </w:rPr>
              <w:lastRenderedPageBreak/>
              <w:t>Aided the setting up and running of newly created residential college</w:t>
            </w:r>
          </w:p>
          <w:p w:rsidR="00AF7406" w:rsidRPr="00D10D05" w:rsidRDefault="00AF7406" w:rsidP="00AF7406">
            <w:pPr>
              <w:numPr>
                <w:ilvl w:val="0"/>
                <w:numId w:val="41"/>
              </w:numPr>
              <w:spacing w:after="0" w:line="240" w:lineRule="auto"/>
              <w:rPr>
                <w:rFonts w:ascii="Tahoma" w:hAnsi="Tahoma" w:cs="Tahoma"/>
                <w:sz w:val="20"/>
                <w:szCs w:val="20"/>
              </w:rPr>
            </w:pPr>
            <w:r w:rsidRPr="00D10D05">
              <w:rPr>
                <w:rFonts w:ascii="Tahoma" w:hAnsi="Tahoma" w:cs="Tahoma"/>
                <w:sz w:val="20"/>
                <w:szCs w:val="20"/>
              </w:rPr>
              <w:t>Provided 24 hour care to 32 young people through individual care planning and provided emotional support for young people whilst being away from their families</w:t>
            </w:r>
          </w:p>
          <w:p w:rsidR="00AF7406" w:rsidRPr="00D10D05" w:rsidRDefault="00AF7406" w:rsidP="00AF7406">
            <w:pPr>
              <w:numPr>
                <w:ilvl w:val="0"/>
                <w:numId w:val="41"/>
              </w:numPr>
              <w:spacing w:after="0" w:line="240" w:lineRule="auto"/>
              <w:rPr>
                <w:rFonts w:ascii="Tahoma" w:hAnsi="Tahoma" w:cs="Tahoma"/>
                <w:sz w:val="20"/>
                <w:szCs w:val="20"/>
              </w:rPr>
            </w:pPr>
            <w:r w:rsidRPr="00D10D05">
              <w:rPr>
                <w:rFonts w:ascii="Tahoma" w:hAnsi="Tahoma" w:cs="Tahoma"/>
                <w:sz w:val="20"/>
                <w:szCs w:val="20"/>
              </w:rPr>
              <w:t>Maintained written reports and records on the problems faced and the progression made by each young person</w:t>
            </w:r>
          </w:p>
        </w:tc>
      </w:tr>
      <w:tr w:rsidR="00AF7406" w:rsidRPr="00D10D05" w:rsidTr="00AF7406">
        <w:tc>
          <w:tcPr>
            <w:tcW w:w="1809" w:type="dxa"/>
            <w:shd w:val="clear" w:color="auto" w:fill="D9D9D9"/>
            <w:vAlign w:val="center"/>
          </w:tcPr>
          <w:p w:rsidR="00AF7406" w:rsidRPr="00D10D05" w:rsidRDefault="00AF7406" w:rsidP="00AF7406">
            <w:pPr>
              <w:spacing w:after="0" w:line="240" w:lineRule="auto"/>
              <w:rPr>
                <w:rFonts w:ascii="Tahoma" w:hAnsi="Tahoma" w:cs="Tahoma"/>
                <w:b/>
                <w:sz w:val="20"/>
                <w:szCs w:val="20"/>
              </w:rPr>
            </w:pPr>
            <w:r w:rsidRPr="00D10D05">
              <w:rPr>
                <w:rFonts w:ascii="Tahoma" w:hAnsi="Tahoma" w:cs="Tahoma"/>
                <w:sz w:val="20"/>
                <w:szCs w:val="20"/>
              </w:rPr>
              <w:lastRenderedPageBreak/>
              <w:t>July 2007- Dec 2007</w:t>
            </w:r>
          </w:p>
        </w:tc>
        <w:tc>
          <w:tcPr>
            <w:tcW w:w="9207" w:type="dxa"/>
            <w:vAlign w:val="center"/>
          </w:tcPr>
          <w:p w:rsidR="00AF7406" w:rsidRPr="00D10D05" w:rsidRDefault="00AF7406" w:rsidP="00AF7406">
            <w:pPr>
              <w:spacing w:after="0" w:line="240" w:lineRule="auto"/>
              <w:rPr>
                <w:rFonts w:ascii="Tahoma" w:hAnsi="Tahoma" w:cs="Tahoma"/>
                <w:sz w:val="20"/>
                <w:szCs w:val="20"/>
              </w:rPr>
            </w:pPr>
            <w:r w:rsidRPr="00F723BB">
              <w:rPr>
                <w:rFonts w:ascii="Tahoma" w:hAnsi="Tahoma" w:cs="Tahoma"/>
                <w:b/>
                <w:sz w:val="20"/>
                <w:szCs w:val="20"/>
              </w:rPr>
              <w:t>Educational Assistant in Broome Senior High School</w:t>
            </w:r>
            <w:r w:rsidRPr="00D10D05">
              <w:rPr>
                <w:rFonts w:ascii="Tahoma" w:hAnsi="Tahoma" w:cs="Tahoma"/>
                <w:sz w:val="20"/>
                <w:szCs w:val="20"/>
              </w:rPr>
              <w:t>, Broome, Western Australia</w:t>
            </w:r>
          </w:p>
          <w:p w:rsidR="00AF7406" w:rsidRPr="00D10D05" w:rsidRDefault="00AF7406" w:rsidP="00AF7406">
            <w:pPr>
              <w:numPr>
                <w:ilvl w:val="0"/>
                <w:numId w:val="40"/>
              </w:numPr>
              <w:spacing w:after="0" w:line="240" w:lineRule="auto"/>
              <w:rPr>
                <w:rFonts w:ascii="Tahoma" w:hAnsi="Tahoma" w:cs="Tahoma"/>
                <w:sz w:val="20"/>
                <w:szCs w:val="20"/>
              </w:rPr>
            </w:pPr>
            <w:r w:rsidRPr="00D10D05">
              <w:rPr>
                <w:rFonts w:ascii="Tahoma" w:hAnsi="Tahoma" w:cs="Tahoma"/>
                <w:sz w:val="20"/>
                <w:szCs w:val="20"/>
              </w:rPr>
              <w:t>Worked with young people with learning difficulties and students at educational risk</w:t>
            </w:r>
          </w:p>
          <w:p w:rsidR="00AF7406" w:rsidRPr="00D10D05" w:rsidRDefault="00AF7406" w:rsidP="00AF7406">
            <w:pPr>
              <w:numPr>
                <w:ilvl w:val="0"/>
                <w:numId w:val="40"/>
              </w:numPr>
              <w:spacing w:after="0" w:line="240" w:lineRule="auto"/>
              <w:rPr>
                <w:rFonts w:ascii="Tahoma" w:hAnsi="Tahoma" w:cs="Tahoma"/>
                <w:sz w:val="20"/>
                <w:szCs w:val="20"/>
              </w:rPr>
            </w:pPr>
            <w:r w:rsidRPr="00D10D05">
              <w:rPr>
                <w:rFonts w:ascii="Tahoma" w:hAnsi="Tahoma" w:cs="Tahoma"/>
                <w:sz w:val="20"/>
                <w:szCs w:val="20"/>
              </w:rPr>
              <w:t>One on one support and the collaborative development and implementation of behavioural management programs and individual educational plans</w:t>
            </w:r>
          </w:p>
          <w:p w:rsidR="00AF7406" w:rsidRPr="00D10D05" w:rsidRDefault="00AF7406" w:rsidP="00AF7406">
            <w:pPr>
              <w:numPr>
                <w:ilvl w:val="0"/>
                <w:numId w:val="40"/>
              </w:numPr>
              <w:spacing w:after="0" w:line="240" w:lineRule="auto"/>
              <w:rPr>
                <w:rFonts w:ascii="Tahoma" w:hAnsi="Tahoma" w:cs="Tahoma"/>
                <w:sz w:val="20"/>
                <w:szCs w:val="20"/>
              </w:rPr>
            </w:pPr>
            <w:r w:rsidRPr="00D10D05">
              <w:rPr>
                <w:rFonts w:ascii="Tahoma" w:hAnsi="Tahoma" w:cs="Tahoma"/>
                <w:sz w:val="20"/>
                <w:szCs w:val="20"/>
              </w:rPr>
              <w:t>Aided teachers in a classroom setting</w:t>
            </w:r>
          </w:p>
        </w:tc>
      </w:tr>
    </w:tbl>
    <w:p w:rsidR="00AF7406" w:rsidRDefault="00AF7406" w:rsidP="00AF7406">
      <w:pPr>
        <w:spacing w:after="0" w:line="240" w:lineRule="auto"/>
        <w:rPr>
          <w:rFonts w:ascii="Tahoma" w:hAnsi="Tahoma" w:cs="Tahoma"/>
          <w:b/>
          <w:sz w:val="20"/>
          <w:szCs w:val="20"/>
        </w:rPr>
      </w:pPr>
    </w:p>
    <w:p w:rsidR="00AF7406" w:rsidRPr="00427ABE" w:rsidRDefault="00AF7406" w:rsidP="00AF7406">
      <w:pPr>
        <w:spacing w:after="0" w:line="240" w:lineRule="auto"/>
        <w:outlineLvl w:val="0"/>
        <w:rPr>
          <w:rFonts w:ascii="Tahoma" w:hAnsi="Tahoma" w:cs="Tahoma"/>
          <w:b/>
          <w:sz w:val="24"/>
          <w:szCs w:val="24"/>
        </w:rPr>
      </w:pPr>
      <w:r w:rsidRPr="00427ABE">
        <w:rPr>
          <w:rFonts w:ascii="Tahoma" w:hAnsi="Tahoma" w:cs="Tahoma"/>
          <w:b/>
          <w:sz w:val="24"/>
          <w:szCs w:val="24"/>
        </w:rPr>
        <w:t>VOLUNTARY WORK/ PLACEMENTS</w:t>
      </w:r>
    </w:p>
    <w:tbl>
      <w:tblPr>
        <w:tblW w:w="0" w:type="auto"/>
        <w:tblBorders>
          <w:insideH w:val="single" w:sz="6" w:space="0" w:color="auto"/>
        </w:tblBorders>
        <w:tblLook w:val="00A0" w:firstRow="1" w:lastRow="0" w:firstColumn="1" w:lastColumn="0" w:noHBand="0" w:noVBand="0"/>
      </w:tblPr>
      <w:tblGrid>
        <w:gridCol w:w="1579"/>
        <w:gridCol w:w="7447"/>
      </w:tblGrid>
      <w:tr w:rsidR="00AF7406" w:rsidRPr="00D10D05" w:rsidTr="00AF7406">
        <w:tc>
          <w:tcPr>
            <w:tcW w:w="1809" w:type="dxa"/>
            <w:shd w:val="clear" w:color="auto" w:fill="D9D9D9"/>
            <w:vAlign w:val="center"/>
          </w:tcPr>
          <w:p w:rsidR="00AF7406" w:rsidRPr="00D10D05" w:rsidRDefault="00AF7406" w:rsidP="00AF7406">
            <w:pPr>
              <w:spacing w:after="0" w:line="240" w:lineRule="auto"/>
              <w:rPr>
                <w:rFonts w:ascii="Tahoma" w:hAnsi="Tahoma" w:cs="Tahoma"/>
                <w:b/>
                <w:sz w:val="20"/>
                <w:szCs w:val="20"/>
              </w:rPr>
            </w:pPr>
            <w:r w:rsidRPr="00D10D05">
              <w:rPr>
                <w:rFonts w:ascii="Tahoma" w:hAnsi="Tahoma" w:cs="Tahoma"/>
                <w:sz w:val="20"/>
                <w:szCs w:val="20"/>
              </w:rPr>
              <w:t>Sept 2009- Current</w:t>
            </w:r>
          </w:p>
        </w:tc>
        <w:tc>
          <w:tcPr>
            <w:tcW w:w="9207" w:type="dxa"/>
            <w:vAlign w:val="center"/>
          </w:tcPr>
          <w:p w:rsidR="00AF7406" w:rsidRPr="00D10D05" w:rsidRDefault="00AF7406" w:rsidP="00AF7406">
            <w:pPr>
              <w:spacing w:after="0" w:line="240" w:lineRule="auto"/>
              <w:rPr>
                <w:rFonts w:ascii="Tahoma" w:hAnsi="Tahoma" w:cs="Tahoma"/>
                <w:sz w:val="20"/>
                <w:szCs w:val="20"/>
              </w:rPr>
            </w:pPr>
            <w:r w:rsidRPr="00F723BB">
              <w:rPr>
                <w:rFonts w:ascii="Tahoma" w:hAnsi="Tahoma" w:cs="Tahoma"/>
                <w:b/>
                <w:sz w:val="20"/>
                <w:szCs w:val="20"/>
              </w:rPr>
              <w:t>Partick Thistle Football Club and Govanhill Youth Project</w:t>
            </w:r>
            <w:r w:rsidRPr="00D10D05">
              <w:rPr>
                <w:rFonts w:ascii="Tahoma" w:hAnsi="Tahoma" w:cs="Tahoma"/>
                <w:sz w:val="20"/>
                <w:szCs w:val="20"/>
              </w:rPr>
              <w:t>, Govanhill, Glasgow</w:t>
            </w:r>
          </w:p>
          <w:p w:rsidR="00AF7406" w:rsidRPr="00D10D05" w:rsidRDefault="00AF7406" w:rsidP="00AF7406">
            <w:pPr>
              <w:numPr>
                <w:ilvl w:val="0"/>
                <w:numId w:val="45"/>
              </w:numPr>
              <w:spacing w:after="0" w:line="240" w:lineRule="auto"/>
              <w:rPr>
                <w:rFonts w:ascii="Tahoma" w:hAnsi="Tahoma" w:cs="Tahoma"/>
                <w:sz w:val="20"/>
                <w:szCs w:val="20"/>
              </w:rPr>
            </w:pPr>
            <w:r w:rsidRPr="00D10D05">
              <w:rPr>
                <w:rFonts w:ascii="Tahoma" w:hAnsi="Tahoma" w:cs="Tahoma"/>
                <w:sz w:val="20"/>
                <w:szCs w:val="20"/>
              </w:rPr>
              <w:t>Community football coach to bring together young people from differing ethnic backgrounds to integrate and socialise through the medium of sport</w:t>
            </w:r>
          </w:p>
          <w:p w:rsidR="00AF7406" w:rsidRPr="00D10D05" w:rsidRDefault="00AF7406" w:rsidP="00AF7406">
            <w:pPr>
              <w:numPr>
                <w:ilvl w:val="0"/>
                <w:numId w:val="45"/>
              </w:numPr>
              <w:spacing w:after="0" w:line="240" w:lineRule="auto"/>
              <w:rPr>
                <w:rFonts w:ascii="Tahoma" w:hAnsi="Tahoma" w:cs="Tahoma"/>
                <w:b/>
                <w:sz w:val="20"/>
                <w:szCs w:val="20"/>
              </w:rPr>
            </w:pPr>
            <w:r w:rsidRPr="00D10D05">
              <w:rPr>
                <w:rFonts w:ascii="Tahoma" w:hAnsi="Tahoma" w:cs="Tahoma"/>
                <w:sz w:val="20"/>
                <w:szCs w:val="20"/>
              </w:rPr>
              <w:t>Detached street work as a means to engage with young people</w:t>
            </w:r>
          </w:p>
        </w:tc>
      </w:tr>
      <w:tr w:rsidR="00AF7406" w:rsidRPr="00D10D05" w:rsidTr="00AF7406">
        <w:tc>
          <w:tcPr>
            <w:tcW w:w="1809" w:type="dxa"/>
            <w:shd w:val="clear" w:color="auto" w:fill="D9D9D9"/>
            <w:vAlign w:val="center"/>
          </w:tcPr>
          <w:p w:rsidR="00AF7406" w:rsidRPr="00D10D05" w:rsidRDefault="00AF7406" w:rsidP="00AF7406">
            <w:pPr>
              <w:spacing w:after="0" w:line="240" w:lineRule="auto"/>
              <w:rPr>
                <w:rFonts w:ascii="Tahoma" w:hAnsi="Tahoma" w:cs="Tahoma"/>
                <w:b/>
                <w:sz w:val="20"/>
                <w:szCs w:val="20"/>
              </w:rPr>
            </w:pPr>
            <w:r w:rsidRPr="00D10D05">
              <w:rPr>
                <w:rFonts w:ascii="Tahoma" w:hAnsi="Tahoma" w:cs="Tahoma"/>
                <w:sz w:val="20"/>
                <w:szCs w:val="20"/>
              </w:rPr>
              <w:t>Nov 2007- July 2007</w:t>
            </w:r>
          </w:p>
        </w:tc>
        <w:tc>
          <w:tcPr>
            <w:tcW w:w="9207" w:type="dxa"/>
            <w:vAlign w:val="center"/>
          </w:tcPr>
          <w:p w:rsidR="00AF7406" w:rsidRPr="00D10D05" w:rsidRDefault="00AF7406" w:rsidP="00AF7406">
            <w:pPr>
              <w:spacing w:after="0" w:line="240" w:lineRule="auto"/>
              <w:rPr>
                <w:rFonts w:ascii="Tahoma" w:hAnsi="Tahoma" w:cs="Tahoma"/>
                <w:sz w:val="20"/>
                <w:szCs w:val="20"/>
              </w:rPr>
            </w:pPr>
            <w:r w:rsidRPr="00F723BB">
              <w:rPr>
                <w:rFonts w:ascii="Tahoma" w:hAnsi="Tahoma" w:cs="Tahoma"/>
                <w:b/>
                <w:sz w:val="20"/>
                <w:szCs w:val="20"/>
              </w:rPr>
              <w:t>Shakespeare Street Youth Club</w:t>
            </w:r>
            <w:r w:rsidRPr="00D10D05">
              <w:rPr>
                <w:rFonts w:ascii="Tahoma" w:hAnsi="Tahoma" w:cs="Tahoma"/>
                <w:sz w:val="20"/>
                <w:szCs w:val="20"/>
              </w:rPr>
              <w:t>, Glasgow, Scotland</w:t>
            </w:r>
          </w:p>
          <w:p w:rsidR="00AF7406" w:rsidRPr="00D10D05" w:rsidRDefault="00AF7406" w:rsidP="00AF7406">
            <w:pPr>
              <w:numPr>
                <w:ilvl w:val="0"/>
                <w:numId w:val="46"/>
              </w:numPr>
              <w:spacing w:after="0" w:line="240" w:lineRule="auto"/>
              <w:rPr>
                <w:rFonts w:ascii="Tahoma" w:hAnsi="Tahoma" w:cs="Tahoma"/>
                <w:sz w:val="20"/>
                <w:szCs w:val="20"/>
              </w:rPr>
            </w:pPr>
            <w:r>
              <w:rPr>
                <w:rFonts w:ascii="Tahoma" w:hAnsi="Tahoma" w:cs="Tahoma"/>
                <w:sz w:val="20"/>
                <w:szCs w:val="20"/>
              </w:rPr>
              <w:t>Worked</w:t>
            </w:r>
            <w:r w:rsidRPr="00D10D05">
              <w:rPr>
                <w:rFonts w:ascii="Tahoma" w:hAnsi="Tahoma" w:cs="Tahoma"/>
                <w:sz w:val="20"/>
                <w:szCs w:val="20"/>
              </w:rPr>
              <w:t xml:space="preserve"> with a range of young people aged 13 to 18 years old</w:t>
            </w:r>
          </w:p>
          <w:p w:rsidR="00AF7406" w:rsidRPr="00D10D05" w:rsidRDefault="00AF7406" w:rsidP="00AF7406">
            <w:pPr>
              <w:numPr>
                <w:ilvl w:val="0"/>
                <w:numId w:val="46"/>
              </w:numPr>
              <w:spacing w:after="0" w:line="240" w:lineRule="auto"/>
              <w:rPr>
                <w:rFonts w:ascii="Tahoma" w:hAnsi="Tahoma" w:cs="Tahoma"/>
                <w:sz w:val="20"/>
                <w:szCs w:val="20"/>
              </w:rPr>
            </w:pPr>
            <w:r w:rsidRPr="00D10D05">
              <w:rPr>
                <w:rFonts w:ascii="Tahoma" w:hAnsi="Tahoma" w:cs="Tahoma"/>
                <w:sz w:val="20"/>
                <w:szCs w:val="20"/>
              </w:rPr>
              <w:t>Facilitate</w:t>
            </w:r>
            <w:r>
              <w:rPr>
                <w:rFonts w:ascii="Tahoma" w:hAnsi="Tahoma" w:cs="Tahoma"/>
                <w:sz w:val="20"/>
                <w:szCs w:val="20"/>
              </w:rPr>
              <w:t>d</w:t>
            </w:r>
            <w:r w:rsidRPr="00D10D05">
              <w:rPr>
                <w:rFonts w:ascii="Tahoma" w:hAnsi="Tahoma" w:cs="Tahoma"/>
                <w:sz w:val="20"/>
                <w:szCs w:val="20"/>
              </w:rPr>
              <w:t xml:space="preserve"> group work sessions to discuss prevalent issues facing young people </w:t>
            </w:r>
          </w:p>
        </w:tc>
      </w:tr>
      <w:tr w:rsidR="00AF7406" w:rsidRPr="00D10D05" w:rsidTr="00AF7406">
        <w:tc>
          <w:tcPr>
            <w:tcW w:w="1809" w:type="dxa"/>
            <w:shd w:val="clear" w:color="auto" w:fill="D9D9D9"/>
            <w:vAlign w:val="center"/>
          </w:tcPr>
          <w:p w:rsidR="00AF7406" w:rsidRPr="00D10D05" w:rsidRDefault="00AF7406" w:rsidP="00AF7406">
            <w:pPr>
              <w:spacing w:after="0" w:line="240" w:lineRule="auto"/>
              <w:rPr>
                <w:rFonts w:ascii="Tahoma" w:hAnsi="Tahoma" w:cs="Tahoma"/>
                <w:b/>
                <w:sz w:val="20"/>
                <w:szCs w:val="20"/>
              </w:rPr>
            </w:pPr>
            <w:r w:rsidRPr="00D10D05">
              <w:rPr>
                <w:rFonts w:ascii="Tahoma" w:hAnsi="Tahoma" w:cs="Tahoma"/>
                <w:sz w:val="20"/>
                <w:szCs w:val="20"/>
              </w:rPr>
              <w:t>Various dates</w:t>
            </w:r>
          </w:p>
        </w:tc>
        <w:tc>
          <w:tcPr>
            <w:tcW w:w="9207" w:type="dxa"/>
            <w:vAlign w:val="center"/>
          </w:tcPr>
          <w:p w:rsidR="00AF7406" w:rsidRPr="00D10D05" w:rsidRDefault="00AF7406" w:rsidP="00AF7406">
            <w:pPr>
              <w:spacing w:after="0" w:line="240" w:lineRule="auto"/>
              <w:rPr>
                <w:rFonts w:ascii="Tahoma" w:hAnsi="Tahoma" w:cs="Tahoma"/>
                <w:sz w:val="20"/>
                <w:szCs w:val="20"/>
              </w:rPr>
            </w:pPr>
            <w:r w:rsidRPr="00F723BB">
              <w:rPr>
                <w:rFonts w:ascii="Tahoma" w:hAnsi="Tahoma" w:cs="Tahoma"/>
                <w:b/>
                <w:sz w:val="20"/>
                <w:szCs w:val="20"/>
              </w:rPr>
              <w:t>Women’s Coalition</w:t>
            </w:r>
            <w:r w:rsidRPr="00D10D05">
              <w:rPr>
                <w:rFonts w:ascii="Tahoma" w:hAnsi="Tahoma" w:cs="Tahoma"/>
                <w:sz w:val="20"/>
                <w:szCs w:val="20"/>
              </w:rPr>
              <w:t>, Parliament Buildings, Stormont, Belfast</w:t>
            </w:r>
          </w:p>
          <w:p w:rsidR="00AF7406" w:rsidRPr="00D10D05" w:rsidRDefault="00AF7406" w:rsidP="00AF7406">
            <w:pPr>
              <w:numPr>
                <w:ilvl w:val="0"/>
                <w:numId w:val="46"/>
              </w:numPr>
              <w:spacing w:after="0" w:line="240" w:lineRule="auto"/>
              <w:rPr>
                <w:rFonts w:ascii="Tahoma" w:hAnsi="Tahoma" w:cs="Tahoma"/>
                <w:sz w:val="20"/>
                <w:szCs w:val="20"/>
              </w:rPr>
            </w:pPr>
            <w:r w:rsidRPr="00D10D05">
              <w:rPr>
                <w:rFonts w:ascii="Tahoma" w:hAnsi="Tahoma" w:cs="Tahoma"/>
                <w:sz w:val="20"/>
                <w:szCs w:val="20"/>
              </w:rPr>
              <w:t>General office work both prior to and during The Good Friday Agreement</w:t>
            </w:r>
          </w:p>
          <w:p w:rsidR="00AF7406" w:rsidRPr="00D10D05" w:rsidRDefault="00AF7406" w:rsidP="00AF7406">
            <w:pPr>
              <w:numPr>
                <w:ilvl w:val="0"/>
                <w:numId w:val="46"/>
              </w:numPr>
              <w:spacing w:after="0" w:line="240" w:lineRule="auto"/>
              <w:rPr>
                <w:rFonts w:ascii="Tahoma" w:hAnsi="Tahoma" w:cs="Tahoma"/>
                <w:sz w:val="20"/>
                <w:szCs w:val="20"/>
              </w:rPr>
            </w:pPr>
            <w:r w:rsidRPr="00D10D05">
              <w:rPr>
                <w:rFonts w:ascii="Tahoma" w:hAnsi="Tahoma" w:cs="Tahoma"/>
                <w:sz w:val="20"/>
                <w:szCs w:val="20"/>
              </w:rPr>
              <w:t>Political campaigning and canvassing</w:t>
            </w:r>
          </w:p>
        </w:tc>
      </w:tr>
      <w:tr w:rsidR="00AF7406" w:rsidRPr="00D10D05" w:rsidTr="00AF7406">
        <w:tc>
          <w:tcPr>
            <w:tcW w:w="1809" w:type="dxa"/>
            <w:shd w:val="clear" w:color="auto" w:fill="D9D9D9"/>
            <w:vAlign w:val="center"/>
          </w:tcPr>
          <w:p w:rsidR="00AF7406" w:rsidRPr="00D10D05" w:rsidRDefault="00AF7406" w:rsidP="00AF7406">
            <w:pPr>
              <w:spacing w:after="0" w:line="240" w:lineRule="auto"/>
              <w:rPr>
                <w:rFonts w:ascii="Tahoma" w:hAnsi="Tahoma" w:cs="Tahoma"/>
                <w:b/>
                <w:sz w:val="20"/>
                <w:szCs w:val="20"/>
              </w:rPr>
            </w:pPr>
            <w:r w:rsidRPr="00D10D05">
              <w:rPr>
                <w:rFonts w:ascii="Tahoma" w:hAnsi="Tahoma" w:cs="Tahoma"/>
                <w:sz w:val="20"/>
                <w:szCs w:val="20"/>
              </w:rPr>
              <w:t>July 2001- Aug 2001</w:t>
            </w:r>
          </w:p>
        </w:tc>
        <w:tc>
          <w:tcPr>
            <w:tcW w:w="9207" w:type="dxa"/>
            <w:vAlign w:val="center"/>
          </w:tcPr>
          <w:p w:rsidR="00AF7406" w:rsidRPr="00D10D05" w:rsidRDefault="00AF7406" w:rsidP="00AF7406">
            <w:pPr>
              <w:spacing w:after="0" w:line="240" w:lineRule="auto"/>
              <w:rPr>
                <w:rFonts w:ascii="Tahoma" w:hAnsi="Tahoma" w:cs="Tahoma"/>
                <w:sz w:val="20"/>
                <w:szCs w:val="20"/>
              </w:rPr>
            </w:pPr>
            <w:r w:rsidRPr="00F723BB">
              <w:rPr>
                <w:rFonts w:ascii="Tahoma" w:hAnsi="Tahoma" w:cs="Tahoma"/>
                <w:b/>
                <w:sz w:val="20"/>
                <w:szCs w:val="20"/>
              </w:rPr>
              <w:t>Intern with Senator Kennedy</w:t>
            </w:r>
            <w:r w:rsidRPr="00D10D05">
              <w:rPr>
                <w:rFonts w:ascii="Tahoma" w:hAnsi="Tahoma" w:cs="Tahoma"/>
                <w:sz w:val="20"/>
                <w:szCs w:val="20"/>
              </w:rPr>
              <w:t>, Capitol Hill, Washington D.C</w:t>
            </w:r>
          </w:p>
          <w:p w:rsidR="00AF7406" w:rsidRPr="00D10D05" w:rsidRDefault="00AF7406" w:rsidP="00AF7406">
            <w:pPr>
              <w:numPr>
                <w:ilvl w:val="0"/>
                <w:numId w:val="46"/>
              </w:numPr>
              <w:spacing w:after="0" w:line="240" w:lineRule="auto"/>
              <w:rPr>
                <w:rFonts w:ascii="Tahoma" w:hAnsi="Tahoma" w:cs="Tahoma"/>
                <w:sz w:val="20"/>
                <w:szCs w:val="20"/>
              </w:rPr>
            </w:pPr>
            <w:r w:rsidRPr="00D10D05">
              <w:rPr>
                <w:rFonts w:ascii="Tahoma" w:hAnsi="Tahoma" w:cs="Tahoma"/>
                <w:sz w:val="20"/>
                <w:szCs w:val="20"/>
              </w:rPr>
              <w:t>General office work</w:t>
            </w:r>
          </w:p>
          <w:p w:rsidR="00AF7406" w:rsidRPr="00D10D05" w:rsidRDefault="00AF7406" w:rsidP="00AF7406">
            <w:pPr>
              <w:numPr>
                <w:ilvl w:val="0"/>
                <w:numId w:val="46"/>
              </w:numPr>
              <w:spacing w:after="0" w:line="240" w:lineRule="auto"/>
              <w:rPr>
                <w:rFonts w:ascii="Tahoma" w:hAnsi="Tahoma" w:cs="Tahoma"/>
                <w:sz w:val="20"/>
                <w:szCs w:val="20"/>
              </w:rPr>
            </w:pPr>
            <w:r>
              <w:rPr>
                <w:rFonts w:ascii="Tahoma" w:hAnsi="Tahoma" w:cs="Tahoma"/>
                <w:sz w:val="20"/>
                <w:szCs w:val="20"/>
              </w:rPr>
              <w:t>Aided</w:t>
            </w:r>
            <w:r w:rsidRPr="00D10D05">
              <w:rPr>
                <w:rFonts w:ascii="Tahoma" w:hAnsi="Tahoma" w:cs="Tahoma"/>
                <w:sz w:val="20"/>
                <w:szCs w:val="20"/>
              </w:rPr>
              <w:t xml:space="preserve"> with guided tours around the Capitol buildings</w:t>
            </w:r>
          </w:p>
          <w:p w:rsidR="00AF7406" w:rsidRPr="00D10D05" w:rsidRDefault="00AF7406" w:rsidP="00AF7406">
            <w:pPr>
              <w:numPr>
                <w:ilvl w:val="0"/>
                <w:numId w:val="46"/>
              </w:numPr>
              <w:spacing w:after="0" w:line="240" w:lineRule="auto"/>
              <w:rPr>
                <w:rFonts w:ascii="Tahoma" w:hAnsi="Tahoma" w:cs="Tahoma"/>
                <w:sz w:val="20"/>
                <w:szCs w:val="20"/>
              </w:rPr>
            </w:pPr>
            <w:r>
              <w:rPr>
                <w:rFonts w:ascii="Tahoma" w:hAnsi="Tahoma" w:cs="Tahoma"/>
                <w:sz w:val="20"/>
                <w:szCs w:val="20"/>
              </w:rPr>
              <w:t>Researched</w:t>
            </w:r>
            <w:r w:rsidRPr="00D10D05">
              <w:rPr>
                <w:rFonts w:ascii="Tahoma" w:hAnsi="Tahoma" w:cs="Tahoma"/>
                <w:sz w:val="20"/>
                <w:szCs w:val="20"/>
              </w:rPr>
              <w:t xml:space="preserve"> Senate  Bills and writing reports for the Senator</w:t>
            </w:r>
          </w:p>
        </w:tc>
      </w:tr>
    </w:tbl>
    <w:p w:rsidR="00AF7406" w:rsidRPr="00923C9A" w:rsidRDefault="00AF7406" w:rsidP="00AF7406">
      <w:pPr>
        <w:spacing w:after="0" w:line="240" w:lineRule="auto"/>
        <w:rPr>
          <w:rFonts w:ascii="Tahoma" w:hAnsi="Tahoma" w:cs="Tahoma"/>
          <w:sz w:val="20"/>
          <w:szCs w:val="20"/>
        </w:rPr>
      </w:pPr>
    </w:p>
    <w:p w:rsidR="00AF7406" w:rsidRPr="00427ABE" w:rsidRDefault="00AF7406" w:rsidP="00AF7406">
      <w:pPr>
        <w:spacing w:after="0" w:line="240" w:lineRule="auto"/>
        <w:outlineLvl w:val="0"/>
        <w:rPr>
          <w:rFonts w:ascii="Tahoma" w:hAnsi="Tahoma" w:cs="Tahoma"/>
          <w:b/>
          <w:sz w:val="24"/>
          <w:szCs w:val="24"/>
        </w:rPr>
      </w:pPr>
      <w:r>
        <w:rPr>
          <w:rFonts w:ascii="Tahoma" w:hAnsi="Tahoma" w:cs="Tahoma"/>
          <w:b/>
          <w:sz w:val="24"/>
          <w:szCs w:val="24"/>
        </w:rPr>
        <w:t>CPD and ADDITIONAL QUALIFICATIONS</w:t>
      </w:r>
    </w:p>
    <w:tbl>
      <w:tblPr>
        <w:tblW w:w="0" w:type="auto"/>
        <w:tblBorders>
          <w:insideH w:val="single" w:sz="6" w:space="0" w:color="auto"/>
        </w:tblBorders>
        <w:tblLook w:val="00A0" w:firstRow="1" w:lastRow="0" w:firstColumn="1" w:lastColumn="0" w:noHBand="0" w:noVBand="0"/>
      </w:tblPr>
      <w:tblGrid>
        <w:gridCol w:w="1601"/>
        <w:gridCol w:w="7425"/>
      </w:tblGrid>
      <w:tr w:rsidR="00AF7406" w:rsidRPr="00D10D05" w:rsidTr="00AF7406">
        <w:tc>
          <w:tcPr>
            <w:tcW w:w="1809" w:type="dxa"/>
            <w:shd w:val="clear" w:color="auto" w:fill="D9D9D9"/>
            <w:vAlign w:val="center"/>
          </w:tcPr>
          <w:p w:rsidR="00AF7406" w:rsidRDefault="00AF7406" w:rsidP="00AF7406">
            <w:pPr>
              <w:spacing w:after="0" w:line="240" w:lineRule="auto"/>
              <w:rPr>
                <w:rFonts w:ascii="Tahoma" w:hAnsi="Tahoma" w:cs="Tahoma"/>
                <w:sz w:val="20"/>
                <w:szCs w:val="20"/>
              </w:rPr>
            </w:pPr>
            <w:r>
              <w:rPr>
                <w:rFonts w:ascii="Tahoma" w:hAnsi="Tahoma" w:cs="Tahoma"/>
                <w:sz w:val="20"/>
                <w:szCs w:val="20"/>
              </w:rPr>
              <w:t>Sept 2017</w:t>
            </w:r>
          </w:p>
        </w:tc>
        <w:tc>
          <w:tcPr>
            <w:tcW w:w="9207" w:type="dxa"/>
            <w:vAlign w:val="center"/>
          </w:tcPr>
          <w:p w:rsidR="00AF7406" w:rsidRDefault="00AF7406" w:rsidP="00AF7406">
            <w:pPr>
              <w:spacing w:after="0" w:line="240" w:lineRule="auto"/>
              <w:rPr>
                <w:rFonts w:ascii="Tahoma" w:hAnsi="Tahoma" w:cs="Tahoma"/>
                <w:sz w:val="20"/>
                <w:szCs w:val="20"/>
              </w:rPr>
            </w:pPr>
            <w:r>
              <w:rPr>
                <w:rFonts w:ascii="Tahoma" w:hAnsi="Tahoma" w:cs="Tahoma"/>
                <w:sz w:val="20"/>
                <w:szCs w:val="20"/>
              </w:rPr>
              <w:t>Equality and Diversity Training</w:t>
            </w:r>
          </w:p>
        </w:tc>
      </w:tr>
      <w:tr w:rsidR="00AF7406" w:rsidRPr="00D10D05" w:rsidTr="00AF7406">
        <w:tc>
          <w:tcPr>
            <w:tcW w:w="1809" w:type="dxa"/>
            <w:shd w:val="clear" w:color="auto" w:fill="D9D9D9"/>
            <w:vAlign w:val="center"/>
          </w:tcPr>
          <w:p w:rsidR="00AF7406" w:rsidRDefault="00AF7406" w:rsidP="00AF7406">
            <w:pPr>
              <w:spacing w:after="0" w:line="240" w:lineRule="auto"/>
              <w:rPr>
                <w:rFonts w:ascii="Tahoma" w:hAnsi="Tahoma" w:cs="Tahoma"/>
                <w:sz w:val="20"/>
                <w:szCs w:val="20"/>
              </w:rPr>
            </w:pPr>
            <w:r>
              <w:rPr>
                <w:rFonts w:ascii="Tahoma" w:hAnsi="Tahoma" w:cs="Tahoma"/>
                <w:sz w:val="20"/>
                <w:szCs w:val="20"/>
              </w:rPr>
              <w:t>Sept 2017</w:t>
            </w:r>
          </w:p>
        </w:tc>
        <w:tc>
          <w:tcPr>
            <w:tcW w:w="9207" w:type="dxa"/>
            <w:vAlign w:val="center"/>
          </w:tcPr>
          <w:p w:rsidR="00AF7406" w:rsidRDefault="00AF7406" w:rsidP="00AF7406">
            <w:pPr>
              <w:spacing w:after="0" w:line="240" w:lineRule="auto"/>
              <w:rPr>
                <w:rFonts w:ascii="Tahoma" w:hAnsi="Tahoma" w:cs="Tahoma"/>
                <w:sz w:val="20"/>
                <w:szCs w:val="20"/>
              </w:rPr>
            </w:pPr>
            <w:r>
              <w:rPr>
                <w:rFonts w:ascii="Tahoma" w:hAnsi="Tahoma" w:cs="Tahoma"/>
                <w:sz w:val="20"/>
                <w:szCs w:val="20"/>
              </w:rPr>
              <w:t xml:space="preserve">Fire Training </w:t>
            </w:r>
          </w:p>
        </w:tc>
      </w:tr>
      <w:tr w:rsidR="00AF7406" w:rsidRPr="00D10D05" w:rsidTr="00AF7406">
        <w:tc>
          <w:tcPr>
            <w:tcW w:w="1809" w:type="dxa"/>
            <w:shd w:val="clear" w:color="auto" w:fill="D9D9D9"/>
            <w:vAlign w:val="center"/>
          </w:tcPr>
          <w:p w:rsidR="00AF7406" w:rsidRDefault="00AF7406" w:rsidP="00AF7406">
            <w:pPr>
              <w:spacing w:after="0" w:line="240" w:lineRule="auto"/>
              <w:rPr>
                <w:rFonts w:ascii="Tahoma" w:hAnsi="Tahoma" w:cs="Tahoma"/>
                <w:sz w:val="20"/>
                <w:szCs w:val="20"/>
              </w:rPr>
            </w:pPr>
            <w:r>
              <w:rPr>
                <w:rFonts w:ascii="Tahoma" w:hAnsi="Tahoma" w:cs="Tahoma"/>
                <w:sz w:val="20"/>
                <w:szCs w:val="20"/>
              </w:rPr>
              <w:t>2015</w:t>
            </w:r>
          </w:p>
        </w:tc>
        <w:tc>
          <w:tcPr>
            <w:tcW w:w="9207" w:type="dxa"/>
            <w:vAlign w:val="center"/>
          </w:tcPr>
          <w:p w:rsidR="00AF7406" w:rsidRDefault="00AF7406" w:rsidP="00AF7406">
            <w:pPr>
              <w:spacing w:after="0" w:line="240" w:lineRule="auto"/>
              <w:rPr>
                <w:rFonts w:ascii="Tahoma" w:hAnsi="Tahoma" w:cs="Tahoma"/>
                <w:sz w:val="20"/>
                <w:szCs w:val="20"/>
              </w:rPr>
            </w:pPr>
            <w:r>
              <w:rPr>
                <w:rFonts w:ascii="Tahoma" w:hAnsi="Tahoma" w:cs="Tahoma"/>
                <w:sz w:val="20"/>
                <w:szCs w:val="20"/>
              </w:rPr>
              <w:t>Completed Higher Education Academy Fellow Status</w:t>
            </w:r>
          </w:p>
        </w:tc>
      </w:tr>
      <w:tr w:rsidR="00AF7406" w:rsidRPr="00D10D05" w:rsidTr="00AF7406">
        <w:tc>
          <w:tcPr>
            <w:tcW w:w="1809" w:type="dxa"/>
            <w:shd w:val="clear" w:color="auto" w:fill="D9D9D9"/>
            <w:vAlign w:val="center"/>
          </w:tcPr>
          <w:p w:rsidR="00AF7406" w:rsidRDefault="00AF7406" w:rsidP="00AF7406">
            <w:pPr>
              <w:spacing w:after="0" w:line="240" w:lineRule="auto"/>
              <w:rPr>
                <w:rFonts w:ascii="Tahoma" w:hAnsi="Tahoma" w:cs="Tahoma"/>
                <w:sz w:val="20"/>
                <w:szCs w:val="20"/>
              </w:rPr>
            </w:pPr>
            <w:r>
              <w:rPr>
                <w:rFonts w:ascii="Tahoma" w:hAnsi="Tahoma" w:cs="Tahoma"/>
                <w:sz w:val="20"/>
                <w:szCs w:val="20"/>
              </w:rPr>
              <w:t>July 2015</w:t>
            </w:r>
          </w:p>
        </w:tc>
        <w:tc>
          <w:tcPr>
            <w:tcW w:w="9207" w:type="dxa"/>
            <w:vAlign w:val="center"/>
          </w:tcPr>
          <w:p w:rsidR="00AF7406" w:rsidRDefault="00AF7406" w:rsidP="00AF7406">
            <w:pPr>
              <w:spacing w:after="0" w:line="240" w:lineRule="auto"/>
              <w:rPr>
                <w:rFonts w:ascii="Tahoma" w:hAnsi="Tahoma" w:cs="Tahoma"/>
                <w:sz w:val="20"/>
                <w:szCs w:val="20"/>
              </w:rPr>
            </w:pPr>
            <w:r>
              <w:rPr>
                <w:rFonts w:ascii="Tahoma" w:hAnsi="Tahoma" w:cs="Tahoma"/>
                <w:sz w:val="20"/>
                <w:szCs w:val="20"/>
              </w:rPr>
              <w:t>Recruitment and Selection ELearning</w:t>
            </w:r>
          </w:p>
        </w:tc>
      </w:tr>
      <w:tr w:rsidR="00AF7406" w:rsidRPr="00D10D05" w:rsidTr="00AF7406">
        <w:tc>
          <w:tcPr>
            <w:tcW w:w="1809" w:type="dxa"/>
            <w:shd w:val="clear" w:color="auto" w:fill="D9D9D9"/>
            <w:vAlign w:val="center"/>
          </w:tcPr>
          <w:p w:rsidR="00AF7406" w:rsidRDefault="00AF7406" w:rsidP="00AF7406">
            <w:pPr>
              <w:spacing w:after="0" w:line="240" w:lineRule="auto"/>
              <w:rPr>
                <w:rFonts w:ascii="Tahoma" w:hAnsi="Tahoma" w:cs="Tahoma"/>
                <w:sz w:val="20"/>
                <w:szCs w:val="20"/>
              </w:rPr>
            </w:pPr>
            <w:r>
              <w:rPr>
                <w:rFonts w:ascii="Tahoma" w:hAnsi="Tahoma" w:cs="Tahoma"/>
                <w:sz w:val="20"/>
                <w:szCs w:val="20"/>
              </w:rPr>
              <w:t>June 2015</w:t>
            </w:r>
          </w:p>
        </w:tc>
        <w:tc>
          <w:tcPr>
            <w:tcW w:w="9207" w:type="dxa"/>
            <w:vAlign w:val="center"/>
          </w:tcPr>
          <w:p w:rsidR="00AF7406" w:rsidRDefault="00AF7406" w:rsidP="00AF7406">
            <w:pPr>
              <w:spacing w:after="0" w:line="240" w:lineRule="auto"/>
              <w:rPr>
                <w:rFonts w:ascii="Tahoma" w:hAnsi="Tahoma" w:cs="Tahoma"/>
                <w:sz w:val="20"/>
                <w:szCs w:val="20"/>
              </w:rPr>
            </w:pPr>
            <w:r>
              <w:rPr>
                <w:rFonts w:ascii="Tahoma" w:hAnsi="Tahoma" w:cs="Tahoma"/>
                <w:sz w:val="20"/>
                <w:szCs w:val="20"/>
              </w:rPr>
              <w:t>Data Protection ELearning</w:t>
            </w:r>
          </w:p>
        </w:tc>
      </w:tr>
      <w:tr w:rsidR="00AF7406" w:rsidRPr="00D10D05" w:rsidTr="00AF7406">
        <w:tc>
          <w:tcPr>
            <w:tcW w:w="1809" w:type="dxa"/>
            <w:shd w:val="clear" w:color="auto" w:fill="D9D9D9"/>
            <w:vAlign w:val="center"/>
          </w:tcPr>
          <w:p w:rsidR="00AF7406" w:rsidRDefault="00AF7406" w:rsidP="00AF7406">
            <w:pPr>
              <w:spacing w:after="0" w:line="240" w:lineRule="auto"/>
              <w:rPr>
                <w:rFonts w:ascii="Tahoma" w:hAnsi="Tahoma" w:cs="Tahoma"/>
                <w:sz w:val="20"/>
                <w:szCs w:val="20"/>
              </w:rPr>
            </w:pPr>
            <w:r>
              <w:rPr>
                <w:rFonts w:ascii="Tahoma" w:hAnsi="Tahoma" w:cs="Tahoma"/>
                <w:sz w:val="20"/>
                <w:szCs w:val="20"/>
              </w:rPr>
              <w:t>April 2015</w:t>
            </w:r>
          </w:p>
        </w:tc>
        <w:tc>
          <w:tcPr>
            <w:tcW w:w="9207" w:type="dxa"/>
            <w:vAlign w:val="center"/>
          </w:tcPr>
          <w:p w:rsidR="00AF7406" w:rsidRDefault="00AF7406" w:rsidP="00AF7406">
            <w:pPr>
              <w:spacing w:after="0" w:line="240" w:lineRule="auto"/>
              <w:rPr>
                <w:rFonts w:ascii="Tahoma" w:hAnsi="Tahoma" w:cs="Tahoma"/>
                <w:sz w:val="20"/>
                <w:szCs w:val="20"/>
              </w:rPr>
            </w:pPr>
            <w:r>
              <w:rPr>
                <w:rFonts w:ascii="Tahoma" w:hAnsi="Tahoma" w:cs="Tahoma"/>
                <w:sz w:val="20"/>
                <w:szCs w:val="20"/>
              </w:rPr>
              <w:t xml:space="preserve">GRANTfinder Database Funding Training </w:t>
            </w:r>
          </w:p>
        </w:tc>
      </w:tr>
      <w:tr w:rsidR="00AF7406" w:rsidRPr="00D10D05" w:rsidTr="00AF7406">
        <w:tc>
          <w:tcPr>
            <w:tcW w:w="1809" w:type="dxa"/>
            <w:shd w:val="clear" w:color="auto" w:fill="D9D9D9"/>
            <w:vAlign w:val="center"/>
          </w:tcPr>
          <w:p w:rsidR="00AF7406" w:rsidRDefault="00AF7406" w:rsidP="00AF7406">
            <w:pPr>
              <w:spacing w:after="0" w:line="240" w:lineRule="auto"/>
              <w:rPr>
                <w:rFonts w:ascii="Tahoma" w:hAnsi="Tahoma" w:cs="Tahoma"/>
                <w:sz w:val="20"/>
                <w:szCs w:val="20"/>
              </w:rPr>
            </w:pPr>
            <w:r>
              <w:rPr>
                <w:rFonts w:ascii="Tahoma" w:hAnsi="Tahoma" w:cs="Tahoma"/>
                <w:sz w:val="20"/>
                <w:szCs w:val="20"/>
              </w:rPr>
              <w:t>Oct 2014</w:t>
            </w:r>
          </w:p>
        </w:tc>
        <w:tc>
          <w:tcPr>
            <w:tcW w:w="9207" w:type="dxa"/>
            <w:vAlign w:val="center"/>
          </w:tcPr>
          <w:p w:rsidR="00AF7406" w:rsidRDefault="00AF7406" w:rsidP="00AF7406">
            <w:pPr>
              <w:spacing w:after="0" w:line="240" w:lineRule="auto"/>
              <w:rPr>
                <w:rFonts w:ascii="Tahoma" w:hAnsi="Tahoma" w:cs="Tahoma"/>
                <w:sz w:val="20"/>
                <w:szCs w:val="20"/>
              </w:rPr>
            </w:pPr>
            <w:r>
              <w:rPr>
                <w:rFonts w:ascii="Tahoma" w:hAnsi="Tahoma" w:cs="Tahoma"/>
                <w:sz w:val="20"/>
                <w:szCs w:val="20"/>
              </w:rPr>
              <w:t xml:space="preserve">Open Access Publishing </w:t>
            </w:r>
          </w:p>
        </w:tc>
      </w:tr>
      <w:tr w:rsidR="00AF7406" w:rsidRPr="00D10D05" w:rsidTr="00AF7406">
        <w:tc>
          <w:tcPr>
            <w:tcW w:w="1809" w:type="dxa"/>
            <w:shd w:val="clear" w:color="auto" w:fill="D9D9D9"/>
            <w:vAlign w:val="center"/>
          </w:tcPr>
          <w:p w:rsidR="00AF7406" w:rsidRDefault="00AF7406" w:rsidP="00AF7406">
            <w:pPr>
              <w:spacing w:after="0" w:line="240" w:lineRule="auto"/>
              <w:rPr>
                <w:rFonts w:ascii="Tahoma" w:hAnsi="Tahoma" w:cs="Tahoma"/>
                <w:sz w:val="20"/>
                <w:szCs w:val="20"/>
              </w:rPr>
            </w:pPr>
            <w:r>
              <w:rPr>
                <w:rFonts w:ascii="Tahoma" w:hAnsi="Tahoma" w:cs="Tahoma"/>
                <w:sz w:val="20"/>
                <w:szCs w:val="20"/>
              </w:rPr>
              <w:t>July 2013</w:t>
            </w:r>
          </w:p>
        </w:tc>
        <w:tc>
          <w:tcPr>
            <w:tcW w:w="9207" w:type="dxa"/>
            <w:vAlign w:val="center"/>
          </w:tcPr>
          <w:p w:rsidR="00AF7406" w:rsidRDefault="00AF7406" w:rsidP="00AF7406">
            <w:pPr>
              <w:spacing w:after="0" w:line="240" w:lineRule="auto"/>
              <w:rPr>
                <w:rFonts w:ascii="Tahoma" w:hAnsi="Tahoma" w:cs="Tahoma"/>
                <w:sz w:val="20"/>
                <w:szCs w:val="20"/>
              </w:rPr>
            </w:pPr>
            <w:r>
              <w:rPr>
                <w:rFonts w:ascii="Tahoma" w:hAnsi="Tahoma" w:cs="Tahoma"/>
                <w:sz w:val="20"/>
                <w:szCs w:val="20"/>
              </w:rPr>
              <w:t>Student Recruitment Conference 2013</w:t>
            </w:r>
          </w:p>
        </w:tc>
      </w:tr>
      <w:tr w:rsidR="00AF7406" w:rsidRPr="00D10D05" w:rsidTr="00AF7406">
        <w:tc>
          <w:tcPr>
            <w:tcW w:w="1809" w:type="dxa"/>
            <w:shd w:val="clear" w:color="auto" w:fill="D9D9D9"/>
            <w:vAlign w:val="center"/>
          </w:tcPr>
          <w:p w:rsidR="00AF7406" w:rsidRPr="00D10D05" w:rsidRDefault="00AF7406" w:rsidP="00AF7406">
            <w:pPr>
              <w:spacing w:after="0" w:line="240" w:lineRule="auto"/>
              <w:rPr>
                <w:rFonts w:ascii="Tahoma" w:hAnsi="Tahoma" w:cs="Tahoma"/>
                <w:sz w:val="20"/>
                <w:szCs w:val="20"/>
              </w:rPr>
            </w:pPr>
            <w:r>
              <w:rPr>
                <w:rFonts w:ascii="Tahoma" w:hAnsi="Tahoma" w:cs="Tahoma"/>
                <w:sz w:val="20"/>
                <w:szCs w:val="20"/>
              </w:rPr>
              <w:t>Nov 2012</w:t>
            </w:r>
          </w:p>
        </w:tc>
        <w:tc>
          <w:tcPr>
            <w:tcW w:w="9207" w:type="dxa"/>
            <w:vAlign w:val="center"/>
          </w:tcPr>
          <w:p w:rsidR="00AF7406" w:rsidRPr="00D10D05" w:rsidRDefault="00AF7406" w:rsidP="00AF7406">
            <w:pPr>
              <w:spacing w:after="0" w:line="240" w:lineRule="auto"/>
              <w:rPr>
                <w:rFonts w:ascii="Tahoma" w:hAnsi="Tahoma" w:cs="Tahoma"/>
                <w:sz w:val="20"/>
                <w:szCs w:val="20"/>
              </w:rPr>
            </w:pPr>
            <w:r>
              <w:rPr>
                <w:rFonts w:ascii="Tahoma" w:hAnsi="Tahoma" w:cs="Tahoma"/>
                <w:sz w:val="20"/>
                <w:szCs w:val="20"/>
              </w:rPr>
              <w:t>Diversity ELearning</w:t>
            </w:r>
          </w:p>
        </w:tc>
      </w:tr>
      <w:tr w:rsidR="00AF7406" w:rsidRPr="00D10D05" w:rsidTr="00AF7406">
        <w:tc>
          <w:tcPr>
            <w:tcW w:w="1809" w:type="dxa"/>
            <w:shd w:val="clear" w:color="auto" w:fill="D9D9D9"/>
            <w:vAlign w:val="center"/>
          </w:tcPr>
          <w:p w:rsidR="00AF7406" w:rsidRPr="00D10D05" w:rsidRDefault="00AF7406" w:rsidP="00AF7406">
            <w:pPr>
              <w:spacing w:after="0" w:line="240" w:lineRule="auto"/>
              <w:rPr>
                <w:rFonts w:ascii="Tahoma" w:hAnsi="Tahoma" w:cs="Tahoma"/>
                <w:sz w:val="20"/>
                <w:szCs w:val="20"/>
              </w:rPr>
            </w:pPr>
            <w:r>
              <w:rPr>
                <w:rFonts w:ascii="Tahoma" w:hAnsi="Tahoma" w:cs="Tahoma"/>
                <w:sz w:val="20"/>
                <w:szCs w:val="20"/>
              </w:rPr>
              <w:t>2011</w:t>
            </w:r>
          </w:p>
        </w:tc>
        <w:tc>
          <w:tcPr>
            <w:tcW w:w="9207" w:type="dxa"/>
            <w:vAlign w:val="center"/>
          </w:tcPr>
          <w:p w:rsidR="00AF7406" w:rsidRPr="00D10D05" w:rsidRDefault="00AF7406" w:rsidP="00AF7406">
            <w:pPr>
              <w:spacing w:after="0" w:line="240" w:lineRule="auto"/>
              <w:rPr>
                <w:rFonts w:ascii="Tahoma" w:hAnsi="Tahoma" w:cs="Tahoma"/>
                <w:sz w:val="20"/>
                <w:szCs w:val="20"/>
              </w:rPr>
            </w:pPr>
            <w:r>
              <w:rPr>
                <w:rFonts w:ascii="Tahoma" w:hAnsi="Tahoma" w:cs="Tahoma"/>
                <w:sz w:val="20"/>
                <w:szCs w:val="20"/>
              </w:rPr>
              <w:t>Media Training – T.V and Radio, N. Ireland</w:t>
            </w:r>
          </w:p>
        </w:tc>
      </w:tr>
      <w:tr w:rsidR="00AF7406" w:rsidRPr="00D10D05" w:rsidTr="00AF7406">
        <w:tc>
          <w:tcPr>
            <w:tcW w:w="1809" w:type="dxa"/>
            <w:shd w:val="clear" w:color="auto" w:fill="D9D9D9"/>
            <w:vAlign w:val="center"/>
          </w:tcPr>
          <w:p w:rsidR="00AF7406" w:rsidRPr="00D10D05" w:rsidRDefault="00AF7406" w:rsidP="00AF7406">
            <w:pPr>
              <w:spacing w:after="0" w:line="240" w:lineRule="auto"/>
              <w:rPr>
                <w:rFonts w:ascii="Tahoma" w:hAnsi="Tahoma" w:cs="Tahoma"/>
                <w:b/>
                <w:sz w:val="20"/>
                <w:szCs w:val="20"/>
              </w:rPr>
            </w:pPr>
            <w:r w:rsidRPr="00D10D05">
              <w:rPr>
                <w:rFonts w:ascii="Tahoma" w:hAnsi="Tahoma" w:cs="Tahoma"/>
                <w:sz w:val="20"/>
                <w:szCs w:val="20"/>
              </w:rPr>
              <w:t>Dec 2011</w:t>
            </w:r>
          </w:p>
        </w:tc>
        <w:tc>
          <w:tcPr>
            <w:tcW w:w="9207" w:type="dxa"/>
            <w:vAlign w:val="center"/>
          </w:tcPr>
          <w:p w:rsidR="00AF7406" w:rsidRPr="00D10D05" w:rsidRDefault="00AF7406" w:rsidP="00AF7406">
            <w:pPr>
              <w:spacing w:after="0" w:line="240" w:lineRule="auto"/>
              <w:rPr>
                <w:rFonts w:ascii="Tahoma" w:hAnsi="Tahoma" w:cs="Tahoma"/>
                <w:b/>
                <w:sz w:val="20"/>
                <w:szCs w:val="20"/>
              </w:rPr>
            </w:pPr>
            <w:r w:rsidRPr="00D10D05">
              <w:rPr>
                <w:rFonts w:ascii="Tahoma" w:hAnsi="Tahoma" w:cs="Tahoma"/>
                <w:sz w:val="20"/>
                <w:szCs w:val="20"/>
              </w:rPr>
              <w:t>Flags and Emblems, TIDES training</w:t>
            </w:r>
            <w:r>
              <w:rPr>
                <w:rFonts w:ascii="Tahoma" w:hAnsi="Tahoma" w:cs="Tahoma"/>
                <w:sz w:val="20"/>
                <w:szCs w:val="20"/>
              </w:rPr>
              <w:t>, N.Ireland</w:t>
            </w:r>
          </w:p>
        </w:tc>
      </w:tr>
      <w:tr w:rsidR="00AF7406" w:rsidRPr="00D10D05" w:rsidTr="00AF7406">
        <w:tc>
          <w:tcPr>
            <w:tcW w:w="1809" w:type="dxa"/>
            <w:shd w:val="clear" w:color="auto" w:fill="D9D9D9"/>
            <w:vAlign w:val="center"/>
          </w:tcPr>
          <w:p w:rsidR="00AF7406" w:rsidRPr="00D10D05" w:rsidRDefault="00AF7406" w:rsidP="00AF7406">
            <w:pPr>
              <w:spacing w:after="0" w:line="240" w:lineRule="auto"/>
              <w:rPr>
                <w:rFonts w:ascii="Tahoma" w:hAnsi="Tahoma" w:cs="Tahoma"/>
                <w:b/>
                <w:sz w:val="20"/>
                <w:szCs w:val="20"/>
              </w:rPr>
            </w:pPr>
            <w:r w:rsidRPr="00D10D05">
              <w:rPr>
                <w:rFonts w:ascii="Tahoma" w:hAnsi="Tahoma" w:cs="Tahoma"/>
                <w:sz w:val="20"/>
                <w:szCs w:val="20"/>
              </w:rPr>
              <w:t>June 2010</w:t>
            </w:r>
          </w:p>
        </w:tc>
        <w:tc>
          <w:tcPr>
            <w:tcW w:w="9207" w:type="dxa"/>
            <w:vAlign w:val="center"/>
          </w:tcPr>
          <w:p w:rsidR="00AF7406" w:rsidRPr="00D10D05" w:rsidRDefault="00AF7406" w:rsidP="00AF7406">
            <w:pPr>
              <w:spacing w:after="0" w:line="240" w:lineRule="auto"/>
              <w:rPr>
                <w:rFonts w:ascii="Tahoma" w:hAnsi="Tahoma" w:cs="Tahoma"/>
                <w:b/>
                <w:sz w:val="20"/>
                <w:szCs w:val="20"/>
              </w:rPr>
            </w:pPr>
            <w:r w:rsidRPr="00D10D05">
              <w:rPr>
                <w:rFonts w:ascii="Tahoma" w:hAnsi="Tahoma" w:cs="Tahoma"/>
                <w:sz w:val="20"/>
                <w:szCs w:val="20"/>
              </w:rPr>
              <w:t>Violence, Gang Culture and Young People, University of Glasgow, Faculty of Medicine, Glasgow</w:t>
            </w:r>
          </w:p>
        </w:tc>
      </w:tr>
      <w:tr w:rsidR="00AF7406" w:rsidRPr="00D10D05" w:rsidTr="00AF7406">
        <w:tc>
          <w:tcPr>
            <w:tcW w:w="1809" w:type="dxa"/>
            <w:shd w:val="clear" w:color="auto" w:fill="D9D9D9"/>
            <w:vAlign w:val="center"/>
          </w:tcPr>
          <w:p w:rsidR="00AF7406" w:rsidRPr="00D10D05" w:rsidRDefault="00AF7406" w:rsidP="00AF7406">
            <w:pPr>
              <w:spacing w:after="0" w:line="240" w:lineRule="auto"/>
              <w:rPr>
                <w:rFonts w:ascii="Tahoma" w:hAnsi="Tahoma" w:cs="Tahoma"/>
                <w:b/>
                <w:sz w:val="20"/>
                <w:szCs w:val="20"/>
              </w:rPr>
            </w:pPr>
            <w:r w:rsidRPr="00D10D05">
              <w:rPr>
                <w:rFonts w:ascii="Tahoma" w:hAnsi="Tahoma" w:cs="Tahoma"/>
                <w:sz w:val="20"/>
                <w:szCs w:val="20"/>
              </w:rPr>
              <w:t>Autumn 2009</w:t>
            </w:r>
          </w:p>
        </w:tc>
        <w:tc>
          <w:tcPr>
            <w:tcW w:w="9207" w:type="dxa"/>
            <w:vAlign w:val="center"/>
          </w:tcPr>
          <w:p w:rsidR="00AF7406" w:rsidRPr="00D10D05" w:rsidRDefault="00AF7406" w:rsidP="00AF7406">
            <w:pPr>
              <w:spacing w:after="0" w:line="240" w:lineRule="auto"/>
              <w:rPr>
                <w:rFonts w:ascii="Tahoma" w:hAnsi="Tahoma" w:cs="Tahoma"/>
                <w:b/>
                <w:sz w:val="20"/>
                <w:szCs w:val="20"/>
              </w:rPr>
            </w:pPr>
            <w:r w:rsidRPr="00D10D05">
              <w:rPr>
                <w:rFonts w:ascii="Tahoma" w:hAnsi="Tahoma" w:cs="Tahoma"/>
                <w:sz w:val="20"/>
                <w:szCs w:val="20"/>
              </w:rPr>
              <w:t>Football coaching badge Levels 1,2 &amp; 3, Coaching in the game</w:t>
            </w:r>
          </w:p>
        </w:tc>
      </w:tr>
      <w:tr w:rsidR="00AF7406" w:rsidRPr="00D10D05" w:rsidTr="00AF7406">
        <w:tc>
          <w:tcPr>
            <w:tcW w:w="1809" w:type="dxa"/>
            <w:shd w:val="clear" w:color="auto" w:fill="D9D9D9"/>
            <w:vAlign w:val="center"/>
          </w:tcPr>
          <w:p w:rsidR="00AF7406" w:rsidRPr="00D10D05" w:rsidRDefault="00AF7406" w:rsidP="00AF7406">
            <w:pPr>
              <w:spacing w:after="0" w:line="240" w:lineRule="auto"/>
              <w:rPr>
                <w:rFonts w:ascii="Tahoma" w:hAnsi="Tahoma" w:cs="Tahoma"/>
                <w:b/>
                <w:sz w:val="20"/>
                <w:szCs w:val="20"/>
              </w:rPr>
            </w:pPr>
            <w:r w:rsidRPr="00D10D05">
              <w:rPr>
                <w:rFonts w:ascii="Tahoma" w:hAnsi="Tahoma" w:cs="Tahoma"/>
                <w:sz w:val="20"/>
                <w:szCs w:val="20"/>
              </w:rPr>
              <w:t>Sept 2009</w:t>
            </w:r>
          </w:p>
        </w:tc>
        <w:tc>
          <w:tcPr>
            <w:tcW w:w="9207" w:type="dxa"/>
            <w:vAlign w:val="center"/>
          </w:tcPr>
          <w:p w:rsidR="00AF7406" w:rsidRPr="00D10D05" w:rsidRDefault="00AF7406" w:rsidP="00AF7406">
            <w:pPr>
              <w:spacing w:after="0" w:line="240" w:lineRule="auto"/>
              <w:rPr>
                <w:rFonts w:ascii="Tahoma" w:hAnsi="Tahoma" w:cs="Tahoma"/>
                <w:b/>
                <w:sz w:val="20"/>
                <w:szCs w:val="20"/>
              </w:rPr>
            </w:pPr>
            <w:r w:rsidRPr="00D10D05">
              <w:rPr>
                <w:rFonts w:ascii="Tahoma" w:hAnsi="Tahoma" w:cs="Tahoma"/>
                <w:sz w:val="20"/>
                <w:szCs w:val="20"/>
              </w:rPr>
              <w:t>C-card training, to allow the delivery of sexual health advice and condom distribution</w:t>
            </w:r>
          </w:p>
        </w:tc>
      </w:tr>
      <w:tr w:rsidR="00AF7406" w:rsidRPr="00D10D05" w:rsidTr="00AF7406">
        <w:tc>
          <w:tcPr>
            <w:tcW w:w="1809" w:type="dxa"/>
            <w:shd w:val="clear" w:color="auto" w:fill="D9D9D9"/>
            <w:vAlign w:val="center"/>
          </w:tcPr>
          <w:p w:rsidR="00AF7406" w:rsidRPr="00D10D05" w:rsidRDefault="00AF7406" w:rsidP="00AF7406">
            <w:pPr>
              <w:spacing w:after="0" w:line="240" w:lineRule="auto"/>
              <w:rPr>
                <w:rFonts w:ascii="Tahoma" w:hAnsi="Tahoma" w:cs="Tahoma"/>
                <w:b/>
                <w:sz w:val="20"/>
                <w:szCs w:val="20"/>
              </w:rPr>
            </w:pPr>
            <w:r w:rsidRPr="00D10D05">
              <w:rPr>
                <w:rFonts w:ascii="Tahoma" w:hAnsi="Tahoma" w:cs="Tahoma"/>
                <w:sz w:val="20"/>
                <w:szCs w:val="20"/>
              </w:rPr>
              <w:t>Mar 2009</w:t>
            </w:r>
          </w:p>
        </w:tc>
        <w:tc>
          <w:tcPr>
            <w:tcW w:w="9207" w:type="dxa"/>
            <w:vAlign w:val="center"/>
          </w:tcPr>
          <w:p w:rsidR="00AF7406" w:rsidRPr="00D10D05" w:rsidRDefault="00AF7406" w:rsidP="00AF7406">
            <w:pPr>
              <w:spacing w:after="0" w:line="240" w:lineRule="auto"/>
              <w:rPr>
                <w:rFonts w:ascii="Tahoma" w:hAnsi="Tahoma" w:cs="Tahoma"/>
                <w:b/>
                <w:sz w:val="20"/>
                <w:szCs w:val="20"/>
              </w:rPr>
            </w:pPr>
            <w:r w:rsidRPr="00D10D05">
              <w:rPr>
                <w:rFonts w:ascii="Tahoma" w:hAnsi="Tahoma" w:cs="Tahoma"/>
                <w:sz w:val="20"/>
                <w:szCs w:val="20"/>
              </w:rPr>
              <w:t>NVivo training, University Strathclyde, Glasgow</w:t>
            </w:r>
          </w:p>
        </w:tc>
      </w:tr>
      <w:tr w:rsidR="00AF7406" w:rsidRPr="00D10D05" w:rsidTr="00AF7406">
        <w:tc>
          <w:tcPr>
            <w:tcW w:w="1809" w:type="dxa"/>
            <w:shd w:val="clear" w:color="auto" w:fill="D9D9D9"/>
            <w:vAlign w:val="center"/>
          </w:tcPr>
          <w:p w:rsidR="00AF7406" w:rsidRPr="00D10D05" w:rsidRDefault="00AF7406" w:rsidP="00AF7406">
            <w:pPr>
              <w:spacing w:after="0" w:line="240" w:lineRule="auto"/>
              <w:rPr>
                <w:rFonts w:ascii="Tahoma" w:hAnsi="Tahoma" w:cs="Tahoma"/>
                <w:b/>
                <w:sz w:val="20"/>
                <w:szCs w:val="20"/>
              </w:rPr>
            </w:pPr>
            <w:r w:rsidRPr="00D10D05">
              <w:rPr>
                <w:rFonts w:ascii="Tahoma" w:hAnsi="Tahoma" w:cs="Tahoma"/>
                <w:sz w:val="20"/>
                <w:szCs w:val="20"/>
              </w:rPr>
              <w:t>Mar 2009</w:t>
            </w:r>
          </w:p>
        </w:tc>
        <w:tc>
          <w:tcPr>
            <w:tcW w:w="9207" w:type="dxa"/>
            <w:vAlign w:val="center"/>
          </w:tcPr>
          <w:p w:rsidR="00AF7406" w:rsidRPr="00D10D05" w:rsidRDefault="00AF7406" w:rsidP="00AF7406">
            <w:pPr>
              <w:spacing w:after="0" w:line="240" w:lineRule="auto"/>
              <w:rPr>
                <w:rFonts w:ascii="Tahoma" w:hAnsi="Tahoma" w:cs="Tahoma"/>
                <w:b/>
                <w:sz w:val="20"/>
                <w:szCs w:val="20"/>
              </w:rPr>
            </w:pPr>
            <w:r w:rsidRPr="00D10D05">
              <w:rPr>
                <w:rFonts w:ascii="Tahoma" w:hAnsi="Tahoma" w:cs="Tahoma"/>
                <w:sz w:val="20"/>
                <w:szCs w:val="20"/>
              </w:rPr>
              <w:t>CPD Anti-gang training, University of Strathclyde</w:t>
            </w:r>
          </w:p>
        </w:tc>
      </w:tr>
      <w:tr w:rsidR="00AF7406" w:rsidRPr="00D10D05" w:rsidTr="00AF7406">
        <w:tc>
          <w:tcPr>
            <w:tcW w:w="1809" w:type="dxa"/>
            <w:shd w:val="clear" w:color="auto" w:fill="D9D9D9"/>
            <w:vAlign w:val="center"/>
          </w:tcPr>
          <w:p w:rsidR="00AF7406" w:rsidRPr="00D10D05" w:rsidRDefault="00AF7406" w:rsidP="00AF7406">
            <w:pPr>
              <w:spacing w:after="0" w:line="240" w:lineRule="auto"/>
              <w:rPr>
                <w:rFonts w:ascii="Tahoma" w:hAnsi="Tahoma" w:cs="Tahoma"/>
                <w:sz w:val="20"/>
                <w:szCs w:val="20"/>
              </w:rPr>
            </w:pPr>
            <w:r w:rsidRPr="00D10D05">
              <w:rPr>
                <w:rFonts w:ascii="Tahoma" w:hAnsi="Tahoma" w:cs="Tahoma"/>
                <w:sz w:val="20"/>
                <w:szCs w:val="20"/>
              </w:rPr>
              <w:t>Sept 2009- Sept</w:t>
            </w:r>
            <w:r w:rsidRPr="00D10D05">
              <w:rPr>
                <w:rFonts w:ascii="Tahoma" w:hAnsi="Tahoma" w:cs="Tahoma"/>
                <w:sz w:val="20"/>
                <w:szCs w:val="20"/>
              </w:rPr>
              <w:tab/>
              <w:t xml:space="preserve"> 2010</w:t>
            </w:r>
          </w:p>
        </w:tc>
        <w:tc>
          <w:tcPr>
            <w:tcW w:w="9207" w:type="dxa"/>
            <w:vAlign w:val="center"/>
          </w:tcPr>
          <w:p w:rsidR="00AF7406" w:rsidRPr="00D10D05" w:rsidRDefault="00AF7406" w:rsidP="00AF7406">
            <w:pPr>
              <w:spacing w:after="0" w:line="240" w:lineRule="auto"/>
              <w:rPr>
                <w:rFonts w:ascii="Tahoma" w:hAnsi="Tahoma" w:cs="Tahoma"/>
                <w:sz w:val="20"/>
                <w:szCs w:val="20"/>
              </w:rPr>
            </w:pPr>
            <w:r w:rsidRPr="00D10D05">
              <w:rPr>
                <w:rFonts w:ascii="Tahoma" w:hAnsi="Tahoma" w:cs="Tahoma"/>
                <w:sz w:val="20"/>
                <w:szCs w:val="20"/>
              </w:rPr>
              <w:t>Masters in Research Methods, University of Strathclyde, Glasgow</w:t>
            </w:r>
          </w:p>
        </w:tc>
      </w:tr>
      <w:tr w:rsidR="00AF7406" w:rsidRPr="00D10D05" w:rsidTr="00AF7406">
        <w:tc>
          <w:tcPr>
            <w:tcW w:w="1809" w:type="dxa"/>
            <w:shd w:val="clear" w:color="auto" w:fill="D9D9D9"/>
            <w:vAlign w:val="center"/>
          </w:tcPr>
          <w:p w:rsidR="00AF7406" w:rsidRPr="00D10D05" w:rsidRDefault="00AF7406" w:rsidP="00AF7406">
            <w:pPr>
              <w:spacing w:after="0" w:line="240" w:lineRule="auto"/>
              <w:rPr>
                <w:rFonts w:ascii="Tahoma" w:hAnsi="Tahoma" w:cs="Tahoma"/>
                <w:sz w:val="20"/>
                <w:szCs w:val="20"/>
              </w:rPr>
            </w:pPr>
            <w:r w:rsidRPr="00D10D05">
              <w:rPr>
                <w:rFonts w:ascii="Tahoma" w:hAnsi="Tahoma" w:cs="Tahoma"/>
                <w:sz w:val="20"/>
                <w:szCs w:val="20"/>
              </w:rPr>
              <w:lastRenderedPageBreak/>
              <w:t>Sept 2009</w:t>
            </w:r>
          </w:p>
        </w:tc>
        <w:tc>
          <w:tcPr>
            <w:tcW w:w="9207" w:type="dxa"/>
            <w:vAlign w:val="center"/>
          </w:tcPr>
          <w:p w:rsidR="00AF7406" w:rsidRPr="00D10D05" w:rsidRDefault="00AF7406" w:rsidP="00AF7406">
            <w:pPr>
              <w:spacing w:after="0" w:line="240" w:lineRule="auto"/>
              <w:rPr>
                <w:rFonts w:ascii="Tahoma" w:hAnsi="Tahoma" w:cs="Tahoma"/>
                <w:sz w:val="20"/>
                <w:szCs w:val="20"/>
              </w:rPr>
            </w:pPr>
            <w:r w:rsidRPr="00D10D05">
              <w:rPr>
                <w:rFonts w:ascii="Tahoma" w:hAnsi="Tahoma" w:cs="Tahoma"/>
                <w:sz w:val="20"/>
                <w:szCs w:val="20"/>
              </w:rPr>
              <w:t>Community Development: Choices and Dilemmas in Theory and Practice Conference</w:t>
            </w:r>
          </w:p>
        </w:tc>
      </w:tr>
      <w:tr w:rsidR="00AF7406" w:rsidRPr="00D10D05" w:rsidTr="00AF7406">
        <w:tc>
          <w:tcPr>
            <w:tcW w:w="1809" w:type="dxa"/>
            <w:shd w:val="clear" w:color="auto" w:fill="D9D9D9"/>
            <w:vAlign w:val="center"/>
          </w:tcPr>
          <w:p w:rsidR="00AF7406" w:rsidRPr="00D10D05" w:rsidRDefault="00AF7406" w:rsidP="00AF7406">
            <w:pPr>
              <w:spacing w:after="0" w:line="240" w:lineRule="auto"/>
              <w:rPr>
                <w:rFonts w:ascii="Tahoma" w:hAnsi="Tahoma" w:cs="Tahoma"/>
                <w:sz w:val="20"/>
                <w:szCs w:val="20"/>
              </w:rPr>
            </w:pPr>
            <w:r w:rsidRPr="00D10D05">
              <w:rPr>
                <w:rFonts w:ascii="Tahoma" w:hAnsi="Tahoma" w:cs="Tahoma"/>
                <w:sz w:val="20"/>
                <w:szCs w:val="20"/>
              </w:rPr>
              <w:t>2007</w:t>
            </w:r>
          </w:p>
        </w:tc>
        <w:tc>
          <w:tcPr>
            <w:tcW w:w="9207" w:type="dxa"/>
            <w:vAlign w:val="center"/>
          </w:tcPr>
          <w:p w:rsidR="00AF7406" w:rsidRPr="00D10D05" w:rsidRDefault="00AF7406" w:rsidP="00AF7406">
            <w:pPr>
              <w:spacing w:after="0" w:line="240" w:lineRule="auto"/>
              <w:rPr>
                <w:rFonts w:ascii="Tahoma" w:hAnsi="Tahoma" w:cs="Tahoma"/>
                <w:sz w:val="20"/>
                <w:szCs w:val="20"/>
              </w:rPr>
            </w:pPr>
            <w:r w:rsidRPr="00D10D05">
              <w:rPr>
                <w:rFonts w:ascii="Tahoma" w:hAnsi="Tahoma" w:cs="Tahoma"/>
                <w:sz w:val="20"/>
                <w:szCs w:val="20"/>
              </w:rPr>
              <w:t>London Citizens Training, London</w:t>
            </w:r>
          </w:p>
        </w:tc>
      </w:tr>
      <w:tr w:rsidR="00AF7406" w:rsidRPr="00D10D05" w:rsidTr="00AF7406">
        <w:tc>
          <w:tcPr>
            <w:tcW w:w="1809" w:type="dxa"/>
            <w:shd w:val="clear" w:color="auto" w:fill="D9D9D9"/>
            <w:vAlign w:val="center"/>
          </w:tcPr>
          <w:p w:rsidR="00AF7406" w:rsidRPr="00D10D05" w:rsidRDefault="00AF7406" w:rsidP="00AF7406">
            <w:pPr>
              <w:spacing w:after="0" w:line="240" w:lineRule="auto"/>
              <w:rPr>
                <w:rFonts w:ascii="Tahoma" w:hAnsi="Tahoma" w:cs="Tahoma"/>
                <w:sz w:val="20"/>
                <w:szCs w:val="20"/>
              </w:rPr>
            </w:pPr>
            <w:r w:rsidRPr="00D10D05">
              <w:rPr>
                <w:rFonts w:ascii="Tahoma" w:hAnsi="Tahoma" w:cs="Tahoma"/>
                <w:sz w:val="20"/>
                <w:szCs w:val="20"/>
              </w:rPr>
              <w:t>2007</w:t>
            </w:r>
          </w:p>
        </w:tc>
        <w:tc>
          <w:tcPr>
            <w:tcW w:w="9207" w:type="dxa"/>
            <w:vAlign w:val="center"/>
          </w:tcPr>
          <w:p w:rsidR="00AF7406" w:rsidRPr="00D10D05" w:rsidRDefault="00AF7406" w:rsidP="00AF7406">
            <w:pPr>
              <w:spacing w:after="0" w:line="240" w:lineRule="auto"/>
              <w:rPr>
                <w:rFonts w:ascii="Tahoma" w:hAnsi="Tahoma" w:cs="Tahoma"/>
                <w:sz w:val="20"/>
                <w:szCs w:val="20"/>
              </w:rPr>
            </w:pPr>
            <w:r w:rsidRPr="00D10D05">
              <w:rPr>
                <w:rFonts w:ascii="Tahoma" w:hAnsi="Tahoma" w:cs="Tahoma"/>
                <w:sz w:val="20"/>
                <w:szCs w:val="20"/>
              </w:rPr>
              <w:t>Bronze medallion lifesaving award</w:t>
            </w:r>
          </w:p>
        </w:tc>
      </w:tr>
      <w:tr w:rsidR="00AF7406" w:rsidRPr="00D10D05" w:rsidTr="00AF7406">
        <w:tc>
          <w:tcPr>
            <w:tcW w:w="1809" w:type="dxa"/>
            <w:shd w:val="clear" w:color="auto" w:fill="D9D9D9"/>
            <w:vAlign w:val="center"/>
          </w:tcPr>
          <w:p w:rsidR="00AF7406" w:rsidRPr="00D10D05" w:rsidRDefault="00AF7406" w:rsidP="00AF7406">
            <w:pPr>
              <w:spacing w:after="0" w:line="240" w:lineRule="auto"/>
              <w:rPr>
                <w:rFonts w:ascii="Tahoma" w:hAnsi="Tahoma" w:cs="Tahoma"/>
                <w:sz w:val="20"/>
                <w:szCs w:val="20"/>
              </w:rPr>
            </w:pPr>
            <w:r w:rsidRPr="00D10D05">
              <w:rPr>
                <w:rFonts w:ascii="Tahoma" w:hAnsi="Tahoma" w:cs="Tahoma"/>
                <w:sz w:val="20"/>
                <w:szCs w:val="20"/>
              </w:rPr>
              <w:t>2007</w:t>
            </w:r>
          </w:p>
        </w:tc>
        <w:tc>
          <w:tcPr>
            <w:tcW w:w="9207" w:type="dxa"/>
            <w:vAlign w:val="center"/>
          </w:tcPr>
          <w:p w:rsidR="00AF7406" w:rsidRPr="00D10D05" w:rsidRDefault="00AF7406" w:rsidP="00AF7406">
            <w:pPr>
              <w:spacing w:after="0" w:line="240" w:lineRule="auto"/>
              <w:rPr>
                <w:rFonts w:ascii="Tahoma" w:hAnsi="Tahoma" w:cs="Tahoma"/>
                <w:sz w:val="20"/>
                <w:szCs w:val="20"/>
              </w:rPr>
            </w:pPr>
            <w:r w:rsidRPr="00D10D05">
              <w:rPr>
                <w:rFonts w:ascii="Tahoma" w:hAnsi="Tahoma" w:cs="Tahoma"/>
                <w:sz w:val="20"/>
                <w:szCs w:val="20"/>
              </w:rPr>
              <w:t>Cultural awareness training, A course on Aboriginal cultural awareness</w:t>
            </w:r>
          </w:p>
        </w:tc>
      </w:tr>
      <w:tr w:rsidR="00AF7406" w:rsidRPr="00D10D05" w:rsidTr="00AF7406">
        <w:tc>
          <w:tcPr>
            <w:tcW w:w="1809" w:type="dxa"/>
            <w:shd w:val="clear" w:color="auto" w:fill="D9D9D9"/>
            <w:vAlign w:val="center"/>
          </w:tcPr>
          <w:p w:rsidR="00AF7406" w:rsidRPr="00D10D05" w:rsidRDefault="00AF7406" w:rsidP="00AF7406">
            <w:pPr>
              <w:spacing w:after="0" w:line="240" w:lineRule="auto"/>
              <w:rPr>
                <w:rFonts w:ascii="Tahoma" w:hAnsi="Tahoma" w:cs="Tahoma"/>
                <w:sz w:val="20"/>
                <w:szCs w:val="20"/>
              </w:rPr>
            </w:pPr>
            <w:r w:rsidRPr="00D10D05">
              <w:rPr>
                <w:rFonts w:ascii="Tahoma" w:hAnsi="Tahoma" w:cs="Tahoma"/>
                <w:sz w:val="20"/>
                <w:szCs w:val="20"/>
              </w:rPr>
              <w:t>2007</w:t>
            </w:r>
          </w:p>
        </w:tc>
        <w:tc>
          <w:tcPr>
            <w:tcW w:w="9207" w:type="dxa"/>
            <w:vAlign w:val="center"/>
          </w:tcPr>
          <w:p w:rsidR="00AF7406" w:rsidRPr="00D10D05" w:rsidRDefault="00AF7406" w:rsidP="00AF7406">
            <w:pPr>
              <w:spacing w:after="0" w:line="240" w:lineRule="auto"/>
              <w:rPr>
                <w:rFonts w:ascii="Tahoma" w:hAnsi="Tahoma" w:cs="Tahoma"/>
                <w:sz w:val="20"/>
                <w:szCs w:val="20"/>
              </w:rPr>
            </w:pPr>
            <w:r w:rsidRPr="00D10D05">
              <w:rPr>
                <w:rFonts w:ascii="Tahoma" w:hAnsi="Tahoma" w:cs="Tahoma"/>
                <w:sz w:val="20"/>
                <w:szCs w:val="20"/>
              </w:rPr>
              <w:t>Restorative Justice training, Darwin, Country Boarding, Department of Education, Australia</w:t>
            </w:r>
          </w:p>
        </w:tc>
      </w:tr>
      <w:tr w:rsidR="00AF7406" w:rsidRPr="00D10D05" w:rsidTr="00AF7406">
        <w:tc>
          <w:tcPr>
            <w:tcW w:w="1809" w:type="dxa"/>
            <w:shd w:val="clear" w:color="auto" w:fill="D9D9D9"/>
            <w:vAlign w:val="center"/>
          </w:tcPr>
          <w:p w:rsidR="00AF7406" w:rsidRPr="00D10D05" w:rsidRDefault="00AF7406" w:rsidP="00AF7406">
            <w:pPr>
              <w:spacing w:after="0" w:line="240" w:lineRule="auto"/>
              <w:rPr>
                <w:rFonts w:ascii="Tahoma" w:hAnsi="Tahoma" w:cs="Tahoma"/>
                <w:sz w:val="20"/>
                <w:szCs w:val="20"/>
              </w:rPr>
            </w:pPr>
            <w:r w:rsidRPr="00D10D05">
              <w:rPr>
                <w:rFonts w:ascii="Tahoma" w:hAnsi="Tahoma" w:cs="Tahoma"/>
                <w:sz w:val="20"/>
                <w:szCs w:val="20"/>
              </w:rPr>
              <w:t>2007</w:t>
            </w:r>
          </w:p>
        </w:tc>
        <w:tc>
          <w:tcPr>
            <w:tcW w:w="9207" w:type="dxa"/>
            <w:vAlign w:val="center"/>
          </w:tcPr>
          <w:p w:rsidR="00AF7406" w:rsidRPr="00D10D05" w:rsidRDefault="00AF7406" w:rsidP="00AF7406">
            <w:pPr>
              <w:spacing w:after="0" w:line="240" w:lineRule="auto"/>
              <w:rPr>
                <w:rFonts w:ascii="Tahoma" w:hAnsi="Tahoma" w:cs="Tahoma"/>
                <w:sz w:val="20"/>
                <w:szCs w:val="20"/>
              </w:rPr>
            </w:pPr>
            <w:r w:rsidRPr="00D10D05">
              <w:rPr>
                <w:rFonts w:ascii="Tahoma" w:hAnsi="Tahoma" w:cs="Tahoma"/>
                <w:sz w:val="20"/>
                <w:szCs w:val="20"/>
              </w:rPr>
              <w:t>Child Protection training, Broome High School, Broome, Western Australia</w:t>
            </w:r>
          </w:p>
        </w:tc>
      </w:tr>
    </w:tbl>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Default="00AF7406" w:rsidP="00AF7406">
      <w:pPr>
        <w:spacing w:after="0" w:line="240" w:lineRule="auto"/>
        <w:rPr>
          <w:rFonts w:ascii="Tahoma" w:hAnsi="Tahoma" w:cs="Tahoma"/>
          <w:sz w:val="20"/>
          <w:szCs w:val="20"/>
        </w:rPr>
      </w:pPr>
    </w:p>
    <w:p w:rsidR="00AF7406" w:rsidRPr="00AF7406" w:rsidRDefault="00AF7406" w:rsidP="00AF7406">
      <w:pPr>
        <w:spacing w:after="0" w:line="240" w:lineRule="auto"/>
        <w:rPr>
          <w:rFonts w:cs="Arial"/>
          <w:b/>
          <w:sz w:val="28"/>
          <w:szCs w:val="28"/>
        </w:rPr>
      </w:pPr>
    </w:p>
    <w:p w:rsidR="00AF7406" w:rsidRPr="0074661E" w:rsidRDefault="00AF7406" w:rsidP="00AF7406">
      <w:pPr>
        <w:spacing w:after="240"/>
        <w:rPr>
          <w:rFonts w:ascii="Arial" w:hAnsi="Arial"/>
          <w:b/>
          <w:sz w:val="28"/>
          <w:szCs w:val="28"/>
        </w:rPr>
      </w:pPr>
      <w:r w:rsidRPr="0074661E">
        <w:rPr>
          <w:rFonts w:ascii="Arial" w:hAnsi="Arial"/>
          <w:b/>
          <w:i/>
        </w:rPr>
        <w:t>Curriculum Vitae</w:t>
      </w:r>
      <w:r>
        <w:rPr>
          <w:rFonts w:ascii="Arial" w:hAnsi="Arial"/>
          <w:b/>
          <w:sz w:val="28"/>
          <w:szCs w:val="28"/>
        </w:rPr>
        <w:tab/>
      </w:r>
      <w:r>
        <w:rPr>
          <w:rFonts w:ascii="Arial" w:hAnsi="Arial"/>
          <w:b/>
          <w:sz w:val="28"/>
          <w:szCs w:val="28"/>
        </w:rPr>
        <w:tab/>
      </w:r>
      <w:r>
        <w:rPr>
          <w:rFonts w:ascii="Arial" w:hAnsi="Arial"/>
          <w:b/>
          <w:sz w:val="28"/>
          <w:szCs w:val="28"/>
        </w:rPr>
        <w:tab/>
      </w:r>
      <w:r w:rsidRPr="0074661E">
        <w:rPr>
          <w:rFonts w:ascii="Arial" w:hAnsi="Arial"/>
          <w:b/>
          <w:sz w:val="28"/>
          <w:szCs w:val="28"/>
        </w:rPr>
        <w:t>Mia Perry, PhD</w:t>
      </w:r>
    </w:p>
    <w:p w:rsidR="00AF7406" w:rsidRDefault="00AF7406" w:rsidP="00AF7406">
      <w:pPr>
        <w:rPr>
          <w:rFonts w:ascii="Arial" w:hAnsi="Arial"/>
        </w:rPr>
      </w:pPr>
      <w:r w:rsidRPr="0074661E">
        <w:rPr>
          <w:rFonts w:ascii="Arial" w:hAnsi="Arial"/>
          <w:b/>
          <w:i/>
        </w:rPr>
        <w:t>Address</w:t>
      </w:r>
      <w:r>
        <w:rPr>
          <w:rFonts w:ascii="Arial" w:hAnsi="Arial"/>
          <w:b/>
        </w:rPr>
        <w:tab/>
      </w:r>
      <w:r>
        <w:rPr>
          <w:rFonts w:ascii="Arial" w:hAnsi="Arial"/>
        </w:rPr>
        <w:t xml:space="preserve">St. Andrew’s Building, School of Education, University of Glasgow, Glasgow, UK. </w:t>
      </w:r>
    </w:p>
    <w:p w:rsidR="00AF7406" w:rsidRPr="00961902" w:rsidRDefault="00AF7406" w:rsidP="00AF7406">
      <w:pPr>
        <w:spacing w:after="240"/>
        <w:ind w:left="720" w:firstLine="720"/>
        <w:rPr>
          <w:rFonts w:ascii="Arial" w:hAnsi="Arial"/>
        </w:rPr>
      </w:pPr>
      <w:r>
        <w:rPr>
          <w:rFonts w:ascii="Arial" w:hAnsi="Arial"/>
        </w:rPr>
        <w:t xml:space="preserve">Tel. (0)141 330 1801 E-mail: </w:t>
      </w:r>
      <w:hyperlink r:id="rId229" w:history="1">
        <w:r w:rsidRPr="009F196D">
          <w:rPr>
            <w:rStyle w:val="Hyperlink"/>
            <w:rFonts w:ascii="Arial" w:hAnsi="Arial"/>
          </w:rPr>
          <w:t>mia.perry@glasgow.ac.uk</w:t>
        </w:r>
      </w:hyperlink>
    </w:p>
    <w:p w:rsidR="00AF7406" w:rsidRDefault="00AF7406" w:rsidP="00AF7406">
      <w:pPr>
        <w:spacing w:after="120"/>
        <w:ind w:left="2880" w:hanging="2880"/>
        <w:rPr>
          <w:rFonts w:ascii="Arial" w:hAnsi="Arial"/>
        </w:rPr>
      </w:pPr>
      <w:r>
        <w:rPr>
          <w:rFonts w:ascii="Arial" w:hAnsi="Arial"/>
          <w:b/>
          <w:i/>
        </w:rPr>
        <w:t>Academic Qualifications</w:t>
      </w:r>
      <w:r>
        <w:rPr>
          <w:rFonts w:ascii="Arial" w:hAnsi="Arial"/>
          <w:b/>
          <w:i/>
        </w:rPr>
        <w:tab/>
      </w:r>
      <w:r w:rsidRPr="001A53CC">
        <w:rPr>
          <w:rFonts w:ascii="Arial" w:hAnsi="Arial"/>
          <w:b/>
        </w:rPr>
        <w:t xml:space="preserve">PhD </w:t>
      </w:r>
      <w:r w:rsidRPr="001A53CC">
        <w:rPr>
          <w:rFonts w:ascii="Arial" w:hAnsi="Arial"/>
        </w:rPr>
        <w:t>(Education)</w:t>
      </w:r>
      <w:r>
        <w:rPr>
          <w:rFonts w:ascii="Arial" w:hAnsi="Arial"/>
        </w:rPr>
        <w:t xml:space="preserve"> </w:t>
      </w:r>
      <w:r w:rsidRPr="001A53CC">
        <w:rPr>
          <w:rFonts w:ascii="Arial" w:hAnsi="Arial"/>
          <w:b/>
        </w:rPr>
        <w:t>University of British Columbia</w:t>
      </w:r>
      <w:r>
        <w:rPr>
          <w:rFonts w:ascii="Arial" w:hAnsi="Arial"/>
        </w:rPr>
        <w:t xml:space="preserve"> (UBC), Canada (2005-2010). Applied arts, cultural production and pedagogy.</w:t>
      </w:r>
    </w:p>
    <w:p w:rsidR="00AF7406" w:rsidRDefault="00AF7406" w:rsidP="00AF7406">
      <w:pPr>
        <w:spacing w:after="120"/>
        <w:ind w:left="2880" w:hanging="2880"/>
        <w:rPr>
          <w:rFonts w:ascii="Arial" w:hAnsi="Arial"/>
        </w:rPr>
      </w:pPr>
      <w:r>
        <w:rPr>
          <w:rFonts w:ascii="Arial" w:hAnsi="Arial"/>
          <w:b/>
          <w:i/>
        </w:rPr>
        <w:tab/>
      </w:r>
      <w:r>
        <w:rPr>
          <w:rFonts w:ascii="Arial" w:hAnsi="Arial"/>
          <w:b/>
        </w:rPr>
        <w:t xml:space="preserve">MA </w:t>
      </w:r>
      <w:r>
        <w:rPr>
          <w:rFonts w:ascii="Arial" w:hAnsi="Arial"/>
        </w:rPr>
        <w:t xml:space="preserve">(Performance Studies). </w:t>
      </w:r>
      <w:r w:rsidRPr="001A53CC">
        <w:rPr>
          <w:rFonts w:ascii="Arial" w:hAnsi="Arial"/>
          <w:b/>
        </w:rPr>
        <w:t>University of London,</w:t>
      </w:r>
      <w:r>
        <w:rPr>
          <w:rFonts w:ascii="Arial" w:hAnsi="Arial"/>
        </w:rPr>
        <w:t xml:space="preserve"> Royal Central School of Speech and Drama, UK (2002-2003).</w:t>
      </w:r>
    </w:p>
    <w:p w:rsidR="00AF7406" w:rsidRDefault="00AF7406" w:rsidP="00AF7406">
      <w:pPr>
        <w:spacing w:after="120"/>
        <w:ind w:left="2880" w:hanging="2880"/>
        <w:rPr>
          <w:rFonts w:ascii="Arial" w:hAnsi="Arial"/>
        </w:rPr>
      </w:pPr>
      <w:r>
        <w:rPr>
          <w:rFonts w:ascii="Arial" w:hAnsi="Arial"/>
          <w:b/>
        </w:rPr>
        <w:tab/>
        <w:t xml:space="preserve">BAhons </w:t>
      </w:r>
      <w:r>
        <w:rPr>
          <w:rFonts w:ascii="Arial" w:hAnsi="Arial"/>
        </w:rPr>
        <w:t xml:space="preserve">(Theatre Studies/Russian Studies). </w:t>
      </w:r>
      <w:r w:rsidRPr="001A53CC">
        <w:rPr>
          <w:rFonts w:ascii="Arial" w:hAnsi="Arial"/>
          <w:b/>
        </w:rPr>
        <w:t>University Trinity College Dublin</w:t>
      </w:r>
      <w:r>
        <w:rPr>
          <w:rFonts w:ascii="Arial" w:hAnsi="Arial"/>
        </w:rPr>
        <w:t>, Ireland (1995-2000).</w:t>
      </w:r>
    </w:p>
    <w:p w:rsidR="00AF7406" w:rsidRPr="002839D7" w:rsidRDefault="00AF7406" w:rsidP="00AF7406">
      <w:pPr>
        <w:spacing w:after="120"/>
        <w:ind w:left="2880" w:hanging="2880"/>
        <w:rPr>
          <w:rFonts w:ascii="Arial" w:hAnsi="Arial"/>
        </w:rPr>
      </w:pPr>
      <w:r w:rsidRPr="001A53CC">
        <w:rPr>
          <w:rFonts w:ascii="Arial" w:hAnsi="Arial"/>
          <w:b/>
          <w:i/>
        </w:rPr>
        <w:t>Academic Posts</w:t>
      </w:r>
      <w:r>
        <w:rPr>
          <w:rFonts w:ascii="Arial" w:hAnsi="Arial"/>
          <w:b/>
          <w:i/>
        </w:rPr>
        <w:tab/>
      </w:r>
      <w:r>
        <w:rPr>
          <w:rFonts w:ascii="Arial" w:hAnsi="Arial"/>
          <w:b/>
          <w:i/>
        </w:rPr>
        <w:tab/>
      </w:r>
    </w:p>
    <w:p w:rsidR="00AF7406" w:rsidRDefault="00AF7406" w:rsidP="00AF7406">
      <w:pPr>
        <w:ind w:left="2160" w:hanging="2160"/>
        <w:rPr>
          <w:rFonts w:ascii="Arial" w:hAnsi="Arial" w:cs="Arial"/>
          <w:b/>
        </w:rPr>
      </w:pPr>
      <w:r w:rsidRPr="00765CB9">
        <w:rPr>
          <w:rFonts w:ascii="Arial" w:hAnsi="Arial" w:cs="Arial"/>
        </w:rPr>
        <w:t>2015-present</w:t>
      </w:r>
      <w:r w:rsidRPr="00765CB9">
        <w:rPr>
          <w:rFonts w:ascii="Arial" w:hAnsi="Arial" w:cs="Arial"/>
        </w:rPr>
        <w:tab/>
        <w:t>Senior Lecturer</w:t>
      </w:r>
      <w:r>
        <w:rPr>
          <w:rFonts w:ascii="Arial" w:hAnsi="Arial" w:cs="Arial"/>
        </w:rPr>
        <w:t xml:space="preserve"> (</w:t>
      </w:r>
      <w:r>
        <w:rPr>
          <w:rFonts w:ascii="Arial" w:hAnsi="Arial" w:cs="Arial"/>
          <w:lang w:eastAsia="en-GB"/>
        </w:rPr>
        <w:t xml:space="preserve">education - communities, adults, and youth, social arts, public pedagogies, community development), </w:t>
      </w:r>
      <w:r w:rsidRPr="00765CB9">
        <w:rPr>
          <w:rFonts w:ascii="Arial" w:hAnsi="Arial" w:cs="Arial"/>
        </w:rPr>
        <w:t xml:space="preserve">School of Education, </w:t>
      </w:r>
      <w:r w:rsidRPr="00765CB9">
        <w:rPr>
          <w:rFonts w:ascii="Arial" w:hAnsi="Arial" w:cs="Arial"/>
          <w:b/>
        </w:rPr>
        <w:t>University of Glasgow</w:t>
      </w:r>
    </w:p>
    <w:p w:rsidR="00AF7406" w:rsidRPr="00765CB9" w:rsidRDefault="00AF7406" w:rsidP="00AF7406">
      <w:pPr>
        <w:ind w:left="2160" w:hanging="2160"/>
        <w:rPr>
          <w:rFonts w:ascii="Arial" w:hAnsi="Arial" w:cs="Arial"/>
          <w:lang w:eastAsia="en-GB"/>
        </w:rPr>
      </w:pPr>
      <w:r w:rsidRPr="00765CB9">
        <w:rPr>
          <w:rFonts w:ascii="Arial" w:hAnsi="Arial" w:cs="Arial"/>
        </w:rPr>
        <w:tab/>
      </w:r>
    </w:p>
    <w:p w:rsidR="00AF7406" w:rsidRDefault="00AF7406" w:rsidP="00AF7406">
      <w:pPr>
        <w:spacing w:after="120"/>
        <w:ind w:left="2160" w:hanging="2160"/>
        <w:rPr>
          <w:rFonts w:ascii="Arial" w:hAnsi="Arial"/>
        </w:rPr>
      </w:pPr>
      <w:r>
        <w:rPr>
          <w:rFonts w:ascii="Arial" w:hAnsi="Arial"/>
        </w:rPr>
        <w:t>2011-2013</w:t>
      </w:r>
      <w:r>
        <w:rPr>
          <w:rFonts w:ascii="Arial" w:hAnsi="Arial"/>
        </w:rPr>
        <w:tab/>
        <w:t xml:space="preserve">Assistant Professor, Arts Education, School of Education, </w:t>
      </w:r>
      <w:r w:rsidRPr="002839D7">
        <w:rPr>
          <w:rFonts w:ascii="Arial" w:hAnsi="Arial"/>
          <w:b/>
        </w:rPr>
        <w:t>University of Regina</w:t>
      </w:r>
      <w:r>
        <w:rPr>
          <w:rFonts w:ascii="Arial" w:hAnsi="Arial"/>
        </w:rPr>
        <w:t>, Saskatchewan, Canada</w:t>
      </w:r>
    </w:p>
    <w:p w:rsidR="00AF7406" w:rsidRPr="001A53CC" w:rsidRDefault="00AF7406" w:rsidP="00AF7406">
      <w:pPr>
        <w:spacing w:after="240"/>
        <w:ind w:left="2160" w:hanging="2160"/>
        <w:rPr>
          <w:rFonts w:ascii="Arial" w:hAnsi="Arial"/>
        </w:rPr>
      </w:pPr>
      <w:r>
        <w:rPr>
          <w:rFonts w:ascii="Arial" w:hAnsi="Arial"/>
        </w:rPr>
        <w:t>2006-2010</w:t>
      </w:r>
      <w:r>
        <w:rPr>
          <w:rFonts w:ascii="Arial" w:hAnsi="Arial"/>
        </w:rPr>
        <w:tab/>
        <w:t xml:space="preserve">Research and Teaching Associate, School of Education, </w:t>
      </w:r>
      <w:r w:rsidRPr="002839D7">
        <w:rPr>
          <w:rFonts w:ascii="Arial" w:hAnsi="Arial"/>
          <w:b/>
        </w:rPr>
        <w:t>University of British Columbia</w:t>
      </w:r>
      <w:r>
        <w:rPr>
          <w:rFonts w:ascii="Arial" w:hAnsi="Arial"/>
        </w:rPr>
        <w:t xml:space="preserve"> (UBC), Canada.</w:t>
      </w:r>
    </w:p>
    <w:p w:rsidR="00AF7406" w:rsidRPr="00FA000D" w:rsidRDefault="00AF7406" w:rsidP="00AF7406">
      <w:pPr>
        <w:spacing w:after="120"/>
        <w:rPr>
          <w:rFonts w:ascii="Arial" w:hAnsi="Arial"/>
          <w:b/>
          <w:i/>
        </w:rPr>
      </w:pPr>
      <w:r w:rsidRPr="002839D7">
        <w:rPr>
          <w:rFonts w:ascii="Arial" w:hAnsi="Arial"/>
          <w:b/>
          <w:i/>
        </w:rPr>
        <w:t>Selected Grant Awards</w:t>
      </w:r>
      <w:r>
        <w:rPr>
          <w:rFonts w:ascii="Arial" w:hAnsi="Arial"/>
          <w:b/>
          <w:i/>
        </w:rPr>
        <w:t xml:space="preserve">  </w:t>
      </w:r>
    </w:p>
    <w:p w:rsidR="00AF7406" w:rsidRPr="00FA000D" w:rsidRDefault="00AF7406" w:rsidP="00AF7406">
      <w:pPr>
        <w:pStyle w:val="ListParagraph"/>
        <w:widowControl w:val="0"/>
        <w:numPr>
          <w:ilvl w:val="0"/>
          <w:numId w:val="64"/>
        </w:numPr>
        <w:autoSpaceDE w:val="0"/>
        <w:autoSpaceDN w:val="0"/>
        <w:adjustRightInd w:val="0"/>
        <w:spacing w:before="120" w:after="120" w:line="240" w:lineRule="auto"/>
        <w:ind w:left="714" w:hanging="357"/>
        <w:contextualSpacing w:val="0"/>
        <w:rPr>
          <w:rFonts w:ascii="Arial" w:eastAsiaTheme="minorEastAsia" w:hAnsi="Arial"/>
          <w:i/>
          <w:lang w:val="en-US"/>
        </w:rPr>
      </w:pPr>
      <w:r w:rsidRPr="00FA000D">
        <w:rPr>
          <w:rFonts w:ascii="Arial" w:eastAsiaTheme="minorEastAsia" w:hAnsi="Arial"/>
          <w:lang w:val="en-US"/>
        </w:rPr>
        <w:t>ESRC,</w:t>
      </w:r>
      <w:r>
        <w:rPr>
          <w:rFonts w:ascii="Arial" w:eastAsiaTheme="minorEastAsia" w:hAnsi="Arial"/>
          <w:i/>
          <w:lang w:val="en-US"/>
        </w:rPr>
        <w:t xml:space="preserve"> </w:t>
      </w:r>
      <w:r w:rsidRPr="00FA000D">
        <w:rPr>
          <w:rFonts w:ascii="Arial" w:eastAsiaTheme="minorEastAsia" w:hAnsi="Arial"/>
          <w:i/>
          <w:lang w:val="en-US"/>
        </w:rPr>
        <w:t xml:space="preserve">CSPE: </w:t>
      </w:r>
      <w:r w:rsidRPr="00FA000D">
        <w:rPr>
          <w:rFonts w:ascii="Arial" w:hAnsi="Arial"/>
          <w:i/>
        </w:rPr>
        <w:t>The implementation gap in environmental initiatives through community engagement and public pedagogies</w:t>
      </w:r>
      <w:r w:rsidRPr="00FA000D">
        <w:rPr>
          <w:rFonts w:ascii="Arial" w:eastAsiaTheme="minorEastAsia" w:hAnsi="Arial"/>
          <w:i/>
          <w:lang w:val="en-US"/>
        </w:rPr>
        <w:t xml:space="preserve"> </w:t>
      </w:r>
      <w:r w:rsidRPr="00FA000D">
        <w:rPr>
          <w:rFonts w:ascii="Arial" w:eastAsiaTheme="minorEastAsia" w:hAnsi="Arial"/>
          <w:lang w:val="en-US"/>
        </w:rPr>
        <w:t>(</w:t>
      </w:r>
      <w:r>
        <w:rPr>
          <w:rFonts w:ascii="Arial" w:eastAsiaTheme="minorEastAsia" w:hAnsi="Arial"/>
          <w:lang w:val="en-US"/>
        </w:rPr>
        <w:t>PI</w:t>
      </w:r>
      <w:r w:rsidRPr="00FA000D">
        <w:rPr>
          <w:rFonts w:ascii="Arial" w:eastAsiaTheme="minorEastAsia" w:hAnsi="Arial"/>
          <w:lang w:val="en-US"/>
        </w:rPr>
        <w:t xml:space="preserve">). </w:t>
      </w:r>
      <w:r>
        <w:rPr>
          <w:rFonts w:ascii="Arial" w:eastAsiaTheme="minorEastAsia" w:hAnsi="Arial"/>
          <w:lang w:val="en-US"/>
        </w:rPr>
        <w:t>£</w:t>
      </w:r>
      <w:r>
        <w:rPr>
          <w:rFonts w:ascii="Arial" w:hAnsi="Arial"/>
          <w:color w:val="000000"/>
        </w:rPr>
        <w:t>129, 508, 18 mnths</w:t>
      </w:r>
      <w:r w:rsidRPr="00FA000D">
        <w:rPr>
          <w:rFonts w:ascii="Arial" w:hAnsi="Arial"/>
          <w:color w:val="000000"/>
        </w:rPr>
        <w:t xml:space="preserve"> </w:t>
      </w:r>
      <w:r>
        <w:rPr>
          <w:rFonts w:ascii="Arial" w:hAnsi="Arial"/>
          <w:color w:val="000000"/>
        </w:rPr>
        <w:t>from 4/1/2017</w:t>
      </w:r>
      <w:r w:rsidRPr="00FA000D">
        <w:rPr>
          <w:rFonts w:ascii="Arial" w:hAnsi="Arial"/>
          <w:color w:val="000000"/>
        </w:rPr>
        <w:t>.</w:t>
      </w:r>
    </w:p>
    <w:p w:rsidR="00AF7406" w:rsidRPr="007D10D0" w:rsidRDefault="00AF7406" w:rsidP="00AF7406">
      <w:pPr>
        <w:pStyle w:val="p1"/>
        <w:numPr>
          <w:ilvl w:val="0"/>
          <w:numId w:val="64"/>
        </w:numPr>
        <w:ind w:left="714" w:hanging="357"/>
      </w:pPr>
      <w:r w:rsidRPr="00FA000D">
        <w:rPr>
          <w:rFonts w:ascii="Arial" w:hAnsi="Arial" w:cs="Arial"/>
          <w:sz w:val="22"/>
          <w:szCs w:val="22"/>
          <w:lang w:val="en-US"/>
        </w:rPr>
        <w:t xml:space="preserve">EPSRC, </w:t>
      </w:r>
      <w:r w:rsidRPr="00FA000D">
        <w:rPr>
          <w:rFonts w:ascii="Arial" w:hAnsi="Arial" w:cs="Arial"/>
          <w:i/>
          <w:sz w:val="22"/>
          <w:szCs w:val="22"/>
        </w:rPr>
        <w:t>Geothermally Sourced Combined Power and Freshwater Generation for Eastern Africa (Combi-Gen)</w:t>
      </w:r>
      <w:r>
        <w:rPr>
          <w:rStyle w:val="apple-converted-space"/>
          <w:rFonts w:ascii="Arial" w:hAnsi="Arial" w:cs="Arial"/>
          <w:sz w:val="22"/>
          <w:szCs w:val="22"/>
        </w:rPr>
        <w:t xml:space="preserve"> (Co-I with Zhibin Yu, PI) £</w:t>
      </w:r>
      <w:r w:rsidRPr="007D10D0">
        <w:rPr>
          <w:rFonts w:ascii="Arial" w:hAnsi="Arial" w:cs="Arial"/>
          <w:sz w:val="22"/>
          <w:szCs w:val="22"/>
        </w:rPr>
        <w:t>1</w:t>
      </w:r>
      <w:r>
        <w:rPr>
          <w:rFonts w:ascii="Arial" w:hAnsi="Arial" w:cs="Arial"/>
          <w:sz w:val="22"/>
          <w:szCs w:val="22"/>
        </w:rPr>
        <w:t>,</w:t>
      </w:r>
      <w:r w:rsidRPr="007D10D0">
        <w:rPr>
          <w:rFonts w:ascii="Arial" w:hAnsi="Arial" w:cs="Arial"/>
          <w:sz w:val="22"/>
          <w:szCs w:val="22"/>
        </w:rPr>
        <w:t>330</w:t>
      </w:r>
      <w:r>
        <w:rPr>
          <w:rFonts w:ascii="Arial" w:hAnsi="Arial" w:cs="Arial"/>
          <w:sz w:val="22"/>
          <w:szCs w:val="22"/>
        </w:rPr>
        <w:t>,</w:t>
      </w:r>
      <w:r w:rsidRPr="007D10D0">
        <w:rPr>
          <w:rFonts w:ascii="Arial" w:hAnsi="Arial" w:cs="Arial"/>
          <w:sz w:val="22"/>
          <w:szCs w:val="22"/>
        </w:rPr>
        <w:t>441.31</w:t>
      </w:r>
      <w:r>
        <w:rPr>
          <w:rFonts w:ascii="Arial" w:hAnsi="Arial" w:cs="Arial"/>
          <w:sz w:val="22"/>
          <w:szCs w:val="22"/>
        </w:rPr>
        <w:t>, 3 yrs from 1/4/2017</w:t>
      </w:r>
    </w:p>
    <w:p w:rsidR="00AF7406" w:rsidRPr="00961902" w:rsidRDefault="00AF7406" w:rsidP="00AF7406">
      <w:pPr>
        <w:pStyle w:val="ListParagraph"/>
        <w:widowControl w:val="0"/>
        <w:numPr>
          <w:ilvl w:val="0"/>
          <w:numId w:val="64"/>
        </w:numPr>
        <w:autoSpaceDE w:val="0"/>
        <w:autoSpaceDN w:val="0"/>
        <w:adjustRightInd w:val="0"/>
        <w:spacing w:before="120" w:after="120" w:line="240" w:lineRule="auto"/>
        <w:ind w:left="714" w:hanging="357"/>
        <w:contextualSpacing w:val="0"/>
        <w:rPr>
          <w:rFonts w:ascii="Arial" w:eastAsiaTheme="minorEastAsia" w:hAnsi="Arial" w:cs="PN†Rˇ"/>
          <w:i/>
          <w:lang w:val="en-US"/>
        </w:rPr>
      </w:pPr>
      <w:r w:rsidRPr="002839D7">
        <w:rPr>
          <w:rFonts w:ascii="Arial" w:hAnsi="Arial"/>
          <w:color w:val="000000"/>
        </w:rPr>
        <w:t>Social Sciences and Humanities Research Council (SSHRC), Canada</w:t>
      </w:r>
      <w:r w:rsidRPr="002839D7">
        <w:rPr>
          <w:rFonts w:ascii="Arial" w:hAnsi="Arial"/>
        </w:rPr>
        <w:t xml:space="preserve"> </w:t>
      </w:r>
      <w:r w:rsidRPr="002839D7">
        <w:rPr>
          <w:rFonts w:ascii="Arial" w:hAnsi="Arial"/>
          <w:i/>
          <w:color w:val="000000"/>
        </w:rPr>
        <w:t xml:space="preserve">(Equivalent body to </w:t>
      </w:r>
      <w:r>
        <w:rPr>
          <w:rFonts w:ascii="Arial" w:hAnsi="Arial"/>
          <w:i/>
          <w:color w:val="000000"/>
        </w:rPr>
        <w:t>AHRC/</w:t>
      </w:r>
      <w:r w:rsidRPr="002839D7">
        <w:rPr>
          <w:rFonts w:ascii="Arial" w:hAnsi="Arial"/>
          <w:i/>
          <w:color w:val="000000"/>
        </w:rPr>
        <w:t xml:space="preserve">ESRC, UK). </w:t>
      </w:r>
      <w:r w:rsidRPr="002839D7">
        <w:rPr>
          <w:rFonts w:ascii="Arial" w:eastAsiaTheme="minorEastAsia" w:hAnsi="Arial" w:cs="PN†Rˇ"/>
          <w:i/>
          <w:lang w:val="en-US"/>
        </w:rPr>
        <w:t xml:space="preserve">Low income kids falling through the digital divide: A cross national study of social and cultural literacies </w:t>
      </w:r>
      <w:r w:rsidRPr="002839D7">
        <w:rPr>
          <w:rFonts w:ascii="Arial" w:eastAsiaTheme="minorEastAsia" w:hAnsi="Arial" w:cs="PN†Rˇ"/>
          <w:lang w:val="en-US"/>
        </w:rPr>
        <w:t xml:space="preserve">(with Dr. D. Collier). </w:t>
      </w:r>
      <w:r w:rsidRPr="002839D7">
        <w:rPr>
          <w:rFonts w:ascii="Arial" w:hAnsi="Arial"/>
          <w:color w:val="000000"/>
        </w:rPr>
        <w:t>$60,000 CND, 2 years from 1/9/2016.</w:t>
      </w:r>
    </w:p>
    <w:p w:rsidR="00AF7406" w:rsidRPr="00A3085E" w:rsidRDefault="00AF7406" w:rsidP="00AF7406">
      <w:pPr>
        <w:pStyle w:val="ListParagraph"/>
        <w:widowControl w:val="0"/>
        <w:numPr>
          <w:ilvl w:val="0"/>
          <w:numId w:val="64"/>
        </w:numPr>
        <w:autoSpaceDE w:val="0"/>
        <w:autoSpaceDN w:val="0"/>
        <w:adjustRightInd w:val="0"/>
        <w:spacing w:before="120" w:after="120" w:line="240" w:lineRule="auto"/>
        <w:ind w:left="714" w:hanging="357"/>
        <w:contextualSpacing w:val="0"/>
        <w:rPr>
          <w:rFonts w:ascii="Arial" w:eastAsiaTheme="minorEastAsia" w:hAnsi="Arial" w:cs="PN†Rˇ"/>
          <w:i/>
          <w:lang w:val="en-US"/>
        </w:rPr>
      </w:pPr>
      <w:r>
        <w:rPr>
          <w:rFonts w:ascii="Arial" w:eastAsiaTheme="minorEastAsia" w:hAnsi="Arial" w:cs="PN†Rˇ"/>
          <w:lang w:val="en-US"/>
        </w:rPr>
        <w:t xml:space="preserve">Innovation Fund, Royal Mail, UK. </w:t>
      </w:r>
      <w:r w:rsidRPr="00A3085E">
        <w:rPr>
          <w:rFonts w:ascii="Arial" w:eastAsiaTheme="minorEastAsia" w:hAnsi="Arial" w:cs="PN†Rˇ"/>
          <w:i/>
          <w:lang w:val="en-US"/>
        </w:rPr>
        <w:t>Intergenerational, cultural, and digital education</w:t>
      </w:r>
      <w:r>
        <w:rPr>
          <w:rFonts w:ascii="Arial" w:eastAsiaTheme="minorEastAsia" w:hAnsi="Arial" w:cs="PN†Rˇ"/>
          <w:lang w:val="en-US"/>
        </w:rPr>
        <w:t>. (PI) £22,000, 6 months from 01/06/15.</w:t>
      </w:r>
    </w:p>
    <w:p w:rsidR="00AF7406" w:rsidRPr="00961902" w:rsidRDefault="00AF7406" w:rsidP="00AF7406">
      <w:pPr>
        <w:pStyle w:val="ListParagraph"/>
        <w:widowControl w:val="0"/>
        <w:numPr>
          <w:ilvl w:val="0"/>
          <w:numId w:val="64"/>
        </w:numPr>
        <w:autoSpaceDE w:val="0"/>
        <w:autoSpaceDN w:val="0"/>
        <w:adjustRightInd w:val="0"/>
        <w:spacing w:before="120" w:after="120" w:line="240" w:lineRule="auto"/>
        <w:ind w:left="714" w:hanging="357"/>
        <w:contextualSpacing w:val="0"/>
        <w:rPr>
          <w:rFonts w:ascii="Arial" w:eastAsiaTheme="minorEastAsia" w:hAnsi="Arial" w:cs="PN†Rˇ"/>
          <w:i/>
          <w:lang w:val="en-US"/>
        </w:rPr>
      </w:pPr>
      <w:r>
        <w:rPr>
          <w:rFonts w:ascii="Arial" w:eastAsiaTheme="minorEastAsia" w:hAnsi="Arial" w:cs="PN†Rˇ"/>
          <w:lang w:val="en-US"/>
        </w:rPr>
        <w:t xml:space="preserve">CSR Fund, Smurfit Kappa, Netherlands. </w:t>
      </w:r>
      <w:r w:rsidRPr="002839D7">
        <w:rPr>
          <w:rFonts w:ascii="Arial" w:hAnsi="Arial"/>
          <w:i/>
        </w:rPr>
        <w:t>Whole systems approach to education, professional development, and communities</w:t>
      </w:r>
      <w:r>
        <w:rPr>
          <w:rFonts w:ascii="Arial" w:hAnsi="Arial"/>
          <w:i/>
        </w:rPr>
        <w:t xml:space="preserve"> </w:t>
      </w:r>
      <w:r w:rsidRPr="00CA2B4D">
        <w:rPr>
          <w:rFonts w:ascii="Arial" w:hAnsi="Arial"/>
        </w:rPr>
        <w:t>(with Dr. F. Herder-Wynne).</w:t>
      </w:r>
      <w:r w:rsidRPr="002839D7">
        <w:rPr>
          <w:rFonts w:ascii="Arial" w:hAnsi="Arial"/>
          <w:i/>
        </w:rPr>
        <w:t xml:space="preserve"> </w:t>
      </w:r>
      <w:r>
        <w:rPr>
          <w:rFonts w:ascii="Arial" w:hAnsi="Arial"/>
        </w:rPr>
        <w:t>€</w:t>
      </w:r>
      <w:r w:rsidRPr="002839D7">
        <w:rPr>
          <w:rFonts w:ascii="Arial" w:hAnsi="Arial"/>
        </w:rPr>
        <w:t>75,000</w:t>
      </w:r>
      <w:r>
        <w:rPr>
          <w:rFonts w:ascii="Arial" w:hAnsi="Arial"/>
        </w:rPr>
        <w:t>, 1 year from 1/1/2015.</w:t>
      </w:r>
    </w:p>
    <w:p w:rsidR="00AF7406" w:rsidRPr="00A3085E" w:rsidRDefault="00AF7406" w:rsidP="00AF7406">
      <w:pPr>
        <w:pStyle w:val="ListParagraph"/>
        <w:widowControl w:val="0"/>
        <w:numPr>
          <w:ilvl w:val="0"/>
          <w:numId w:val="64"/>
        </w:numPr>
        <w:autoSpaceDE w:val="0"/>
        <w:autoSpaceDN w:val="0"/>
        <w:adjustRightInd w:val="0"/>
        <w:spacing w:after="120" w:line="240" w:lineRule="auto"/>
        <w:ind w:left="714" w:hanging="357"/>
        <w:contextualSpacing w:val="0"/>
        <w:rPr>
          <w:rFonts w:ascii="Arial" w:eastAsiaTheme="minorEastAsia" w:hAnsi="Arial" w:cs="PN†Rˇ"/>
          <w:i/>
          <w:lang w:val="en-US"/>
        </w:rPr>
      </w:pPr>
      <w:r w:rsidRPr="00CA2B4D">
        <w:rPr>
          <w:rFonts w:ascii="Arial" w:hAnsi="Arial"/>
          <w:color w:val="000000"/>
        </w:rPr>
        <w:lastRenderedPageBreak/>
        <w:t xml:space="preserve">Social Sciences and Humanities Research Council (SSHRC), Canada. </w:t>
      </w:r>
      <w:r w:rsidRPr="00CA2B4D">
        <w:rPr>
          <w:rFonts w:ascii="Arial" w:hAnsi="Arial"/>
          <w:i/>
        </w:rPr>
        <w:t xml:space="preserve">International Institute for Critical Studies in Improvisation: A Partnered Research Institute </w:t>
      </w:r>
      <w:r w:rsidRPr="00CA2B4D">
        <w:rPr>
          <w:rFonts w:ascii="Arial" w:hAnsi="Arial"/>
        </w:rPr>
        <w:t>(PI Dr. A. Heble, University of Guelph, Canada). $2,499,923 CND, 5 years from 2011.</w:t>
      </w:r>
    </w:p>
    <w:p w:rsidR="00AF7406" w:rsidRDefault="00AF7406" w:rsidP="00AF7406">
      <w:pPr>
        <w:pStyle w:val="ListParagraph"/>
        <w:widowControl w:val="0"/>
        <w:numPr>
          <w:ilvl w:val="0"/>
          <w:numId w:val="64"/>
        </w:numPr>
        <w:autoSpaceDE w:val="0"/>
        <w:autoSpaceDN w:val="0"/>
        <w:adjustRightInd w:val="0"/>
        <w:spacing w:after="120" w:line="240" w:lineRule="auto"/>
        <w:ind w:left="714" w:hanging="357"/>
        <w:contextualSpacing w:val="0"/>
        <w:rPr>
          <w:rFonts w:ascii="Arial" w:eastAsiaTheme="minorEastAsia" w:hAnsi="Arial" w:cs="PN†Rˇ"/>
          <w:i/>
          <w:lang w:val="en-US"/>
        </w:rPr>
      </w:pPr>
      <w:r>
        <w:rPr>
          <w:rFonts w:ascii="Arial" w:hAnsi="Arial"/>
        </w:rPr>
        <w:t xml:space="preserve">Saskatchewan Instructional Development and Research Unit (SIDR), Canada. </w:t>
      </w:r>
      <w:r w:rsidRPr="00A3085E">
        <w:rPr>
          <w:rFonts w:ascii="Arial" w:hAnsi="Arial"/>
          <w:i/>
        </w:rPr>
        <w:t>Catalysts for Change: Faculty Initiatives in Indigenous Education</w:t>
      </w:r>
      <w:r>
        <w:rPr>
          <w:rFonts w:ascii="Arial" w:hAnsi="Arial"/>
        </w:rPr>
        <w:t xml:space="preserve"> (with Drs. M. Capello and J. Blackbear). 1 year, from 1/9/2011.</w:t>
      </w:r>
    </w:p>
    <w:p w:rsidR="00AF7406" w:rsidRPr="00CA2B4D" w:rsidRDefault="00AF7406" w:rsidP="00AF7406">
      <w:pPr>
        <w:pStyle w:val="ListParagraph"/>
        <w:widowControl w:val="0"/>
        <w:numPr>
          <w:ilvl w:val="0"/>
          <w:numId w:val="64"/>
        </w:numPr>
        <w:autoSpaceDE w:val="0"/>
        <w:autoSpaceDN w:val="0"/>
        <w:adjustRightInd w:val="0"/>
        <w:spacing w:after="0" w:line="240" w:lineRule="auto"/>
        <w:ind w:left="714" w:hanging="357"/>
        <w:contextualSpacing w:val="0"/>
        <w:rPr>
          <w:rFonts w:ascii="Arial" w:eastAsiaTheme="minorEastAsia" w:hAnsi="Arial" w:cs="PN†Rˇ"/>
          <w:i/>
          <w:lang w:val="en-US"/>
        </w:rPr>
      </w:pPr>
      <w:r w:rsidRPr="00CA2B4D">
        <w:rPr>
          <w:rFonts w:ascii="Arial" w:hAnsi="Arial"/>
          <w:color w:val="000000"/>
        </w:rPr>
        <w:t>Social Sciences and Humanities Research Council (SSHRC),</w:t>
      </w:r>
      <w:r>
        <w:rPr>
          <w:rFonts w:ascii="Arial" w:hAnsi="Arial"/>
          <w:color w:val="000000"/>
        </w:rPr>
        <w:t xml:space="preserve"> Canada. </w:t>
      </w:r>
      <w:r w:rsidRPr="00A3085E">
        <w:rPr>
          <w:rFonts w:ascii="Arial" w:hAnsi="Arial"/>
          <w:i/>
        </w:rPr>
        <w:t>Theatre as a Place of Learning: The Forces and Affects of Devised Theatre Processes in Education</w:t>
      </w:r>
      <w:r>
        <w:rPr>
          <w:rFonts w:ascii="Arial" w:hAnsi="Arial"/>
        </w:rPr>
        <w:t xml:space="preserve">. (PI). </w:t>
      </w:r>
    </w:p>
    <w:p w:rsidR="00AF7406" w:rsidRDefault="00AF7406" w:rsidP="00AF7406">
      <w:pPr>
        <w:pStyle w:val="Header"/>
        <w:ind w:left="720"/>
        <w:rPr>
          <w:rFonts w:ascii="Arial" w:hAnsi="Arial"/>
          <w:color w:val="000000"/>
        </w:rPr>
      </w:pPr>
      <w:r w:rsidRPr="00CA2B4D">
        <w:rPr>
          <w:rFonts w:ascii="Arial" w:hAnsi="Arial"/>
          <w:color w:val="000000"/>
        </w:rPr>
        <w:t>$20,000 CND</w:t>
      </w:r>
      <w:r>
        <w:rPr>
          <w:rFonts w:ascii="Arial" w:hAnsi="Arial"/>
          <w:color w:val="000000"/>
        </w:rPr>
        <w:t>, 2 years from 1/9/2008.</w:t>
      </w:r>
    </w:p>
    <w:p w:rsidR="00AF7406" w:rsidRPr="007D10D0" w:rsidRDefault="00AF7406" w:rsidP="00AF7406">
      <w:pPr>
        <w:widowControl w:val="0"/>
        <w:autoSpaceDE w:val="0"/>
        <w:autoSpaceDN w:val="0"/>
        <w:adjustRightInd w:val="0"/>
        <w:rPr>
          <w:rFonts w:ascii="Arial" w:eastAsiaTheme="minorEastAsia" w:hAnsi="Arial" w:cs="PN†Rˇ"/>
          <w:i/>
          <w:lang w:val="en-US"/>
        </w:rPr>
      </w:pPr>
    </w:p>
    <w:p w:rsidR="00AF7406" w:rsidRPr="00CA2B4D" w:rsidRDefault="00AF7406" w:rsidP="00AF7406">
      <w:pPr>
        <w:widowControl w:val="0"/>
        <w:autoSpaceDE w:val="0"/>
        <w:autoSpaceDN w:val="0"/>
        <w:adjustRightInd w:val="0"/>
        <w:rPr>
          <w:rFonts w:ascii="Arial" w:eastAsiaTheme="minorEastAsia" w:hAnsi="Arial" w:cs="PN†Rˇ"/>
          <w:b/>
          <w:i/>
          <w:lang w:val="en-US"/>
        </w:rPr>
      </w:pPr>
      <w:r>
        <w:rPr>
          <w:rFonts w:ascii="Arial" w:eastAsiaTheme="minorEastAsia" w:hAnsi="Arial" w:cs="PN†Rˇ"/>
          <w:b/>
          <w:i/>
          <w:lang w:val="en-US"/>
        </w:rPr>
        <w:t xml:space="preserve">Selected </w:t>
      </w:r>
      <w:r w:rsidRPr="00CA2B4D">
        <w:rPr>
          <w:rFonts w:ascii="Arial" w:eastAsiaTheme="minorEastAsia" w:hAnsi="Arial" w:cs="PN†Rˇ"/>
          <w:b/>
          <w:i/>
          <w:lang w:val="en-US"/>
        </w:rPr>
        <w:t>Additional Awards</w:t>
      </w:r>
      <w:r>
        <w:rPr>
          <w:rFonts w:ascii="Arial" w:eastAsiaTheme="minorEastAsia" w:hAnsi="Arial" w:cs="PN†Rˇ"/>
          <w:b/>
          <w:i/>
          <w:lang w:val="en-US"/>
        </w:rPr>
        <w:t xml:space="preserve"> and Recognition</w:t>
      </w:r>
    </w:p>
    <w:p w:rsidR="00AF7406" w:rsidRPr="005E6748" w:rsidRDefault="00AF7406" w:rsidP="00AF7406">
      <w:pPr>
        <w:rPr>
          <w:sz w:val="16"/>
          <w:szCs w:val="16"/>
        </w:rPr>
      </w:pPr>
    </w:p>
    <w:p w:rsidR="00AF7406" w:rsidRDefault="00AF7406" w:rsidP="00AF7406">
      <w:pPr>
        <w:pStyle w:val="ListParagraph"/>
        <w:numPr>
          <w:ilvl w:val="0"/>
          <w:numId w:val="65"/>
        </w:numPr>
        <w:spacing w:after="120" w:line="240" w:lineRule="auto"/>
        <w:contextualSpacing w:val="0"/>
        <w:rPr>
          <w:rFonts w:ascii="Arial" w:hAnsi="Arial"/>
        </w:rPr>
      </w:pPr>
      <w:r>
        <w:rPr>
          <w:rFonts w:ascii="Arial" w:hAnsi="Arial"/>
        </w:rPr>
        <w:t xml:space="preserve">Research Fellow, Arts Education Research Group, School of Education, </w:t>
      </w:r>
      <w:r w:rsidRPr="00977DD8">
        <w:rPr>
          <w:rFonts w:ascii="Arial" w:hAnsi="Arial"/>
          <w:i/>
        </w:rPr>
        <w:t xml:space="preserve">University Trinity College, </w:t>
      </w:r>
      <w:r>
        <w:rPr>
          <w:rFonts w:ascii="Arial" w:hAnsi="Arial"/>
        </w:rPr>
        <w:t>Dublin, 2015 - Present</w:t>
      </w:r>
    </w:p>
    <w:p w:rsidR="00AF7406" w:rsidRPr="00004370" w:rsidRDefault="00AF7406" w:rsidP="00AF7406">
      <w:pPr>
        <w:pStyle w:val="ListParagraph"/>
        <w:numPr>
          <w:ilvl w:val="0"/>
          <w:numId w:val="65"/>
        </w:numPr>
        <w:spacing w:after="120" w:line="240" w:lineRule="auto"/>
        <w:contextualSpacing w:val="0"/>
        <w:rPr>
          <w:rFonts w:ascii="Arial" w:hAnsi="Arial"/>
        </w:rPr>
      </w:pPr>
      <w:r w:rsidRPr="00CA2B4D">
        <w:rPr>
          <w:rFonts w:ascii="Arial" w:hAnsi="Arial"/>
        </w:rPr>
        <w:t xml:space="preserve">Distinguished Dissertation Award: “Honourable Mention,” </w:t>
      </w:r>
      <w:r w:rsidRPr="00CA2B4D">
        <w:rPr>
          <w:rFonts w:ascii="Arial" w:hAnsi="Arial"/>
          <w:i/>
        </w:rPr>
        <w:t>American Alliance for Theatre &amp; Education</w:t>
      </w:r>
      <w:r w:rsidRPr="00CA2B4D">
        <w:rPr>
          <w:rFonts w:ascii="Arial" w:hAnsi="Arial"/>
        </w:rPr>
        <w:t>, 2013</w:t>
      </w:r>
    </w:p>
    <w:p w:rsidR="00AF7406" w:rsidRDefault="00AF7406" w:rsidP="00AF7406">
      <w:pPr>
        <w:pStyle w:val="ListParagraph"/>
        <w:numPr>
          <w:ilvl w:val="0"/>
          <w:numId w:val="65"/>
        </w:numPr>
        <w:spacing w:after="120" w:line="240" w:lineRule="auto"/>
        <w:ind w:left="714" w:hanging="357"/>
        <w:contextualSpacing w:val="0"/>
        <w:rPr>
          <w:rFonts w:ascii="Arial" w:hAnsi="Arial"/>
        </w:rPr>
      </w:pPr>
      <w:r w:rsidRPr="00CA2B4D">
        <w:rPr>
          <w:rFonts w:ascii="Arial" w:hAnsi="Arial"/>
        </w:rPr>
        <w:t xml:space="preserve">Outstanding Dissertation Award, </w:t>
      </w:r>
      <w:r w:rsidRPr="00CA2B4D">
        <w:rPr>
          <w:rFonts w:ascii="Arial" w:hAnsi="Arial"/>
          <w:i/>
        </w:rPr>
        <w:t>The Canadian Association of Curriculum Studies</w:t>
      </w:r>
      <w:r w:rsidRPr="00CA2B4D">
        <w:rPr>
          <w:rFonts w:ascii="Arial" w:hAnsi="Arial"/>
        </w:rPr>
        <w:t xml:space="preserve"> (CACS), 2011</w:t>
      </w:r>
    </w:p>
    <w:p w:rsidR="00AF7406" w:rsidRDefault="00AF7406" w:rsidP="00AF7406">
      <w:pPr>
        <w:pStyle w:val="ListParagraph"/>
        <w:numPr>
          <w:ilvl w:val="0"/>
          <w:numId w:val="65"/>
        </w:numPr>
        <w:spacing w:after="120" w:line="240" w:lineRule="auto"/>
        <w:contextualSpacing w:val="0"/>
        <w:rPr>
          <w:rFonts w:ascii="Arial" w:hAnsi="Arial"/>
        </w:rPr>
      </w:pPr>
      <w:r w:rsidRPr="00CA2B4D">
        <w:rPr>
          <w:rFonts w:ascii="Arial" w:hAnsi="Arial"/>
        </w:rPr>
        <w:t xml:space="preserve">CATR Research Award, </w:t>
      </w:r>
      <w:r w:rsidRPr="00CA2B4D">
        <w:rPr>
          <w:rFonts w:ascii="Arial" w:hAnsi="Arial"/>
          <w:i/>
        </w:rPr>
        <w:t>Canadian Association of Theatre Research</w:t>
      </w:r>
      <w:r w:rsidRPr="00CA2B4D">
        <w:rPr>
          <w:rFonts w:ascii="Arial" w:hAnsi="Arial"/>
        </w:rPr>
        <w:t xml:space="preserve"> (CATR/ACRT), 2011</w:t>
      </w:r>
    </w:p>
    <w:p w:rsidR="00AF7406" w:rsidRPr="00CC6D61" w:rsidRDefault="00AF7406" w:rsidP="00AF7406">
      <w:pPr>
        <w:pStyle w:val="ListParagraph"/>
        <w:numPr>
          <w:ilvl w:val="0"/>
          <w:numId w:val="65"/>
        </w:numPr>
        <w:spacing w:after="120" w:line="240" w:lineRule="auto"/>
        <w:ind w:left="714" w:hanging="357"/>
        <w:contextualSpacing w:val="0"/>
        <w:rPr>
          <w:rFonts w:ascii="Arial" w:hAnsi="Arial"/>
        </w:rPr>
      </w:pPr>
      <w:r>
        <w:rPr>
          <w:rFonts w:ascii="Arial" w:hAnsi="Arial"/>
        </w:rPr>
        <w:t>Member of the Advisory Circle on anti-colonial and anti-oppressive pedagogical practices, Faculty of Education, University of Regina, 2011</w:t>
      </w:r>
    </w:p>
    <w:p w:rsidR="00AF7406" w:rsidRPr="00004370" w:rsidRDefault="00AF7406" w:rsidP="00AF7406">
      <w:pPr>
        <w:pStyle w:val="ListParagraph"/>
        <w:numPr>
          <w:ilvl w:val="0"/>
          <w:numId w:val="65"/>
        </w:numPr>
        <w:spacing w:after="200" w:line="240" w:lineRule="auto"/>
        <w:ind w:left="714" w:hanging="357"/>
        <w:contextualSpacing w:val="0"/>
        <w:rPr>
          <w:rFonts w:asciiTheme="minorHAnsi" w:hAnsiTheme="minorHAnsi"/>
        </w:rPr>
      </w:pPr>
      <w:r w:rsidRPr="00CA2B4D">
        <w:rPr>
          <w:rFonts w:ascii="Arial" w:hAnsi="Arial"/>
        </w:rPr>
        <w:t xml:space="preserve">Outstanding Service Award, </w:t>
      </w:r>
      <w:r w:rsidRPr="00CA2B4D">
        <w:rPr>
          <w:rFonts w:ascii="Arial" w:hAnsi="Arial"/>
          <w:i/>
        </w:rPr>
        <w:t>The Faculty of Education, University of British Columbia</w:t>
      </w:r>
      <w:r w:rsidRPr="00CA2B4D">
        <w:rPr>
          <w:rFonts w:ascii="Arial" w:hAnsi="Arial"/>
        </w:rPr>
        <w:t>, 2008</w:t>
      </w:r>
    </w:p>
    <w:p w:rsidR="00AF7406" w:rsidRPr="00961902" w:rsidRDefault="00AF7406" w:rsidP="00AF7406">
      <w:pPr>
        <w:pStyle w:val="ListParagraph"/>
        <w:numPr>
          <w:ilvl w:val="0"/>
          <w:numId w:val="65"/>
        </w:numPr>
        <w:spacing w:after="200" w:line="240" w:lineRule="auto"/>
        <w:ind w:left="714" w:hanging="357"/>
        <w:contextualSpacing w:val="0"/>
        <w:rPr>
          <w:rFonts w:ascii="Arial" w:hAnsi="Arial"/>
        </w:rPr>
      </w:pPr>
      <w:r w:rsidRPr="00004370">
        <w:rPr>
          <w:rFonts w:ascii="Arial" w:eastAsiaTheme="minorEastAsia" w:hAnsi="Arial"/>
          <w:lang w:val="en-US"/>
        </w:rPr>
        <w:t xml:space="preserve">Graduate Entrance Scholarship, </w:t>
      </w:r>
      <w:r w:rsidRPr="00004370">
        <w:rPr>
          <w:rFonts w:ascii="Arial" w:eastAsiaTheme="minorEastAsia" w:hAnsi="Arial"/>
          <w:i/>
          <w:lang w:val="en-US"/>
        </w:rPr>
        <w:t>University of British Columbia,</w:t>
      </w:r>
      <w:r w:rsidRPr="00004370">
        <w:rPr>
          <w:rFonts w:ascii="Arial" w:eastAsiaTheme="minorEastAsia" w:hAnsi="Arial"/>
          <w:lang w:val="en-US"/>
        </w:rPr>
        <w:t xml:space="preserve"> 2005 – 2006 </w:t>
      </w:r>
    </w:p>
    <w:p w:rsidR="00AF7406" w:rsidRPr="00CE4780" w:rsidRDefault="00AF7406" w:rsidP="00AF7406">
      <w:pPr>
        <w:rPr>
          <w:rFonts w:ascii="Arial" w:hAnsi="Arial"/>
          <w:bCs/>
          <w:color w:val="000000"/>
        </w:rPr>
      </w:pPr>
    </w:p>
    <w:p w:rsidR="00AF7406" w:rsidRPr="00995806" w:rsidRDefault="00AF7406" w:rsidP="00AF7406">
      <w:pPr>
        <w:spacing w:after="120"/>
        <w:rPr>
          <w:rFonts w:ascii="Arial" w:hAnsi="Arial"/>
          <w:b/>
          <w:i/>
        </w:rPr>
      </w:pPr>
      <w:r w:rsidRPr="00CE4780">
        <w:rPr>
          <w:rFonts w:ascii="Arial" w:hAnsi="Arial"/>
          <w:b/>
          <w:i/>
        </w:rPr>
        <w:t xml:space="preserve">Selected Professional Experience </w:t>
      </w:r>
    </w:p>
    <w:p w:rsidR="00AF7406" w:rsidRDefault="00AF7406" w:rsidP="00AF7406">
      <w:pPr>
        <w:spacing w:after="120"/>
        <w:ind w:left="2880" w:hanging="2880"/>
        <w:rPr>
          <w:rFonts w:ascii="Arial" w:hAnsi="Arial"/>
        </w:rPr>
      </w:pPr>
      <w:r>
        <w:rPr>
          <w:rFonts w:ascii="Arial" w:hAnsi="Arial"/>
        </w:rPr>
        <w:t>2015-present</w:t>
      </w:r>
      <w:r>
        <w:rPr>
          <w:rFonts w:ascii="Arial" w:hAnsi="Arial"/>
        </w:rPr>
        <w:tab/>
        <w:t xml:space="preserve">Research Associate, </w:t>
      </w:r>
      <w:r w:rsidRPr="00CE4780">
        <w:rPr>
          <w:rFonts w:ascii="Arial" w:hAnsi="Arial"/>
          <w:b/>
        </w:rPr>
        <w:t>the eclFoundation</w:t>
      </w:r>
      <w:r>
        <w:rPr>
          <w:rFonts w:ascii="Arial" w:hAnsi="Arial"/>
        </w:rPr>
        <w:t xml:space="preserve"> (</w:t>
      </w:r>
      <w:hyperlink r:id="rId230" w:history="1">
        <w:r w:rsidRPr="009F196D">
          <w:rPr>
            <w:rStyle w:val="Hyperlink"/>
            <w:rFonts w:ascii="Arial" w:hAnsi="Arial"/>
          </w:rPr>
          <w:t>www.eclfoundation.org</w:t>
        </w:r>
      </w:hyperlink>
      <w:r>
        <w:rPr>
          <w:rFonts w:ascii="Arial" w:hAnsi="Arial"/>
        </w:rPr>
        <w:t>) (Hubs in South Africa, Namibia, UK, Netherlands)</w:t>
      </w:r>
    </w:p>
    <w:p w:rsidR="00AF7406" w:rsidRDefault="00AF7406" w:rsidP="00AF7406">
      <w:pPr>
        <w:spacing w:after="120"/>
        <w:ind w:left="2160" w:hanging="2160"/>
        <w:rPr>
          <w:rFonts w:ascii="Arial" w:hAnsi="Arial"/>
        </w:rPr>
      </w:pPr>
      <w:r>
        <w:rPr>
          <w:rFonts w:ascii="Arial" w:hAnsi="Arial"/>
        </w:rPr>
        <w:t>2013-2015</w:t>
      </w:r>
      <w:r>
        <w:rPr>
          <w:rFonts w:ascii="Arial" w:hAnsi="Arial"/>
        </w:rPr>
        <w:tab/>
      </w:r>
      <w:r>
        <w:rPr>
          <w:rFonts w:ascii="Arial" w:hAnsi="Arial"/>
        </w:rPr>
        <w:tab/>
        <w:t xml:space="preserve">Research Director, </w:t>
      </w:r>
      <w:r w:rsidRPr="00CE4780">
        <w:rPr>
          <w:rFonts w:ascii="Arial" w:hAnsi="Arial"/>
          <w:b/>
        </w:rPr>
        <w:t>the eclFoundation</w:t>
      </w:r>
    </w:p>
    <w:p w:rsidR="00AF7406" w:rsidRDefault="00AF7406" w:rsidP="00AF7406">
      <w:pPr>
        <w:spacing w:after="120"/>
        <w:ind w:left="2880" w:hanging="2880"/>
        <w:rPr>
          <w:rFonts w:ascii="Arial" w:hAnsi="Arial"/>
        </w:rPr>
      </w:pPr>
      <w:r>
        <w:rPr>
          <w:rFonts w:ascii="Arial" w:hAnsi="Arial"/>
        </w:rPr>
        <w:t>2004-2006/</w:t>
      </w:r>
      <w:r w:rsidRPr="00CE4780">
        <w:rPr>
          <w:rFonts w:ascii="Arial" w:hAnsi="Arial"/>
        </w:rPr>
        <w:t xml:space="preserve"> 2011-2014</w:t>
      </w:r>
      <w:r>
        <w:rPr>
          <w:rFonts w:ascii="Arial" w:hAnsi="Arial"/>
        </w:rPr>
        <w:t xml:space="preserve"> </w:t>
      </w:r>
      <w:r>
        <w:rPr>
          <w:rFonts w:ascii="Arial" w:hAnsi="Arial"/>
        </w:rPr>
        <w:tab/>
      </w:r>
      <w:r w:rsidRPr="00CE4780">
        <w:rPr>
          <w:rFonts w:ascii="Arial" w:hAnsi="Arial"/>
        </w:rPr>
        <w:t xml:space="preserve">Community Outreach and Education, </w:t>
      </w:r>
      <w:r w:rsidRPr="00CE4780">
        <w:rPr>
          <w:rFonts w:ascii="Arial" w:hAnsi="Arial"/>
          <w:b/>
        </w:rPr>
        <w:t>urban ink productions</w:t>
      </w:r>
      <w:r w:rsidRPr="00CE4780">
        <w:rPr>
          <w:rFonts w:ascii="Arial" w:hAnsi="Arial"/>
        </w:rPr>
        <w:t>, an indigenous and intercultural arts company, British Columbia, Canada</w:t>
      </w:r>
    </w:p>
    <w:p w:rsidR="00AF7406" w:rsidRDefault="00AF7406" w:rsidP="00AF7406">
      <w:pPr>
        <w:widowControl w:val="0"/>
        <w:autoSpaceDE w:val="0"/>
        <w:autoSpaceDN w:val="0"/>
        <w:adjustRightInd w:val="0"/>
        <w:spacing w:after="120"/>
        <w:ind w:left="2880" w:hanging="2880"/>
        <w:rPr>
          <w:rFonts w:ascii="Arial" w:eastAsiaTheme="minorEastAsia" w:hAnsi="Arial"/>
          <w:lang w:val="en-US"/>
        </w:rPr>
      </w:pPr>
      <w:r w:rsidRPr="003B0FF2">
        <w:rPr>
          <w:rFonts w:ascii="Arial" w:eastAsiaTheme="minorEastAsia" w:hAnsi="Arial"/>
          <w:lang w:val="en-US"/>
        </w:rPr>
        <w:t xml:space="preserve">2007-2010 </w:t>
      </w:r>
      <w:r w:rsidRPr="003B0FF2">
        <w:rPr>
          <w:rFonts w:ascii="Arial" w:eastAsiaTheme="minorEastAsia" w:hAnsi="Arial"/>
          <w:lang w:val="en-US"/>
        </w:rPr>
        <w:tab/>
        <w:t xml:space="preserve">Research Assistant, UBC, </w:t>
      </w:r>
      <w:r w:rsidRPr="00F82713">
        <w:rPr>
          <w:rFonts w:ascii="Arial" w:eastAsiaTheme="minorEastAsia" w:hAnsi="Arial"/>
          <w:b/>
          <w:lang w:val="en-US"/>
        </w:rPr>
        <w:t>Youth CLAIM</w:t>
      </w:r>
      <w:r w:rsidRPr="003B0FF2">
        <w:rPr>
          <w:rFonts w:ascii="Arial" w:eastAsiaTheme="minorEastAsia" w:hAnsi="Arial"/>
          <w:lang w:val="en-US"/>
        </w:rPr>
        <w:t xml:space="preserve"> (Critical literacies and arts-integrated media) project, funded by SSHRC</w:t>
      </w:r>
      <w:r>
        <w:rPr>
          <w:rFonts w:ascii="Arial" w:eastAsiaTheme="minorEastAsia" w:hAnsi="Arial"/>
          <w:lang w:val="en-US"/>
        </w:rPr>
        <w:t>,</w:t>
      </w:r>
      <w:r w:rsidRPr="003B0FF2">
        <w:rPr>
          <w:rFonts w:ascii="Arial" w:eastAsiaTheme="minorEastAsia" w:hAnsi="Arial"/>
          <w:lang w:val="en-US"/>
        </w:rPr>
        <w:t xml:space="preserve"> Standard Research Grant (P.I.: Prof. Theresa Rogers</w:t>
      </w:r>
      <w:r>
        <w:rPr>
          <w:rFonts w:ascii="Arial" w:eastAsiaTheme="minorEastAsia" w:hAnsi="Arial"/>
          <w:lang w:val="en-US"/>
        </w:rPr>
        <w:t xml:space="preserve">). </w:t>
      </w:r>
    </w:p>
    <w:p w:rsidR="00AF7406" w:rsidRPr="00F82713" w:rsidRDefault="00AF7406" w:rsidP="00AF7406">
      <w:pPr>
        <w:widowControl w:val="0"/>
        <w:autoSpaceDE w:val="0"/>
        <w:autoSpaceDN w:val="0"/>
        <w:adjustRightInd w:val="0"/>
        <w:spacing w:after="120"/>
        <w:ind w:left="2880" w:hanging="2880"/>
        <w:rPr>
          <w:rFonts w:ascii="Arial" w:eastAsiaTheme="minorEastAsia" w:hAnsi="Arial"/>
          <w:b/>
          <w:lang w:val="en-US"/>
        </w:rPr>
      </w:pPr>
      <w:r>
        <w:rPr>
          <w:rFonts w:ascii="Arial" w:eastAsiaTheme="minorEastAsia" w:hAnsi="Arial"/>
          <w:lang w:val="en-US"/>
        </w:rPr>
        <w:t>2006-2007</w:t>
      </w:r>
      <w:r>
        <w:rPr>
          <w:rFonts w:ascii="Arial" w:eastAsiaTheme="minorEastAsia" w:hAnsi="Arial"/>
          <w:lang w:val="en-US"/>
        </w:rPr>
        <w:tab/>
      </w:r>
      <w:r w:rsidRPr="00F82713">
        <w:rPr>
          <w:rFonts w:ascii="Arial" w:eastAsiaTheme="minorEastAsia" w:hAnsi="Arial"/>
          <w:lang w:val="en-US"/>
        </w:rPr>
        <w:t xml:space="preserve">Graduate Peer Advisor, </w:t>
      </w:r>
      <w:r>
        <w:rPr>
          <w:rFonts w:ascii="Arial" w:eastAsiaTheme="minorEastAsia" w:hAnsi="Arial"/>
          <w:lang w:val="en-US"/>
        </w:rPr>
        <w:t xml:space="preserve">Conference Chair, </w:t>
      </w:r>
      <w:r w:rsidRPr="00F82713">
        <w:rPr>
          <w:rFonts w:ascii="Arial" w:eastAsiaTheme="minorEastAsia" w:hAnsi="Arial"/>
          <w:b/>
          <w:lang w:val="en-US"/>
        </w:rPr>
        <w:t xml:space="preserve">University of British Columbia. </w:t>
      </w:r>
    </w:p>
    <w:p w:rsidR="00AF7406" w:rsidRDefault="00AF7406" w:rsidP="00AF7406">
      <w:pPr>
        <w:widowControl w:val="0"/>
        <w:autoSpaceDE w:val="0"/>
        <w:autoSpaceDN w:val="0"/>
        <w:adjustRightInd w:val="0"/>
        <w:spacing w:after="120"/>
        <w:ind w:left="2880" w:hanging="2880"/>
        <w:rPr>
          <w:rFonts w:ascii="Arial" w:eastAsiaTheme="minorEastAsia" w:hAnsi="Arial"/>
          <w:lang w:val="en-US"/>
        </w:rPr>
      </w:pPr>
      <w:r w:rsidRPr="00F82713">
        <w:rPr>
          <w:rFonts w:ascii="Arial" w:eastAsiaTheme="minorEastAsia" w:hAnsi="Arial"/>
          <w:lang w:val="en-US"/>
        </w:rPr>
        <w:t xml:space="preserve">2005-2006 </w:t>
      </w:r>
      <w:r>
        <w:rPr>
          <w:rFonts w:ascii="Arial" w:eastAsiaTheme="minorEastAsia" w:hAnsi="Arial"/>
          <w:lang w:val="en-US"/>
        </w:rPr>
        <w:tab/>
      </w:r>
      <w:r w:rsidRPr="00F82713">
        <w:rPr>
          <w:rFonts w:ascii="Arial" w:eastAsiaTheme="minorEastAsia" w:hAnsi="Arial"/>
          <w:lang w:val="en-US"/>
        </w:rPr>
        <w:t>Producer/Education Director</w:t>
      </w:r>
      <w:r>
        <w:rPr>
          <w:rFonts w:ascii="Arial" w:eastAsiaTheme="minorEastAsia" w:hAnsi="Arial"/>
          <w:lang w:val="en-US"/>
        </w:rPr>
        <w:t>,</w:t>
      </w:r>
      <w:r w:rsidRPr="00F82713">
        <w:rPr>
          <w:rFonts w:ascii="Arial" w:eastAsiaTheme="minorEastAsia" w:hAnsi="Arial"/>
          <w:lang w:val="en-US"/>
        </w:rPr>
        <w:t xml:space="preserve"> </w:t>
      </w:r>
      <w:r w:rsidRPr="00F82713">
        <w:rPr>
          <w:rFonts w:ascii="Arial" w:eastAsiaTheme="minorEastAsia" w:hAnsi="Arial"/>
          <w:b/>
          <w:lang w:val="en-US"/>
        </w:rPr>
        <w:t>urban ink productions</w:t>
      </w:r>
      <w:r w:rsidRPr="00F82713">
        <w:rPr>
          <w:rFonts w:ascii="Arial" w:eastAsiaTheme="minorEastAsia" w:hAnsi="Arial"/>
          <w:lang w:val="en-US"/>
        </w:rPr>
        <w:t xml:space="preserve"> society, </w:t>
      </w:r>
      <w:r w:rsidRPr="00F82713">
        <w:rPr>
          <w:rFonts w:ascii="Arial" w:eastAsiaTheme="minorEastAsia" w:hAnsi="Arial"/>
          <w:lang w:val="en-US"/>
        </w:rPr>
        <w:lastRenderedPageBreak/>
        <w:t xml:space="preserve">Galiano Island, BC. </w:t>
      </w:r>
    </w:p>
    <w:p w:rsidR="00AF7406" w:rsidRDefault="00AF7406" w:rsidP="00AF7406">
      <w:pPr>
        <w:widowControl w:val="0"/>
        <w:autoSpaceDE w:val="0"/>
        <w:autoSpaceDN w:val="0"/>
        <w:adjustRightInd w:val="0"/>
        <w:ind w:left="2880" w:hanging="2880"/>
        <w:rPr>
          <w:rFonts w:ascii="Arial" w:eastAsiaTheme="minorEastAsia" w:hAnsi="Arial"/>
          <w:lang w:val="en-US"/>
        </w:rPr>
      </w:pPr>
      <w:r w:rsidRPr="00344F3D">
        <w:rPr>
          <w:rFonts w:ascii="Arial" w:eastAsiaTheme="minorEastAsia" w:hAnsi="Arial"/>
          <w:lang w:val="en-US"/>
        </w:rPr>
        <w:t xml:space="preserve">2004-2005 </w:t>
      </w:r>
      <w:r>
        <w:rPr>
          <w:rFonts w:ascii="Arial" w:eastAsiaTheme="minorEastAsia" w:hAnsi="Arial"/>
          <w:lang w:val="en-US"/>
        </w:rPr>
        <w:tab/>
      </w:r>
      <w:r w:rsidRPr="00344F3D">
        <w:rPr>
          <w:rFonts w:ascii="Arial" w:eastAsiaTheme="minorEastAsia" w:hAnsi="Arial"/>
          <w:lang w:val="en-US"/>
        </w:rPr>
        <w:t xml:space="preserve">Outreach coordinator </w:t>
      </w:r>
      <w:r w:rsidRPr="00344F3D">
        <w:rPr>
          <w:rFonts w:ascii="Arial" w:eastAsiaTheme="minorEastAsia" w:hAnsi="Arial"/>
          <w:b/>
          <w:lang w:val="en-US"/>
        </w:rPr>
        <w:t>Bard on the Beach Theatre Society</w:t>
      </w:r>
      <w:r w:rsidRPr="00344F3D">
        <w:rPr>
          <w:rFonts w:ascii="Arial" w:eastAsiaTheme="minorEastAsia" w:hAnsi="Arial"/>
          <w:lang w:val="en-US"/>
        </w:rPr>
        <w:t>, Vancouver, BC Established and developed the company’s first education department. Managed staff of 10 in box office.</w:t>
      </w:r>
    </w:p>
    <w:p w:rsidR="00AF7406" w:rsidRPr="00A10D45" w:rsidRDefault="00AF7406" w:rsidP="00AF7406">
      <w:pPr>
        <w:widowControl w:val="0"/>
        <w:autoSpaceDE w:val="0"/>
        <w:autoSpaceDN w:val="0"/>
        <w:adjustRightInd w:val="0"/>
        <w:spacing w:after="120"/>
        <w:rPr>
          <w:rFonts w:ascii="Arial" w:eastAsiaTheme="minorEastAsia" w:hAnsi="Arial"/>
          <w:b/>
          <w:i/>
          <w:lang w:val="en-US"/>
        </w:rPr>
      </w:pPr>
      <w:r w:rsidRPr="00A10D45">
        <w:rPr>
          <w:rFonts w:ascii="Arial" w:eastAsiaTheme="minorEastAsia" w:hAnsi="Arial"/>
          <w:b/>
          <w:i/>
          <w:lang w:val="en-US"/>
        </w:rPr>
        <w:t xml:space="preserve">Selected Service </w:t>
      </w:r>
    </w:p>
    <w:p w:rsidR="00AF7406" w:rsidRPr="00A10D45" w:rsidRDefault="00AF7406" w:rsidP="00AF7406">
      <w:pPr>
        <w:widowControl w:val="0"/>
        <w:autoSpaceDE w:val="0"/>
        <w:autoSpaceDN w:val="0"/>
        <w:adjustRightInd w:val="0"/>
        <w:spacing w:after="120"/>
        <w:rPr>
          <w:rFonts w:ascii="Arial" w:eastAsiaTheme="minorEastAsia" w:hAnsi="Arial"/>
          <w:lang w:val="en-US"/>
        </w:rPr>
      </w:pPr>
      <w:r w:rsidRPr="00A10D45">
        <w:rPr>
          <w:rFonts w:ascii="Arial" w:eastAsiaTheme="minorEastAsia" w:hAnsi="Arial"/>
          <w:lang w:val="en-US"/>
        </w:rPr>
        <w:t>Editorial Board:</w:t>
      </w:r>
      <w:r>
        <w:rPr>
          <w:rFonts w:ascii="Arial" w:eastAsiaTheme="minorEastAsia" w:hAnsi="Arial"/>
          <w:lang w:val="en-US"/>
        </w:rPr>
        <w:t xml:space="preserve">           </w:t>
      </w:r>
      <w:r>
        <w:rPr>
          <w:rFonts w:ascii="Arial" w:eastAsiaTheme="minorEastAsia" w:hAnsi="Arial"/>
          <w:lang w:val="en-US"/>
        </w:rPr>
        <w:tab/>
      </w:r>
      <w:r w:rsidRPr="00A10D45">
        <w:rPr>
          <w:rFonts w:ascii="Arial" w:eastAsiaTheme="minorEastAsia" w:hAnsi="Arial"/>
          <w:lang w:val="en-US"/>
        </w:rPr>
        <w:t>The Youth Theatre Journal</w:t>
      </w:r>
      <w:r>
        <w:rPr>
          <w:rFonts w:ascii="Arial" w:eastAsiaTheme="minorEastAsia" w:hAnsi="Arial"/>
          <w:lang w:val="en-US"/>
        </w:rPr>
        <w:t xml:space="preserve"> (2014 – current)</w:t>
      </w:r>
    </w:p>
    <w:p w:rsidR="00AF7406" w:rsidRDefault="00AF7406" w:rsidP="00AF7406">
      <w:pPr>
        <w:widowControl w:val="0"/>
        <w:autoSpaceDE w:val="0"/>
        <w:autoSpaceDN w:val="0"/>
        <w:adjustRightInd w:val="0"/>
        <w:spacing w:after="120"/>
        <w:ind w:left="2880" w:hanging="2880"/>
        <w:rPr>
          <w:rFonts w:ascii="Arial" w:eastAsiaTheme="minorEastAsia" w:hAnsi="Arial"/>
          <w:lang w:val="en-US"/>
        </w:rPr>
      </w:pPr>
      <w:r w:rsidRPr="00A10D45">
        <w:rPr>
          <w:rFonts w:ascii="Arial" w:eastAsiaTheme="minorEastAsia" w:hAnsi="Arial"/>
          <w:lang w:val="en-US"/>
        </w:rPr>
        <w:t>Reviewing Services:</w:t>
      </w:r>
      <w:r>
        <w:rPr>
          <w:rFonts w:ascii="Arial" w:eastAsiaTheme="minorEastAsia" w:hAnsi="Arial"/>
          <w:lang w:val="en-US"/>
        </w:rPr>
        <w:tab/>
      </w:r>
      <w:r w:rsidRPr="00A10D45">
        <w:rPr>
          <w:rFonts w:ascii="Arial" w:eastAsiaTheme="minorEastAsia" w:hAnsi="Arial"/>
          <w:lang w:val="en-US"/>
        </w:rPr>
        <w:t>Springer</w:t>
      </w:r>
      <w:r>
        <w:rPr>
          <w:rFonts w:ascii="Arial" w:eastAsiaTheme="minorEastAsia" w:hAnsi="Arial"/>
          <w:lang w:val="en-US"/>
        </w:rPr>
        <w:t xml:space="preserve">; </w:t>
      </w:r>
      <w:r w:rsidRPr="00A10D45">
        <w:rPr>
          <w:rFonts w:ascii="Arial" w:eastAsiaTheme="minorEastAsia" w:hAnsi="Arial"/>
          <w:lang w:val="en-US"/>
        </w:rPr>
        <w:t>Routledge</w:t>
      </w:r>
      <w:r>
        <w:rPr>
          <w:rFonts w:ascii="Arial" w:eastAsiaTheme="minorEastAsia" w:hAnsi="Arial"/>
          <w:lang w:val="en-US"/>
        </w:rPr>
        <w:t xml:space="preserve">; </w:t>
      </w:r>
      <w:r w:rsidRPr="00A10D45">
        <w:rPr>
          <w:rFonts w:ascii="Arial" w:eastAsiaTheme="minorEastAsia" w:hAnsi="Arial"/>
          <w:lang w:val="en-US"/>
        </w:rPr>
        <w:t>The Journal of Curriculum Theorizing</w:t>
      </w:r>
      <w:r>
        <w:rPr>
          <w:rFonts w:ascii="Arial" w:eastAsiaTheme="minorEastAsia" w:hAnsi="Arial"/>
          <w:lang w:val="en-US"/>
        </w:rPr>
        <w:t xml:space="preserve">;  </w:t>
      </w:r>
      <w:r w:rsidRPr="00A10D45">
        <w:rPr>
          <w:rFonts w:ascii="Arial" w:eastAsiaTheme="minorEastAsia" w:hAnsi="Arial"/>
          <w:lang w:val="en-US"/>
        </w:rPr>
        <w:t>Arts Special Interest Group in the Canadian Society for the Study of Education Association in education</w:t>
      </w:r>
    </w:p>
    <w:p w:rsidR="00AF7406" w:rsidRPr="00A10D45" w:rsidRDefault="00AF7406" w:rsidP="00AF7406">
      <w:pPr>
        <w:widowControl w:val="0"/>
        <w:autoSpaceDE w:val="0"/>
        <w:autoSpaceDN w:val="0"/>
        <w:adjustRightInd w:val="0"/>
        <w:ind w:left="2880" w:hanging="2880"/>
        <w:rPr>
          <w:rFonts w:ascii="Arial" w:eastAsiaTheme="minorEastAsia" w:hAnsi="Arial"/>
          <w:lang w:val="en-US"/>
        </w:rPr>
      </w:pPr>
      <w:r w:rsidRPr="00A10D45">
        <w:rPr>
          <w:rFonts w:ascii="Arial" w:eastAsiaTheme="minorEastAsia" w:hAnsi="Arial"/>
          <w:lang w:val="en-US"/>
        </w:rPr>
        <w:t>Boards of Directors:</w:t>
      </w:r>
      <w:r>
        <w:rPr>
          <w:rFonts w:ascii="Arial" w:eastAsiaTheme="minorEastAsia" w:hAnsi="Arial"/>
          <w:lang w:val="en-US"/>
        </w:rPr>
        <w:tab/>
      </w:r>
      <w:r w:rsidRPr="00A10D45">
        <w:rPr>
          <w:rFonts w:ascii="Arial" w:eastAsiaTheme="minorEastAsia" w:hAnsi="Arial"/>
          <w:lang w:val="en-US"/>
        </w:rPr>
        <w:t>Board member of Curtain Razors Theatre Production and Presenting Company. 2011 – 2013</w:t>
      </w:r>
    </w:p>
    <w:p w:rsidR="00AF7406" w:rsidRDefault="00AF7406" w:rsidP="00AF7406">
      <w:pPr>
        <w:widowControl w:val="0"/>
        <w:autoSpaceDE w:val="0"/>
        <w:autoSpaceDN w:val="0"/>
        <w:adjustRightInd w:val="0"/>
        <w:spacing w:after="120"/>
        <w:ind w:left="2880"/>
        <w:rPr>
          <w:rFonts w:ascii="Arial" w:eastAsiaTheme="minorEastAsia" w:hAnsi="Arial"/>
          <w:lang w:val="en-US"/>
        </w:rPr>
      </w:pPr>
      <w:r w:rsidRPr="00A10D45">
        <w:rPr>
          <w:rFonts w:ascii="Arial" w:eastAsiaTheme="minorEastAsia" w:hAnsi="Arial"/>
          <w:lang w:val="en-US"/>
        </w:rPr>
        <w:t>Board President of urban ink productions theatre society. September 2006 – January 2011</w:t>
      </w:r>
    </w:p>
    <w:p w:rsidR="00AF7406" w:rsidRDefault="00AF7406" w:rsidP="00AF7406">
      <w:pPr>
        <w:widowControl w:val="0"/>
        <w:autoSpaceDE w:val="0"/>
        <w:autoSpaceDN w:val="0"/>
        <w:adjustRightInd w:val="0"/>
        <w:ind w:left="2880" w:hanging="2880"/>
        <w:rPr>
          <w:rFonts w:ascii="Arial" w:eastAsiaTheme="minorEastAsia" w:hAnsi="Arial"/>
          <w:lang w:val="en-US"/>
        </w:rPr>
      </w:pPr>
      <w:r>
        <w:rPr>
          <w:rFonts w:ascii="Arial" w:eastAsiaTheme="minorEastAsia" w:hAnsi="Arial"/>
          <w:lang w:val="en-US"/>
        </w:rPr>
        <w:t xml:space="preserve">Conference </w:t>
      </w:r>
      <w:r w:rsidRPr="00A10D45">
        <w:rPr>
          <w:rFonts w:ascii="Arial" w:eastAsiaTheme="minorEastAsia" w:hAnsi="Arial"/>
          <w:lang w:val="en-US"/>
        </w:rPr>
        <w:t>Chair</w:t>
      </w:r>
      <w:r>
        <w:rPr>
          <w:rFonts w:ascii="Arial" w:eastAsiaTheme="minorEastAsia" w:hAnsi="Arial"/>
          <w:lang w:val="en-US"/>
        </w:rPr>
        <w:t>:</w:t>
      </w:r>
      <w:r w:rsidRPr="00A10D45">
        <w:rPr>
          <w:rFonts w:ascii="Arial" w:eastAsiaTheme="minorEastAsia" w:hAnsi="Arial"/>
          <w:lang w:val="en-US"/>
        </w:rPr>
        <w:t xml:space="preserve"> </w:t>
      </w:r>
      <w:r>
        <w:rPr>
          <w:rFonts w:ascii="Arial" w:eastAsiaTheme="minorEastAsia" w:hAnsi="Arial"/>
          <w:lang w:val="en-US"/>
        </w:rPr>
        <w:tab/>
      </w:r>
      <w:r w:rsidRPr="00A10D45">
        <w:rPr>
          <w:rFonts w:ascii="Arial" w:eastAsiaTheme="minorEastAsia" w:hAnsi="Arial"/>
          <w:lang w:val="en-US"/>
        </w:rPr>
        <w:t>6</w:t>
      </w:r>
      <w:r w:rsidRPr="00A10D45">
        <w:rPr>
          <w:rFonts w:ascii="Arial" w:eastAsiaTheme="minorEastAsia" w:hAnsi="Arial"/>
          <w:vertAlign w:val="superscript"/>
          <w:lang w:val="en-US"/>
        </w:rPr>
        <w:t>th</w:t>
      </w:r>
      <w:r w:rsidRPr="00A10D45">
        <w:rPr>
          <w:rFonts w:ascii="Arial" w:eastAsiaTheme="minorEastAsia" w:hAnsi="Arial"/>
          <w:lang w:val="en-US"/>
        </w:rPr>
        <w:t xml:space="preserve"> Graduate Conference in Language and Literacy Education, UBC. January – May 2007</w:t>
      </w:r>
    </w:p>
    <w:p w:rsidR="00AF7406" w:rsidRDefault="00AF7406" w:rsidP="00AF7406">
      <w:pPr>
        <w:widowControl w:val="0"/>
        <w:autoSpaceDE w:val="0"/>
        <w:autoSpaceDN w:val="0"/>
        <w:adjustRightInd w:val="0"/>
        <w:ind w:left="2880" w:hanging="2880"/>
        <w:rPr>
          <w:rFonts w:ascii="Arial" w:eastAsiaTheme="minorEastAsia" w:hAnsi="Arial"/>
          <w:lang w:val="en-US"/>
        </w:rPr>
      </w:pPr>
    </w:p>
    <w:p w:rsidR="00AF7406" w:rsidRPr="00A10D45" w:rsidRDefault="00AF7406" w:rsidP="00AF7406">
      <w:pPr>
        <w:widowControl w:val="0"/>
        <w:autoSpaceDE w:val="0"/>
        <w:autoSpaceDN w:val="0"/>
        <w:adjustRightInd w:val="0"/>
        <w:rPr>
          <w:rFonts w:ascii="Arial" w:eastAsiaTheme="minorEastAsia" w:hAnsi="Arial"/>
          <w:b/>
          <w:i/>
          <w:lang w:val="en-US"/>
        </w:rPr>
      </w:pPr>
      <w:r w:rsidRPr="00A10D45">
        <w:rPr>
          <w:rFonts w:ascii="Arial" w:eastAsiaTheme="minorEastAsia" w:hAnsi="Arial"/>
          <w:b/>
          <w:i/>
          <w:lang w:val="en-US"/>
        </w:rPr>
        <w:t>National/International Professional Affiliations:</w:t>
      </w:r>
    </w:p>
    <w:p w:rsidR="00AF7406" w:rsidRPr="00A10D45" w:rsidRDefault="00AF7406" w:rsidP="00AF7406">
      <w:pPr>
        <w:widowControl w:val="0"/>
        <w:autoSpaceDE w:val="0"/>
        <w:autoSpaceDN w:val="0"/>
        <w:adjustRightInd w:val="0"/>
        <w:rPr>
          <w:rFonts w:ascii="Arial" w:eastAsiaTheme="minorEastAsia" w:hAnsi="Arial"/>
          <w:lang w:val="en-US"/>
        </w:rPr>
      </w:pPr>
    </w:p>
    <w:p w:rsidR="00AF7406" w:rsidRDefault="00AF7406" w:rsidP="00AF7406">
      <w:pPr>
        <w:widowControl w:val="0"/>
        <w:autoSpaceDE w:val="0"/>
        <w:autoSpaceDN w:val="0"/>
        <w:adjustRightInd w:val="0"/>
        <w:spacing w:after="120"/>
        <w:rPr>
          <w:rFonts w:ascii="Arial" w:eastAsiaTheme="minorEastAsia" w:hAnsi="Arial"/>
          <w:lang w:val="en-US"/>
        </w:rPr>
      </w:pPr>
      <w:r>
        <w:rPr>
          <w:rFonts w:ascii="Arial" w:eastAsiaTheme="minorEastAsia" w:hAnsi="Arial"/>
          <w:lang w:val="en-US"/>
        </w:rPr>
        <w:t>International Association for Community Development (IACD) 2015 – Current</w:t>
      </w:r>
    </w:p>
    <w:p w:rsidR="00AF7406" w:rsidRDefault="00AF7406" w:rsidP="00AF7406">
      <w:pPr>
        <w:widowControl w:val="0"/>
        <w:autoSpaceDE w:val="0"/>
        <w:autoSpaceDN w:val="0"/>
        <w:adjustRightInd w:val="0"/>
        <w:spacing w:after="120"/>
        <w:rPr>
          <w:rFonts w:ascii="Arial" w:eastAsiaTheme="minorEastAsia" w:hAnsi="Arial"/>
          <w:lang w:val="en-US"/>
        </w:rPr>
      </w:pPr>
      <w:r>
        <w:rPr>
          <w:rFonts w:ascii="Arial" w:eastAsiaTheme="minorEastAsia" w:hAnsi="Arial"/>
          <w:lang w:val="en-US"/>
        </w:rPr>
        <w:t>Theatre and Performance Research Association (TAPRA) 2008 – Current</w:t>
      </w:r>
    </w:p>
    <w:p w:rsidR="00AF7406" w:rsidRDefault="00AF7406" w:rsidP="00AF7406">
      <w:pPr>
        <w:widowControl w:val="0"/>
        <w:autoSpaceDE w:val="0"/>
        <w:autoSpaceDN w:val="0"/>
        <w:adjustRightInd w:val="0"/>
        <w:spacing w:after="120"/>
        <w:rPr>
          <w:rFonts w:ascii="Arial" w:eastAsiaTheme="minorEastAsia" w:hAnsi="Arial"/>
          <w:lang w:val="en-US"/>
        </w:rPr>
      </w:pPr>
      <w:r>
        <w:rPr>
          <w:rFonts w:ascii="Arial" w:eastAsiaTheme="minorEastAsia" w:hAnsi="Arial"/>
          <w:lang w:val="en-US"/>
        </w:rPr>
        <w:t>International Teaching Artists (ITAC) 2016 – Current</w:t>
      </w:r>
    </w:p>
    <w:p w:rsidR="00AF7406" w:rsidRPr="00A10D45" w:rsidRDefault="00AF7406" w:rsidP="00AF7406">
      <w:pPr>
        <w:widowControl w:val="0"/>
        <w:autoSpaceDE w:val="0"/>
        <w:autoSpaceDN w:val="0"/>
        <w:adjustRightInd w:val="0"/>
        <w:spacing w:after="120"/>
        <w:rPr>
          <w:rFonts w:ascii="Arial" w:eastAsiaTheme="minorEastAsia" w:hAnsi="Arial"/>
          <w:lang w:val="en-US"/>
        </w:rPr>
      </w:pPr>
      <w:r w:rsidRPr="00A10D45">
        <w:rPr>
          <w:rFonts w:ascii="Arial" w:eastAsiaTheme="minorEastAsia" w:hAnsi="Arial"/>
          <w:lang w:val="en-US"/>
        </w:rPr>
        <w:t>American Association of Theatre Education (AATE) 2010 –</w:t>
      </w:r>
      <w:r>
        <w:rPr>
          <w:rFonts w:ascii="Arial" w:eastAsiaTheme="minorEastAsia" w:hAnsi="Arial"/>
          <w:lang w:val="en-US"/>
        </w:rPr>
        <w:t xml:space="preserve"> </w:t>
      </w:r>
      <w:r w:rsidRPr="00A10D45">
        <w:rPr>
          <w:rFonts w:ascii="Arial" w:eastAsiaTheme="minorEastAsia" w:hAnsi="Arial"/>
          <w:lang w:val="en-US"/>
        </w:rPr>
        <w:t>Current</w:t>
      </w:r>
    </w:p>
    <w:p w:rsidR="00AF7406" w:rsidRPr="00A10D45" w:rsidRDefault="00AF7406" w:rsidP="00AF7406">
      <w:pPr>
        <w:widowControl w:val="0"/>
        <w:autoSpaceDE w:val="0"/>
        <w:autoSpaceDN w:val="0"/>
        <w:adjustRightInd w:val="0"/>
        <w:spacing w:after="120"/>
        <w:rPr>
          <w:rFonts w:ascii="Arial" w:eastAsiaTheme="minorEastAsia" w:hAnsi="Arial"/>
          <w:lang w:val="en-US"/>
        </w:rPr>
      </w:pPr>
      <w:r w:rsidRPr="00A10D45">
        <w:rPr>
          <w:rFonts w:ascii="Arial" w:eastAsiaTheme="minorEastAsia" w:hAnsi="Arial"/>
          <w:lang w:val="en-US"/>
        </w:rPr>
        <w:t xml:space="preserve">American Educational Research Association (AERA) 2008 </w:t>
      </w:r>
      <w:r>
        <w:rPr>
          <w:rFonts w:ascii="Arial" w:eastAsiaTheme="minorEastAsia" w:hAnsi="Arial"/>
          <w:lang w:val="en-US"/>
        </w:rPr>
        <w:t xml:space="preserve">– </w:t>
      </w:r>
      <w:r w:rsidRPr="00A10D45">
        <w:rPr>
          <w:rFonts w:ascii="Arial" w:eastAsiaTheme="minorEastAsia" w:hAnsi="Arial"/>
          <w:lang w:val="en-US"/>
        </w:rPr>
        <w:t>2013</w:t>
      </w:r>
      <w:r>
        <w:rPr>
          <w:rFonts w:ascii="Arial" w:eastAsiaTheme="minorEastAsia" w:hAnsi="Arial"/>
          <w:lang w:val="en-US"/>
        </w:rPr>
        <w:t xml:space="preserve"> </w:t>
      </w:r>
    </w:p>
    <w:p w:rsidR="00AF7406" w:rsidRPr="00A10D45" w:rsidRDefault="00AF7406" w:rsidP="00AF7406">
      <w:pPr>
        <w:widowControl w:val="0"/>
        <w:autoSpaceDE w:val="0"/>
        <w:autoSpaceDN w:val="0"/>
        <w:adjustRightInd w:val="0"/>
        <w:spacing w:after="120"/>
        <w:rPr>
          <w:rFonts w:ascii="Arial" w:eastAsiaTheme="minorEastAsia" w:hAnsi="Arial"/>
          <w:lang w:val="en-US"/>
        </w:rPr>
      </w:pPr>
      <w:r w:rsidRPr="00A10D45">
        <w:rPr>
          <w:rFonts w:ascii="Arial" w:eastAsiaTheme="minorEastAsia" w:hAnsi="Arial"/>
          <w:lang w:val="en-US"/>
        </w:rPr>
        <w:t>Canadian Society for the Study of Education (CSSE) 2007 – 2013</w:t>
      </w:r>
    </w:p>
    <w:p w:rsidR="00AF7406" w:rsidRDefault="00AF7406" w:rsidP="00AF7406">
      <w:pPr>
        <w:spacing w:after="0" w:line="240" w:lineRule="auto"/>
        <w:rPr>
          <w:rFonts w:ascii="Tahoma" w:hAnsi="Tahoma" w:cs="Tahoma"/>
          <w:sz w:val="20"/>
          <w:szCs w:val="20"/>
        </w:rPr>
      </w:pPr>
    </w:p>
    <w:p w:rsidR="00AF7406" w:rsidRPr="003F13AF" w:rsidRDefault="00AF7406" w:rsidP="00AF7406">
      <w:pPr>
        <w:spacing w:after="0" w:line="240" w:lineRule="auto"/>
        <w:rPr>
          <w:rFonts w:ascii="Tahoma" w:hAnsi="Tahoma" w:cs="Tahoma"/>
          <w:sz w:val="20"/>
          <w:szCs w:val="20"/>
        </w:rPr>
      </w:pPr>
    </w:p>
    <w:p w:rsidR="00AF7406" w:rsidRPr="00CE4780" w:rsidRDefault="00AF7406" w:rsidP="00AF7406">
      <w:pPr>
        <w:widowControl w:val="0"/>
        <w:autoSpaceDE w:val="0"/>
        <w:autoSpaceDN w:val="0"/>
        <w:adjustRightInd w:val="0"/>
        <w:spacing w:after="120"/>
        <w:outlineLvl w:val="0"/>
        <w:rPr>
          <w:rFonts w:ascii="Arial" w:hAnsi="Arial"/>
          <w:b/>
          <w:i/>
        </w:rPr>
      </w:pPr>
      <w:r w:rsidRPr="00CE4780">
        <w:rPr>
          <w:rFonts w:ascii="Arial" w:hAnsi="Arial"/>
          <w:b/>
          <w:i/>
        </w:rPr>
        <w:t>Selected Articles in Refereed Journals:</w:t>
      </w:r>
    </w:p>
    <w:p w:rsidR="00AF7406" w:rsidRPr="00B668D3" w:rsidRDefault="00AF7406" w:rsidP="00AF7406">
      <w:pPr>
        <w:spacing w:after="120"/>
        <w:rPr>
          <w:rFonts w:ascii="Arial" w:hAnsi="Arial" w:cs="Arial"/>
          <w:color w:val="000000"/>
          <w:lang w:eastAsia="en-GB"/>
        </w:rPr>
      </w:pPr>
      <w:r w:rsidRPr="00B668D3">
        <w:rPr>
          <w:rFonts w:ascii="Arial" w:hAnsi="Arial" w:cs="Arial"/>
          <w:b/>
        </w:rPr>
        <w:t>Perry, M.</w:t>
      </w:r>
      <w:r w:rsidRPr="00B668D3">
        <w:rPr>
          <w:rFonts w:ascii="Arial" w:hAnsi="Arial" w:cs="Arial"/>
        </w:rPr>
        <w:t xml:space="preserve"> and Collier, D. (Accepted, 2017) </w:t>
      </w:r>
      <w:r w:rsidRPr="00B668D3">
        <w:rPr>
          <w:rFonts w:ascii="Arial" w:hAnsi="Arial" w:cs="Arial"/>
          <w:color w:val="000000"/>
          <w:lang w:eastAsia="en-GB"/>
        </w:rPr>
        <w:t>What counts</w:t>
      </w:r>
      <w:r>
        <w:rPr>
          <w:rFonts w:ascii="Arial" w:hAnsi="Arial" w:cs="Arial"/>
          <w:color w:val="000000"/>
          <w:lang w:eastAsia="en-GB"/>
        </w:rPr>
        <w:t xml:space="preserve"> </w:t>
      </w:r>
      <w:r w:rsidRPr="00B668D3">
        <w:rPr>
          <w:rFonts w:ascii="Arial" w:hAnsi="Arial" w:cs="Arial"/>
          <w:color w:val="000000"/>
          <w:lang w:eastAsia="en-GB"/>
        </w:rPr>
        <w:t>as creativity: An inquiry in the intersections of public, political and</w:t>
      </w:r>
      <w:r>
        <w:rPr>
          <w:rFonts w:ascii="Arial" w:hAnsi="Arial" w:cs="Arial"/>
          <w:color w:val="000000"/>
          <w:lang w:eastAsia="en-GB"/>
        </w:rPr>
        <w:t xml:space="preserve"> </w:t>
      </w:r>
      <w:r w:rsidRPr="00B668D3">
        <w:rPr>
          <w:rFonts w:ascii="Arial" w:hAnsi="Arial" w:cs="Arial"/>
          <w:color w:val="000000"/>
          <w:lang w:eastAsia="en-GB"/>
        </w:rPr>
        <w:t>policy discourses</w:t>
      </w:r>
      <w:r>
        <w:rPr>
          <w:rFonts w:ascii="Arial" w:hAnsi="Arial" w:cs="Arial"/>
          <w:color w:val="000000"/>
          <w:lang w:eastAsia="en-GB"/>
        </w:rPr>
        <w:t xml:space="preserve">. </w:t>
      </w:r>
      <w:r w:rsidRPr="00B668D3">
        <w:rPr>
          <w:rFonts w:ascii="Arial" w:hAnsi="Arial" w:cs="Arial"/>
          <w:bCs/>
          <w:i/>
          <w:color w:val="000000"/>
        </w:rPr>
        <w:t>The Canadian Journal of Education</w:t>
      </w:r>
      <w:r w:rsidRPr="00B668D3">
        <w:rPr>
          <w:rFonts w:ascii="Arial" w:hAnsi="Arial" w:cs="Arial"/>
          <w:bCs/>
          <w:color w:val="000000"/>
        </w:rPr>
        <w:t>.</w:t>
      </w:r>
    </w:p>
    <w:p w:rsidR="00AF7406" w:rsidRPr="00CE4780" w:rsidRDefault="00AF7406" w:rsidP="00AF7406">
      <w:pPr>
        <w:spacing w:after="120"/>
        <w:rPr>
          <w:rFonts w:ascii="Arial" w:hAnsi="Arial"/>
          <w:i/>
        </w:rPr>
      </w:pPr>
      <w:r w:rsidRPr="00CE4780">
        <w:rPr>
          <w:rFonts w:ascii="Arial" w:hAnsi="Arial"/>
          <w:b/>
        </w:rPr>
        <w:t>Perry, M.</w:t>
      </w:r>
      <w:r>
        <w:rPr>
          <w:rFonts w:ascii="Arial" w:hAnsi="Arial"/>
        </w:rPr>
        <w:t xml:space="preserve"> (In Press 2017</w:t>
      </w:r>
      <w:r w:rsidRPr="00CE4780">
        <w:rPr>
          <w:rFonts w:ascii="Arial" w:hAnsi="Arial"/>
        </w:rPr>
        <w:t xml:space="preserve">) </w:t>
      </w:r>
      <w:r w:rsidRPr="00CE4780">
        <w:rPr>
          <w:rFonts w:ascii="Arial" w:hAnsi="Arial"/>
          <w:iCs/>
        </w:rPr>
        <w:t>Growing through the cracks: Arts in education in institutional margins</w:t>
      </w:r>
      <w:r w:rsidRPr="00CE4780">
        <w:rPr>
          <w:rFonts w:ascii="Arial" w:hAnsi="Arial"/>
        </w:rPr>
        <w:t xml:space="preserve">. </w:t>
      </w:r>
      <w:r w:rsidRPr="00CE4780">
        <w:rPr>
          <w:rFonts w:ascii="Arial" w:hAnsi="Arial"/>
          <w:i/>
        </w:rPr>
        <w:t xml:space="preserve">Trinity Education Papers. </w:t>
      </w:r>
    </w:p>
    <w:p w:rsidR="00AF7406" w:rsidRPr="00CE4780" w:rsidRDefault="00AF7406" w:rsidP="00AF7406">
      <w:pPr>
        <w:spacing w:after="120"/>
        <w:rPr>
          <w:rFonts w:ascii="Arial" w:hAnsi="Arial"/>
          <w:i/>
        </w:rPr>
      </w:pPr>
      <w:r>
        <w:rPr>
          <w:rFonts w:ascii="Arial" w:hAnsi="Arial"/>
          <w:bCs/>
          <w:color w:val="000000"/>
          <w:lang w:val="en-US"/>
        </w:rPr>
        <w:t xml:space="preserve">Collier, D., </w:t>
      </w:r>
      <w:r w:rsidRPr="00CE4780">
        <w:rPr>
          <w:rFonts w:ascii="Arial" w:hAnsi="Arial"/>
          <w:bCs/>
          <w:color w:val="000000"/>
          <w:lang w:val="en-US"/>
        </w:rPr>
        <w:t xml:space="preserve">Moffatt, L. </w:t>
      </w:r>
      <w:r>
        <w:rPr>
          <w:rFonts w:ascii="Arial" w:hAnsi="Arial"/>
          <w:bCs/>
          <w:color w:val="000000"/>
          <w:lang w:val="en-US"/>
        </w:rPr>
        <w:t xml:space="preserve">and </w:t>
      </w:r>
      <w:r w:rsidRPr="00CE4780">
        <w:rPr>
          <w:rFonts w:ascii="Arial" w:hAnsi="Arial"/>
          <w:b/>
          <w:bCs/>
          <w:color w:val="000000"/>
          <w:lang w:val="en-US"/>
        </w:rPr>
        <w:t>Perry, M.</w:t>
      </w:r>
      <w:r>
        <w:rPr>
          <w:rFonts w:ascii="Arial" w:hAnsi="Arial"/>
          <w:bCs/>
          <w:color w:val="000000"/>
          <w:lang w:val="en-US"/>
        </w:rPr>
        <w:t xml:space="preserve"> </w:t>
      </w:r>
      <w:r w:rsidRPr="00CE4780">
        <w:rPr>
          <w:rFonts w:ascii="Arial" w:hAnsi="Arial"/>
          <w:bCs/>
          <w:color w:val="000000"/>
          <w:lang w:val="en-US"/>
        </w:rPr>
        <w:t xml:space="preserve">(2015). Talking, Wrestling, and Recycling: An Investigation of Three Analytic Approaches to Qualitative Data. </w:t>
      </w:r>
      <w:r w:rsidRPr="00CE4780">
        <w:rPr>
          <w:rFonts w:ascii="Arial" w:hAnsi="Arial"/>
          <w:bCs/>
          <w:i/>
          <w:color w:val="000000"/>
          <w:lang w:val="en-US"/>
        </w:rPr>
        <w:t>Qualitative Research</w:t>
      </w:r>
      <w:r w:rsidRPr="00CE4780">
        <w:rPr>
          <w:rFonts w:ascii="Arial" w:hAnsi="Arial"/>
          <w:bCs/>
          <w:color w:val="000000"/>
          <w:lang w:val="en-US"/>
        </w:rPr>
        <w:t>. 15, 389-404.</w:t>
      </w:r>
    </w:p>
    <w:p w:rsidR="00AF7406" w:rsidRPr="00CE4780" w:rsidRDefault="00AF7406" w:rsidP="00AF7406">
      <w:pPr>
        <w:spacing w:after="120"/>
        <w:rPr>
          <w:rFonts w:ascii="Arial" w:hAnsi="Arial"/>
          <w:bCs/>
          <w:color w:val="000000"/>
        </w:rPr>
      </w:pPr>
      <w:r w:rsidRPr="00CE4780">
        <w:rPr>
          <w:rFonts w:ascii="Arial" w:hAnsi="Arial"/>
          <w:b/>
        </w:rPr>
        <w:t>Perry, M.,</w:t>
      </w:r>
      <w:r>
        <w:rPr>
          <w:rFonts w:ascii="Arial" w:hAnsi="Arial"/>
        </w:rPr>
        <w:t xml:space="preserve"> Wessels, A., and</w:t>
      </w:r>
      <w:r w:rsidRPr="00CE4780">
        <w:rPr>
          <w:rFonts w:ascii="Arial" w:hAnsi="Arial"/>
        </w:rPr>
        <w:t xml:space="preserve"> Wager, A. C. (2013) </w:t>
      </w:r>
      <w:r w:rsidRPr="00CE4780">
        <w:rPr>
          <w:rFonts w:ascii="Arial" w:hAnsi="Arial"/>
          <w:color w:val="000000"/>
        </w:rPr>
        <w:t xml:space="preserve">From </w:t>
      </w:r>
      <w:r w:rsidRPr="00CE4780">
        <w:rPr>
          <w:rFonts w:ascii="Arial" w:hAnsi="Arial"/>
          <w:bCs/>
          <w:color w:val="000000"/>
        </w:rPr>
        <w:t xml:space="preserve">Playbuilding to Devising in Literacy Education: Aesthetic and Pedagogical Approaches.  </w:t>
      </w:r>
      <w:r w:rsidRPr="00CE4780">
        <w:rPr>
          <w:rFonts w:ascii="Arial" w:hAnsi="Arial"/>
          <w:bCs/>
          <w:i/>
          <w:color w:val="000000"/>
        </w:rPr>
        <w:t>Journal of Adolescent and Adult Literacy.</w:t>
      </w:r>
      <w:r w:rsidRPr="00CE4780">
        <w:rPr>
          <w:rFonts w:ascii="Arial" w:hAnsi="Arial"/>
          <w:bCs/>
          <w:color w:val="000000"/>
        </w:rPr>
        <w:t xml:space="preserve"> 56:8. 649-658.</w:t>
      </w:r>
    </w:p>
    <w:p w:rsidR="00AF7406" w:rsidRDefault="00AF7406" w:rsidP="00AF7406">
      <w:pPr>
        <w:spacing w:after="120"/>
        <w:rPr>
          <w:rFonts w:ascii="Arial" w:hAnsi="Arial" w:cs="TimesNewRomanPSMT"/>
          <w:lang w:bidi="en-US"/>
        </w:rPr>
      </w:pPr>
      <w:r w:rsidRPr="00CE4780">
        <w:rPr>
          <w:rFonts w:ascii="Arial" w:hAnsi="Arial"/>
          <w:b/>
        </w:rPr>
        <w:lastRenderedPageBreak/>
        <w:t>Perry, M.</w:t>
      </w:r>
      <w:r w:rsidRPr="00CE4780">
        <w:rPr>
          <w:rFonts w:ascii="Arial" w:hAnsi="Arial"/>
        </w:rPr>
        <w:t xml:space="preserve"> </w:t>
      </w:r>
      <w:r>
        <w:rPr>
          <w:rFonts w:ascii="Arial" w:hAnsi="Arial"/>
        </w:rPr>
        <w:t>and</w:t>
      </w:r>
      <w:r w:rsidRPr="00CE4780">
        <w:rPr>
          <w:rFonts w:ascii="Arial" w:hAnsi="Arial"/>
        </w:rPr>
        <w:t xml:space="preserve"> Rogers, T. (2011). </w:t>
      </w:r>
      <w:r w:rsidRPr="00CE4780">
        <w:rPr>
          <w:rFonts w:ascii="Arial" w:hAnsi="Arial" w:cs="TimesNewRomanPSMT"/>
          <w:lang w:bidi="en-US"/>
        </w:rPr>
        <w:t xml:space="preserve">Meddling with “Drama Class,” Muddling “Urban”: Imagining Aspects of the Urban Feminine Self Through an Experimental Theatre Process with Youth. </w:t>
      </w:r>
      <w:r w:rsidRPr="00CE4780">
        <w:rPr>
          <w:rFonts w:ascii="Arial" w:hAnsi="Arial" w:cs="TimesNewRomanPSMT"/>
          <w:i/>
          <w:lang w:bidi="en-US"/>
        </w:rPr>
        <w:t>Research in Drama Education: The Journal of Applied Theatre and Performance.</w:t>
      </w:r>
      <w:r w:rsidRPr="00CE4780">
        <w:rPr>
          <w:rFonts w:ascii="Arial" w:hAnsi="Arial" w:cs="TimesNewRomanPSMT"/>
          <w:lang w:bidi="en-US"/>
        </w:rPr>
        <w:t xml:space="preserve">  16:2, 197-213.</w:t>
      </w:r>
    </w:p>
    <w:p w:rsidR="00AF7406" w:rsidRPr="00CE4780" w:rsidRDefault="00AF7406" w:rsidP="00AF7406">
      <w:pPr>
        <w:widowControl w:val="0"/>
        <w:autoSpaceDE w:val="0"/>
        <w:autoSpaceDN w:val="0"/>
        <w:adjustRightInd w:val="0"/>
        <w:spacing w:after="120"/>
        <w:rPr>
          <w:rFonts w:ascii="Arial" w:eastAsiaTheme="minorEastAsia" w:hAnsi="Arial" w:cs="Arial"/>
          <w:lang w:val="en-US"/>
        </w:rPr>
      </w:pPr>
      <w:r w:rsidRPr="00995806">
        <w:rPr>
          <w:rFonts w:ascii="Arial" w:eastAsiaTheme="minorEastAsia" w:hAnsi="Arial" w:cs="Arial"/>
          <w:b/>
          <w:lang w:val="en-US"/>
        </w:rPr>
        <w:t>Perry, M.</w:t>
      </w:r>
      <w:r>
        <w:rPr>
          <w:rFonts w:ascii="Arial" w:eastAsiaTheme="minorEastAsia" w:hAnsi="Arial" w:cs="Arial"/>
          <w:lang w:val="en-US"/>
        </w:rPr>
        <w:t xml:space="preserve"> </w:t>
      </w:r>
      <w:r w:rsidRPr="00CE4780">
        <w:rPr>
          <w:rFonts w:ascii="Arial" w:eastAsiaTheme="minorEastAsia" w:hAnsi="Arial" w:cs="Arial"/>
          <w:lang w:val="en-US"/>
        </w:rPr>
        <w:t>and</w:t>
      </w:r>
      <w:r>
        <w:rPr>
          <w:rFonts w:ascii="Arial" w:eastAsiaTheme="minorEastAsia" w:hAnsi="Arial" w:cs="Arial"/>
          <w:lang w:val="en-US"/>
        </w:rPr>
        <w:t xml:space="preserve"> </w:t>
      </w:r>
      <w:r w:rsidRPr="00CE4780">
        <w:rPr>
          <w:rFonts w:ascii="Arial" w:eastAsiaTheme="minorEastAsia" w:hAnsi="Arial" w:cs="Arial"/>
          <w:lang w:val="en-US"/>
        </w:rPr>
        <w:t>Medina,</w:t>
      </w:r>
      <w:r>
        <w:rPr>
          <w:rFonts w:ascii="Arial" w:eastAsiaTheme="minorEastAsia" w:hAnsi="Arial" w:cs="Arial"/>
          <w:lang w:val="en-US"/>
        </w:rPr>
        <w:t xml:space="preserve"> </w:t>
      </w:r>
      <w:r w:rsidRPr="00CE4780">
        <w:rPr>
          <w:rFonts w:ascii="Arial" w:eastAsiaTheme="minorEastAsia" w:hAnsi="Arial" w:cs="Arial"/>
          <w:lang w:val="en-US"/>
        </w:rPr>
        <w:t>C.</w:t>
      </w:r>
      <w:r>
        <w:rPr>
          <w:rFonts w:ascii="Arial" w:eastAsiaTheme="minorEastAsia" w:hAnsi="Arial" w:cs="Arial"/>
          <w:lang w:val="en-US"/>
        </w:rPr>
        <w:t xml:space="preserve"> </w:t>
      </w:r>
      <w:r w:rsidRPr="00CE4780">
        <w:rPr>
          <w:rFonts w:ascii="Arial" w:eastAsiaTheme="minorEastAsia" w:hAnsi="Arial" w:cs="Arial"/>
          <w:lang w:val="en-US"/>
        </w:rPr>
        <w:t>(2011).</w:t>
      </w:r>
      <w:r>
        <w:rPr>
          <w:rFonts w:ascii="Arial" w:eastAsiaTheme="minorEastAsia" w:hAnsi="Arial" w:cs="Arial"/>
          <w:lang w:val="en-US"/>
        </w:rPr>
        <w:t xml:space="preserve"> </w:t>
      </w:r>
      <w:r w:rsidRPr="00CE4780">
        <w:rPr>
          <w:rFonts w:ascii="Arial" w:eastAsiaTheme="minorEastAsia" w:hAnsi="Arial" w:cs="Arial"/>
          <w:lang w:val="en-US"/>
        </w:rPr>
        <w:t>Embodiment</w:t>
      </w:r>
      <w:r>
        <w:rPr>
          <w:rFonts w:ascii="Arial" w:eastAsiaTheme="minorEastAsia" w:hAnsi="Arial" w:cs="Arial"/>
          <w:lang w:val="en-US"/>
        </w:rPr>
        <w:t xml:space="preserve"> </w:t>
      </w:r>
      <w:r w:rsidRPr="00CE4780">
        <w:rPr>
          <w:rFonts w:ascii="Arial" w:eastAsiaTheme="minorEastAsia" w:hAnsi="Arial" w:cs="Arial"/>
          <w:lang w:val="en-US"/>
        </w:rPr>
        <w:t>and</w:t>
      </w:r>
      <w:r>
        <w:rPr>
          <w:rFonts w:ascii="Arial" w:eastAsiaTheme="minorEastAsia" w:hAnsi="Arial" w:cs="Arial"/>
          <w:lang w:val="en-US"/>
        </w:rPr>
        <w:t xml:space="preserve"> </w:t>
      </w:r>
      <w:r w:rsidRPr="00CE4780">
        <w:rPr>
          <w:rFonts w:ascii="Arial" w:eastAsiaTheme="minorEastAsia" w:hAnsi="Arial" w:cs="Arial"/>
          <w:lang w:val="en-US"/>
        </w:rPr>
        <w:t>Performance</w:t>
      </w:r>
      <w:r>
        <w:rPr>
          <w:rFonts w:ascii="Arial" w:eastAsiaTheme="minorEastAsia" w:hAnsi="Arial" w:cs="Arial"/>
          <w:lang w:val="en-US"/>
        </w:rPr>
        <w:t xml:space="preserve"> </w:t>
      </w:r>
      <w:r w:rsidRPr="00CE4780">
        <w:rPr>
          <w:rFonts w:ascii="Arial" w:eastAsiaTheme="minorEastAsia" w:hAnsi="Arial" w:cs="Arial"/>
          <w:lang w:val="en-US"/>
        </w:rPr>
        <w:t>in</w:t>
      </w:r>
      <w:r>
        <w:rPr>
          <w:rFonts w:ascii="Arial" w:eastAsiaTheme="minorEastAsia" w:hAnsi="Arial" w:cs="Arial"/>
          <w:lang w:val="en-US"/>
        </w:rPr>
        <w:t xml:space="preserve"> </w:t>
      </w:r>
      <w:r w:rsidRPr="00CE4780">
        <w:rPr>
          <w:rFonts w:ascii="Arial" w:eastAsiaTheme="minorEastAsia" w:hAnsi="Arial" w:cs="Arial"/>
          <w:lang w:val="en-US"/>
        </w:rPr>
        <w:t>Pedagogy:</w:t>
      </w:r>
      <w:r>
        <w:rPr>
          <w:rFonts w:ascii="Arial" w:eastAsiaTheme="minorEastAsia" w:hAnsi="Arial" w:cs="Arial"/>
          <w:lang w:val="en-US"/>
        </w:rPr>
        <w:t xml:space="preserve"> </w:t>
      </w:r>
      <w:r w:rsidRPr="00CE4780">
        <w:rPr>
          <w:rFonts w:ascii="Arial" w:eastAsiaTheme="minorEastAsia" w:hAnsi="Arial" w:cs="Arial"/>
          <w:lang w:val="en-US"/>
        </w:rPr>
        <w:t>The</w:t>
      </w:r>
      <w:r>
        <w:rPr>
          <w:rFonts w:ascii="Arial" w:eastAsiaTheme="minorEastAsia" w:hAnsi="Arial" w:cs="Arial"/>
          <w:lang w:val="en-US"/>
        </w:rPr>
        <w:t xml:space="preserve"> </w:t>
      </w:r>
      <w:r w:rsidRPr="00CE4780">
        <w:rPr>
          <w:rFonts w:ascii="Arial" w:eastAsiaTheme="minorEastAsia" w:hAnsi="Arial" w:cs="Arial"/>
          <w:lang w:val="en-US"/>
        </w:rPr>
        <w:t>Possibility</w:t>
      </w:r>
      <w:r>
        <w:rPr>
          <w:rFonts w:ascii="Arial" w:eastAsiaTheme="minorEastAsia" w:hAnsi="Arial" w:cs="Arial"/>
          <w:lang w:val="en-US"/>
        </w:rPr>
        <w:t xml:space="preserve"> </w:t>
      </w:r>
      <w:r w:rsidRPr="00CE4780">
        <w:rPr>
          <w:rFonts w:ascii="Arial" w:eastAsiaTheme="minorEastAsia" w:hAnsi="Arial" w:cs="Arial"/>
          <w:lang w:val="en-US"/>
        </w:rPr>
        <w:t>of</w:t>
      </w:r>
      <w:r>
        <w:rPr>
          <w:rFonts w:ascii="Arial" w:eastAsiaTheme="minorEastAsia" w:hAnsi="Arial" w:cs="Arial"/>
          <w:lang w:val="en-US"/>
        </w:rPr>
        <w:t xml:space="preserve"> </w:t>
      </w:r>
      <w:r w:rsidRPr="00CE4780">
        <w:rPr>
          <w:rFonts w:ascii="Arial" w:eastAsiaTheme="minorEastAsia" w:hAnsi="Arial" w:cs="Arial"/>
          <w:lang w:val="en-US"/>
        </w:rPr>
        <w:t>the</w:t>
      </w:r>
      <w:r>
        <w:rPr>
          <w:rFonts w:ascii="Arial" w:eastAsiaTheme="minorEastAsia" w:hAnsi="Arial" w:cs="Arial"/>
          <w:lang w:val="en-US"/>
        </w:rPr>
        <w:t xml:space="preserve"> </w:t>
      </w:r>
      <w:r w:rsidRPr="00CE4780">
        <w:rPr>
          <w:rFonts w:ascii="Arial" w:eastAsiaTheme="minorEastAsia" w:hAnsi="Arial" w:cs="Arial"/>
          <w:lang w:val="en-US"/>
        </w:rPr>
        <w:t>Body</w:t>
      </w:r>
      <w:r>
        <w:rPr>
          <w:rFonts w:ascii="Arial" w:eastAsiaTheme="minorEastAsia" w:hAnsi="Arial" w:cs="Arial"/>
          <w:lang w:val="en-US"/>
        </w:rPr>
        <w:t xml:space="preserve"> </w:t>
      </w:r>
      <w:r w:rsidRPr="00CE4780">
        <w:rPr>
          <w:rFonts w:ascii="Arial" w:eastAsiaTheme="minorEastAsia" w:hAnsi="Arial" w:cs="Arial"/>
          <w:lang w:val="en-US"/>
        </w:rPr>
        <w:t>in</w:t>
      </w:r>
      <w:r>
        <w:rPr>
          <w:rFonts w:ascii="Arial" w:eastAsiaTheme="minorEastAsia" w:hAnsi="Arial" w:cs="Arial"/>
          <w:lang w:val="en-US"/>
        </w:rPr>
        <w:t xml:space="preserve"> </w:t>
      </w:r>
      <w:r w:rsidRPr="00CE4780">
        <w:rPr>
          <w:rFonts w:ascii="Arial" w:eastAsiaTheme="minorEastAsia" w:hAnsi="Arial" w:cs="Arial"/>
          <w:lang w:val="en-US"/>
        </w:rPr>
        <w:t>Curriculum.</w:t>
      </w:r>
      <w:r>
        <w:rPr>
          <w:rFonts w:ascii="Arial" w:eastAsiaTheme="minorEastAsia" w:hAnsi="Arial" w:cs="Arial"/>
          <w:lang w:val="en-US"/>
        </w:rPr>
        <w:t xml:space="preserve"> </w:t>
      </w:r>
      <w:r w:rsidRPr="00995806">
        <w:rPr>
          <w:rFonts w:ascii="Arial" w:eastAsiaTheme="minorEastAsia" w:hAnsi="Arial" w:cs="Arial"/>
          <w:i/>
          <w:lang w:val="en-US"/>
        </w:rPr>
        <w:t>Journal of Curriculum Theorizing</w:t>
      </w:r>
      <w:r w:rsidRPr="00CE4780">
        <w:rPr>
          <w:rFonts w:ascii="Arial" w:eastAsiaTheme="minorEastAsia" w:hAnsi="Arial" w:cs="Arial"/>
          <w:lang w:val="en-US"/>
        </w:rPr>
        <w:t xml:space="preserve"> (JCT).</w:t>
      </w:r>
      <w:r>
        <w:rPr>
          <w:rFonts w:ascii="Arial" w:eastAsiaTheme="minorEastAsia" w:hAnsi="Arial" w:cs="Arial"/>
          <w:lang w:val="en-US"/>
        </w:rPr>
        <w:t xml:space="preserve"> </w:t>
      </w:r>
      <w:r w:rsidRPr="00CE4780">
        <w:rPr>
          <w:rFonts w:ascii="Arial" w:eastAsiaTheme="minorEastAsia" w:hAnsi="Arial" w:cs="Arial"/>
          <w:lang w:val="en-US"/>
        </w:rPr>
        <w:t>27:3.62–75.</w:t>
      </w:r>
    </w:p>
    <w:p w:rsidR="00AF7406" w:rsidRPr="00CE4780" w:rsidRDefault="00AF7406" w:rsidP="00AF7406">
      <w:pPr>
        <w:spacing w:after="240"/>
        <w:rPr>
          <w:rFonts w:ascii="Arial" w:hAnsi="Arial"/>
        </w:rPr>
      </w:pPr>
      <w:r w:rsidRPr="00CE4780">
        <w:rPr>
          <w:rFonts w:ascii="Arial" w:hAnsi="Arial"/>
        </w:rPr>
        <w:t xml:space="preserve">Rogers, T., Winters, K., LeMonde, A., &amp; </w:t>
      </w:r>
      <w:r w:rsidRPr="00CE4780">
        <w:rPr>
          <w:rFonts w:ascii="Arial" w:hAnsi="Arial"/>
          <w:b/>
        </w:rPr>
        <w:t xml:space="preserve">Perry, M. </w:t>
      </w:r>
      <w:r w:rsidRPr="00CE4780">
        <w:rPr>
          <w:rFonts w:ascii="Arial" w:hAnsi="Arial"/>
        </w:rPr>
        <w:t xml:space="preserve">(2010). From Image to Ideology: Analyzing Shifting Identity Positions of Marginalized Youth Across the Cultural Sites of Video Production. </w:t>
      </w:r>
      <w:r w:rsidRPr="00CE4780">
        <w:rPr>
          <w:rFonts w:ascii="Arial" w:hAnsi="Arial"/>
          <w:i/>
        </w:rPr>
        <w:t>Pedagogies: An International Journal</w:t>
      </w:r>
      <w:r w:rsidRPr="00CE4780">
        <w:rPr>
          <w:rFonts w:ascii="Arial" w:hAnsi="Arial"/>
        </w:rPr>
        <w:t>. 5: 4. 298-312.</w:t>
      </w:r>
    </w:p>
    <w:p w:rsidR="00AF7406" w:rsidRPr="00CE4780" w:rsidRDefault="00AF7406" w:rsidP="00AF7406">
      <w:pPr>
        <w:widowControl w:val="0"/>
        <w:autoSpaceDE w:val="0"/>
        <w:autoSpaceDN w:val="0"/>
        <w:adjustRightInd w:val="0"/>
        <w:spacing w:before="120" w:after="120"/>
        <w:outlineLvl w:val="0"/>
        <w:rPr>
          <w:rFonts w:ascii="Arial" w:hAnsi="Arial"/>
          <w:b/>
          <w:i/>
        </w:rPr>
      </w:pPr>
      <w:r w:rsidRPr="00CE4780">
        <w:rPr>
          <w:rFonts w:ascii="Arial" w:hAnsi="Arial"/>
          <w:b/>
          <w:i/>
        </w:rPr>
        <w:t>Books:</w:t>
      </w:r>
    </w:p>
    <w:p w:rsidR="00AF7406" w:rsidRPr="00CE4780" w:rsidRDefault="00AF7406" w:rsidP="00AF7406">
      <w:pPr>
        <w:widowControl w:val="0"/>
        <w:autoSpaceDE w:val="0"/>
        <w:autoSpaceDN w:val="0"/>
        <w:adjustRightInd w:val="0"/>
        <w:spacing w:after="120"/>
        <w:outlineLvl w:val="0"/>
        <w:rPr>
          <w:rFonts w:ascii="Arial" w:hAnsi="Arial"/>
        </w:rPr>
      </w:pPr>
      <w:r w:rsidRPr="00CE4780">
        <w:rPr>
          <w:rFonts w:ascii="Arial" w:hAnsi="Arial"/>
          <w:b/>
        </w:rPr>
        <w:t>Perry, M</w:t>
      </w:r>
      <w:r w:rsidRPr="00CE4780">
        <w:rPr>
          <w:rFonts w:ascii="Arial" w:hAnsi="Arial"/>
        </w:rPr>
        <w:t xml:space="preserve">., Herder-Wynne, F., &amp; Gray, S. (2016). </w:t>
      </w:r>
      <w:r w:rsidRPr="00CE4780">
        <w:rPr>
          <w:rFonts w:ascii="Arial" w:hAnsi="Arial"/>
          <w:i/>
        </w:rPr>
        <w:t>Courageous Journeys in Education: The ecl foundation and Netherfield Primary and Pre-School</w:t>
      </w:r>
      <w:r w:rsidRPr="00CE4780">
        <w:rPr>
          <w:rFonts w:ascii="Arial" w:hAnsi="Arial"/>
        </w:rPr>
        <w:t xml:space="preserve">. UK: The ecl foundation. </w:t>
      </w:r>
    </w:p>
    <w:p w:rsidR="00AF7406" w:rsidRPr="00CE4780" w:rsidRDefault="00AF7406" w:rsidP="00AF7406">
      <w:pPr>
        <w:widowControl w:val="0"/>
        <w:autoSpaceDE w:val="0"/>
        <w:autoSpaceDN w:val="0"/>
        <w:adjustRightInd w:val="0"/>
        <w:spacing w:after="120"/>
        <w:outlineLvl w:val="0"/>
        <w:rPr>
          <w:rFonts w:ascii="Arial" w:hAnsi="Arial"/>
        </w:rPr>
      </w:pPr>
      <w:r w:rsidRPr="00CE4780">
        <w:rPr>
          <w:rFonts w:ascii="Arial" w:hAnsi="Arial"/>
          <w:b/>
        </w:rPr>
        <w:t>Perry, M</w:t>
      </w:r>
      <w:r w:rsidRPr="00CE4780">
        <w:rPr>
          <w:rFonts w:ascii="Arial" w:hAnsi="Arial"/>
        </w:rPr>
        <w:t xml:space="preserve">. &amp; Medina, C. (Eds.) (2015). </w:t>
      </w:r>
      <w:r w:rsidRPr="00CE4780">
        <w:rPr>
          <w:rFonts w:ascii="Arial" w:hAnsi="Arial"/>
          <w:i/>
        </w:rPr>
        <w:t>Methodologies of Embodiment: Inscribing Bodies in Qualitative Research</w:t>
      </w:r>
      <w:r w:rsidRPr="00CE4780">
        <w:rPr>
          <w:rFonts w:ascii="Arial" w:hAnsi="Arial"/>
        </w:rPr>
        <w:t xml:space="preserve">. NY: Routledge. </w:t>
      </w:r>
    </w:p>
    <w:p w:rsidR="00AF7406" w:rsidRPr="00CE4780" w:rsidRDefault="00AF7406" w:rsidP="00AF7406">
      <w:pPr>
        <w:spacing w:after="240"/>
        <w:rPr>
          <w:rFonts w:ascii="Arial" w:hAnsi="Arial"/>
        </w:rPr>
      </w:pPr>
      <w:r w:rsidRPr="00CE4780">
        <w:rPr>
          <w:rFonts w:ascii="Arial" w:hAnsi="Arial"/>
        </w:rPr>
        <w:t xml:space="preserve">Rogers, T., Winters, K., </w:t>
      </w:r>
      <w:r w:rsidRPr="00CE4780">
        <w:rPr>
          <w:rFonts w:ascii="Arial" w:hAnsi="Arial"/>
          <w:b/>
        </w:rPr>
        <w:t>Perry, M</w:t>
      </w:r>
      <w:r w:rsidRPr="00CE4780">
        <w:rPr>
          <w:rFonts w:ascii="Arial" w:hAnsi="Arial"/>
        </w:rPr>
        <w:t xml:space="preserve">. &amp; LeMonde, A. (2014) </w:t>
      </w:r>
      <w:r w:rsidRPr="00CE4780">
        <w:rPr>
          <w:rFonts w:ascii="Arial" w:hAnsi="Arial"/>
          <w:i/>
        </w:rPr>
        <w:t>Youth Claims: Arts, Media, and Critical Literacies in the Lives of Adolescents</w:t>
      </w:r>
      <w:r w:rsidRPr="00CE4780">
        <w:rPr>
          <w:rFonts w:ascii="Arial" w:hAnsi="Arial"/>
        </w:rPr>
        <w:t xml:space="preserve">. NY: Routledge.  </w:t>
      </w:r>
    </w:p>
    <w:p w:rsidR="00AF7406" w:rsidRPr="00CE4780" w:rsidRDefault="00AF7406" w:rsidP="00AF7406">
      <w:pPr>
        <w:widowControl w:val="0"/>
        <w:autoSpaceDE w:val="0"/>
        <w:autoSpaceDN w:val="0"/>
        <w:adjustRightInd w:val="0"/>
        <w:spacing w:after="120"/>
        <w:outlineLvl w:val="0"/>
        <w:rPr>
          <w:rFonts w:ascii="Arial" w:hAnsi="Arial"/>
          <w:b/>
          <w:i/>
        </w:rPr>
      </w:pPr>
      <w:r w:rsidRPr="00CE4780">
        <w:rPr>
          <w:rFonts w:ascii="Arial" w:hAnsi="Arial"/>
          <w:b/>
          <w:i/>
        </w:rPr>
        <w:t>Selected Book Chapters:</w:t>
      </w:r>
    </w:p>
    <w:p w:rsidR="00AF7406" w:rsidRDefault="00AF7406" w:rsidP="00AF7406">
      <w:pPr>
        <w:spacing w:after="120"/>
        <w:rPr>
          <w:rFonts w:ascii="Arial" w:hAnsi="Arial"/>
          <w:color w:val="000000"/>
        </w:rPr>
      </w:pPr>
      <w:r w:rsidRPr="00CE4780">
        <w:rPr>
          <w:rFonts w:ascii="Arial" w:hAnsi="Arial"/>
          <w:b/>
        </w:rPr>
        <w:t>Perry, M</w:t>
      </w:r>
      <w:r>
        <w:rPr>
          <w:rFonts w:ascii="Arial" w:hAnsi="Arial"/>
        </w:rPr>
        <w:t>. &amp; Medina, C. (In Press, 2017</w:t>
      </w:r>
      <w:r w:rsidRPr="00CE4780">
        <w:rPr>
          <w:rFonts w:ascii="Arial" w:hAnsi="Arial"/>
        </w:rPr>
        <w:t>) “</w:t>
      </w:r>
      <w:r w:rsidRPr="00CE4780">
        <w:rPr>
          <w:rFonts w:ascii="Arial" w:hAnsi="Arial"/>
          <w:color w:val="000000"/>
        </w:rPr>
        <w:t xml:space="preserve">Performance and Dramatic Experiences.” In Ed. K. Pepper, </w:t>
      </w:r>
      <w:r w:rsidRPr="00CE4780">
        <w:rPr>
          <w:rFonts w:ascii="Arial" w:hAnsi="Arial"/>
          <w:i/>
          <w:color w:val="000000"/>
        </w:rPr>
        <w:t xml:space="preserve">The SAGE Encyclopedia of Out-of-School Learning. </w:t>
      </w:r>
      <w:r w:rsidRPr="00CE4780">
        <w:rPr>
          <w:rFonts w:ascii="Arial" w:hAnsi="Arial"/>
          <w:color w:val="000000"/>
        </w:rPr>
        <w:t>Sage Publishers.</w:t>
      </w:r>
    </w:p>
    <w:p w:rsidR="00AF7406" w:rsidRPr="00995806" w:rsidRDefault="00AF7406" w:rsidP="00AF7406">
      <w:pPr>
        <w:widowControl w:val="0"/>
        <w:autoSpaceDE w:val="0"/>
        <w:autoSpaceDN w:val="0"/>
        <w:adjustRightInd w:val="0"/>
        <w:spacing w:after="120"/>
        <w:rPr>
          <w:rFonts w:ascii="Arial" w:eastAsiaTheme="minorEastAsia" w:hAnsi="Arial" w:cs="Arial"/>
          <w:i/>
          <w:lang w:val="en-US"/>
        </w:rPr>
      </w:pPr>
      <w:r w:rsidRPr="00995806">
        <w:rPr>
          <w:rFonts w:ascii="Arial" w:hAnsi="Arial" w:cs="Arial"/>
          <w:b/>
        </w:rPr>
        <w:t>Perry, M.</w:t>
      </w:r>
      <w:r>
        <w:rPr>
          <w:rFonts w:ascii="Arial" w:hAnsi="Arial" w:cs="Arial"/>
        </w:rPr>
        <w:t xml:space="preserve"> (In Press, 2017) “</w:t>
      </w:r>
      <w:r w:rsidRPr="00995806">
        <w:rPr>
          <w:rFonts w:ascii="Arial" w:hAnsi="Arial" w:cs="Arial"/>
        </w:rPr>
        <w:t xml:space="preserve">Coded to smithereens and danced to abstraction: </w:t>
      </w:r>
      <w:r>
        <w:rPr>
          <w:rFonts w:ascii="Arial" w:hAnsi="Arial" w:cs="Arial"/>
        </w:rPr>
        <w:t xml:space="preserve"> </w:t>
      </w:r>
      <w:r w:rsidRPr="00995806">
        <w:rPr>
          <w:rFonts w:ascii="Arial" w:hAnsi="Arial" w:cs="Arial"/>
        </w:rPr>
        <w:t xml:space="preserve">Forms of affect in the industry of research. In Eds. K. Leander and C. Ehret, </w:t>
      </w:r>
      <w:r w:rsidRPr="00995806">
        <w:rPr>
          <w:rFonts w:ascii="Arial" w:eastAsiaTheme="minorEastAsia" w:hAnsi="Arial" w:cs="Arial"/>
          <w:i/>
          <w:lang w:val="en-US"/>
        </w:rPr>
        <w:t>Where did life go?: Recovering affect in literacy research</w:t>
      </w:r>
      <w:r w:rsidRPr="0026356B">
        <w:rPr>
          <w:rFonts w:ascii="Arial" w:eastAsiaTheme="minorEastAsia" w:hAnsi="Arial" w:cs="Arial"/>
          <w:lang w:val="en-US"/>
        </w:rPr>
        <w:t>. Routledge.</w:t>
      </w:r>
    </w:p>
    <w:p w:rsidR="00AF7406" w:rsidRDefault="00AF7406" w:rsidP="00AF7406">
      <w:pPr>
        <w:spacing w:after="120"/>
        <w:rPr>
          <w:rFonts w:ascii="Arial" w:hAnsi="Arial"/>
        </w:rPr>
      </w:pPr>
      <w:r w:rsidRPr="00CE4780">
        <w:rPr>
          <w:rFonts w:ascii="Arial" w:hAnsi="Arial"/>
          <w:b/>
        </w:rPr>
        <w:t>Perry, M.</w:t>
      </w:r>
      <w:r w:rsidRPr="00CE4780">
        <w:rPr>
          <w:rFonts w:ascii="Arial" w:hAnsi="Arial"/>
        </w:rPr>
        <w:t xml:space="preserve"> (2015) “Reconsidering Good Intentions: Learning with Failure in Education and the Arts.” In Eds. A. Babayants &amp; H. Fitzsimmons Frey, </w:t>
      </w:r>
      <w:r w:rsidRPr="00CE4780">
        <w:rPr>
          <w:rFonts w:ascii="Arial" w:hAnsi="Arial"/>
          <w:i/>
        </w:rPr>
        <w:t>Theatre and Learning</w:t>
      </w:r>
      <w:r w:rsidRPr="00CE4780">
        <w:rPr>
          <w:rFonts w:ascii="Arial" w:hAnsi="Arial"/>
        </w:rPr>
        <w:t>. Newcastle upon Tyne: Cambridge Scholars Press. pp. 138-152.</w:t>
      </w:r>
    </w:p>
    <w:p w:rsidR="00AF7406" w:rsidRPr="00E3576B" w:rsidRDefault="00AF7406" w:rsidP="00AF7406">
      <w:pPr>
        <w:spacing w:after="120"/>
        <w:rPr>
          <w:rFonts w:ascii="Arial" w:hAnsi="Arial"/>
        </w:rPr>
      </w:pPr>
      <w:r w:rsidRPr="00E3576B">
        <w:rPr>
          <w:rFonts w:ascii="Arial" w:hAnsi="Arial"/>
        </w:rPr>
        <w:t xml:space="preserve">Wager A. &amp; </w:t>
      </w:r>
      <w:r w:rsidRPr="00E3576B">
        <w:rPr>
          <w:rFonts w:ascii="Arial" w:hAnsi="Arial"/>
          <w:b/>
        </w:rPr>
        <w:t>Perry M.</w:t>
      </w:r>
      <w:r w:rsidRPr="00E3576B">
        <w:rPr>
          <w:rFonts w:ascii="Arial" w:hAnsi="Arial"/>
        </w:rPr>
        <w:t xml:space="preserve"> (2015) “Resisting the script: An experiment in assuming embodiment in literacy education.” In Eds. G. Enriquez, E. Johnson, S. Kontovourki, &amp; C. A. Mallozzi, </w:t>
      </w:r>
      <w:r w:rsidRPr="00E3576B">
        <w:rPr>
          <w:rFonts w:ascii="Arial" w:hAnsi="Arial"/>
          <w:i/>
        </w:rPr>
        <w:t>Literacies, Learning, and the Body: Putting Theory and Research into Pedagogical Practice</w:t>
      </w:r>
      <w:r w:rsidRPr="00E3576B">
        <w:rPr>
          <w:rFonts w:ascii="Arial" w:hAnsi="Arial"/>
        </w:rPr>
        <w:t xml:space="preserve">. NY: Taylor &amp; Francis/Routledge. </w:t>
      </w:r>
    </w:p>
    <w:p w:rsidR="00AF7406" w:rsidRPr="00CE4780" w:rsidRDefault="00AF7406" w:rsidP="00AF7406">
      <w:pPr>
        <w:spacing w:after="120"/>
        <w:rPr>
          <w:rFonts w:ascii="Arial" w:hAnsi="Arial"/>
          <w:bCs/>
          <w:color w:val="000000"/>
        </w:rPr>
      </w:pPr>
      <w:r w:rsidRPr="00CE4780">
        <w:rPr>
          <w:rFonts w:ascii="Arial" w:hAnsi="Arial"/>
          <w:bCs/>
          <w:color w:val="000000"/>
        </w:rPr>
        <w:t xml:space="preserve">Medina, C. </w:t>
      </w:r>
      <w:r>
        <w:rPr>
          <w:rFonts w:ascii="Arial" w:hAnsi="Arial"/>
          <w:bCs/>
          <w:color w:val="000000"/>
        </w:rPr>
        <w:t>and</w:t>
      </w:r>
      <w:r w:rsidRPr="00CE4780">
        <w:rPr>
          <w:rFonts w:ascii="Arial" w:hAnsi="Arial"/>
          <w:bCs/>
          <w:color w:val="000000"/>
        </w:rPr>
        <w:t xml:space="preserve"> </w:t>
      </w:r>
      <w:r w:rsidRPr="00CE4780">
        <w:rPr>
          <w:rFonts w:ascii="Arial" w:hAnsi="Arial"/>
          <w:b/>
          <w:bCs/>
          <w:color w:val="000000"/>
        </w:rPr>
        <w:t>Perry, M.</w:t>
      </w:r>
      <w:r w:rsidRPr="00CE4780">
        <w:rPr>
          <w:rFonts w:ascii="Arial" w:hAnsi="Arial"/>
          <w:bCs/>
          <w:color w:val="000000"/>
        </w:rPr>
        <w:t xml:space="preserve"> (2013) “Texts, Affects, and Relations in Cultural Performance: An Embodied Analysis of Dramatic Inquiry.” In Eds. P. Albers, T. Holbrook, &amp; A. Seely Flint, </w:t>
      </w:r>
      <w:r w:rsidRPr="00CE4780">
        <w:rPr>
          <w:rFonts w:ascii="Arial" w:hAnsi="Arial"/>
          <w:bCs/>
          <w:i/>
          <w:color w:val="000000"/>
        </w:rPr>
        <w:t xml:space="preserve">New Methods in Literacy Research. </w:t>
      </w:r>
      <w:r w:rsidRPr="00CE4780">
        <w:rPr>
          <w:rFonts w:ascii="Arial" w:hAnsi="Arial"/>
          <w:bCs/>
          <w:color w:val="000000"/>
        </w:rPr>
        <w:t xml:space="preserve"> NY: Routledge. pp.115-132.</w:t>
      </w:r>
    </w:p>
    <w:p w:rsidR="00AF7406" w:rsidRPr="00E3576B" w:rsidRDefault="00AF7406" w:rsidP="00AF7406">
      <w:pPr>
        <w:widowControl w:val="0"/>
        <w:autoSpaceDE w:val="0"/>
        <w:autoSpaceDN w:val="0"/>
        <w:adjustRightInd w:val="0"/>
        <w:spacing w:after="240" w:line="300" w:lineRule="atLeast"/>
        <w:rPr>
          <w:rFonts w:ascii="Arial" w:hAnsi="Arial" w:cs="Times"/>
          <w:lang w:val="en-US"/>
        </w:rPr>
      </w:pPr>
      <w:r w:rsidRPr="00E3576B">
        <w:rPr>
          <w:rFonts w:ascii="Arial" w:hAnsi="Arial" w:cs="Cambria"/>
          <w:b/>
          <w:bCs/>
          <w:lang w:val="en-US"/>
        </w:rPr>
        <w:t xml:space="preserve">Community and Professional Resources: </w:t>
      </w:r>
    </w:p>
    <w:p w:rsidR="00AF7406" w:rsidRDefault="00AF7406" w:rsidP="00AF7406">
      <w:pPr>
        <w:widowControl w:val="0"/>
        <w:autoSpaceDE w:val="0"/>
        <w:autoSpaceDN w:val="0"/>
        <w:adjustRightInd w:val="0"/>
        <w:spacing w:after="120"/>
        <w:rPr>
          <w:rFonts w:ascii="Arial" w:hAnsi="Arial" w:cs="Cambria"/>
          <w:i/>
          <w:iCs/>
          <w:lang w:val="en-US"/>
        </w:rPr>
      </w:pPr>
      <w:r w:rsidRPr="00E3576B">
        <w:rPr>
          <w:rFonts w:ascii="Arial" w:hAnsi="Arial" w:cs="Cambria"/>
          <w:b/>
          <w:lang w:val="en-US"/>
        </w:rPr>
        <w:t>Perry, M.</w:t>
      </w:r>
      <w:r w:rsidRPr="00E3576B">
        <w:rPr>
          <w:rFonts w:ascii="Arial" w:hAnsi="Arial" w:cs="Cambria"/>
          <w:lang w:val="en-US"/>
        </w:rPr>
        <w:t xml:space="preserve"> (2014). “The Sal Project”: Community and School Engagement Guide. </w:t>
      </w:r>
      <w:r w:rsidRPr="00E3576B">
        <w:rPr>
          <w:rFonts w:ascii="Arial" w:hAnsi="Arial" w:cs="Cambria"/>
          <w:i/>
          <w:iCs/>
          <w:lang w:val="en-US"/>
        </w:rPr>
        <w:t>urban ink productions, Canada.</w:t>
      </w:r>
    </w:p>
    <w:p w:rsidR="00AF7406" w:rsidRPr="00E3576B" w:rsidRDefault="00AF7406" w:rsidP="00AF7406">
      <w:pPr>
        <w:widowControl w:val="0"/>
        <w:autoSpaceDE w:val="0"/>
        <w:autoSpaceDN w:val="0"/>
        <w:adjustRightInd w:val="0"/>
        <w:spacing w:after="240"/>
        <w:rPr>
          <w:rFonts w:ascii="Arial" w:hAnsi="Arial" w:cs="Cambria"/>
          <w:lang w:val="en-US"/>
        </w:rPr>
      </w:pPr>
      <w:r w:rsidRPr="00E3576B">
        <w:rPr>
          <w:rFonts w:ascii="Arial" w:hAnsi="Arial" w:cs="Cambria"/>
          <w:b/>
          <w:lang w:val="en-US"/>
        </w:rPr>
        <w:t>Perry, M.</w:t>
      </w:r>
      <w:r w:rsidRPr="00E3576B">
        <w:rPr>
          <w:rFonts w:ascii="Arial" w:hAnsi="Arial" w:cs="Cambria"/>
          <w:lang w:val="en-US"/>
        </w:rPr>
        <w:t xml:space="preserve"> (2011). “Women in Fish”: Community Engagement Resource Kits. </w:t>
      </w:r>
      <w:r w:rsidRPr="00E3576B">
        <w:rPr>
          <w:rFonts w:ascii="Arial" w:hAnsi="Arial" w:cs="Cambria"/>
          <w:i/>
          <w:iCs/>
          <w:lang w:val="en-US"/>
        </w:rPr>
        <w:t xml:space="preserve">urban ink productions, Canada. </w:t>
      </w:r>
    </w:p>
    <w:p w:rsidR="00AF7406" w:rsidRPr="003F13AF" w:rsidRDefault="00AF7406" w:rsidP="00AF7406">
      <w:pPr>
        <w:spacing w:after="0" w:line="240" w:lineRule="auto"/>
        <w:rPr>
          <w:rFonts w:ascii="Tahoma" w:hAnsi="Tahoma" w:cs="Tahoma"/>
          <w:sz w:val="20"/>
          <w:szCs w:val="20"/>
        </w:rPr>
      </w:pPr>
    </w:p>
    <w:p w:rsidR="00AF7406" w:rsidRDefault="00AF7406" w:rsidP="00AF7406">
      <w:pPr>
        <w:rPr>
          <w:sz w:val="28"/>
          <w:szCs w:val="28"/>
        </w:rPr>
      </w:pPr>
    </w:p>
    <w:p w:rsidR="00AF7406" w:rsidRDefault="00AF7406" w:rsidP="00AF7406">
      <w:pPr>
        <w:rPr>
          <w:sz w:val="28"/>
          <w:szCs w:val="28"/>
        </w:rPr>
      </w:pPr>
    </w:p>
    <w:p w:rsidR="00AF7406" w:rsidRPr="00AF7406" w:rsidRDefault="00AF7406" w:rsidP="00AF7406">
      <w:pPr>
        <w:rPr>
          <w:b/>
          <w:sz w:val="28"/>
          <w:szCs w:val="28"/>
        </w:rPr>
      </w:pPr>
    </w:p>
    <w:p w:rsidR="00AF7406" w:rsidRPr="00AF7406" w:rsidRDefault="00AF7406" w:rsidP="00AF7406">
      <w:pPr>
        <w:rPr>
          <w:i/>
          <w:sz w:val="28"/>
          <w:szCs w:val="28"/>
        </w:rPr>
      </w:pPr>
      <w:r w:rsidRPr="00AF7406">
        <w:rPr>
          <w:b/>
          <w:sz w:val="28"/>
          <w:szCs w:val="28"/>
        </w:rPr>
        <w:t xml:space="preserve">Helen Martin   </w:t>
      </w:r>
    </w:p>
    <w:p w:rsidR="00AF7406" w:rsidRPr="00AF7406" w:rsidRDefault="00AF7406" w:rsidP="00AF7406">
      <w:pPr>
        <w:rPr>
          <w:b/>
          <w:sz w:val="28"/>
          <w:szCs w:val="28"/>
        </w:rPr>
      </w:pPr>
      <w:r w:rsidRPr="00AF7406">
        <w:rPr>
          <w:b/>
          <w:sz w:val="28"/>
          <w:szCs w:val="28"/>
        </w:rPr>
        <w:t xml:space="preserve">16 Ellismuir Rd </w:t>
      </w:r>
    </w:p>
    <w:p w:rsidR="00AF7406" w:rsidRPr="00AF7406" w:rsidRDefault="00AF7406" w:rsidP="00AF7406">
      <w:pPr>
        <w:rPr>
          <w:b/>
          <w:sz w:val="28"/>
          <w:szCs w:val="28"/>
        </w:rPr>
      </w:pPr>
      <w:r w:rsidRPr="00AF7406">
        <w:rPr>
          <w:b/>
          <w:sz w:val="28"/>
          <w:szCs w:val="28"/>
        </w:rPr>
        <w:t xml:space="preserve">Baillieston </w:t>
      </w:r>
    </w:p>
    <w:p w:rsidR="00AF7406" w:rsidRPr="00AF7406" w:rsidRDefault="00AF7406" w:rsidP="00AF7406">
      <w:pPr>
        <w:rPr>
          <w:b/>
          <w:sz w:val="28"/>
          <w:szCs w:val="28"/>
        </w:rPr>
      </w:pPr>
      <w:r w:rsidRPr="00AF7406">
        <w:rPr>
          <w:b/>
          <w:sz w:val="28"/>
          <w:szCs w:val="28"/>
        </w:rPr>
        <w:t xml:space="preserve">Glasgow </w:t>
      </w:r>
    </w:p>
    <w:p w:rsidR="00AF7406" w:rsidRPr="00AF7406" w:rsidRDefault="00AF7406" w:rsidP="00AF7406">
      <w:pPr>
        <w:rPr>
          <w:b/>
          <w:sz w:val="28"/>
          <w:szCs w:val="28"/>
        </w:rPr>
      </w:pPr>
      <w:r w:rsidRPr="00AF7406">
        <w:rPr>
          <w:b/>
          <w:sz w:val="28"/>
          <w:szCs w:val="28"/>
        </w:rPr>
        <w:t>G69 7HP</w:t>
      </w:r>
    </w:p>
    <w:p w:rsidR="00AF7406" w:rsidRPr="00AF7406" w:rsidRDefault="00AF7406" w:rsidP="00AF7406">
      <w:pPr>
        <w:rPr>
          <w:b/>
          <w:sz w:val="28"/>
          <w:szCs w:val="28"/>
        </w:rPr>
      </w:pPr>
      <w:r w:rsidRPr="00AF7406">
        <w:rPr>
          <w:b/>
          <w:sz w:val="28"/>
          <w:szCs w:val="28"/>
        </w:rPr>
        <w:t>0141 573 3975</w:t>
      </w:r>
    </w:p>
    <w:p w:rsidR="00AF7406" w:rsidRDefault="001D6C96" w:rsidP="00AF7406">
      <w:pPr>
        <w:rPr>
          <w:b/>
          <w:sz w:val="28"/>
          <w:szCs w:val="28"/>
        </w:rPr>
      </w:pPr>
      <w:hyperlink r:id="rId231" w:history="1">
        <w:r w:rsidR="00AF7406" w:rsidRPr="00AF7406">
          <w:rPr>
            <w:rStyle w:val="Hyperlink"/>
            <w:b/>
            <w:sz w:val="28"/>
            <w:szCs w:val="28"/>
          </w:rPr>
          <w:t>Helen.Martin@glasgow.ac.uk</w:t>
        </w:r>
      </w:hyperlink>
    </w:p>
    <w:p w:rsidR="00AF7406" w:rsidRPr="00AF7406" w:rsidRDefault="00AF7406" w:rsidP="00AF7406">
      <w:pPr>
        <w:rPr>
          <w:b/>
          <w:sz w:val="28"/>
          <w:szCs w:val="28"/>
        </w:rPr>
      </w:pPr>
    </w:p>
    <w:p w:rsidR="00AF7406" w:rsidRPr="00AF7406" w:rsidRDefault="00AF7406" w:rsidP="00AF7406">
      <w:pPr>
        <w:pStyle w:val="Heading2"/>
      </w:pPr>
      <w:r w:rsidRPr="00AF7406">
        <w:t>Career Summary</w:t>
      </w:r>
    </w:p>
    <w:p w:rsidR="00AF7406" w:rsidRPr="00AF7406" w:rsidRDefault="00AF7406" w:rsidP="00AF7406">
      <w:pPr>
        <w:jc w:val="center"/>
        <w:rPr>
          <w:b/>
          <w:sz w:val="28"/>
          <w:szCs w:val="28"/>
        </w:rPr>
      </w:pPr>
    </w:p>
    <w:p w:rsidR="00AF7406" w:rsidRPr="00AF7406" w:rsidRDefault="00AF7406" w:rsidP="00AF7406">
      <w:pPr>
        <w:pStyle w:val="BodyText2"/>
        <w:rPr>
          <w:sz w:val="28"/>
          <w:szCs w:val="28"/>
        </w:rPr>
      </w:pPr>
      <w:r w:rsidRPr="00AF7406">
        <w:rPr>
          <w:sz w:val="28"/>
          <w:szCs w:val="28"/>
        </w:rPr>
        <w:t xml:space="preserve">A qualified Community Educator and a University </w:t>
      </w:r>
      <w:r>
        <w:rPr>
          <w:sz w:val="28"/>
          <w:szCs w:val="28"/>
        </w:rPr>
        <w:t>Lecturer</w:t>
      </w:r>
      <w:r w:rsidRPr="00AF7406">
        <w:rPr>
          <w:sz w:val="28"/>
          <w:szCs w:val="28"/>
        </w:rPr>
        <w:t xml:space="preserve"> with a strong aptitude to motivate, support and teach others through innovative methods.  </w:t>
      </w:r>
    </w:p>
    <w:p w:rsidR="00AF7406" w:rsidRPr="00AF7406" w:rsidRDefault="00AF7406" w:rsidP="00AF7406">
      <w:pPr>
        <w:jc w:val="center"/>
        <w:rPr>
          <w:b/>
          <w:sz w:val="28"/>
          <w:szCs w:val="28"/>
        </w:rPr>
      </w:pPr>
    </w:p>
    <w:p w:rsidR="00AF7406" w:rsidRPr="00AF7406" w:rsidRDefault="00AF7406" w:rsidP="00AF7406">
      <w:pPr>
        <w:pStyle w:val="Heading2"/>
      </w:pPr>
      <w:r w:rsidRPr="00AF7406">
        <w:t xml:space="preserve">Career Achievements </w:t>
      </w:r>
    </w:p>
    <w:p w:rsidR="00AF7406" w:rsidRPr="00AF7406" w:rsidRDefault="00AF7406" w:rsidP="00AF7406">
      <w:pPr>
        <w:rPr>
          <w:sz w:val="28"/>
          <w:szCs w:val="28"/>
        </w:rPr>
      </w:pPr>
    </w:p>
    <w:tbl>
      <w:tblPr>
        <w:tblW w:w="0" w:type="auto"/>
        <w:tblLayout w:type="fixed"/>
        <w:tblLook w:val="0000" w:firstRow="0" w:lastRow="0" w:firstColumn="0" w:lastColumn="0" w:noHBand="0" w:noVBand="0"/>
      </w:tblPr>
      <w:tblGrid>
        <w:gridCol w:w="2235"/>
        <w:gridCol w:w="4252"/>
        <w:gridCol w:w="2531"/>
      </w:tblGrid>
      <w:tr w:rsidR="00AF7406" w:rsidRPr="00AF7406" w:rsidTr="00AF7406">
        <w:tc>
          <w:tcPr>
            <w:tcW w:w="2235" w:type="dxa"/>
          </w:tcPr>
          <w:p w:rsidR="00AF7406" w:rsidRPr="00AF7406" w:rsidRDefault="00AF7406" w:rsidP="00AF7406">
            <w:pPr>
              <w:rPr>
                <w:b/>
                <w:sz w:val="28"/>
                <w:szCs w:val="28"/>
              </w:rPr>
            </w:pPr>
            <w:r w:rsidRPr="00AF7406">
              <w:rPr>
                <w:b/>
                <w:sz w:val="28"/>
                <w:szCs w:val="28"/>
              </w:rPr>
              <w:t>University Teacher</w:t>
            </w:r>
          </w:p>
        </w:tc>
        <w:tc>
          <w:tcPr>
            <w:tcW w:w="4252" w:type="dxa"/>
          </w:tcPr>
          <w:p w:rsidR="00AF7406" w:rsidRPr="00AF7406" w:rsidRDefault="00AF7406" w:rsidP="00AF7406">
            <w:pPr>
              <w:rPr>
                <w:b/>
                <w:sz w:val="28"/>
                <w:szCs w:val="28"/>
              </w:rPr>
            </w:pPr>
            <w:r w:rsidRPr="00AF7406">
              <w:rPr>
                <w:b/>
                <w:sz w:val="28"/>
                <w:szCs w:val="28"/>
              </w:rPr>
              <w:t>School of Education: University of Glasgow</w:t>
            </w:r>
          </w:p>
        </w:tc>
        <w:tc>
          <w:tcPr>
            <w:tcW w:w="2531" w:type="dxa"/>
          </w:tcPr>
          <w:p w:rsidR="00AF7406" w:rsidRPr="00AF7406" w:rsidRDefault="00AF7406" w:rsidP="00AF7406">
            <w:pPr>
              <w:jc w:val="right"/>
              <w:rPr>
                <w:sz w:val="28"/>
                <w:szCs w:val="28"/>
              </w:rPr>
            </w:pPr>
            <w:r w:rsidRPr="00AF7406">
              <w:rPr>
                <w:sz w:val="28"/>
                <w:szCs w:val="28"/>
              </w:rPr>
              <w:t>Feb 06– Present</w:t>
            </w:r>
          </w:p>
          <w:p w:rsidR="00AF7406" w:rsidRPr="00AF7406" w:rsidRDefault="00AF7406" w:rsidP="00AF7406">
            <w:pPr>
              <w:jc w:val="right"/>
              <w:rPr>
                <w:sz w:val="28"/>
                <w:szCs w:val="28"/>
              </w:rPr>
            </w:pPr>
          </w:p>
        </w:tc>
      </w:tr>
    </w:tbl>
    <w:p w:rsidR="00AF7406" w:rsidRPr="00AF7406" w:rsidRDefault="00AF7406" w:rsidP="00AF7406">
      <w:pPr>
        <w:rPr>
          <w:sz w:val="28"/>
          <w:szCs w:val="28"/>
        </w:rPr>
      </w:pPr>
      <w:r w:rsidRPr="00AF7406">
        <w:rPr>
          <w:sz w:val="28"/>
          <w:szCs w:val="28"/>
        </w:rPr>
        <w:t>Undertake all aspects of teaching, assessment and administration of the undergraduate Community Development programme. This also includes Practice &amp; Placement supervision for both undergraduate and post graduate students, this entails supporting students in their work-based practice &amp; placement setting. I am currently student advisor for 2</w:t>
      </w:r>
      <w:r w:rsidRPr="00AF7406">
        <w:rPr>
          <w:sz w:val="28"/>
          <w:szCs w:val="28"/>
          <w:vertAlign w:val="superscript"/>
        </w:rPr>
        <w:t>nd</w:t>
      </w:r>
      <w:r w:rsidRPr="00AF7406">
        <w:rPr>
          <w:sz w:val="28"/>
          <w:szCs w:val="28"/>
        </w:rPr>
        <w:t xml:space="preserve"> yr students in the undergraduate programme </w:t>
      </w:r>
    </w:p>
    <w:p w:rsidR="00AF7406" w:rsidRPr="00AF7406" w:rsidRDefault="00AF7406" w:rsidP="00AF7406">
      <w:pPr>
        <w:rPr>
          <w:sz w:val="28"/>
          <w:szCs w:val="28"/>
        </w:rPr>
      </w:pPr>
    </w:p>
    <w:p w:rsidR="00AF7406" w:rsidRPr="00AF7406" w:rsidRDefault="00AF7406" w:rsidP="00AF7406">
      <w:pPr>
        <w:rPr>
          <w:sz w:val="28"/>
          <w:szCs w:val="28"/>
        </w:rPr>
      </w:pPr>
      <w:r w:rsidRPr="00AF7406">
        <w:rPr>
          <w:sz w:val="28"/>
          <w:szCs w:val="28"/>
        </w:rPr>
        <w:t xml:space="preserve">Co-ordinator of the Activate programme, a community based introduction course to Community Development. </w:t>
      </w:r>
    </w:p>
    <w:p w:rsidR="00AF7406" w:rsidRPr="00AF7406" w:rsidRDefault="00AF7406" w:rsidP="00AF7406">
      <w:pPr>
        <w:rPr>
          <w:sz w:val="28"/>
          <w:szCs w:val="28"/>
        </w:rPr>
      </w:pPr>
    </w:p>
    <w:p w:rsidR="00AF7406" w:rsidRPr="00AF7406" w:rsidRDefault="00AF7406" w:rsidP="00AF7406">
      <w:pPr>
        <w:autoSpaceDE w:val="0"/>
        <w:autoSpaceDN w:val="0"/>
        <w:adjustRightInd w:val="0"/>
        <w:rPr>
          <w:rFonts w:cs="Arial"/>
          <w:b/>
          <w:sz w:val="28"/>
          <w:szCs w:val="28"/>
        </w:rPr>
      </w:pPr>
      <w:r w:rsidRPr="00AF7406">
        <w:rPr>
          <w:rFonts w:cs="Arial"/>
          <w:b/>
          <w:sz w:val="28"/>
          <w:szCs w:val="28"/>
        </w:rPr>
        <w:t>Research interests</w:t>
      </w:r>
    </w:p>
    <w:p w:rsidR="00AF7406" w:rsidRPr="00AF7406" w:rsidRDefault="00AF7406" w:rsidP="00AF7406">
      <w:pPr>
        <w:autoSpaceDE w:val="0"/>
        <w:autoSpaceDN w:val="0"/>
        <w:adjustRightInd w:val="0"/>
        <w:rPr>
          <w:rFonts w:cs="Arial"/>
          <w:b/>
          <w:sz w:val="28"/>
          <w:szCs w:val="28"/>
        </w:rPr>
      </w:pPr>
    </w:p>
    <w:p w:rsidR="00AF7406" w:rsidRPr="00AF7406" w:rsidRDefault="00AF7406" w:rsidP="00AF7406">
      <w:pPr>
        <w:autoSpaceDE w:val="0"/>
        <w:autoSpaceDN w:val="0"/>
        <w:adjustRightInd w:val="0"/>
        <w:rPr>
          <w:rFonts w:cs="Arial"/>
          <w:sz w:val="28"/>
          <w:szCs w:val="28"/>
        </w:rPr>
      </w:pPr>
      <w:r w:rsidRPr="00AF7406">
        <w:rPr>
          <w:rFonts w:cs="Arial"/>
          <w:sz w:val="28"/>
          <w:szCs w:val="28"/>
        </w:rPr>
        <w:t xml:space="preserve">In my role as a university teacher there is no specific output required in relation to published research, however as part of my scholarly activities I have undertaken a number of small research projects with colleagues in the Community Development team. My interests include, how formal /informal education impact on the non standard student and its impact on local communities. I am currently involved in an international collaboration research project looking at good practice examples of university /community engagement. </w:t>
      </w:r>
    </w:p>
    <w:p w:rsidR="00AF7406" w:rsidRPr="00AF7406" w:rsidRDefault="00AF7406" w:rsidP="00AF7406">
      <w:pPr>
        <w:autoSpaceDE w:val="0"/>
        <w:autoSpaceDN w:val="0"/>
        <w:adjustRightInd w:val="0"/>
        <w:rPr>
          <w:rFonts w:cs="Arial"/>
          <w:sz w:val="28"/>
          <w:szCs w:val="28"/>
        </w:rPr>
      </w:pPr>
    </w:p>
    <w:p w:rsidR="00AF7406" w:rsidRPr="00AF7406" w:rsidRDefault="00AF7406" w:rsidP="00AF7406">
      <w:pPr>
        <w:autoSpaceDE w:val="0"/>
        <w:autoSpaceDN w:val="0"/>
        <w:adjustRightInd w:val="0"/>
        <w:rPr>
          <w:rFonts w:cs="Arial"/>
          <w:b/>
          <w:sz w:val="28"/>
          <w:szCs w:val="28"/>
        </w:rPr>
      </w:pPr>
      <w:r w:rsidRPr="00AF7406">
        <w:rPr>
          <w:rFonts w:cs="Arial"/>
          <w:b/>
          <w:sz w:val="28"/>
          <w:szCs w:val="28"/>
        </w:rPr>
        <w:t>Selected publications:</w:t>
      </w:r>
    </w:p>
    <w:p w:rsidR="00AF7406" w:rsidRPr="00AF7406" w:rsidRDefault="00AF7406" w:rsidP="00AF7406">
      <w:pPr>
        <w:autoSpaceDE w:val="0"/>
        <w:autoSpaceDN w:val="0"/>
        <w:adjustRightInd w:val="0"/>
        <w:ind w:left="720" w:right="-1234"/>
        <w:jc w:val="both"/>
        <w:rPr>
          <w:rFonts w:cs="Arial"/>
          <w:b/>
          <w:sz w:val="28"/>
          <w:szCs w:val="28"/>
          <w:lang w:val="fr-FR"/>
        </w:rPr>
      </w:pPr>
      <w:r w:rsidRPr="00AF7406">
        <w:rPr>
          <w:rFonts w:cs="Arial"/>
          <w:b/>
          <w:sz w:val="28"/>
          <w:szCs w:val="28"/>
          <w:lang w:val="fr-FR"/>
        </w:rPr>
        <w:t xml:space="preserve"> </w:t>
      </w:r>
    </w:p>
    <w:tbl>
      <w:tblPr>
        <w:tblW w:w="9720" w:type="dxa"/>
        <w:tblLayout w:type="fixed"/>
        <w:tblCellMar>
          <w:left w:w="80" w:type="dxa"/>
          <w:right w:w="80" w:type="dxa"/>
        </w:tblCellMar>
        <w:tblLook w:val="0000" w:firstRow="0" w:lastRow="0" w:firstColumn="0" w:lastColumn="0" w:noHBand="0" w:noVBand="0"/>
      </w:tblPr>
      <w:tblGrid>
        <w:gridCol w:w="9720"/>
      </w:tblGrid>
      <w:tr w:rsidR="00AF7406" w:rsidRPr="00AF7406" w:rsidTr="00AF7406">
        <w:trPr>
          <w:cantSplit/>
          <w:trHeight w:val="400"/>
        </w:trPr>
        <w:tc>
          <w:tcPr>
            <w:tcW w:w="9720" w:type="dxa"/>
            <w:tcBorders>
              <w:top w:val="single" w:sz="6" w:space="0" w:color="auto"/>
              <w:left w:val="single" w:sz="6" w:space="0" w:color="auto"/>
              <w:bottom w:val="single" w:sz="6" w:space="0" w:color="auto"/>
              <w:right w:val="single" w:sz="6" w:space="0" w:color="auto"/>
            </w:tcBorders>
          </w:tcPr>
          <w:p w:rsidR="00AF7406" w:rsidRDefault="00AF7406" w:rsidP="00AF7406">
            <w:pPr>
              <w:autoSpaceDE w:val="0"/>
              <w:autoSpaceDN w:val="0"/>
              <w:adjustRightInd w:val="0"/>
              <w:ind w:right="-1234"/>
              <w:jc w:val="both"/>
              <w:rPr>
                <w:rFonts w:cs="Arial"/>
                <w:i/>
                <w:sz w:val="28"/>
                <w:szCs w:val="28"/>
                <w:lang w:val="fr-FR"/>
              </w:rPr>
            </w:pPr>
            <w:r w:rsidRPr="00AF7406">
              <w:rPr>
                <w:rFonts w:cs="Arial"/>
                <w:sz w:val="28"/>
                <w:szCs w:val="28"/>
                <w:lang w:val="fr-FR"/>
              </w:rPr>
              <w:t xml:space="preserve">Martin, H &amp; Mc Cormack, C (1999) In </w:t>
            </w:r>
            <w:r w:rsidRPr="00AF7406">
              <w:rPr>
                <w:rFonts w:cs="Arial"/>
                <w:i/>
                <w:sz w:val="28"/>
                <w:szCs w:val="28"/>
                <w:lang w:val="fr-FR"/>
              </w:rPr>
              <w:t xml:space="preserve">Popular Education and Social </w:t>
            </w:r>
            <w:r w:rsidRPr="00AF7406">
              <w:rPr>
                <w:rFonts w:cs="Arial"/>
                <w:i/>
                <w:sz w:val="28"/>
                <w:szCs w:val="28"/>
              </w:rPr>
              <w:t>Movements</w:t>
            </w:r>
            <w:r w:rsidRPr="00AF7406">
              <w:rPr>
                <w:rFonts w:cs="Arial"/>
                <w:i/>
                <w:sz w:val="28"/>
                <w:szCs w:val="28"/>
                <w:lang w:val="fr-FR"/>
              </w:rPr>
              <w:t xml:space="preserve"> in </w:t>
            </w:r>
          </w:p>
          <w:p w:rsidR="00AF7406" w:rsidRPr="00AF7406" w:rsidRDefault="00AF7406" w:rsidP="00AF7406">
            <w:pPr>
              <w:autoSpaceDE w:val="0"/>
              <w:autoSpaceDN w:val="0"/>
              <w:adjustRightInd w:val="0"/>
              <w:ind w:right="-1234"/>
              <w:jc w:val="both"/>
              <w:rPr>
                <w:rFonts w:cs="Arial"/>
                <w:sz w:val="28"/>
                <w:szCs w:val="28"/>
                <w:lang w:val="fr-FR"/>
              </w:rPr>
            </w:pPr>
            <w:r w:rsidRPr="00AF7406">
              <w:rPr>
                <w:rFonts w:cs="Arial"/>
                <w:i/>
                <w:sz w:val="28"/>
                <w:szCs w:val="28"/>
                <w:lang w:val="fr-FR"/>
              </w:rPr>
              <w:t>Scotland Today</w:t>
            </w:r>
            <w:r>
              <w:rPr>
                <w:rFonts w:cs="Arial"/>
                <w:sz w:val="28"/>
                <w:szCs w:val="28"/>
                <w:lang w:val="fr-FR"/>
              </w:rPr>
              <w:t xml:space="preserve">, </w:t>
            </w:r>
            <w:r w:rsidRPr="00AF7406">
              <w:rPr>
                <w:rFonts w:cs="Arial"/>
                <w:sz w:val="28"/>
                <w:szCs w:val="28"/>
                <w:lang w:val="fr-FR"/>
              </w:rPr>
              <w:t>Crowther.J, Martin. I &amp; Shaw. M. NIACE</w:t>
            </w:r>
          </w:p>
          <w:p w:rsidR="00AF7406" w:rsidRPr="00AF7406" w:rsidRDefault="00AF7406" w:rsidP="00AF7406">
            <w:pPr>
              <w:autoSpaceDE w:val="0"/>
              <w:autoSpaceDN w:val="0"/>
              <w:adjustRightInd w:val="0"/>
              <w:ind w:right="-1234"/>
              <w:jc w:val="both"/>
              <w:rPr>
                <w:rFonts w:cs="Arial"/>
                <w:sz w:val="28"/>
                <w:szCs w:val="28"/>
              </w:rPr>
            </w:pPr>
          </w:p>
        </w:tc>
      </w:tr>
      <w:tr w:rsidR="00AF7406" w:rsidRPr="00AF7406" w:rsidTr="00AF7406">
        <w:trPr>
          <w:cantSplit/>
          <w:trHeight w:val="400"/>
        </w:trPr>
        <w:tc>
          <w:tcPr>
            <w:tcW w:w="9720" w:type="dxa"/>
            <w:tcBorders>
              <w:top w:val="single" w:sz="6" w:space="0" w:color="auto"/>
              <w:left w:val="single" w:sz="6" w:space="0" w:color="auto"/>
              <w:bottom w:val="single" w:sz="6" w:space="0" w:color="auto"/>
              <w:right w:val="single" w:sz="6" w:space="0" w:color="auto"/>
            </w:tcBorders>
          </w:tcPr>
          <w:p w:rsidR="00AF7406" w:rsidRDefault="00AF7406" w:rsidP="00AF7406">
            <w:pPr>
              <w:autoSpaceDE w:val="0"/>
              <w:autoSpaceDN w:val="0"/>
              <w:adjustRightInd w:val="0"/>
              <w:ind w:right="-1234"/>
              <w:jc w:val="both"/>
              <w:rPr>
                <w:rFonts w:cs="Arial"/>
                <w:i/>
                <w:iCs/>
                <w:sz w:val="28"/>
                <w:szCs w:val="28"/>
              </w:rPr>
            </w:pPr>
            <w:r w:rsidRPr="00AF7406">
              <w:rPr>
                <w:rFonts w:cs="Arial"/>
                <w:sz w:val="28"/>
                <w:szCs w:val="28"/>
              </w:rPr>
              <w:t>Beck,D.&amp; Martin,H.(2005) C</w:t>
            </w:r>
            <w:r w:rsidRPr="00AF7406">
              <w:rPr>
                <w:rFonts w:cs="Arial"/>
                <w:i/>
                <w:iCs/>
                <w:sz w:val="28"/>
                <w:szCs w:val="28"/>
              </w:rPr>
              <w:t xml:space="preserve">o-investigation of social capital. </w:t>
            </w:r>
          </w:p>
          <w:p w:rsidR="00AF7406" w:rsidRPr="00AF7406" w:rsidRDefault="00AF7406" w:rsidP="00AF7406">
            <w:pPr>
              <w:autoSpaceDE w:val="0"/>
              <w:autoSpaceDN w:val="0"/>
              <w:adjustRightInd w:val="0"/>
              <w:ind w:right="-1234"/>
              <w:jc w:val="both"/>
              <w:rPr>
                <w:rFonts w:cs="Arial"/>
                <w:sz w:val="28"/>
                <w:szCs w:val="28"/>
                <w:lang w:val="fr-FR"/>
              </w:rPr>
            </w:pPr>
            <w:r w:rsidRPr="00AF7406">
              <w:rPr>
                <w:rFonts w:cs="Arial"/>
                <w:i/>
                <w:iCs/>
                <w:sz w:val="28"/>
                <w:szCs w:val="28"/>
              </w:rPr>
              <w:t xml:space="preserve"> </w:t>
            </w:r>
            <w:r w:rsidRPr="00AF7406">
              <w:rPr>
                <w:rFonts w:cs="Arial"/>
                <w:sz w:val="28"/>
                <w:szCs w:val="28"/>
                <w:lang w:val="fr-FR"/>
              </w:rPr>
              <w:t xml:space="preserve">Conference paper </w:t>
            </w:r>
            <w:r w:rsidRPr="00AF7406">
              <w:rPr>
                <w:rFonts w:cs="Arial"/>
                <w:i/>
                <w:iCs/>
                <w:sz w:val="28"/>
                <w:szCs w:val="28"/>
                <w:lang w:val="fr-FR"/>
              </w:rPr>
              <w:t>(</w:t>
            </w:r>
            <w:r w:rsidRPr="00AF7406">
              <w:rPr>
                <w:rFonts w:cs="Arial"/>
                <w:sz w:val="28"/>
                <w:szCs w:val="28"/>
                <w:lang w:val="fr-FR"/>
              </w:rPr>
              <w:t>Pascal)</w:t>
            </w:r>
          </w:p>
          <w:p w:rsidR="00AF7406" w:rsidRPr="00AF7406" w:rsidRDefault="00AF7406" w:rsidP="00AF7406">
            <w:pPr>
              <w:rPr>
                <w:rFonts w:cs="Arial"/>
                <w:sz w:val="28"/>
                <w:szCs w:val="28"/>
              </w:rPr>
            </w:pPr>
          </w:p>
        </w:tc>
      </w:tr>
      <w:tr w:rsidR="00AF7406" w:rsidRPr="00AF7406" w:rsidTr="00AF7406">
        <w:trPr>
          <w:cantSplit/>
          <w:trHeight w:val="400"/>
        </w:trPr>
        <w:tc>
          <w:tcPr>
            <w:tcW w:w="9720" w:type="dxa"/>
            <w:tcBorders>
              <w:top w:val="single" w:sz="6" w:space="0" w:color="auto"/>
              <w:left w:val="single" w:sz="6" w:space="0" w:color="auto"/>
              <w:bottom w:val="single" w:sz="6" w:space="0" w:color="auto"/>
              <w:right w:val="single" w:sz="6" w:space="0" w:color="auto"/>
            </w:tcBorders>
          </w:tcPr>
          <w:p w:rsidR="00AF7406" w:rsidRPr="00AF7406" w:rsidRDefault="00AF7406" w:rsidP="00AF7406">
            <w:pPr>
              <w:rPr>
                <w:rFonts w:cs="Arial"/>
                <w:sz w:val="28"/>
                <w:szCs w:val="28"/>
              </w:rPr>
            </w:pPr>
            <w:r w:rsidRPr="00AF7406">
              <w:rPr>
                <w:rFonts w:cs="Arial"/>
                <w:sz w:val="28"/>
                <w:szCs w:val="28"/>
                <w:lang w:val="en-US"/>
              </w:rPr>
              <w:lastRenderedPageBreak/>
              <w:t>Martin, H and Sheridan, L. (2012) Values into Practice in Jones, P , Storan, J , Hudson,  A &amp; Braham, J. (eds)</w:t>
            </w:r>
            <w:r w:rsidRPr="00AF7406">
              <w:rPr>
                <w:rFonts w:cs="Arial"/>
                <w:sz w:val="28"/>
                <w:szCs w:val="28"/>
              </w:rPr>
              <w:t xml:space="preserve"> (2012</w:t>
            </w:r>
            <w:r w:rsidRPr="00AF7406">
              <w:rPr>
                <w:rFonts w:cs="Arial"/>
                <w:i/>
                <w:sz w:val="28"/>
                <w:szCs w:val="28"/>
              </w:rPr>
              <w:t xml:space="preserve">) </w:t>
            </w:r>
            <w:r w:rsidRPr="00AF7406">
              <w:rPr>
                <w:rFonts w:cs="Arial"/>
                <w:bCs/>
                <w:i/>
                <w:iCs/>
                <w:sz w:val="28"/>
                <w:szCs w:val="28"/>
                <w:lang w:val="en-US"/>
              </w:rPr>
              <w:t xml:space="preserve"> Lifelong Learning and Community Development. </w:t>
            </w:r>
            <w:r w:rsidRPr="00AF7406">
              <w:rPr>
                <w:rFonts w:cs="Arial"/>
                <w:bCs/>
                <w:iCs/>
                <w:sz w:val="28"/>
                <w:szCs w:val="28"/>
                <w:lang w:val="en-US"/>
              </w:rPr>
              <w:t>Face publications</w:t>
            </w:r>
            <w:r w:rsidRPr="00AF7406">
              <w:rPr>
                <w:rFonts w:cs="Arial"/>
                <w:bCs/>
                <w:i/>
                <w:iCs/>
                <w:sz w:val="28"/>
                <w:szCs w:val="28"/>
                <w:lang w:val="en-US"/>
              </w:rPr>
              <w:t xml:space="preserve"> </w:t>
            </w:r>
            <w:r w:rsidRPr="00AF7406">
              <w:rPr>
                <w:rFonts w:cs="Arial"/>
                <w:bCs/>
                <w:iCs/>
                <w:sz w:val="28"/>
                <w:szCs w:val="28"/>
                <w:lang w:val="en-US"/>
              </w:rPr>
              <w:t>London UK</w:t>
            </w:r>
          </w:p>
          <w:p w:rsidR="00AF7406" w:rsidRPr="00AF7406" w:rsidRDefault="00AF7406" w:rsidP="00AF7406">
            <w:pPr>
              <w:rPr>
                <w:rFonts w:cs="Arial"/>
                <w:sz w:val="28"/>
                <w:szCs w:val="28"/>
              </w:rPr>
            </w:pPr>
          </w:p>
        </w:tc>
      </w:tr>
      <w:tr w:rsidR="00AF7406" w:rsidRPr="00AF7406" w:rsidTr="00AF7406">
        <w:trPr>
          <w:cantSplit/>
          <w:trHeight w:val="400"/>
        </w:trPr>
        <w:tc>
          <w:tcPr>
            <w:tcW w:w="9720" w:type="dxa"/>
            <w:tcBorders>
              <w:top w:val="single" w:sz="6" w:space="0" w:color="auto"/>
              <w:left w:val="single" w:sz="6" w:space="0" w:color="auto"/>
              <w:bottom w:val="single" w:sz="6" w:space="0" w:color="auto"/>
              <w:right w:val="single" w:sz="6" w:space="0" w:color="auto"/>
            </w:tcBorders>
          </w:tcPr>
          <w:p w:rsidR="00AF7406" w:rsidRPr="00AF7406" w:rsidRDefault="00AF7406" w:rsidP="00AF7406">
            <w:pPr>
              <w:pStyle w:val="ListParagraph"/>
              <w:rPr>
                <w:rFonts w:ascii="Arial" w:hAnsi="Arial"/>
                <w:sz w:val="28"/>
                <w:szCs w:val="28"/>
              </w:rPr>
            </w:pPr>
            <w:r w:rsidRPr="00AF7406">
              <w:rPr>
                <w:rFonts w:ascii="Arial" w:hAnsi="Arial"/>
                <w:sz w:val="28"/>
                <w:szCs w:val="28"/>
              </w:rPr>
              <w:t xml:space="preserve">Jordan, L., Martin, H. and Phillips, K. (2013) Making Banners and Bridges: Working  Together on Global Themes – Submitted to </w:t>
            </w:r>
            <w:r w:rsidRPr="00AF7406">
              <w:rPr>
                <w:rFonts w:ascii="Arial" w:hAnsi="Arial"/>
                <w:i/>
                <w:sz w:val="28"/>
                <w:szCs w:val="28"/>
              </w:rPr>
              <w:t>COMPARE - a journal of international and comparative education</w:t>
            </w:r>
            <w:r w:rsidRPr="00AF7406">
              <w:rPr>
                <w:rFonts w:ascii="Arial" w:hAnsi="Arial"/>
                <w:sz w:val="28"/>
                <w:szCs w:val="28"/>
              </w:rPr>
              <w:t xml:space="preserve"> in May 2012 invited to reframe and has been resubmitted Accepted on 24.06.13</w:t>
            </w:r>
          </w:p>
          <w:p w:rsidR="00AF7406" w:rsidRPr="00AF7406" w:rsidRDefault="00AF7406" w:rsidP="00AF7406">
            <w:pPr>
              <w:rPr>
                <w:rFonts w:cs="Arial"/>
                <w:sz w:val="28"/>
                <w:szCs w:val="28"/>
              </w:rPr>
            </w:pPr>
          </w:p>
        </w:tc>
      </w:tr>
    </w:tbl>
    <w:p w:rsidR="00AF7406" w:rsidRPr="00AF7406" w:rsidRDefault="00AF7406" w:rsidP="00AF7406">
      <w:pPr>
        <w:autoSpaceDE w:val="0"/>
        <w:autoSpaceDN w:val="0"/>
        <w:adjustRightInd w:val="0"/>
        <w:ind w:right="-1234"/>
        <w:jc w:val="both"/>
        <w:rPr>
          <w:rFonts w:cs="Arial"/>
          <w:sz w:val="28"/>
          <w:szCs w:val="28"/>
          <w:lang w:val="fr-FR"/>
        </w:rPr>
      </w:pPr>
    </w:p>
    <w:p w:rsidR="00AF7406" w:rsidRPr="00AF7406" w:rsidRDefault="00AF7406" w:rsidP="00AF7406">
      <w:pPr>
        <w:autoSpaceDE w:val="0"/>
        <w:autoSpaceDN w:val="0"/>
        <w:adjustRightInd w:val="0"/>
        <w:rPr>
          <w:rFonts w:cs="Arial"/>
          <w:b/>
          <w:sz w:val="28"/>
          <w:szCs w:val="28"/>
        </w:rPr>
      </w:pPr>
      <w:r w:rsidRPr="00AF7406">
        <w:rPr>
          <w:rFonts w:cs="Arial"/>
          <w:b/>
          <w:sz w:val="28"/>
          <w:szCs w:val="28"/>
        </w:rPr>
        <w:t xml:space="preserve">Consulting and advice </w:t>
      </w:r>
    </w:p>
    <w:p w:rsidR="00AF7406" w:rsidRPr="00AF7406" w:rsidRDefault="00AF7406" w:rsidP="00AF7406">
      <w:pPr>
        <w:rPr>
          <w:rFonts w:cs="Arial"/>
          <w:sz w:val="28"/>
          <w:szCs w:val="28"/>
        </w:rPr>
      </w:pPr>
    </w:p>
    <w:p w:rsidR="00AF7406" w:rsidRPr="00AF7406" w:rsidRDefault="00AF7406" w:rsidP="00AF7406">
      <w:pPr>
        <w:rPr>
          <w:rFonts w:cs="Arial"/>
          <w:sz w:val="28"/>
          <w:szCs w:val="28"/>
        </w:rPr>
      </w:pPr>
      <w:r w:rsidRPr="00AF7406">
        <w:rPr>
          <w:rFonts w:cs="Arial"/>
          <w:sz w:val="28"/>
          <w:szCs w:val="28"/>
        </w:rPr>
        <w:t>Training for Transformation (Facilitator)</w:t>
      </w:r>
    </w:p>
    <w:p w:rsidR="00AF7406" w:rsidRPr="00AF7406" w:rsidRDefault="00AF7406" w:rsidP="00AF7406">
      <w:pPr>
        <w:rPr>
          <w:rFonts w:cs="Arial"/>
          <w:sz w:val="28"/>
          <w:szCs w:val="28"/>
        </w:rPr>
      </w:pPr>
      <w:r w:rsidRPr="00AF7406">
        <w:rPr>
          <w:rFonts w:cs="Arial"/>
          <w:sz w:val="28"/>
          <w:szCs w:val="28"/>
        </w:rPr>
        <w:t xml:space="preserve">Partners Scotland </w:t>
      </w:r>
    </w:p>
    <w:p w:rsidR="00AF7406" w:rsidRPr="00AF7406" w:rsidRDefault="00AF7406" w:rsidP="00AF7406">
      <w:pPr>
        <w:rPr>
          <w:rFonts w:cs="Arial"/>
          <w:sz w:val="28"/>
          <w:szCs w:val="28"/>
        </w:rPr>
      </w:pPr>
      <w:r w:rsidRPr="00AF7406">
        <w:rPr>
          <w:rFonts w:cs="Arial"/>
          <w:sz w:val="28"/>
          <w:szCs w:val="28"/>
        </w:rPr>
        <w:t>Partnership 4 Change (Consultancy)</w:t>
      </w:r>
    </w:p>
    <w:p w:rsidR="00AF7406" w:rsidRPr="00AF7406" w:rsidRDefault="00AF7406" w:rsidP="00AF7406">
      <w:pPr>
        <w:rPr>
          <w:rFonts w:cs="Arial"/>
          <w:sz w:val="28"/>
          <w:szCs w:val="28"/>
        </w:rPr>
      </w:pPr>
      <w:r w:rsidRPr="00AF7406">
        <w:rPr>
          <w:rFonts w:cs="Arial"/>
          <w:sz w:val="28"/>
          <w:szCs w:val="28"/>
        </w:rPr>
        <w:t>Playbusters (Facilitator)</w:t>
      </w:r>
    </w:p>
    <w:p w:rsidR="00AF7406" w:rsidRPr="00AF7406" w:rsidRDefault="00AF7406" w:rsidP="00AF7406">
      <w:pPr>
        <w:rPr>
          <w:rFonts w:cs="Arial"/>
          <w:sz w:val="28"/>
          <w:szCs w:val="28"/>
        </w:rPr>
      </w:pPr>
      <w:r w:rsidRPr="00AF7406">
        <w:rPr>
          <w:rFonts w:cs="Arial"/>
          <w:sz w:val="28"/>
          <w:szCs w:val="28"/>
        </w:rPr>
        <w:t>Greater Pollock Integration Network. (Trainer/researcher)</w:t>
      </w:r>
    </w:p>
    <w:p w:rsidR="00AF7406" w:rsidRPr="00AF7406" w:rsidRDefault="00AF7406" w:rsidP="00AF7406">
      <w:pPr>
        <w:rPr>
          <w:rFonts w:cs="Arial"/>
          <w:sz w:val="28"/>
          <w:szCs w:val="28"/>
        </w:rPr>
      </w:pPr>
    </w:p>
    <w:p w:rsidR="00AF7406" w:rsidRPr="00AF7406" w:rsidRDefault="00AF7406" w:rsidP="00AF7406">
      <w:pPr>
        <w:rPr>
          <w:rFonts w:cs="Arial"/>
          <w:sz w:val="28"/>
          <w:szCs w:val="28"/>
        </w:rPr>
      </w:pPr>
      <w:r w:rsidRPr="00AF7406">
        <w:rPr>
          <w:rFonts w:cs="Arial"/>
          <w:sz w:val="28"/>
          <w:szCs w:val="28"/>
        </w:rPr>
        <w:t>I currently sit on the board of:</w:t>
      </w:r>
    </w:p>
    <w:p w:rsidR="00AF7406" w:rsidRPr="00AF7406" w:rsidRDefault="00AF7406" w:rsidP="00AF7406">
      <w:pPr>
        <w:numPr>
          <w:ilvl w:val="0"/>
          <w:numId w:val="70"/>
        </w:numPr>
        <w:spacing w:after="0" w:line="240" w:lineRule="auto"/>
        <w:rPr>
          <w:rFonts w:cs="Arial"/>
          <w:sz w:val="28"/>
          <w:szCs w:val="28"/>
        </w:rPr>
      </w:pPr>
      <w:r w:rsidRPr="00AF7406">
        <w:rPr>
          <w:rFonts w:cs="Arial"/>
          <w:sz w:val="28"/>
          <w:szCs w:val="28"/>
        </w:rPr>
        <w:t>Community Learning &amp; Development: Standards Council for Scotland – Approval committee</w:t>
      </w:r>
    </w:p>
    <w:p w:rsidR="00AF7406" w:rsidRPr="00AF7406" w:rsidRDefault="00AF7406" w:rsidP="00AF7406">
      <w:pPr>
        <w:numPr>
          <w:ilvl w:val="0"/>
          <w:numId w:val="70"/>
        </w:numPr>
        <w:spacing w:after="0" w:line="240" w:lineRule="auto"/>
        <w:rPr>
          <w:rFonts w:cs="Arial"/>
          <w:sz w:val="28"/>
          <w:szCs w:val="28"/>
        </w:rPr>
      </w:pPr>
      <w:r w:rsidRPr="00AF7406">
        <w:rPr>
          <w:rFonts w:cs="Arial"/>
          <w:sz w:val="28"/>
          <w:szCs w:val="28"/>
        </w:rPr>
        <w:t xml:space="preserve">Active Learning Centre – international organisation </w:t>
      </w:r>
    </w:p>
    <w:p w:rsidR="00AF7406" w:rsidRPr="00AF7406" w:rsidRDefault="00AF7406" w:rsidP="00AF7406">
      <w:pPr>
        <w:numPr>
          <w:ilvl w:val="0"/>
          <w:numId w:val="70"/>
        </w:numPr>
        <w:spacing w:after="0" w:line="240" w:lineRule="auto"/>
        <w:rPr>
          <w:rFonts w:cs="Arial"/>
          <w:sz w:val="28"/>
          <w:szCs w:val="28"/>
        </w:rPr>
      </w:pPr>
      <w:r w:rsidRPr="00AF7406">
        <w:rPr>
          <w:rFonts w:cs="Arial"/>
          <w:sz w:val="28"/>
          <w:szCs w:val="28"/>
        </w:rPr>
        <w:t xml:space="preserve">Conforti Institute- educational and community development organisation </w:t>
      </w:r>
    </w:p>
    <w:p w:rsidR="00AF7406" w:rsidRPr="00AF7406" w:rsidRDefault="00AF7406" w:rsidP="00AF7406">
      <w:pPr>
        <w:rPr>
          <w:rFonts w:cs="Arial"/>
          <w:sz w:val="28"/>
          <w:szCs w:val="28"/>
        </w:rPr>
      </w:pPr>
    </w:p>
    <w:p w:rsidR="00AF7406" w:rsidRPr="00AF7406" w:rsidRDefault="00AF7406" w:rsidP="00AF7406">
      <w:pPr>
        <w:rPr>
          <w:sz w:val="28"/>
          <w:szCs w:val="28"/>
        </w:rPr>
      </w:pPr>
    </w:p>
    <w:tbl>
      <w:tblPr>
        <w:tblW w:w="0" w:type="auto"/>
        <w:tblLayout w:type="fixed"/>
        <w:tblLook w:val="0000" w:firstRow="0" w:lastRow="0" w:firstColumn="0" w:lastColumn="0" w:noHBand="0" w:noVBand="0"/>
      </w:tblPr>
      <w:tblGrid>
        <w:gridCol w:w="2270"/>
        <w:gridCol w:w="4319"/>
        <w:gridCol w:w="2571"/>
      </w:tblGrid>
      <w:tr w:rsidR="00AF7406" w:rsidRPr="00AF7406" w:rsidTr="00AF7406">
        <w:trPr>
          <w:trHeight w:val="549"/>
        </w:trPr>
        <w:tc>
          <w:tcPr>
            <w:tcW w:w="2270" w:type="dxa"/>
          </w:tcPr>
          <w:p w:rsidR="00AF7406" w:rsidRPr="00AF7406" w:rsidRDefault="00AF7406" w:rsidP="00AF7406">
            <w:pPr>
              <w:rPr>
                <w:b/>
                <w:sz w:val="28"/>
                <w:szCs w:val="28"/>
              </w:rPr>
            </w:pPr>
            <w:r w:rsidRPr="00AF7406">
              <w:rPr>
                <w:b/>
                <w:sz w:val="28"/>
                <w:szCs w:val="28"/>
              </w:rPr>
              <w:lastRenderedPageBreak/>
              <w:t>Tutor</w:t>
            </w:r>
          </w:p>
        </w:tc>
        <w:tc>
          <w:tcPr>
            <w:tcW w:w="4319" w:type="dxa"/>
          </w:tcPr>
          <w:p w:rsidR="00AF7406" w:rsidRPr="00AF7406" w:rsidRDefault="00AF7406" w:rsidP="00AF7406">
            <w:pPr>
              <w:jc w:val="center"/>
              <w:rPr>
                <w:b/>
                <w:sz w:val="28"/>
                <w:szCs w:val="28"/>
              </w:rPr>
            </w:pPr>
            <w:r w:rsidRPr="00AF7406">
              <w:rPr>
                <w:b/>
                <w:sz w:val="28"/>
                <w:szCs w:val="28"/>
              </w:rPr>
              <w:t>DACE, University of Glasgow</w:t>
            </w:r>
          </w:p>
        </w:tc>
        <w:tc>
          <w:tcPr>
            <w:tcW w:w="2571" w:type="dxa"/>
          </w:tcPr>
          <w:p w:rsidR="00AF7406" w:rsidRPr="00AF7406" w:rsidRDefault="00AF7406" w:rsidP="00AF7406">
            <w:pPr>
              <w:jc w:val="right"/>
              <w:rPr>
                <w:sz w:val="28"/>
                <w:szCs w:val="28"/>
              </w:rPr>
            </w:pPr>
            <w:r w:rsidRPr="00AF7406">
              <w:rPr>
                <w:sz w:val="28"/>
                <w:szCs w:val="28"/>
              </w:rPr>
              <w:t>Dec 02 - Present</w:t>
            </w:r>
          </w:p>
        </w:tc>
      </w:tr>
    </w:tbl>
    <w:p w:rsidR="00AF7406" w:rsidRPr="00AF7406" w:rsidRDefault="00AF7406" w:rsidP="00AF7406">
      <w:pPr>
        <w:pStyle w:val="BodyText"/>
        <w:jc w:val="both"/>
        <w:rPr>
          <w:sz w:val="28"/>
          <w:szCs w:val="28"/>
        </w:rPr>
      </w:pPr>
      <w:r w:rsidRPr="00AF7406">
        <w:rPr>
          <w:sz w:val="28"/>
          <w:szCs w:val="28"/>
        </w:rPr>
        <w:t xml:space="preserve">Employed on a sessional basis to develop and deliver the Activate programme. Supporting and encouraging students to develop critical thinking around the areas they work in. </w:t>
      </w:r>
    </w:p>
    <w:p w:rsidR="00AF7406" w:rsidRPr="00AF7406" w:rsidRDefault="00AF7406" w:rsidP="00AF7406">
      <w:pPr>
        <w:rPr>
          <w:b/>
          <w:sz w:val="28"/>
          <w:szCs w:val="28"/>
        </w:rPr>
      </w:pPr>
    </w:p>
    <w:tbl>
      <w:tblPr>
        <w:tblW w:w="0" w:type="auto"/>
        <w:tblLayout w:type="fixed"/>
        <w:tblLook w:val="0000" w:firstRow="0" w:lastRow="0" w:firstColumn="0" w:lastColumn="0" w:noHBand="0" w:noVBand="0"/>
      </w:tblPr>
      <w:tblGrid>
        <w:gridCol w:w="2235"/>
        <w:gridCol w:w="4252"/>
        <w:gridCol w:w="2531"/>
      </w:tblGrid>
      <w:tr w:rsidR="00AF7406" w:rsidRPr="00AF7406" w:rsidTr="00AF7406">
        <w:tc>
          <w:tcPr>
            <w:tcW w:w="2235" w:type="dxa"/>
          </w:tcPr>
          <w:p w:rsidR="00AF7406" w:rsidRPr="00AF7406" w:rsidRDefault="00AF7406" w:rsidP="00AF7406">
            <w:pPr>
              <w:rPr>
                <w:b/>
                <w:sz w:val="28"/>
                <w:szCs w:val="28"/>
              </w:rPr>
            </w:pPr>
            <w:r w:rsidRPr="00AF7406">
              <w:rPr>
                <w:b/>
                <w:sz w:val="28"/>
                <w:szCs w:val="28"/>
              </w:rPr>
              <w:t>Service Manager</w:t>
            </w:r>
          </w:p>
        </w:tc>
        <w:tc>
          <w:tcPr>
            <w:tcW w:w="4252" w:type="dxa"/>
          </w:tcPr>
          <w:p w:rsidR="00AF7406" w:rsidRPr="00AF7406" w:rsidRDefault="00AF7406" w:rsidP="00AF7406">
            <w:pPr>
              <w:pStyle w:val="Heading3"/>
              <w:rPr>
                <w:sz w:val="28"/>
                <w:szCs w:val="28"/>
              </w:rPr>
            </w:pPr>
            <w:r w:rsidRPr="00AF7406">
              <w:rPr>
                <w:sz w:val="28"/>
                <w:szCs w:val="28"/>
              </w:rPr>
              <w:t>Inverclyde Community Apprenticeship Scheme</w:t>
            </w:r>
          </w:p>
        </w:tc>
        <w:tc>
          <w:tcPr>
            <w:tcW w:w="2531" w:type="dxa"/>
          </w:tcPr>
          <w:p w:rsidR="00AF7406" w:rsidRPr="00AF7406" w:rsidRDefault="00AF7406" w:rsidP="00AF7406">
            <w:pPr>
              <w:jc w:val="right"/>
              <w:rPr>
                <w:sz w:val="28"/>
                <w:szCs w:val="28"/>
              </w:rPr>
            </w:pPr>
            <w:r w:rsidRPr="00AF7406">
              <w:rPr>
                <w:sz w:val="28"/>
                <w:szCs w:val="28"/>
              </w:rPr>
              <w:t>Jan 2003 – May 2007</w:t>
            </w:r>
          </w:p>
        </w:tc>
      </w:tr>
    </w:tbl>
    <w:p w:rsidR="00AF7406" w:rsidRPr="00AF7406" w:rsidRDefault="00AF7406" w:rsidP="00AF7406">
      <w:pPr>
        <w:pStyle w:val="BodyText"/>
        <w:jc w:val="both"/>
        <w:rPr>
          <w:sz w:val="28"/>
          <w:szCs w:val="28"/>
        </w:rPr>
      </w:pPr>
      <w:r w:rsidRPr="00AF7406">
        <w:rPr>
          <w:sz w:val="28"/>
          <w:szCs w:val="28"/>
        </w:rPr>
        <w:t xml:space="preserve">Employed to co-ordinate and manage all aspects of project development.  This includes the provision of support and supervision to staff and students. I had responsibility for the management of the projects finance, along with the administration aspects of the project, this included reporting to a board of management on a bi monthly period.  </w:t>
      </w:r>
    </w:p>
    <w:p w:rsidR="00AF7406" w:rsidRPr="00AF7406" w:rsidRDefault="00AF7406" w:rsidP="00AF7406">
      <w:pPr>
        <w:jc w:val="both"/>
        <w:rPr>
          <w:b/>
          <w:sz w:val="28"/>
          <w:szCs w:val="28"/>
        </w:rPr>
      </w:pPr>
    </w:p>
    <w:tbl>
      <w:tblPr>
        <w:tblW w:w="0" w:type="auto"/>
        <w:tblLayout w:type="fixed"/>
        <w:tblLook w:val="0000" w:firstRow="0" w:lastRow="0" w:firstColumn="0" w:lastColumn="0" w:noHBand="0" w:noVBand="0"/>
      </w:tblPr>
      <w:tblGrid>
        <w:gridCol w:w="2988"/>
        <w:gridCol w:w="3499"/>
        <w:gridCol w:w="2531"/>
      </w:tblGrid>
      <w:tr w:rsidR="00AF7406" w:rsidRPr="00AF7406" w:rsidTr="00AF7406">
        <w:tc>
          <w:tcPr>
            <w:tcW w:w="2988" w:type="dxa"/>
          </w:tcPr>
          <w:p w:rsidR="00AF7406" w:rsidRPr="00AF7406" w:rsidRDefault="00AF7406" w:rsidP="00AF7406">
            <w:pPr>
              <w:rPr>
                <w:b/>
                <w:sz w:val="28"/>
                <w:szCs w:val="28"/>
              </w:rPr>
            </w:pPr>
            <w:r w:rsidRPr="00AF7406">
              <w:rPr>
                <w:b/>
                <w:sz w:val="28"/>
                <w:szCs w:val="28"/>
              </w:rPr>
              <w:t>Development Worker</w:t>
            </w:r>
          </w:p>
        </w:tc>
        <w:tc>
          <w:tcPr>
            <w:tcW w:w="3499" w:type="dxa"/>
          </w:tcPr>
          <w:p w:rsidR="00AF7406" w:rsidRPr="00AF7406" w:rsidRDefault="00AF7406" w:rsidP="00AF7406">
            <w:pPr>
              <w:jc w:val="center"/>
              <w:rPr>
                <w:b/>
                <w:sz w:val="28"/>
                <w:szCs w:val="28"/>
              </w:rPr>
            </w:pPr>
            <w:r w:rsidRPr="00AF7406">
              <w:rPr>
                <w:b/>
                <w:sz w:val="28"/>
                <w:szCs w:val="28"/>
              </w:rPr>
              <w:t xml:space="preserve">Poverty Alliance </w:t>
            </w:r>
          </w:p>
          <w:p w:rsidR="00AF7406" w:rsidRPr="00AF7406" w:rsidRDefault="00AF7406" w:rsidP="00AF7406">
            <w:pPr>
              <w:jc w:val="center"/>
              <w:rPr>
                <w:b/>
                <w:sz w:val="28"/>
                <w:szCs w:val="28"/>
              </w:rPr>
            </w:pPr>
            <w:r w:rsidRPr="00AF7406">
              <w:rPr>
                <w:b/>
                <w:sz w:val="28"/>
                <w:szCs w:val="28"/>
              </w:rPr>
              <w:t>Communities Against Poverty</w:t>
            </w:r>
          </w:p>
        </w:tc>
        <w:tc>
          <w:tcPr>
            <w:tcW w:w="2531" w:type="dxa"/>
          </w:tcPr>
          <w:p w:rsidR="00AF7406" w:rsidRPr="00AF7406" w:rsidRDefault="00AF7406" w:rsidP="00AF7406">
            <w:pPr>
              <w:jc w:val="right"/>
              <w:rPr>
                <w:sz w:val="28"/>
                <w:szCs w:val="28"/>
              </w:rPr>
            </w:pPr>
            <w:r w:rsidRPr="00AF7406">
              <w:rPr>
                <w:sz w:val="28"/>
                <w:szCs w:val="28"/>
              </w:rPr>
              <w:t xml:space="preserve">April 2002 – Dec 2002 </w:t>
            </w:r>
          </w:p>
        </w:tc>
      </w:tr>
    </w:tbl>
    <w:p w:rsidR="00AF7406" w:rsidRPr="00AF7406" w:rsidRDefault="00AF7406" w:rsidP="00AF7406">
      <w:pPr>
        <w:pStyle w:val="BodyText"/>
        <w:jc w:val="both"/>
        <w:rPr>
          <w:sz w:val="28"/>
          <w:szCs w:val="28"/>
        </w:rPr>
      </w:pPr>
      <w:r w:rsidRPr="00AF7406">
        <w:rPr>
          <w:sz w:val="28"/>
          <w:szCs w:val="28"/>
        </w:rPr>
        <w:t>Employed to work at a national level with community groups, organisation and agencies on a number of poverty related community concerns. This included facilitating discussion groups with members of the Scottish Government, the Social Justice Committee, on issues identified by the membership of the Network i.e. Fuel poverty, Child poverty and community participation. Organise, facilitate and deliver a national gathering of the Network members, using participatory methods of engagement throughout the event.</w:t>
      </w:r>
    </w:p>
    <w:p w:rsidR="00AF7406" w:rsidRPr="00AF7406" w:rsidRDefault="00AF7406" w:rsidP="00AF7406">
      <w:pPr>
        <w:pStyle w:val="BodyText2"/>
        <w:rPr>
          <w:sz w:val="28"/>
          <w:szCs w:val="28"/>
        </w:rPr>
      </w:pPr>
    </w:p>
    <w:tbl>
      <w:tblPr>
        <w:tblW w:w="0" w:type="auto"/>
        <w:tblLayout w:type="fixed"/>
        <w:tblLook w:val="0000" w:firstRow="0" w:lastRow="0" w:firstColumn="0" w:lastColumn="0" w:noHBand="0" w:noVBand="0"/>
      </w:tblPr>
      <w:tblGrid>
        <w:gridCol w:w="2518"/>
        <w:gridCol w:w="3969"/>
        <w:gridCol w:w="2531"/>
      </w:tblGrid>
      <w:tr w:rsidR="00AF7406" w:rsidRPr="00AF7406" w:rsidTr="00AF7406">
        <w:tc>
          <w:tcPr>
            <w:tcW w:w="2518" w:type="dxa"/>
          </w:tcPr>
          <w:p w:rsidR="00AF7406" w:rsidRPr="00AF7406" w:rsidRDefault="00AF7406" w:rsidP="00AF7406">
            <w:pPr>
              <w:rPr>
                <w:b/>
                <w:sz w:val="28"/>
                <w:szCs w:val="28"/>
              </w:rPr>
            </w:pPr>
            <w:r w:rsidRPr="00AF7406">
              <w:rPr>
                <w:b/>
                <w:sz w:val="28"/>
                <w:szCs w:val="28"/>
              </w:rPr>
              <w:t>Community Trainer</w:t>
            </w:r>
          </w:p>
        </w:tc>
        <w:tc>
          <w:tcPr>
            <w:tcW w:w="3969" w:type="dxa"/>
          </w:tcPr>
          <w:p w:rsidR="00AF7406" w:rsidRPr="00AF7406" w:rsidRDefault="00AF7406" w:rsidP="00AF7406">
            <w:pPr>
              <w:jc w:val="center"/>
              <w:rPr>
                <w:b/>
                <w:sz w:val="28"/>
                <w:szCs w:val="28"/>
              </w:rPr>
            </w:pPr>
            <w:r w:rsidRPr="00AF7406">
              <w:rPr>
                <w:b/>
                <w:sz w:val="28"/>
                <w:szCs w:val="28"/>
              </w:rPr>
              <w:t>Scottish Community Development Centre</w:t>
            </w:r>
          </w:p>
        </w:tc>
        <w:tc>
          <w:tcPr>
            <w:tcW w:w="2531" w:type="dxa"/>
          </w:tcPr>
          <w:p w:rsidR="00AF7406" w:rsidRPr="00AF7406" w:rsidRDefault="00AF7406" w:rsidP="00AF7406">
            <w:pPr>
              <w:jc w:val="right"/>
              <w:rPr>
                <w:sz w:val="28"/>
                <w:szCs w:val="28"/>
              </w:rPr>
            </w:pPr>
            <w:r w:rsidRPr="00AF7406">
              <w:rPr>
                <w:sz w:val="28"/>
                <w:szCs w:val="28"/>
              </w:rPr>
              <w:t>April 2001 – April 2002</w:t>
            </w:r>
          </w:p>
        </w:tc>
      </w:tr>
    </w:tbl>
    <w:p w:rsidR="00AF7406" w:rsidRPr="00AF7406" w:rsidRDefault="00AF7406" w:rsidP="00AF7406">
      <w:pPr>
        <w:pStyle w:val="BodyText2"/>
        <w:rPr>
          <w:sz w:val="28"/>
          <w:szCs w:val="28"/>
        </w:rPr>
      </w:pPr>
      <w:r w:rsidRPr="00AF7406">
        <w:rPr>
          <w:sz w:val="28"/>
          <w:szCs w:val="28"/>
        </w:rPr>
        <w:lastRenderedPageBreak/>
        <w:t xml:space="preserve">Employed to assist in the developing and delivery of a national training programme throughout Scotland  for those involved in community participation and Social Inclusion Partnerships initiatives.    </w:t>
      </w:r>
    </w:p>
    <w:p w:rsidR="00AF7406" w:rsidRPr="00AF7406" w:rsidRDefault="00AF7406" w:rsidP="00AF7406">
      <w:pPr>
        <w:pStyle w:val="BodyText2"/>
        <w:rPr>
          <w:sz w:val="28"/>
          <w:szCs w:val="28"/>
        </w:rPr>
      </w:pPr>
    </w:p>
    <w:tbl>
      <w:tblPr>
        <w:tblW w:w="0" w:type="auto"/>
        <w:tblLayout w:type="fixed"/>
        <w:tblLook w:val="0000" w:firstRow="0" w:lastRow="0" w:firstColumn="0" w:lastColumn="0" w:noHBand="0" w:noVBand="0"/>
      </w:tblPr>
      <w:tblGrid>
        <w:gridCol w:w="2988"/>
        <w:gridCol w:w="3499"/>
        <w:gridCol w:w="2531"/>
      </w:tblGrid>
      <w:tr w:rsidR="00AF7406" w:rsidRPr="00AF7406" w:rsidTr="00AF7406">
        <w:tc>
          <w:tcPr>
            <w:tcW w:w="2988" w:type="dxa"/>
          </w:tcPr>
          <w:p w:rsidR="00AF7406" w:rsidRPr="00AF7406" w:rsidRDefault="00AF7406" w:rsidP="00AF7406">
            <w:pPr>
              <w:rPr>
                <w:b/>
                <w:sz w:val="28"/>
                <w:szCs w:val="28"/>
              </w:rPr>
            </w:pPr>
            <w:r w:rsidRPr="00AF7406">
              <w:rPr>
                <w:b/>
                <w:sz w:val="28"/>
                <w:szCs w:val="28"/>
              </w:rPr>
              <w:t xml:space="preserve">Development Worker </w:t>
            </w:r>
          </w:p>
        </w:tc>
        <w:tc>
          <w:tcPr>
            <w:tcW w:w="3499" w:type="dxa"/>
          </w:tcPr>
          <w:p w:rsidR="00AF7406" w:rsidRPr="00AF7406" w:rsidRDefault="00AF7406" w:rsidP="00AF7406">
            <w:pPr>
              <w:jc w:val="center"/>
              <w:rPr>
                <w:b/>
                <w:sz w:val="28"/>
                <w:szCs w:val="28"/>
              </w:rPr>
            </w:pPr>
            <w:r w:rsidRPr="00AF7406">
              <w:rPr>
                <w:b/>
                <w:sz w:val="28"/>
                <w:szCs w:val="28"/>
              </w:rPr>
              <w:t>Regenerate</w:t>
            </w:r>
          </w:p>
          <w:p w:rsidR="00AF7406" w:rsidRPr="00AF7406" w:rsidRDefault="00AF7406" w:rsidP="00AF7406">
            <w:pPr>
              <w:jc w:val="center"/>
              <w:rPr>
                <w:b/>
                <w:sz w:val="28"/>
                <w:szCs w:val="28"/>
              </w:rPr>
            </w:pPr>
          </w:p>
        </w:tc>
        <w:tc>
          <w:tcPr>
            <w:tcW w:w="2531" w:type="dxa"/>
          </w:tcPr>
          <w:p w:rsidR="00AF7406" w:rsidRPr="00AF7406" w:rsidRDefault="00AF7406" w:rsidP="00AF7406">
            <w:pPr>
              <w:ind w:right="100"/>
              <w:jc w:val="right"/>
              <w:rPr>
                <w:sz w:val="28"/>
                <w:szCs w:val="28"/>
              </w:rPr>
            </w:pPr>
            <w:r w:rsidRPr="00AF7406">
              <w:rPr>
                <w:sz w:val="28"/>
                <w:szCs w:val="28"/>
              </w:rPr>
              <w:t>May 2000 – April 2001</w:t>
            </w:r>
          </w:p>
        </w:tc>
      </w:tr>
    </w:tbl>
    <w:p w:rsidR="00AF7406" w:rsidRPr="00AF7406" w:rsidRDefault="00AF7406" w:rsidP="00AF7406">
      <w:pPr>
        <w:pStyle w:val="BodyText2"/>
        <w:rPr>
          <w:sz w:val="28"/>
          <w:szCs w:val="28"/>
        </w:rPr>
      </w:pPr>
      <w:r w:rsidRPr="00AF7406">
        <w:rPr>
          <w:sz w:val="28"/>
          <w:szCs w:val="28"/>
        </w:rPr>
        <w:t xml:space="preserve">Carrying out listening matters surveys, engaging with socially excluded people in local communities in Glasgow and Paisley. Developing  and  supporting community based action groups. </w:t>
      </w:r>
    </w:p>
    <w:p w:rsidR="00AF7406" w:rsidRPr="00AF7406" w:rsidRDefault="00AF7406" w:rsidP="00AF7406">
      <w:pPr>
        <w:pStyle w:val="BodyText2"/>
        <w:rPr>
          <w:sz w:val="28"/>
          <w:szCs w:val="28"/>
        </w:rPr>
      </w:pPr>
    </w:p>
    <w:tbl>
      <w:tblPr>
        <w:tblW w:w="0" w:type="auto"/>
        <w:tblLayout w:type="fixed"/>
        <w:tblLook w:val="0000" w:firstRow="0" w:lastRow="0" w:firstColumn="0" w:lastColumn="0" w:noHBand="0" w:noVBand="0"/>
      </w:tblPr>
      <w:tblGrid>
        <w:gridCol w:w="2988"/>
        <w:gridCol w:w="3499"/>
        <w:gridCol w:w="2531"/>
      </w:tblGrid>
      <w:tr w:rsidR="00AF7406" w:rsidRPr="00AF7406" w:rsidTr="00AF7406">
        <w:tc>
          <w:tcPr>
            <w:tcW w:w="2988" w:type="dxa"/>
          </w:tcPr>
          <w:p w:rsidR="00AF7406" w:rsidRPr="00AF7406" w:rsidRDefault="00AF7406" w:rsidP="00AF7406">
            <w:pPr>
              <w:rPr>
                <w:b/>
                <w:sz w:val="28"/>
                <w:szCs w:val="28"/>
              </w:rPr>
            </w:pPr>
            <w:r w:rsidRPr="00AF7406">
              <w:rPr>
                <w:b/>
                <w:sz w:val="28"/>
                <w:szCs w:val="28"/>
              </w:rPr>
              <w:t>Various</w:t>
            </w:r>
          </w:p>
        </w:tc>
        <w:tc>
          <w:tcPr>
            <w:tcW w:w="3499" w:type="dxa"/>
          </w:tcPr>
          <w:p w:rsidR="00AF7406" w:rsidRPr="00AF7406" w:rsidRDefault="00AF7406" w:rsidP="00AF7406">
            <w:pPr>
              <w:jc w:val="center"/>
              <w:rPr>
                <w:b/>
                <w:sz w:val="28"/>
                <w:szCs w:val="28"/>
              </w:rPr>
            </w:pPr>
            <w:r w:rsidRPr="00AF7406">
              <w:rPr>
                <w:b/>
                <w:sz w:val="28"/>
                <w:szCs w:val="28"/>
              </w:rPr>
              <w:t>Various</w:t>
            </w:r>
          </w:p>
          <w:p w:rsidR="00AF7406" w:rsidRPr="00AF7406" w:rsidRDefault="00AF7406" w:rsidP="00AF7406">
            <w:pPr>
              <w:jc w:val="center"/>
              <w:rPr>
                <w:b/>
                <w:sz w:val="28"/>
                <w:szCs w:val="28"/>
              </w:rPr>
            </w:pPr>
          </w:p>
        </w:tc>
        <w:tc>
          <w:tcPr>
            <w:tcW w:w="2531" w:type="dxa"/>
          </w:tcPr>
          <w:p w:rsidR="00AF7406" w:rsidRPr="00AF7406" w:rsidRDefault="00AF7406" w:rsidP="00AF7406">
            <w:pPr>
              <w:jc w:val="right"/>
              <w:rPr>
                <w:sz w:val="28"/>
                <w:szCs w:val="28"/>
              </w:rPr>
            </w:pPr>
            <w:r w:rsidRPr="00AF7406">
              <w:rPr>
                <w:sz w:val="28"/>
                <w:szCs w:val="28"/>
              </w:rPr>
              <w:t>1985 - 2002</w:t>
            </w:r>
          </w:p>
        </w:tc>
      </w:tr>
    </w:tbl>
    <w:p w:rsidR="00AF7406" w:rsidRPr="00AF7406" w:rsidRDefault="00AF7406" w:rsidP="00AF7406">
      <w:pPr>
        <w:pStyle w:val="BodyText2"/>
        <w:rPr>
          <w:sz w:val="28"/>
          <w:szCs w:val="28"/>
        </w:rPr>
      </w:pPr>
      <w:r w:rsidRPr="00AF7406">
        <w:rPr>
          <w:sz w:val="28"/>
          <w:szCs w:val="28"/>
        </w:rPr>
        <w:t>Prior to my studies at the University of Glasgow I was actively involved in my local community. Throughout my involvement I have held a number of key positions within the community organisation, this has provided the opportunity to improve organisatio</w:t>
      </w:r>
      <w:r>
        <w:rPr>
          <w:sz w:val="28"/>
          <w:szCs w:val="28"/>
        </w:rPr>
        <w:t xml:space="preserve">nal and communication skills.  </w:t>
      </w:r>
    </w:p>
    <w:p w:rsidR="00AF7406" w:rsidRPr="00AF7406" w:rsidRDefault="00AF7406" w:rsidP="00AF7406">
      <w:pPr>
        <w:pStyle w:val="Heading2"/>
      </w:pPr>
      <w:r w:rsidRPr="00AF7406">
        <w:t>Education and Training</w:t>
      </w:r>
    </w:p>
    <w:p w:rsidR="00AF7406" w:rsidRPr="00AF7406" w:rsidRDefault="00AF7406" w:rsidP="00AF7406">
      <w:pPr>
        <w:rPr>
          <w:sz w:val="28"/>
          <w:szCs w:val="28"/>
        </w:rPr>
      </w:pPr>
    </w:p>
    <w:tbl>
      <w:tblPr>
        <w:tblW w:w="0" w:type="auto"/>
        <w:tblLayout w:type="fixed"/>
        <w:tblLook w:val="0000" w:firstRow="0" w:lastRow="0" w:firstColumn="0" w:lastColumn="0" w:noHBand="0" w:noVBand="0"/>
      </w:tblPr>
      <w:tblGrid>
        <w:gridCol w:w="3369"/>
        <w:gridCol w:w="2773"/>
        <w:gridCol w:w="2876"/>
      </w:tblGrid>
      <w:tr w:rsidR="00AF7406" w:rsidRPr="00AF7406" w:rsidTr="00AF7406">
        <w:tc>
          <w:tcPr>
            <w:tcW w:w="3369" w:type="dxa"/>
          </w:tcPr>
          <w:p w:rsidR="00AF7406" w:rsidRPr="00AF7406" w:rsidRDefault="00AF7406" w:rsidP="00AF7406">
            <w:pPr>
              <w:numPr>
                <w:ilvl w:val="12"/>
                <w:numId w:val="0"/>
              </w:numPr>
              <w:rPr>
                <w:b/>
                <w:sz w:val="28"/>
                <w:szCs w:val="28"/>
              </w:rPr>
            </w:pPr>
            <w:r w:rsidRPr="00AF7406">
              <w:rPr>
                <w:b/>
                <w:sz w:val="28"/>
                <w:szCs w:val="28"/>
              </w:rPr>
              <w:t>PG Cert Academic Practice</w:t>
            </w:r>
          </w:p>
          <w:p w:rsidR="00AF7406" w:rsidRPr="00AF7406" w:rsidRDefault="00AF7406" w:rsidP="00AF7406">
            <w:pPr>
              <w:numPr>
                <w:ilvl w:val="12"/>
                <w:numId w:val="0"/>
              </w:numPr>
              <w:rPr>
                <w:bCs/>
                <w:sz w:val="28"/>
                <w:szCs w:val="28"/>
              </w:rPr>
            </w:pPr>
          </w:p>
        </w:tc>
        <w:tc>
          <w:tcPr>
            <w:tcW w:w="2773" w:type="dxa"/>
          </w:tcPr>
          <w:p w:rsidR="00AF7406" w:rsidRPr="00AF7406" w:rsidRDefault="00AF7406" w:rsidP="00AF7406">
            <w:pPr>
              <w:pStyle w:val="Heading3"/>
              <w:numPr>
                <w:ilvl w:val="12"/>
                <w:numId w:val="0"/>
              </w:numPr>
              <w:rPr>
                <w:sz w:val="28"/>
                <w:szCs w:val="28"/>
              </w:rPr>
            </w:pPr>
            <w:r w:rsidRPr="00AF7406">
              <w:rPr>
                <w:sz w:val="28"/>
                <w:szCs w:val="28"/>
              </w:rPr>
              <w:t>University of Glasgow</w:t>
            </w:r>
          </w:p>
        </w:tc>
        <w:tc>
          <w:tcPr>
            <w:tcW w:w="2876" w:type="dxa"/>
          </w:tcPr>
          <w:p w:rsidR="00AF7406" w:rsidRPr="00AF7406" w:rsidRDefault="00AF7406" w:rsidP="00AF7406">
            <w:pPr>
              <w:numPr>
                <w:ilvl w:val="12"/>
                <w:numId w:val="0"/>
              </w:numPr>
              <w:jc w:val="right"/>
              <w:rPr>
                <w:sz w:val="28"/>
                <w:szCs w:val="28"/>
              </w:rPr>
            </w:pPr>
            <w:r w:rsidRPr="00AF7406">
              <w:rPr>
                <w:sz w:val="28"/>
                <w:szCs w:val="28"/>
              </w:rPr>
              <w:t>2008 - 2010</w:t>
            </w:r>
          </w:p>
        </w:tc>
      </w:tr>
    </w:tbl>
    <w:p w:rsidR="00AF7406" w:rsidRPr="00AF7406" w:rsidRDefault="00AF7406" w:rsidP="00AF7406">
      <w:pPr>
        <w:pStyle w:val="Caption"/>
        <w:numPr>
          <w:ilvl w:val="0"/>
          <w:numId w:val="67"/>
        </w:numPr>
        <w:tabs>
          <w:tab w:val="clear" w:pos="720"/>
          <w:tab w:val="num" w:pos="284"/>
        </w:tabs>
        <w:ind w:left="284" w:right="240" w:hanging="284"/>
        <w:rPr>
          <w:b w:val="0"/>
          <w:bCs/>
          <w:sz w:val="28"/>
          <w:szCs w:val="28"/>
        </w:rPr>
      </w:pPr>
      <w:r w:rsidRPr="00AF7406">
        <w:rPr>
          <w:b w:val="0"/>
          <w:sz w:val="28"/>
          <w:szCs w:val="28"/>
        </w:rPr>
        <w:lastRenderedPageBreak/>
        <w:t>Curriculum Design, Assessment, Teaching, Evaluation &amp; Student Support</w:t>
      </w:r>
    </w:p>
    <w:p w:rsidR="00AF7406" w:rsidRPr="00AF7406" w:rsidRDefault="00AF7406" w:rsidP="00AF7406">
      <w:pPr>
        <w:numPr>
          <w:ilvl w:val="0"/>
          <w:numId w:val="67"/>
        </w:numPr>
        <w:tabs>
          <w:tab w:val="clear" w:pos="720"/>
          <w:tab w:val="num" w:pos="284"/>
        </w:tabs>
        <w:spacing w:after="0" w:line="240" w:lineRule="auto"/>
        <w:ind w:left="284" w:hanging="284"/>
        <w:rPr>
          <w:bCs/>
          <w:sz w:val="28"/>
          <w:szCs w:val="28"/>
        </w:rPr>
      </w:pPr>
      <w:r w:rsidRPr="00AF7406">
        <w:rPr>
          <w:bCs/>
          <w:sz w:val="28"/>
          <w:szCs w:val="28"/>
        </w:rPr>
        <w:t>Portfolio of Practice</w:t>
      </w:r>
    </w:p>
    <w:p w:rsidR="00AF7406" w:rsidRPr="00AF7406" w:rsidRDefault="00AF7406" w:rsidP="00AF7406">
      <w:pPr>
        <w:ind w:left="284"/>
        <w:rPr>
          <w:bCs/>
          <w:sz w:val="28"/>
          <w:szCs w:val="28"/>
        </w:rPr>
      </w:pPr>
    </w:p>
    <w:p w:rsidR="00AF7406" w:rsidRPr="00AF7406" w:rsidRDefault="00AF7406" w:rsidP="00AF7406">
      <w:pPr>
        <w:rPr>
          <w:b/>
          <w:sz w:val="28"/>
          <w:szCs w:val="28"/>
        </w:rPr>
      </w:pPr>
      <w:r w:rsidRPr="00AF7406">
        <w:rPr>
          <w:b/>
          <w:sz w:val="28"/>
          <w:szCs w:val="28"/>
        </w:rPr>
        <w:t xml:space="preserve">Msc Adult &amp; Continuing Education                                                                                </w:t>
      </w:r>
      <w:r w:rsidRPr="00AF7406">
        <w:rPr>
          <w:sz w:val="28"/>
          <w:szCs w:val="28"/>
        </w:rPr>
        <w:t xml:space="preserve">2008 </w:t>
      </w:r>
    </w:p>
    <w:p w:rsidR="00AF7406" w:rsidRPr="00AF7406" w:rsidRDefault="00AF7406" w:rsidP="00AF7406">
      <w:pPr>
        <w:numPr>
          <w:ilvl w:val="0"/>
          <w:numId w:val="69"/>
        </w:numPr>
        <w:spacing w:after="0" w:line="240" w:lineRule="auto"/>
        <w:rPr>
          <w:sz w:val="28"/>
          <w:szCs w:val="28"/>
        </w:rPr>
      </w:pPr>
      <w:r w:rsidRPr="00AF7406">
        <w:rPr>
          <w:sz w:val="28"/>
          <w:szCs w:val="28"/>
        </w:rPr>
        <w:t>Teaching Adults</w:t>
      </w:r>
    </w:p>
    <w:p w:rsidR="00AF7406" w:rsidRPr="00AF7406" w:rsidRDefault="00AF7406" w:rsidP="00AF7406">
      <w:pPr>
        <w:ind w:left="360"/>
        <w:rPr>
          <w:sz w:val="28"/>
          <w:szCs w:val="28"/>
        </w:rPr>
      </w:pPr>
    </w:p>
    <w:tbl>
      <w:tblPr>
        <w:tblW w:w="0" w:type="auto"/>
        <w:tblLayout w:type="fixed"/>
        <w:tblLook w:val="0000" w:firstRow="0" w:lastRow="0" w:firstColumn="0" w:lastColumn="0" w:noHBand="0" w:noVBand="0"/>
      </w:tblPr>
      <w:tblGrid>
        <w:gridCol w:w="3369"/>
        <w:gridCol w:w="2773"/>
        <w:gridCol w:w="2876"/>
      </w:tblGrid>
      <w:tr w:rsidR="00AF7406" w:rsidRPr="00AF7406" w:rsidTr="00AF7406">
        <w:tc>
          <w:tcPr>
            <w:tcW w:w="3369" w:type="dxa"/>
          </w:tcPr>
          <w:p w:rsidR="00AF7406" w:rsidRPr="00AF7406" w:rsidRDefault="00AF7406" w:rsidP="00AF7406">
            <w:pPr>
              <w:numPr>
                <w:ilvl w:val="12"/>
                <w:numId w:val="0"/>
              </w:numPr>
              <w:rPr>
                <w:b/>
                <w:sz w:val="28"/>
                <w:szCs w:val="28"/>
              </w:rPr>
            </w:pPr>
            <w:r w:rsidRPr="00AF7406">
              <w:rPr>
                <w:b/>
                <w:sz w:val="28"/>
                <w:szCs w:val="28"/>
              </w:rPr>
              <w:t xml:space="preserve">PG Dip </w:t>
            </w:r>
            <w:r>
              <w:rPr>
                <w:b/>
                <w:sz w:val="28"/>
                <w:szCs w:val="28"/>
              </w:rPr>
              <w:t>Adult &amp; Continuing Ed.</w:t>
            </w:r>
          </w:p>
        </w:tc>
        <w:tc>
          <w:tcPr>
            <w:tcW w:w="2773" w:type="dxa"/>
          </w:tcPr>
          <w:p w:rsidR="00AF7406" w:rsidRPr="00AF7406" w:rsidRDefault="00AF7406" w:rsidP="00AF7406">
            <w:pPr>
              <w:pStyle w:val="Heading3"/>
              <w:numPr>
                <w:ilvl w:val="12"/>
                <w:numId w:val="0"/>
              </w:numPr>
              <w:rPr>
                <w:sz w:val="28"/>
                <w:szCs w:val="28"/>
              </w:rPr>
            </w:pPr>
            <w:r w:rsidRPr="00AF7406">
              <w:rPr>
                <w:sz w:val="28"/>
                <w:szCs w:val="28"/>
              </w:rPr>
              <w:t xml:space="preserve">University of Glasgow </w:t>
            </w:r>
          </w:p>
        </w:tc>
        <w:tc>
          <w:tcPr>
            <w:tcW w:w="2876" w:type="dxa"/>
          </w:tcPr>
          <w:p w:rsidR="00AF7406" w:rsidRPr="00AF7406" w:rsidRDefault="00AF7406" w:rsidP="00AF7406">
            <w:pPr>
              <w:numPr>
                <w:ilvl w:val="12"/>
                <w:numId w:val="0"/>
              </w:numPr>
              <w:jc w:val="right"/>
              <w:rPr>
                <w:sz w:val="28"/>
                <w:szCs w:val="28"/>
              </w:rPr>
            </w:pPr>
            <w:r w:rsidRPr="00AF7406">
              <w:rPr>
                <w:sz w:val="28"/>
                <w:szCs w:val="28"/>
              </w:rPr>
              <w:t>2005 - 2007</w:t>
            </w:r>
          </w:p>
        </w:tc>
      </w:tr>
    </w:tbl>
    <w:p w:rsidR="00AF7406" w:rsidRPr="00AF7406" w:rsidRDefault="00AF7406" w:rsidP="00AF7406">
      <w:pPr>
        <w:pStyle w:val="Caption"/>
        <w:numPr>
          <w:ilvl w:val="0"/>
          <w:numId w:val="67"/>
        </w:numPr>
        <w:tabs>
          <w:tab w:val="clear" w:pos="720"/>
          <w:tab w:val="num" w:pos="284"/>
        </w:tabs>
        <w:ind w:left="284" w:right="240" w:hanging="284"/>
        <w:rPr>
          <w:b w:val="0"/>
          <w:bCs/>
          <w:sz w:val="28"/>
          <w:szCs w:val="28"/>
        </w:rPr>
      </w:pPr>
      <w:r w:rsidRPr="00AF7406">
        <w:rPr>
          <w:b w:val="0"/>
          <w:bCs/>
          <w:sz w:val="28"/>
          <w:szCs w:val="28"/>
        </w:rPr>
        <w:t>Curriculum Development &amp; Psychology of Adult Learning</w:t>
      </w:r>
    </w:p>
    <w:p w:rsidR="00AF7406" w:rsidRPr="00AF7406" w:rsidRDefault="00AF7406" w:rsidP="00AF7406">
      <w:pPr>
        <w:numPr>
          <w:ilvl w:val="0"/>
          <w:numId w:val="67"/>
        </w:numPr>
        <w:tabs>
          <w:tab w:val="clear" w:pos="720"/>
          <w:tab w:val="num" w:pos="284"/>
        </w:tabs>
        <w:spacing w:after="0" w:line="240" w:lineRule="auto"/>
        <w:ind w:left="284" w:hanging="284"/>
        <w:rPr>
          <w:bCs/>
          <w:sz w:val="28"/>
          <w:szCs w:val="28"/>
        </w:rPr>
      </w:pPr>
      <w:bookmarkStart w:id="76" w:name="OLE_LINK1"/>
      <w:bookmarkStart w:id="77" w:name="OLE_LINK2"/>
      <w:r w:rsidRPr="00AF7406">
        <w:rPr>
          <w:bCs/>
          <w:sz w:val="28"/>
          <w:szCs w:val="28"/>
        </w:rPr>
        <w:t>Contemporary Issues/Principles and Theories of Adult Education</w:t>
      </w:r>
    </w:p>
    <w:p w:rsidR="00AF7406" w:rsidRPr="00AF7406" w:rsidRDefault="00AF7406" w:rsidP="00AF7406">
      <w:pPr>
        <w:numPr>
          <w:ilvl w:val="0"/>
          <w:numId w:val="67"/>
        </w:numPr>
        <w:tabs>
          <w:tab w:val="clear" w:pos="720"/>
          <w:tab w:val="num" w:pos="284"/>
          <w:tab w:val="num" w:pos="851"/>
        </w:tabs>
        <w:spacing w:after="0" w:line="240" w:lineRule="auto"/>
        <w:ind w:left="284" w:hanging="284"/>
        <w:rPr>
          <w:bCs/>
          <w:sz w:val="28"/>
          <w:szCs w:val="28"/>
        </w:rPr>
      </w:pPr>
      <w:r w:rsidRPr="00AF7406">
        <w:rPr>
          <w:bCs/>
          <w:sz w:val="28"/>
          <w:szCs w:val="28"/>
        </w:rPr>
        <w:t>Educational Research</w:t>
      </w:r>
    </w:p>
    <w:bookmarkEnd w:id="76"/>
    <w:bookmarkEnd w:id="77"/>
    <w:p w:rsidR="00AF7406" w:rsidRPr="00AF7406" w:rsidRDefault="00AF7406" w:rsidP="00AF7406">
      <w:pPr>
        <w:numPr>
          <w:ilvl w:val="12"/>
          <w:numId w:val="0"/>
        </w:numPr>
        <w:rPr>
          <w:b/>
          <w:sz w:val="28"/>
          <w:szCs w:val="28"/>
        </w:rPr>
      </w:pPr>
    </w:p>
    <w:tbl>
      <w:tblPr>
        <w:tblW w:w="0" w:type="auto"/>
        <w:tblLayout w:type="fixed"/>
        <w:tblLook w:val="0000" w:firstRow="0" w:lastRow="0" w:firstColumn="0" w:lastColumn="0" w:noHBand="0" w:noVBand="0"/>
      </w:tblPr>
      <w:tblGrid>
        <w:gridCol w:w="3369"/>
        <w:gridCol w:w="2773"/>
        <w:gridCol w:w="2876"/>
      </w:tblGrid>
      <w:tr w:rsidR="00AF7406" w:rsidRPr="00AF7406" w:rsidTr="00AF7406">
        <w:tc>
          <w:tcPr>
            <w:tcW w:w="3369" w:type="dxa"/>
          </w:tcPr>
          <w:p w:rsidR="00AF7406" w:rsidRPr="00AF7406" w:rsidRDefault="00AF7406" w:rsidP="00AF7406">
            <w:pPr>
              <w:numPr>
                <w:ilvl w:val="12"/>
                <w:numId w:val="0"/>
              </w:numPr>
              <w:rPr>
                <w:bCs/>
                <w:sz w:val="28"/>
                <w:szCs w:val="28"/>
              </w:rPr>
            </w:pPr>
            <w:r w:rsidRPr="00AF7406">
              <w:rPr>
                <w:b/>
                <w:sz w:val="28"/>
                <w:szCs w:val="28"/>
              </w:rPr>
              <w:t xml:space="preserve">Level 4 Management Modules </w:t>
            </w:r>
          </w:p>
        </w:tc>
        <w:tc>
          <w:tcPr>
            <w:tcW w:w="2773" w:type="dxa"/>
          </w:tcPr>
          <w:p w:rsidR="00AF7406" w:rsidRPr="00AF7406" w:rsidRDefault="00AF7406" w:rsidP="00AF7406">
            <w:pPr>
              <w:pStyle w:val="Heading3"/>
              <w:numPr>
                <w:ilvl w:val="12"/>
                <w:numId w:val="0"/>
              </w:numPr>
              <w:rPr>
                <w:sz w:val="28"/>
                <w:szCs w:val="28"/>
              </w:rPr>
            </w:pPr>
            <w:r w:rsidRPr="00AF7406">
              <w:rPr>
                <w:sz w:val="28"/>
                <w:szCs w:val="28"/>
              </w:rPr>
              <w:t xml:space="preserve"> </w:t>
            </w:r>
          </w:p>
        </w:tc>
        <w:tc>
          <w:tcPr>
            <w:tcW w:w="2876" w:type="dxa"/>
          </w:tcPr>
          <w:p w:rsidR="00AF7406" w:rsidRPr="00AF7406" w:rsidRDefault="00AF7406" w:rsidP="00AF7406">
            <w:pPr>
              <w:numPr>
                <w:ilvl w:val="12"/>
                <w:numId w:val="0"/>
              </w:numPr>
              <w:jc w:val="right"/>
              <w:rPr>
                <w:sz w:val="28"/>
                <w:szCs w:val="28"/>
              </w:rPr>
            </w:pPr>
            <w:r w:rsidRPr="00AF7406">
              <w:rPr>
                <w:sz w:val="28"/>
                <w:szCs w:val="28"/>
              </w:rPr>
              <w:t xml:space="preserve">2006 – 2007 </w:t>
            </w:r>
          </w:p>
        </w:tc>
      </w:tr>
    </w:tbl>
    <w:p w:rsidR="00AF7406" w:rsidRPr="00AF7406" w:rsidRDefault="00AF7406" w:rsidP="00AF7406">
      <w:pPr>
        <w:pStyle w:val="Caption"/>
        <w:numPr>
          <w:ilvl w:val="0"/>
          <w:numId w:val="67"/>
        </w:numPr>
        <w:tabs>
          <w:tab w:val="clear" w:pos="720"/>
          <w:tab w:val="num" w:pos="284"/>
        </w:tabs>
        <w:ind w:left="284" w:right="240" w:hanging="284"/>
        <w:rPr>
          <w:b w:val="0"/>
          <w:bCs/>
          <w:sz w:val="28"/>
          <w:szCs w:val="28"/>
        </w:rPr>
      </w:pPr>
      <w:r w:rsidRPr="00AF7406">
        <w:rPr>
          <w:b w:val="0"/>
          <w:bCs/>
          <w:sz w:val="28"/>
          <w:szCs w:val="28"/>
        </w:rPr>
        <w:t>Managing Performance</w:t>
      </w:r>
    </w:p>
    <w:p w:rsidR="00AF7406" w:rsidRPr="00AF7406" w:rsidRDefault="00AF7406" w:rsidP="00AF7406">
      <w:pPr>
        <w:numPr>
          <w:ilvl w:val="0"/>
          <w:numId w:val="67"/>
        </w:numPr>
        <w:tabs>
          <w:tab w:val="clear" w:pos="720"/>
          <w:tab w:val="num" w:pos="284"/>
        </w:tabs>
        <w:spacing w:after="0" w:line="240" w:lineRule="auto"/>
        <w:ind w:left="284" w:hanging="284"/>
        <w:rPr>
          <w:bCs/>
          <w:sz w:val="28"/>
          <w:szCs w:val="28"/>
        </w:rPr>
      </w:pPr>
      <w:r w:rsidRPr="00AF7406">
        <w:rPr>
          <w:bCs/>
          <w:sz w:val="28"/>
          <w:szCs w:val="28"/>
        </w:rPr>
        <w:t>Support and Supervision of Staff</w:t>
      </w:r>
    </w:p>
    <w:p w:rsidR="00AF7406" w:rsidRPr="00AF7406" w:rsidRDefault="00AF7406" w:rsidP="00AF7406">
      <w:pPr>
        <w:numPr>
          <w:ilvl w:val="0"/>
          <w:numId w:val="67"/>
        </w:numPr>
        <w:tabs>
          <w:tab w:val="clear" w:pos="720"/>
          <w:tab w:val="num" w:pos="284"/>
        </w:tabs>
        <w:spacing w:after="0" w:line="240" w:lineRule="auto"/>
        <w:ind w:left="284" w:hanging="284"/>
        <w:rPr>
          <w:bCs/>
          <w:sz w:val="28"/>
          <w:szCs w:val="28"/>
        </w:rPr>
      </w:pPr>
      <w:r w:rsidRPr="00AF7406">
        <w:rPr>
          <w:bCs/>
          <w:sz w:val="28"/>
          <w:szCs w:val="28"/>
        </w:rPr>
        <w:t xml:space="preserve">Recruitment and Selection </w:t>
      </w:r>
    </w:p>
    <w:p w:rsidR="00AF7406" w:rsidRPr="00AF7406" w:rsidRDefault="00AF7406" w:rsidP="00AF7406">
      <w:pPr>
        <w:numPr>
          <w:ilvl w:val="0"/>
          <w:numId w:val="67"/>
        </w:numPr>
        <w:tabs>
          <w:tab w:val="clear" w:pos="720"/>
          <w:tab w:val="num" w:pos="284"/>
        </w:tabs>
        <w:spacing w:after="0" w:line="240" w:lineRule="auto"/>
        <w:ind w:left="284" w:hanging="284"/>
        <w:rPr>
          <w:bCs/>
          <w:sz w:val="28"/>
          <w:szCs w:val="28"/>
        </w:rPr>
      </w:pPr>
      <w:r w:rsidRPr="00AF7406">
        <w:rPr>
          <w:bCs/>
          <w:sz w:val="28"/>
          <w:szCs w:val="28"/>
        </w:rPr>
        <w:t>Total Time effectiveness</w:t>
      </w:r>
    </w:p>
    <w:p w:rsidR="00AF7406" w:rsidRPr="00AF7406" w:rsidRDefault="00AF7406" w:rsidP="00AF7406">
      <w:pPr>
        <w:tabs>
          <w:tab w:val="num" w:pos="851"/>
        </w:tabs>
        <w:rPr>
          <w:bCs/>
          <w:sz w:val="28"/>
          <w:szCs w:val="28"/>
        </w:rPr>
      </w:pPr>
    </w:p>
    <w:tbl>
      <w:tblPr>
        <w:tblW w:w="0" w:type="auto"/>
        <w:tblLook w:val="0000" w:firstRow="0" w:lastRow="0" w:firstColumn="0" w:lastColumn="0" w:noHBand="0" w:noVBand="0"/>
      </w:tblPr>
      <w:tblGrid>
        <w:gridCol w:w="3428"/>
        <w:gridCol w:w="2770"/>
        <w:gridCol w:w="2828"/>
      </w:tblGrid>
      <w:tr w:rsidR="00AF7406" w:rsidRPr="00AF7406" w:rsidTr="00AF7406">
        <w:tc>
          <w:tcPr>
            <w:tcW w:w="3369" w:type="dxa"/>
          </w:tcPr>
          <w:p w:rsidR="00AF7406" w:rsidRPr="00AF7406" w:rsidRDefault="00AF7406" w:rsidP="00AF7406">
            <w:pPr>
              <w:pStyle w:val="Caption"/>
              <w:ind w:right="240"/>
              <w:rPr>
                <w:sz w:val="28"/>
                <w:szCs w:val="28"/>
              </w:rPr>
            </w:pPr>
            <w:r w:rsidRPr="00AF7406">
              <w:rPr>
                <w:sz w:val="28"/>
                <w:szCs w:val="28"/>
              </w:rPr>
              <w:t xml:space="preserve">Bachelor Community Education/Community Development </w:t>
            </w:r>
          </w:p>
        </w:tc>
        <w:tc>
          <w:tcPr>
            <w:tcW w:w="2794" w:type="dxa"/>
          </w:tcPr>
          <w:p w:rsidR="00AF7406" w:rsidRPr="00AF7406" w:rsidRDefault="00AF7406" w:rsidP="00AF7406">
            <w:pPr>
              <w:pStyle w:val="Caption"/>
              <w:ind w:right="240"/>
              <w:jc w:val="center"/>
              <w:rPr>
                <w:sz w:val="28"/>
                <w:szCs w:val="28"/>
              </w:rPr>
            </w:pPr>
            <w:r w:rsidRPr="00AF7406">
              <w:rPr>
                <w:sz w:val="28"/>
                <w:szCs w:val="28"/>
              </w:rPr>
              <w:t>University of Glasgow</w:t>
            </w:r>
          </w:p>
        </w:tc>
        <w:tc>
          <w:tcPr>
            <w:tcW w:w="2876" w:type="dxa"/>
          </w:tcPr>
          <w:p w:rsidR="00AF7406" w:rsidRPr="00AF7406" w:rsidRDefault="00AF7406" w:rsidP="00AF7406">
            <w:pPr>
              <w:pStyle w:val="Caption"/>
              <w:ind w:right="34"/>
              <w:jc w:val="right"/>
              <w:rPr>
                <w:b w:val="0"/>
                <w:bCs/>
                <w:sz w:val="28"/>
                <w:szCs w:val="28"/>
              </w:rPr>
            </w:pPr>
            <w:r w:rsidRPr="00AF7406">
              <w:rPr>
                <w:b w:val="0"/>
                <w:bCs/>
                <w:sz w:val="28"/>
                <w:szCs w:val="28"/>
              </w:rPr>
              <w:t>2000 - 2002</w:t>
            </w:r>
          </w:p>
        </w:tc>
      </w:tr>
    </w:tbl>
    <w:p w:rsidR="00AF7406" w:rsidRPr="00AF7406" w:rsidRDefault="00AF7406" w:rsidP="00AF7406">
      <w:pPr>
        <w:pStyle w:val="Caption"/>
        <w:numPr>
          <w:ilvl w:val="0"/>
          <w:numId w:val="67"/>
        </w:numPr>
        <w:tabs>
          <w:tab w:val="clear" w:pos="720"/>
          <w:tab w:val="num" w:pos="284"/>
        </w:tabs>
        <w:ind w:left="284" w:right="240" w:hanging="284"/>
        <w:rPr>
          <w:b w:val="0"/>
          <w:sz w:val="28"/>
          <w:szCs w:val="28"/>
        </w:rPr>
      </w:pPr>
      <w:r w:rsidRPr="00AF7406">
        <w:rPr>
          <w:b w:val="0"/>
          <w:bCs/>
          <w:sz w:val="28"/>
          <w:szCs w:val="28"/>
        </w:rPr>
        <w:t xml:space="preserve">Developing Opportunities </w:t>
      </w:r>
    </w:p>
    <w:p w:rsidR="00AF7406" w:rsidRPr="00AF7406" w:rsidRDefault="00AF7406" w:rsidP="00AF7406">
      <w:pPr>
        <w:pStyle w:val="Caption"/>
        <w:numPr>
          <w:ilvl w:val="0"/>
          <w:numId w:val="67"/>
        </w:numPr>
        <w:tabs>
          <w:tab w:val="clear" w:pos="720"/>
          <w:tab w:val="num" w:pos="284"/>
        </w:tabs>
        <w:ind w:left="284" w:right="240" w:hanging="284"/>
        <w:rPr>
          <w:b w:val="0"/>
          <w:sz w:val="28"/>
          <w:szCs w:val="28"/>
        </w:rPr>
      </w:pPr>
      <w:r w:rsidRPr="00AF7406">
        <w:rPr>
          <w:b w:val="0"/>
          <w:sz w:val="28"/>
          <w:szCs w:val="28"/>
        </w:rPr>
        <w:t>Empowerment Strategies</w:t>
      </w:r>
    </w:p>
    <w:p w:rsidR="00AF7406" w:rsidRPr="00AF7406" w:rsidRDefault="00AF7406" w:rsidP="00AF7406">
      <w:pPr>
        <w:pStyle w:val="Caption"/>
        <w:numPr>
          <w:ilvl w:val="0"/>
          <w:numId w:val="67"/>
        </w:numPr>
        <w:tabs>
          <w:tab w:val="clear" w:pos="720"/>
          <w:tab w:val="num" w:pos="284"/>
        </w:tabs>
        <w:ind w:left="284" w:right="240" w:hanging="284"/>
        <w:rPr>
          <w:b w:val="0"/>
          <w:sz w:val="28"/>
          <w:szCs w:val="28"/>
        </w:rPr>
      </w:pPr>
      <w:r w:rsidRPr="00AF7406">
        <w:rPr>
          <w:b w:val="0"/>
          <w:sz w:val="28"/>
          <w:szCs w:val="28"/>
        </w:rPr>
        <w:t xml:space="preserve">Organisation /Management </w:t>
      </w:r>
    </w:p>
    <w:p w:rsidR="00AF7406" w:rsidRPr="00AF7406" w:rsidRDefault="00AF7406" w:rsidP="00AF7406">
      <w:pPr>
        <w:numPr>
          <w:ilvl w:val="0"/>
          <w:numId w:val="67"/>
        </w:numPr>
        <w:tabs>
          <w:tab w:val="clear" w:pos="720"/>
          <w:tab w:val="num" w:pos="284"/>
        </w:tabs>
        <w:spacing w:after="0" w:line="240" w:lineRule="auto"/>
        <w:ind w:left="284" w:hanging="284"/>
        <w:rPr>
          <w:bCs/>
          <w:sz w:val="28"/>
          <w:szCs w:val="28"/>
        </w:rPr>
      </w:pPr>
      <w:r w:rsidRPr="00AF7406">
        <w:rPr>
          <w:bCs/>
          <w:sz w:val="28"/>
          <w:szCs w:val="28"/>
        </w:rPr>
        <w:t>Research Skills</w:t>
      </w:r>
    </w:p>
    <w:p w:rsidR="00AF7406" w:rsidRPr="00AF7406" w:rsidRDefault="00AF7406" w:rsidP="00AF7406">
      <w:pPr>
        <w:pStyle w:val="Caption"/>
        <w:ind w:right="240"/>
        <w:rPr>
          <w:sz w:val="28"/>
          <w:szCs w:val="28"/>
        </w:rPr>
      </w:pPr>
      <w:r w:rsidRPr="00AF7406">
        <w:rPr>
          <w:sz w:val="28"/>
          <w:szCs w:val="28"/>
        </w:rPr>
        <w:tab/>
      </w:r>
      <w:r w:rsidRPr="00AF7406">
        <w:rPr>
          <w:sz w:val="28"/>
          <w:szCs w:val="28"/>
        </w:rPr>
        <w:tab/>
      </w:r>
      <w:r w:rsidRPr="00AF7406">
        <w:rPr>
          <w:sz w:val="28"/>
          <w:szCs w:val="28"/>
        </w:rPr>
        <w:tab/>
      </w:r>
      <w:r w:rsidRPr="00AF7406">
        <w:rPr>
          <w:sz w:val="28"/>
          <w:szCs w:val="28"/>
        </w:rPr>
        <w:tab/>
      </w:r>
      <w:r w:rsidRPr="00AF7406">
        <w:rPr>
          <w:sz w:val="28"/>
          <w:szCs w:val="28"/>
        </w:rPr>
        <w:tab/>
      </w:r>
      <w:r w:rsidRPr="00AF7406">
        <w:rPr>
          <w:sz w:val="28"/>
          <w:szCs w:val="28"/>
        </w:rPr>
        <w:tab/>
      </w:r>
      <w:r w:rsidRPr="00AF7406">
        <w:rPr>
          <w:sz w:val="28"/>
          <w:szCs w:val="28"/>
        </w:rPr>
        <w:tab/>
      </w:r>
    </w:p>
    <w:tbl>
      <w:tblPr>
        <w:tblW w:w="0" w:type="auto"/>
        <w:tblLayout w:type="fixed"/>
        <w:tblLook w:val="0000" w:firstRow="0" w:lastRow="0" w:firstColumn="0" w:lastColumn="0" w:noHBand="0" w:noVBand="0"/>
      </w:tblPr>
      <w:tblGrid>
        <w:gridCol w:w="3369"/>
        <w:gridCol w:w="2773"/>
        <w:gridCol w:w="2876"/>
      </w:tblGrid>
      <w:tr w:rsidR="00AF7406" w:rsidRPr="00AF7406" w:rsidTr="00AF7406">
        <w:tc>
          <w:tcPr>
            <w:tcW w:w="3369" w:type="dxa"/>
          </w:tcPr>
          <w:p w:rsidR="00AF7406" w:rsidRPr="00AF7406" w:rsidRDefault="00AF7406" w:rsidP="00AF7406">
            <w:pPr>
              <w:numPr>
                <w:ilvl w:val="12"/>
                <w:numId w:val="0"/>
              </w:numPr>
              <w:rPr>
                <w:sz w:val="28"/>
                <w:szCs w:val="28"/>
              </w:rPr>
            </w:pPr>
            <w:r w:rsidRPr="00AF7406">
              <w:rPr>
                <w:b/>
                <w:sz w:val="28"/>
                <w:szCs w:val="28"/>
              </w:rPr>
              <w:t xml:space="preserve">Certificate Community Work </w:t>
            </w:r>
          </w:p>
        </w:tc>
        <w:tc>
          <w:tcPr>
            <w:tcW w:w="2773" w:type="dxa"/>
          </w:tcPr>
          <w:p w:rsidR="00AF7406" w:rsidRPr="00AF7406" w:rsidRDefault="00AF7406" w:rsidP="00AF7406">
            <w:pPr>
              <w:pStyle w:val="Heading3"/>
              <w:numPr>
                <w:ilvl w:val="12"/>
                <w:numId w:val="0"/>
              </w:numPr>
              <w:rPr>
                <w:sz w:val="28"/>
                <w:szCs w:val="28"/>
              </w:rPr>
            </w:pPr>
            <w:r w:rsidRPr="00AF7406">
              <w:rPr>
                <w:sz w:val="28"/>
                <w:szCs w:val="28"/>
              </w:rPr>
              <w:t>University of Glasgow</w:t>
            </w:r>
          </w:p>
        </w:tc>
        <w:tc>
          <w:tcPr>
            <w:tcW w:w="2876" w:type="dxa"/>
          </w:tcPr>
          <w:p w:rsidR="00AF7406" w:rsidRPr="00AF7406" w:rsidRDefault="00AF7406" w:rsidP="00AF7406">
            <w:pPr>
              <w:numPr>
                <w:ilvl w:val="12"/>
                <w:numId w:val="0"/>
              </w:numPr>
              <w:jc w:val="right"/>
              <w:rPr>
                <w:sz w:val="28"/>
                <w:szCs w:val="28"/>
              </w:rPr>
            </w:pPr>
            <w:r w:rsidRPr="00AF7406">
              <w:rPr>
                <w:sz w:val="28"/>
                <w:szCs w:val="28"/>
              </w:rPr>
              <w:t>1999 - 2000</w:t>
            </w:r>
          </w:p>
        </w:tc>
      </w:tr>
    </w:tbl>
    <w:p w:rsidR="00AF7406" w:rsidRPr="00AF7406" w:rsidRDefault="00AF7406" w:rsidP="00AF7406">
      <w:pPr>
        <w:pStyle w:val="Caption"/>
        <w:numPr>
          <w:ilvl w:val="0"/>
          <w:numId w:val="67"/>
        </w:numPr>
        <w:tabs>
          <w:tab w:val="clear" w:pos="720"/>
          <w:tab w:val="num" w:pos="284"/>
        </w:tabs>
        <w:ind w:left="284" w:right="240" w:hanging="284"/>
        <w:rPr>
          <w:b w:val="0"/>
          <w:bCs/>
          <w:sz w:val="28"/>
          <w:szCs w:val="28"/>
        </w:rPr>
      </w:pPr>
      <w:r w:rsidRPr="00AF7406">
        <w:rPr>
          <w:b w:val="0"/>
          <w:bCs/>
          <w:sz w:val="28"/>
          <w:szCs w:val="28"/>
        </w:rPr>
        <w:t>Community Development as applied to all ages</w:t>
      </w:r>
    </w:p>
    <w:p w:rsidR="00AF7406" w:rsidRPr="00AF7406" w:rsidRDefault="00AF7406" w:rsidP="00AF7406">
      <w:pPr>
        <w:numPr>
          <w:ilvl w:val="0"/>
          <w:numId w:val="67"/>
        </w:numPr>
        <w:tabs>
          <w:tab w:val="clear" w:pos="720"/>
          <w:tab w:val="num" w:pos="284"/>
        </w:tabs>
        <w:spacing w:after="0" w:line="240" w:lineRule="auto"/>
        <w:ind w:left="284" w:hanging="284"/>
        <w:rPr>
          <w:bCs/>
          <w:sz w:val="28"/>
          <w:szCs w:val="28"/>
        </w:rPr>
      </w:pPr>
      <w:r w:rsidRPr="00AF7406">
        <w:rPr>
          <w:bCs/>
          <w:sz w:val="28"/>
          <w:szCs w:val="28"/>
        </w:rPr>
        <w:t>Social Justice / Human Rights</w:t>
      </w:r>
    </w:p>
    <w:p w:rsidR="00AF7406" w:rsidRPr="00AF7406" w:rsidRDefault="00AF7406" w:rsidP="00AF7406">
      <w:pPr>
        <w:numPr>
          <w:ilvl w:val="0"/>
          <w:numId w:val="67"/>
        </w:numPr>
        <w:tabs>
          <w:tab w:val="clear" w:pos="720"/>
          <w:tab w:val="num" w:pos="284"/>
        </w:tabs>
        <w:spacing w:after="0" w:line="240" w:lineRule="auto"/>
        <w:ind w:left="284" w:hanging="284"/>
        <w:rPr>
          <w:bCs/>
          <w:sz w:val="28"/>
          <w:szCs w:val="28"/>
        </w:rPr>
      </w:pPr>
      <w:r w:rsidRPr="00AF7406">
        <w:rPr>
          <w:bCs/>
          <w:sz w:val="28"/>
          <w:szCs w:val="28"/>
        </w:rPr>
        <w:t>Participation and Process</w:t>
      </w:r>
    </w:p>
    <w:p w:rsidR="00AF7406" w:rsidRPr="00AF7406" w:rsidRDefault="00AF7406" w:rsidP="00AF7406">
      <w:pPr>
        <w:numPr>
          <w:ilvl w:val="12"/>
          <w:numId w:val="0"/>
        </w:numPr>
        <w:rPr>
          <w:sz w:val="28"/>
          <w:szCs w:val="28"/>
        </w:rPr>
      </w:pPr>
    </w:p>
    <w:tbl>
      <w:tblPr>
        <w:tblW w:w="0" w:type="auto"/>
        <w:tblLayout w:type="fixed"/>
        <w:tblLook w:val="0000" w:firstRow="0" w:lastRow="0" w:firstColumn="0" w:lastColumn="0" w:noHBand="0" w:noVBand="0"/>
      </w:tblPr>
      <w:tblGrid>
        <w:gridCol w:w="3369"/>
        <w:gridCol w:w="2769"/>
        <w:gridCol w:w="2880"/>
      </w:tblGrid>
      <w:tr w:rsidR="00AF7406" w:rsidRPr="00AF7406" w:rsidTr="00AF7406">
        <w:tc>
          <w:tcPr>
            <w:tcW w:w="3369" w:type="dxa"/>
          </w:tcPr>
          <w:p w:rsidR="00AF7406" w:rsidRPr="00AF7406" w:rsidRDefault="00AF7406" w:rsidP="00AF7406">
            <w:pPr>
              <w:numPr>
                <w:ilvl w:val="12"/>
                <w:numId w:val="0"/>
              </w:numPr>
              <w:rPr>
                <w:b/>
                <w:sz w:val="28"/>
                <w:szCs w:val="28"/>
              </w:rPr>
            </w:pPr>
            <w:r w:rsidRPr="00AF7406">
              <w:rPr>
                <w:b/>
                <w:sz w:val="28"/>
                <w:szCs w:val="28"/>
              </w:rPr>
              <w:t xml:space="preserve">Health Issues in Community </w:t>
            </w:r>
          </w:p>
        </w:tc>
        <w:tc>
          <w:tcPr>
            <w:tcW w:w="2769" w:type="dxa"/>
          </w:tcPr>
          <w:p w:rsidR="00AF7406" w:rsidRPr="00AF7406" w:rsidRDefault="00AF7406" w:rsidP="00AF7406">
            <w:pPr>
              <w:numPr>
                <w:ilvl w:val="12"/>
                <w:numId w:val="0"/>
              </w:numPr>
              <w:jc w:val="center"/>
              <w:rPr>
                <w:b/>
                <w:sz w:val="28"/>
                <w:szCs w:val="28"/>
              </w:rPr>
            </w:pPr>
            <w:r w:rsidRPr="00AF7406">
              <w:rPr>
                <w:b/>
                <w:sz w:val="28"/>
                <w:szCs w:val="28"/>
              </w:rPr>
              <w:t xml:space="preserve">CHEX </w:t>
            </w:r>
          </w:p>
        </w:tc>
        <w:tc>
          <w:tcPr>
            <w:tcW w:w="2880" w:type="dxa"/>
          </w:tcPr>
          <w:p w:rsidR="00AF7406" w:rsidRPr="00AF7406" w:rsidRDefault="00AF7406" w:rsidP="00AF7406">
            <w:pPr>
              <w:numPr>
                <w:ilvl w:val="12"/>
                <w:numId w:val="0"/>
              </w:numPr>
              <w:jc w:val="right"/>
              <w:rPr>
                <w:sz w:val="28"/>
                <w:szCs w:val="28"/>
              </w:rPr>
            </w:pPr>
            <w:r w:rsidRPr="00AF7406">
              <w:rPr>
                <w:sz w:val="28"/>
                <w:szCs w:val="28"/>
              </w:rPr>
              <w:t>2000</w:t>
            </w:r>
          </w:p>
        </w:tc>
      </w:tr>
    </w:tbl>
    <w:p w:rsidR="00AF7406" w:rsidRPr="00AF7406" w:rsidRDefault="00AF7406" w:rsidP="00AF7406">
      <w:pPr>
        <w:numPr>
          <w:ilvl w:val="0"/>
          <w:numId w:val="66"/>
        </w:numPr>
        <w:spacing w:after="0" w:line="240" w:lineRule="auto"/>
        <w:rPr>
          <w:sz w:val="28"/>
          <w:szCs w:val="28"/>
        </w:rPr>
      </w:pPr>
      <w:r w:rsidRPr="00AF7406">
        <w:rPr>
          <w:sz w:val="28"/>
          <w:szCs w:val="28"/>
        </w:rPr>
        <w:t>Completed Training for Trainers course</w:t>
      </w:r>
    </w:p>
    <w:p w:rsidR="00AF7406" w:rsidRPr="00AF7406" w:rsidRDefault="00AF7406" w:rsidP="00AF7406">
      <w:pPr>
        <w:numPr>
          <w:ilvl w:val="0"/>
          <w:numId w:val="66"/>
        </w:numPr>
        <w:spacing w:after="0" w:line="240" w:lineRule="auto"/>
        <w:rPr>
          <w:sz w:val="28"/>
          <w:szCs w:val="28"/>
        </w:rPr>
      </w:pPr>
      <w:r w:rsidRPr="00AF7406">
        <w:rPr>
          <w:sz w:val="28"/>
          <w:szCs w:val="28"/>
        </w:rPr>
        <w:t>Social model of Health.</w:t>
      </w:r>
    </w:p>
    <w:p w:rsidR="00AF7406" w:rsidRPr="00AF7406" w:rsidRDefault="00AF7406" w:rsidP="00AF7406">
      <w:pPr>
        <w:rPr>
          <w:sz w:val="28"/>
          <w:szCs w:val="28"/>
        </w:rPr>
      </w:pPr>
    </w:p>
    <w:tbl>
      <w:tblPr>
        <w:tblW w:w="0" w:type="auto"/>
        <w:tblLayout w:type="fixed"/>
        <w:tblLook w:val="0000" w:firstRow="0" w:lastRow="0" w:firstColumn="0" w:lastColumn="0" w:noHBand="0" w:noVBand="0"/>
      </w:tblPr>
      <w:tblGrid>
        <w:gridCol w:w="3369"/>
        <w:gridCol w:w="2769"/>
        <w:gridCol w:w="2880"/>
      </w:tblGrid>
      <w:tr w:rsidR="00AF7406" w:rsidRPr="00AF7406" w:rsidTr="00AF7406">
        <w:tc>
          <w:tcPr>
            <w:tcW w:w="3369" w:type="dxa"/>
          </w:tcPr>
          <w:p w:rsidR="00AF7406" w:rsidRPr="00AF7406" w:rsidRDefault="00AF7406" w:rsidP="00AF7406">
            <w:pPr>
              <w:numPr>
                <w:ilvl w:val="12"/>
                <w:numId w:val="0"/>
              </w:numPr>
              <w:rPr>
                <w:b/>
                <w:sz w:val="28"/>
                <w:szCs w:val="28"/>
              </w:rPr>
            </w:pPr>
            <w:r w:rsidRPr="00AF7406">
              <w:rPr>
                <w:b/>
                <w:sz w:val="28"/>
                <w:szCs w:val="28"/>
              </w:rPr>
              <w:t xml:space="preserve">Training For Transformation </w:t>
            </w:r>
          </w:p>
        </w:tc>
        <w:tc>
          <w:tcPr>
            <w:tcW w:w="2769" w:type="dxa"/>
          </w:tcPr>
          <w:p w:rsidR="00AF7406" w:rsidRPr="00AF7406" w:rsidRDefault="00AF7406" w:rsidP="00AF7406">
            <w:pPr>
              <w:numPr>
                <w:ilvl w:val="12"/>
                <w:numId w:val="0"/>
              </w:numPr>
              <w:jc w:val="center"/>
              <w:rPr>
                <w:b/>
                <w:sz w:val="28"/>
                <w:szCs w:val="28"/>
              </w:rPr>
            </w:pPr>
            <w:r w:rsidRPr="00AF7406">
              <w:rPr>
                <w:b/>
                <w:sz w:val="28"/>
                <w:szCs w:val="28"/>
              </w:rPr>
              <w:t xml:space="preserve">Partners – Ireland </w:t>
            </w:r>
          </w:p>
        </w:tc>
        <w:tc>
          <w:tcPr>
            <w:tcW w:w="2880" w:type="dxa"/>
          </w:tcPr>
          <w:p w:rsidR="00AF7406" w:rsidRPr="00AF7406" w:rsidRDefault="00AF7406" w:rsidP="00AF7406">
            <w:pPr>
              <w:numPr>
                <w:ilvl w:val="12"/>
                <w:numId w:val="0"/>
              </w:numPr>
              <w:jc w:val="right"/>
              <w:rPr>
                <w:sz w:val="28"/>
                <w:szCs w:val="28"/>
              </w:rPr>
            </w:pPr>
            <w:r w:rsidRPr="00AF7406">
              <w:rPr>
                <w:sz w:val="28"/>
                <w:szCs w:val="28"/>
              </w:rPr>
              <w:t>1999 - 2008</w:t>
            </w:r>
          </w:p>
        </w:tc>
      </w:tr>
    </w:tbl>
    <w:p w:rsidR="00AF7406" w:rsidRPr="00AF7406" w:rsidRDefault="00AF7406" w:rsidP="00AF7406">
      <w:pPr>
        <w:numPr>
          <w:ilvl w:val="0"/>
          <w:numId w:val="66"/>
        </w:numPr>
        <w:spacing w:after="0" w:line="240" w:lineRule="auto"/>
        <w:rPr>
          <w:sz w:val="28"/>
          <w:szCs w:val="28"/>
        </w:rPr>
      </w:pPr>
      <w:r w:rsidRPr="00AF7406">
        <w:rPr>
          <w:sz w:val="28"/>
          <w:szCs w:val="28"/>
        </w:rPr>
        <w:t xml:space="preserve">Completed a 12 day training programme: Accredited - Subsequent Training for Trainers. </w:t>
      </w:r>
    </w:p>
    <w:p w:rsidR="00AF7406" w:rsidRPr="00AF7406" w:rsidRDefault="00AF7406" w:rsidP="00AF7406">
      <w:pPr>
        <w:numPr>
          <w:ilvl w:val="0"/>
          <w:numId w:val="66"/>
        </w:numPr>
        <w:spacing w:after="0" w:line="240" w:lineRule="auto"/>
        <w:rPr>
          <w:sz w:val="28"/>
          <w:szCs w:val="28"/>
        </w:rPr>
      </w:pPr>
      <w:r w:rsidRPr="00AF7406">
        <w:rPr>
          <w:sz w:val="28"/>
          <w:szCs w:val="28"/>
        </w:rPr>
        <w:t xml:space="preserve">Facilitation </w:t>
      </w:r>
    </w:p>
    <w:p w:rsidR="00AF7406" w:rsidRPr="00AF7406" w:rsidRDefault="00AF7406" w:rsidP="00AF7406">
      <w:pPr>
        <w:numPr>
          <w:ilvl w:val="0"/>
          <w:numId w:val="66"/>
        </w:numPr>
        <w:spacing w:after="0" w:line="240" w:lineRule="auto"/>
        <w:rPr>
          <w:sz w:val="28"/>
          <w:szCs w:val="28"/>
        </w:rPr>
      </w:pPr>
      <w:r w:rsidRPr="00AF7406">
        <w:rPr>
          <w:sz w:val="28"/>
          <w:szCs w:val="28"/>
        </w:rPr>
        <w:t>Conflict</w:t>
      </w:r>
    </w:p>
    <w:p w:rsidR="00AF7406" w:rsidRPr="00AF7406" w:rsidRDefault="00AF7406" w:rsidP="00AF7406">
      <w:pPr>
        <w:numPr>
          <w:ilvl w:val="0"/>
          <w:numId w:val="66"/>
        </w:numPr>
        <w:spacing w:after="0" w:line="240" w:lineRule="auto"/>
        <w:rPr>
          <w:sz w:val="28"/>
          <w:szCs w:val="28"/>
        </w:rPr>
      </w:pPr>
      <w:r w:rsidRPr="00AF7406">
        <w:rPr>
          <w:sz w:val="28"/>
          <w:szCs w:val="28"/>
        </w:rPr>
        <w:t>Culture / Intercultural relationships</w:t>
      </w:r>
    </w:p>
    <w:p w:rsidR="00AF7406" w:rsidRPr="00AF7406" w:rsidRDefault="00AF7406" w:rsidP="00AF7406">
      <w:pPr>
        <w:numPr>
          <w:ilvl w:val="0"/>
          <w:numId w:val="66"/>
        </w:numPr>
        <w:spacing w:after="0" w:line="240" w:lineRule="auto"/>
        <w:rPr>
          <w:sz w:val="28"/>
          <w:szCs w:val="28"/>
        </w:rPr>
      </w:pPr>
      <w:r w:rsidRPr="00AF7406">
        <w:rPr>
          <w:sz w:val="28"/>
          <w:szCs w:val="28"/>
        </w:rPr>
        <w:t>Group Dynamics</w:t>
      </w:r>
    </w:p>
    <w:p w:rsidR="00AF7406" w:rsidRPr="00AF7406" w:rsidRDefault="00AF7406" w:rsidP="00AF7406">
      <w:pPr>
        <w:numPr>
          <w:ilvl w:val="0"/>
          <w:numId w:val="66"/>
        </w:numPr>
        <w:spacing w:after="0" w:line="240" w:lineRule="auto"/>
        <w:rPr>
          <w:sz w:val="28"/>
          <w:szCs w:val="28"/>
        </w:rPr>
      </w:pPr>
      <w:r w:rsidRPr="00AF7406">
        <w:rPr>
          <w:sz w:val="28"/>
          <w:szCs w:val="28"/>
        </w:rPr>
        <w:t>Personal / Interpersonal /Wider society issues.</w:t>
      </w:r>
    </w:p>
    <w:p w:rsidR="00AF7406" w:rsidRPr="00AF7406" w:rsidRDefault="00AF7406" w:rsidP="00AF7406">
      <w:pPr>
        <w:numPr>
          <w:ilvl w:val="0"/>
          <w:numId w:val="66"/>
        </w:numPr>
        <w:spacing w:after="0" w:line="240" w:lineRule="auto"/>
        <w:rPr>
          <w:sz w:val="28"/>
          <w:szCs w:val="28"/>
        </w:rPr>
      </w:pPr>
      <w:r w:rsidRPr="00AF7406">
        <w:rPr>
          <w:sz w:val="28"/>
          <w:szCs w:val="28"/>
        </w:rPr>
        <w:t xml:space="preserve">Freire – Popular Education  </w:t>
      </w:r>
    </w:p>
    <w:p w:rsidR="00AF7406" w:rsidRPr="00AF7406" w:rsidRDefault="00AF7406" w:rsidP="00AF7406">
      <w:pPr>
        <w:rPr>
          <w:sz w:val="28"/>
          <w:szCs w:val="28"/>
        </w:rPr>
      </w:pPr>
    </w:p>
    <w:tbl>
      <w:tblPr>
        <w:tblW w:w="0" w:type="auto"/>
        <w:tblLayout w:type="fixed"/>
        <w:tblLook w:val="0000" w:firstRow="0" w:lastRow="0" w:firstColumn="0" w:lastColumn="0" w:noHBand="0" w:noVBand="0"/>
      </w:tblPr>
      <w:tblGrid>
        <w:gridCol w:w="3369"/>
        <w:gridCol w:w="2769"/>
        <w:gridCol w:w="2880"/>
      </w:tblGrid>
      <w:tr w:rsidR="00AF7406" w:rsidRPr="00AF7406" w:rsidTr="00AF7406">
        <w:tc>
          <w:tcPr>
            <w:tcW w:w="3369" w:type="dxa"/>
          </w:tcPr>
          <w:p w:rsidR="00AF7406" w:rsidRPr="00AF7406" w:rsidRDefault="00AF7406" w:rsidP="00AF7406">
            <w:pPr>
              <w:numPr>
                <w:ilvl w:val="12"/>
                <w:numId w:val="0"/>
              </w:numPr>
              <w:rPr>
                <w:b/>
                <w:sz w:val="28"/>
                <w:szCs w:val="28"/>
              </w:rPr>
            </w:pPr>
            <w:r w:rsidRPr="00AF7406">
              <w:rPr>
                <w:b/>
                <w:sz w:val="28"/>
                <w:szCs w:val="28"/>
              </w:rPr>
              <w:t xml:space="preserve">St Gregory Secondary School </w:t>
            </w:r>
          </w:p>
        </w:tc>
        <w:tc>
          <w:tcPr>
            <w:tcW w:w="2769" w:type="dxa"/>
          </w:tcPr>
          <w:p w:rsidR="00AF7406" w:rsidRPr="00AF7406" w:rsidRDefault="00AF7406" w:rsidP="00AF7406">
            <w:pPr>
              <w:numPr>
                <w:ilvl w:val="12"/>
                <w:numId w:val="0"/>
              </w:numPr>
              <w:jc w:val="center"/>
              <w:rPr>
                <w:b/>
                <w:sz w:val="28"/>
                <w:szCs w:val="28"/>
              </w:rPr>
            </w:pPr>
            <w:r w:rsidRPr="00AF7406">
              <w:rPr>
                <w:b/>
                <w:sz w:val="28"/>
                <w:szCs w:val="28"/>
              </w:rPr>
              <w:t>Glasgow</w:t>
            </w:r>
          </w:p>
        </w:tc>
        <w:tc>
          <w:tcPr>
            <w:tcW w:w="2880" w:type="dxa"/>
          </w:tcPr>
          <w:p w:rsidR="00AF7406" w:rsidRPr="00AF7406" w:rsidRDefault="00AF7406" w:rsidP="00AF7406">
            <w:pPr>
              <w:numPr>
                <w:ilvl w:val="12"/>
                <w:numId w:val="0"/>
              </w:numPr>
              <w:jc w:val="right"/>
              <w:rPr>
                <w:sz w:val="28"/>
                <w:szCs w:val="28"/>
              </w:rPr>
            </w:pPr>
            <w:r w:rsidRPr="00AF7406">
              <w:rPr>
                <w:sz w:val="28"/>
                <w:szCs w:val="28"/>
              </w:rPr>
              <w:t>1972 - 1976</w:t>
            </w:r>
          </w:p>
        </w:tc>
      </w:tr>
    </w:tbl>
    <w:p w:rsidR="00AF7406" w:rsidRPr="00AF7406" w:rsidRDefault="00AF7406" w:rsidP="00AF7406">
      <w:pPr>
        <w:numPr>
          <w:ilvl w:val="0"/>
          <w:numId w:val="68"/>
        </w:numPr>
        <w:tabs>
          <w:tab w:val="clear" w:pos="720"/>
          <w:tab w:val="num" w:pos="142"/>
        </w:tabs>
        <w:spacing w:after="0" w:line="240" w:lineRule="auto"/>
        <w:ind w:left="284" w:hanging="284"/>
        <w:rPr>
          <w:sz w:val="28"/>
          <w:szCs w:val="28"/>
        </w:rPr>
      </w:pPr>
      <w:r w:rsidRPr="00AF7406">
        <w:rPr>
          <w:sz w:val="28"/>
          <w:szCs w:val="28"/>
        </w:rPr>
        <w:t xml:space="preserve">  English  C. Maths C History C </w:t>
      </w:r>
    </w:p>
    <w:p w:rsidR="00AF7406" w:rsidRPr="00AF7406" w:rsidRDefault="00AF7406" w:rsidP="00AF7406">
      <w:pPr>
        <w:numPr>
          <w:ilvl w:val="0"/>
          <w:numId w:val="68"/>
        </w:numPr>
        <w:tabs>
          <w:tab w:val="clear" w:pos="720"/>
          <w:tab w:val="num" w:pos="142"/>
        </w:tabs>
        <w:spacing w:after="0" w:line="240" w:lineRule="auto"/>
        <w:ind w:left="284" w:hanging="284"/>
        <w:rPr>
          <w:sz w:val="28"/>
          <w:szCs w:val="28"/>
        </w:rPr>
      </w:pPr>
      <w:r w:rsidRPr="00AF7406">
        <w:rPr>
          <w:sz w:val="28"/>
          <w:szCs w:val="28"/>
        </w:rPr>
        <w:t xml:space="preserve">  2</w:t>
      </w:r>
      <w:r w:rsidRPr="00AF7406">
        <w:rPr>
          <w:sz w:val="28"/>
          <w:szCs w:val="28"/>
          <w:vertAlign w:val="superscript"/>
        </w:rPr>
        <w:t>nd</w:t>
      </w:r>
      <w:r w:rsidRPr="00AF7406">
        <w:rPr>
          <w:sz w:val="28"/>
          <w:szCs w:val="28"/>
        </w:rPr>
        <w:t xml:space="preserve"> and 3</w:t>
      </w:r>
      <w:r w:rsidRPr="00AF7406">
        <w:rPr>
          <w:sz w:val="28"/>
          <w:szCs w:val="28"/>
          <w:vertAlign w:val="superscript"/>
        </w:rPr>
        <w:t>rd</w:t>
      </w:r>
      <w:r w:rsidRPr="00AF7406">
        <w:rPr>
          <w:sz w:val="28"/>
          <w:szCs w:val="28"/>
        </w:rPr>
        <w:t xml:space="preserve"> year class captain. </w:t>
      </w:r>
    </w:p>
    <w:p w:rsidR="00AF7406" w:rsidRPr="00AF7406" w:rsidRDefault="00AF7406" w:rsidP="00AF7406">
      <w:pPr>
        <w:rPr>
          <w:sz w:val="28"/>
          <w:szCs w:val="28"/>
        </w:rPr>
      </w:pPr>
    </w:p>
    <w:p w:rsidR="00AF7406" w:rsidRPr="00AF7406" w:rsidRDefault="00AF7406" w:rsidP="00AF7406">
      <w:pPr>
        <w:pStyle w:val="Heading1"/>
        <w:rPr>
          <w:sz w:val="28"/>
          <w:szCs w:val="28"/>
        </w:rPr>
      </w:pPr>
      <w:r w:rsidRPr="00AF7406">
        <w:rPr>
          <w:sz w:val="28"/>
          <w:szCs w:val="28"/>
        </w:rPr>
        <w:t>Personal Information</w:t>
      </w:r>
    </w:p>
    <w:p w:rsidR="00AF7406" w:rsidRPr="00AF7406" w:rsidRDefault="00AF7406" w:rsidP="00AF7406">
      <w:pPr>
        <w:rPr>
          <w:sz w:val="28"/>
          <w:szCs w:val="28"/>
        </w:rPr>
      </w:pPr>
      <w:r w:rsidRPr="00AF7406">
        <w:rPr>
          <w:sz w:val="28"/>
          <w:szCs w:val="28"/>
        </w:rPr>
        <w:t xml:space="preserve">Date of Birth </w:t>
      </w:r>
      <w:r w:rsidRPr="00AF7406">
        <w:rPr>
          <w:sz w:val="28"/>
          <w:szCs w:val="28"/>
        </w:rPr>
        <w:tab/>
      </w:r>
      <w:r w:rsidRPr="00AF7406">
        <w:rPr>
          <w:sz w:val="28"/>
          <w:szCs w:val="28"/>
        </w:rPr>
        <w:tab/>
        <w:t>09/07/1960</w:t>
      </w:r>
    </w:p>
    <w:p w:rsidR="00AF7406" w:rsidRPr="00AF7406" w:rsidRDefault="00AF7406" w:rsidP="00AF7406">
      <w:pPr>
        <w:rPr>
          <w:sz w:val="28"/>
          <w:szCs w:val="28"/>
        </w:rPr>
      </w:pPr>
      <w:r w:rsidRPr="00AF7406">
        <w:rPr>
          <w:sz w:val="28"/>
          <w:szCs w:val="28"/>
        </w:rPr>
        <w:t>Marital Status</w:t>
      </w:r>
      <w:r w:rsidRPr="00AF7406">
        <w:rPr>
          <w:sz w:val="28"/>
          <w:szCs w:val="28"/>
        </w:rPr>
        <w:tab/>
      </w:r>
      <w:r w:rsidRPr="00AF7406">
        <w:rPr>
          <w:sz w:val="28"/>
          <w:szCs w:val="28"/>
        </w:rPr>
        <w:tab/>
        <w:t>Married</w:t>
      </w:r>
    </w:p>
    <w:p w:rsidR="00AF7406" w:rsidRPr="00AF7406" w:rsidRDefault="00AF7406" w:rsidP="00AF7406">
      <w:pPr>
        <w:rPr>
          <w:sz w:val="28"/>
          <w:szCs w:val="28"/>
        </w:rPr>
      </w:pPr>
      <w:r w:rsidRPr="00AF7406">
        <w:rPr>
          <w:sz w:val="28"/>
          <w:szCs w:val="28"/>
        </w:rPr>
        <w:t>Nationality</w:t>
      </w:r>
      <w:r w:rsidRPr="00AF7406">
        <w:rPr>
          <w:sz w:val="28"/>
          <w:szCs w:val="28"/>
        </w:rPr>
        <w:tab/>
      </w:r>
      <w:r w:rsidRPr="00AF7406">
        <w:rPr>
          <w:sz w:val="28"/>
          <w:szCs w:val="28"/>
        </w:rPr>
        <w:tab/>
        <w:t>British</w:t>
      </w:r>
    </w:p>
    <w:p w:rsidR="00AF7406" w:rsidRPr="00AF7406" w:rsidRDefault="00AF7406" w:rsidP="00AF7406">
      <w:pPr>
        <w:rPr>
          <w:sz w:val="28"/>
          <w:szCs w:val="28"/>
        </w:rPr>
      </w:pPr>
      <w:r w:rsidRPr="00AF7406">
        <w:rPr>
          <w:sz w:val="28"/>
          <w:szCs w:val="28"/>
        </w:rPr>
        <w:t>Other Interests</w:t>
      </w:r>
      <w:r w:rsidRPr="00AF7406">
        <w:rPr>
          <w:sz w:val="28"/>
          <w:szCs w:val="28"/>
        </w:rPr>
        <w:tab/>
      </w:r>
      <w:r w:rsidRPr="00AF7406">
        <w:rPr>
          <w:sz w:val="28"/>
          <w:szCs w:val="28"/>
        </w:rPr>
        <w:tab/>
        <w:t>Travel</w:t>
      </w:r>
    </w:p>
    <w:p w:rsidR="00AF7406" w:rsidRPr="00AF7406" w:rsidRDefault="00AF7406" w:rsidP="00AF7406">
      <w:pPr>
        <w:rPr>
          <w:sz w:val="28"/>
          <w:szCs w:val="28"/>
        </w:rPr>
      </w:pPr>
      <w:r w:rsidRPr="00AF7406">
        <w:rPr>
          <w:sz w:val="28"/>
          <w:szCs w:val="28"/>
        </w:rPr>
        <w:t xml:space="preserve">                                       Reading</w:t>
      </w:r>
    </w:p>
    <w:p w:rsidR="00AF7406" w:rsidRPr="00F37EFF" w:rsidRDefault="00AF7406" w:rsidP="00AF7406">
      <w:pPr>
        <w:rPr>
          <w:sz w:val="20"/>
        </w:rPr>
      </w:pPr>
      <w:r w:rsidRPr="00AF7406">
        <w:rPr>
          <w:sz w:val="28"/>
          <w:szCs w:val="28"/>
        </w:rPr>
        <w:t xml:space="preserve">                                       Swimming </w:t>
      </w:r>
      <w:r w:rsidRPr="00AF7406">
        <w:rPr>
          <w:sz w:val="28"/>
          <w:szCs w:val="28"/>
        </w:rPr>
        <w:tab/>
      </w:r>
      <w:r w:rsidRPr="00F37EFF">
        <w:rPr>
          <w:sz w:val="20"/>
        </w:rPr>
        <w:tab/>
      </w:r>
    </w:p>
    <w:p w:rsidR="00D153C8" w:rsidRDefault="00D153C8" w:rsidP="00602027">
      <w:pPr>
        <w:rPr>
          <w:sz w:val="28"/>
          <w:szCs w:val="28"/>
        </w:rPr>
      </w:pPr>
    </w:p>
    <w:p w:rsidR="0093635D" w:rsidRPr="00217077" w:rsidRDefault="0093635D" w:rsidP="0093635D">
      <w:pPr>
        <w:jc w:val="center"/>
        <w:rPr>
          <w:rFonts w:ascii="Arial" w:hAnsi="Arial" w:cs="Arial"/>
          <w:b/>
          <w:sz w:val="28"/>
          <w:szCs w:val="28"/>
        </w:rPr>
      </w:pPr>
      <w:r w:rsidRPr="00217077">
        <w:rPr>
          <w:rFonts w:ascii="Arial" w:hAnsi="Arial" w:cs="Arial"/>
          <w:b/>
          <w:sz w:val="28"/>
          <w:szCs w:val="28"/>
        </w:rPr>
        <w:lastRenderedPageBreak/>
        <w:t>Louise Ann Sheridan</w:t>
      </w:r>
    </w:p>
    <w:p w:rsidR="0093635D" w:rsidRPr="00217077" w:rsidRDefault="0093635D" w:rsidP="0093635D">
      <w:pPr>
        <w:jc w:val="center"/>
        <w:rPr>
          <w:rFonts w:ascii="Arial" w:hAnsi="Arial" w:cs="Arial"/>
        </w:rPr>
      </w:pPr>
      <w:r w:rsidRPr="00217077">
        <w:rPr>
          <w:rFonts w:ascii="Arial" w:hAnsi="Arial" w:cs="Arial"/>
        </w:rPr>
        <w:t>6 Woodneuk Terrace, Gartcosh, G69 8AX</w:t>
      </w:r>
    </w:p>
    <w:p w:rsidR="0093635D" w:rsidRDefault="0093635D" w:rsidP="0093635D">
      <w:pPr>
        <w:jc w:val="center"/>
        <w:rPr>
          <w:rFonts w:ascii="Arial" w:hAnsi="Arial" w:cs="Arial"/>
        </w:rPr>
      </w:pPr>
      <w:r w:rsidRPr="00217077">
        <w:rPr>
          <w:rStyle w:val="Strong"/>
          <w:color w:val="000000"/>
          <w:sz w:val="18"/>
          <w:szCs w:val="18"/>
          <w:shd w:val="clear" w:color="auto" w:fill="FFFFFF"/>
        </w:rPr>
        <w:t>E-mail:</w:t>
      </w:r>
      <w:r w:rsidRPr="00217077">
        <w:rPr>
          <w:rFonts w:ascii="Arial" w:hAnsi="Arial" w:cs="Arial"/>
        </w:rPr>
        <w:t xml:space="preserve"> </w:t>
      </w:r>
      <w:hyperlink r:id="rId232" w:history="1">
        <w:r w:rsidRPr="00217077">
          <w:rPr>
            <w:rStyle w:val="Hyperlink"/>
            <w:rFonts w:ascii="Arial" w:hAnsi="Arial" w:cs="Arial"/>
          </w:rPr>
          <w:t>Louise.sheridan@glasgow.ac.uk</w:t>
        </w:r>
      </w:hyperlink>
      <w:r w:rsidRPr="00217077">
        <w:rPr>
          <w:rFonts w:ascii="Arial" w:hAnsi="Arial" w:cs="Arial"/>
        </w:rPr>
        <w:t xml:space="preserve">  </w:t>
      </w:r>
      <w:r w:rsidRPr="00217077">
        <w:rPr>
          <w:rStyle w:val="Strong"/>
          <w:color w:val="000000"/>
          <w:sz w:val="18"/>
          <w:szCs w:val="18"/>
          <w:shd w:val="clear" w:color="auto" w:fill="FFFFFF"/>
        </w:rPr>
        <w:t xml:space="preserve">Tel: </w:t>
      </w:r>
      <w:r w:rsidRPr="00217077">
        <w:rPr>
          <w:rFonts w:ascii="Arial" w:hAnsi="Arial" w:cs="Arial"/>
        </w:rPr>
        <w:t>07969379536</w:t>
      </w:r>
    </w:p>
    <w:p w:rsidR="0093635D" w:rsidRPr="00322F14" w:rsidRDefault="0093635D" w:rsidP="0093635D">
      <w:pPr>
        <w:pStyle w:val="Heading1"/>
        <w:spacing w:line="360" w:lineRule="auto"/>
      </w:pPr>
      <w:r w:rsidRPr="001C6DB2">
        <w:t xml:space="preserve">Education      </w:t>
      </w:r>
      <w:r>
        <w:rPr>
          <w:highlight w:val="lightGray"/>
        </w:rPr>
        <w:t xml:space="preserve">                                                                                                                        </w:t>
      </w:r>
      <w:r>
        <w:t xml:space="preserve">   </w:t>
      </w:r>
    </w:p>
    <w:p w:rsidR="0093635D" w:rsidRPr="003A65F6" w:rsidRDefault="0093635D" w:rsidP="0093635D">
      <w:pPr>
        <w:spacing w:line="240" w:lineRule="auto"/>
        <w:rPr>
          <w:rFonts w:ascii="Arial" w:hAnsi="Arial" w:cs="Arial"/>
        </w:rPr>
      </w:pPr>
      <w:r w:rsidRPr="001C6DB2">
        <w:rPr>
          <w:rFonts w:ascii="Arial" w:hAnsi="Arial" w:cs="Arial"/>
          <w:b/>
          <w:bCs/>
          <w:i/>
        </w:rPr>
        <w:t>Doctor of Philosophy</w:t>
      </w:r>
      <w:r w:rsidRPr="001C6DB2">
        <w:rPr>
          <w:rFonts w:ascii="Arial" w:hAnsi="Arial" w:cs="Arial"/>
          <w:b/>
          <w:bCs/>
        </w:rPr>
        <w:t xml:space="preserve">, </w:t>
      </w:r>
      <w:r w:rsidRPr="001C6DB2">
        <w:rPr>
          <w:rFonts w:ascii="Arial" w:hAnsi="Arial" w:cs="Arial"/>
          <w:bCs/>
        </w:rPr>
        <w:t>College of Social Sciences</w:t>
      </w:r>
      <w:r>
        <w:rPr>
          <w:rFonts w:ascii="Arial" w:hAnsi="Arial" w:cs="Arial"/>
          <w:bCs/>
        </w:rPr>
        <w:t xml:space="preserve">, University of Glasgow </w:t>
      </w:r>
      <w:r w:rsidRPr="003A65F6">
        <w:rPr>
          <w:rFonts w:ascii="Arial" w:hAnsi="Arial" w:cs="Arial"/>
          <w:bCs/>
        </w:rPr>
        <w:t>(</w:t>
      </w:r>
      <w:r>
        <w:rPr>
          <w:rFonts w:ascii="Arial" w:hAnsi="Arial" w:cs="Arial"/>
          <w:bCs/>
        </w:rPr>
        <w:t>pending</w:t>
      </w:r>
      <w:r w:rsidRPr="003A65F6">
        <w:rPr>
          <w:rFonts w:ascii="Arial" w:hAnsi="Arial" w:cs="Arial"/>
          <w:bCs/>
        </w:rPr>
        <w:t xml:space="preserve">) </w:t>
      </w:r>
    </w:p>
    <w:p w:rsidR="0093635D" w:rsidRPr="001C6DB2" w:rsidRDefault="0093635D" w:rsidP="0093635D">
      <w:pPr>
        <w:spacing w:line="240" w:lineRule="auto"/>
        <w:rPr>
          <w:rFonts w:ascii="Arial" w:hAnsi="Arial" w:cs="Arial"/>
          <w:b/>
          <w:sz w:val="20"/>
          <w:szCs w:val="20"/>
        </w:rPr>
      </w:pPr>
      <w:r w:rsidRPr="001C6DB2">
        <w:rPr>
          <w:rFonts w:ascii="Arial" w:hAnsi="Arial" w:cs="Arial"/>
          <w:sz w:val="20"/>
          <w:szCs w:val="20"/>
        </w:rPr>
        <w:t xml:space="preserve">Thesis title: </w:t>
      </w:r>
      <w:r w:rsidRPr="001C6DB2">
        <w:rPr>
          <w:rFonts w:ascii="Arial" w:hAnsi="Arial" w:cs="Arial"/>
          <w:b/>
          <w:sz w:val="20"/>
          <w:szCs w:val="20"/>
        </w:rPr>
        <w:t xml:space="preserve">Youth Participation Practice in Scotland: The Lived Experiences of Young People </w:t>
      </w:r>
    </w:p>
    <w:p w:rsidR="0093635D" w:rsidRPr="001C6DB2" w:rsidRDefault="0093635D" w:rsidP="0093635D">
      <w:pPr>
        <w:spacing w:line="240" w:lineRule="auto"/>
        <w:rPr>
          <w:rFonts w:ascii="Arial" w:hAnsi="Arial" w:cs="Arial"/>
          <w:sz w:val="20"/>
          <w:szCs w:val="20"/>
        </w:rPr>
      </w:pPr>
      <w:r w:rsidRPr="001C6DB2">
        <w:rPr>
          <w:rFonts w:ascii="Arial" w:hAnsi="Arial" w:cs="Arial"/>
          <w:sz w:val="20"/>
          <w:szCs w:val="20"/>
        </w:rPr>
        <w:t>Supervisors: Dr Barbara Read and Dr Michele Schweisfurth</w:t>
      </w:r>
    </w:p>
    <w:p w:rsidR="0093635D" w:rsidRDefault="0093635D" w:rsidP="0093635D">
      <w:pPr>
        <w:rPr>
          <w:rFonts w:ascii="Arial" w:hAnsi="Arial" w:cs="Arial"/>
          <w:bCs/>
        </w:rPr>
      </w:pPr>
      <w:r w:rsidRPr="001C6DB2">
        <w:rPr>
          <w:rFonts w:ascii="Arial" w:hAnsi="Arial" w:cs="Arial"/>
          <w:b/>
          <w:i/>
        </w:rPr>
        <w:t>PGC in Academic Practice</w:t>
      </w:r>
      <w:r>
        <w:rPr>
          <w:rFonts w:ascii="Arial" w:hAnsi="Arial" w:cs="Arial"/>
        </w:rPr>
        <w:t xml:space="preserve">, </w:t>
      </w:r>
      <w:r w:rsidRPr="003A65F6">
        <w:rPr>
          <w:rFonts w:ascii="Arial" w:hAnsi="Arial" w:cs="Arial"/>
          <w:bCs/>
        </w:rPr>
        <w:t>College of Social Sciences</w:t>
      </w:r>
      <w:r>
        <w:rPr>
          <w:rFonts w:ascii="Arial" w:hAnsi="Arial" w:cs="Arial"/>
          <w:bCs/>
        </w:rPr>
        <w:t>, University of Glasgow (2008)</w:t>
      </w:r>
    </w:p>
    <w:p w:rsidR="0093635D" w:rsidRDefault="0093635D" w:rsidP="0093635D">
      <w:pPr>
        <w:rPr>
          <w:rFonts w:ascii="Arial" w:hAnsi="Arial" w:cs="Arial"/>
          <w:bCs/>
        </w:rPr>
      </w:pPr>
      <w:r w:rsidRPr="001C6DB2">
        <w:rPr>
          <w:rFonts w:ascii="Arial" w:hAnsi="Arial" w:cs="Arial"/>
          <w:b/>
          <w:bCs/>
          <w:i/>
        </w:rPr>
        <w:t>MSc Adult and Continuing Education</w:t>
      </w:r>
      <w:r>
        <w:rPr>
          <w:rFonts w:ascii="Arial" w:hAnsi="Arial" w:cs="Arial"/>
          <w:bCs/>
        </w:rPr>
        <w:t>, DACE, University of Glasgow (2005)</w:t>
      </w:r>
    </w:p>
    <w:p w:rsidR="0093635D" w:rsidRDefault="0093635D" w:rsidP="0093635D">
      <w:pPr>
        <w:rPr>
          <w:rFonts w:ascii="Arial" w:hAnsi="Arial" w:cs="Arial"/>
          <w:bCs/>
        </w:rPr>
      </w:pPr>
      <w:r w:rsidRPr="001C6DB2">
        <w:rPr>
          <w:rFonts w:ascii="Arial" w:hAnsi="Arial" w:cs="Arial"/>
          <w:b/>
          <w:bCs/>
          <w:i/>
        </w:rPr>
        <w:t>BA Community Education</w:t>
      </w:r>
      <w:r>
        <w:rPr>
          <w:rFonts w:ascii="Arial" w:hAnsi="Arial" w:cs="Arial"/>
          <w:bCs/>
        </w:rPr>
        <w:t>, School of Education, University of Strathclyde (1997)</w:t>
      </w:r>
    </w:p>
    <w:p w:rsidR="0093635D" w:rsidRPr="003A65F6" w:rsidRDefault="0093635D" w:rsidP="0093635D">
      <w:pPr>
        <w:pStyle w:val="Heading1"/>
        <w:spacing w:line="480" w:lineRule="auto"/>
      </w:pPr>
      <w:r w:rsidRPr="003A65F6">
        <w:t>Employment</w:t>
      </w:r>
    </w:p>
    <w:p w:rsidR="0093635D" w:rsidRPr="00007794" w:rsidRDefault="0093635D" w:rsidP="0093635D">
      <w:pPr>
        <w:rPr>
          <w:rFonts w:ascii="Arial" w:hAnsi="Arial" w:cs="Arial"/>
          <w:i/>
        </w:rPr>
      </w:pPr>
      <w:r w:rsidRPr="001C6DB2">
        <w:rPr>
          <w:rFonts w:ascii="Arial" w:hAnsi="Arial" w:cs="Arial"/>
          <w:b/>
          <w:i/>
        </w:rPr>
        <w:t>Lecturer</w:t>
      </w:r>
      <w:r>
        <w:rPr>
          <w:rFonts w:ascii="Arial" w:hAnsi="Arial" w:cs="Arial"/>
          <w:i/>
        </w:rPr>
        <w:t>,</w:t>
      </w:r>
      <w:r w:rsidRPr="00322F14">
        <w:rPr>
          <w:rFonts w:ascii="Arial" w:hAnsi="Arial" w:cs="Arial"/>
          <w:i/>
        </w:rPr>
        <w:t xml:space="preserve"> </w:t>
      </w:r>
      <w:r w:rsidRPr="00007794">
        <w:rPr>
          <w:rFonts w:ascii="Arial" w:hAnsi="Arial" w:cs="Arial"/>
          <w:i/>
        </w:rPr>
        <w:t>School of Education</w:t>
      </w:r>
      <w:r>
        <w:rPr>
          <w:rFonts w:ascii="Arial" w:hAnsi="Arial" w:cs="Arial"/>
          <w:i/>
        </w:rPr>
        <w:t xml:space="preserve">, University of Glasgow, </w:t>
      </w:r>
      <w:r w:rsidRPr="00007794">
        <w:rPr>
          <w:rFonts w:ascii="Arial" w:hAnsi="Arial" w:cs="Arial"/>
          <w:i/>
        </w:rPr>
        <w:t>S</w:t>
      </w:r>
      <w:r>
        <w:rPr>
          <w:rFonts w:ascii="Arial" w:hAnsi="Arial" w:cs="Arial"/>
          <w:i/>
        </w:rPr>
        <w:t>ep</w:t>
      </w:r>
      <w:r w:rsidRPr="00007794">
        <w:rPr>
          <w:rFonts w:ascii="Arial" w:hAnsi="Arial" w:cs="Arial"/>
          <w:i/>
        </w:rPr>
        <w:t xml:space="preserve"> 2005 - Present</w:t>
      </w:r>
    </w:p>
    <w:p w:rsidR="0093635D" w:rsidRPr="009F3AD8" w:rsidRDefault="0093635D" w:rsidP="0093635D">
      <w:pPr>
        <w:numPr>
          <w:ilvl w:val="0"/>
          <w:numId w:val="71"/>
        </w:numPr>
        <w:spacing w:after="0"/>
        <w:rPr>
          <w:rFonts w:ascii="Arial" w:hAnsi="Arial" w:cs="Arial"/>
        </w:rPr>
      </w:pPr>
      <w:r w:rsidRPr="009F3AD8">
        <w:rPr>
          <w:rFonts w:ascii="Arial" w:hAnsi="Arial" w:cs="Arial"/>
        </w:rPr>
        <w:t xml:space="preserve">Preparation, teaching and marking across four years of the BA Community Development </w:t>
      </w:r>
    </w:p>
    <w:p w:rsidR="0093635D" w:rsidRPr="009F3AD8" w:rsidRDefault="0093635D" w:rsidP="0093635D">
      <w:pPr>
        <w:numPr>
          <w:ilvl w:val="0"/>
          <w:numId w:val="71"/>
        </w:numPr>
        <w:spacing w:after="0" w:line="240" w:lineRule="auto"/>
        <w:rPr>
          <w:rFonts w:ascii="Arial" w:hAnsi="Arial" w:cs="Arial"/>
        </w:rPr>
      </w:pPr>
      <w:r w:rsidRPr="009F3AD8">
        <w:rPr>
          <w:rFonts w:ascii="Arial" w:hAnsi="Arial" w:cs="Arial"/>
        </w:rPr>
        <w:t xml:space="preserve">Teaching on MSc Teaching Adults.  </w:t>
      </w:r>
    </w:p>
    <w:p w:rsidR="0093635D" w:rsidRPr="009F3AD8" w:rsidRDefault="0093635D" w:rsidP="0093635D">
      <w:pPr>
        <w:numPr>
          <w:ilvl w:val="0"/>
          <w:numId w:val="71"/>
        </w:numPr>
        <w:spacing w:after="0" w:line="240" w:lineRule="auto"/>
        <w:rPr>
          <w:rFonts w:ascii="Arial" w:hAnsi="Arial" w:cs="Arial"/>
        </w:rPr>
      </w:pPr>
      <w:r w:rsidRPr="009F3AD8">
        <w:rPr>
          <w:rFonts w:ascii="Arial" w:hAnsi="Arial" w:cs="Arial"/>
        </w:rPr>
        <w:t>Programme Leader, BA Community Development (2012 – 2016)</w:t>
      </w:r>
    </w:p>
    <w:p w:rsidR="0093635D" w:rsidRPr="009F3AD8" w:rsidRDefault="0093635D" w:rsidP="0093635D">
      <w:pPr>
        <w:numPr>
          <w:ilvl w:val="0"/>
          <w:numId w:val="71"/>
        </w:numPr>
        <w:spacing w:after="0" w:line="240" w:lineRule="auto"/>
        <w:rPr>
          <w:rFonts w:ascii="Arial" w:hAnsi="Arial" w:cs="Arial"/>
        </w:rPr>
      </w:pPr>
      <w:r w:rsidRPr="009F3AD8">
        <w:rPr>
          <w:rFonts w:ascii="Arial" w:hAnsi="Arial" w:cs="Arial"/>
        </w:rPr>
        <w:t>Course Leader (Social Theories; Space, Place and Community; and Research Project)</w:t>
      </w:r>
    </w:p>
    <w:p w:rsidR="0093635D" w:rsidRPr="001C6DB2" w:rsidRDefault="0093635D" w:rsidP="0093635D">
      <w:pPr>
        <w:numPr>
          <w:ilvl w:val="0"/>
          <w:numId w:val="71"/>
        </w:numPr>
        <w:spacing w:after="0" w:line="240" w:lineRule="auto"/>
        <w:rPr>
          <w:rFonts w:ascii="Arial" w:hAnsi="Arial" w:cs="Arial"/>
        </w:rPr>
      </w:pPr>
      <w:r w:rsidRPr="009F3AD8">
        <w:rPr>
          <w:rFonts w:ascii="Arial" w:hAnsi="Arial" w:cs="Arial"/>
        </w:rPr>
        <w:t>Advisor of Studies</w:t>
      </w:r>
      <w:r>
        <w:rPr>
          <w:rFonts w:ascii="Arial" w:hAnsi="Arial" w:cs="Arial"/>
        </w:rPr>
        <w:t xml:space="preserve"> and </w:t>
      </w:r>
      <w:r w:rsidRPr="001C6DB2">
        <w:rPr>
          <w:rFonts w:ascii="Arial" w:hAnsi="Arial" w:cs="Arial"/>
        </w:rPr>
        <w:t>Academic Tutor for Practice and Placements</w:t>
      </w:r>
    </w:p>
    <w:p w:rsidR="0093635D" w:rsidRPr="009F3AD8" w:rsidRDefault="0093635D" w:rsidP="0093635D">
      <w:pPr>
        <w:rPr>
          <w:rFonts w:ascii="Arial" w:hAnsi="Arial" w:cs="Arial"/>
        </w:rPr>
      </w:pPr>
    </w:p>
    <w:p w:rsidR="0093635D" w:rsidRPr="00007794" w:rsidRDefault="0093635D" w:rsidP="0093635D">
      <w:pPr>
        <w:rPr>
          <w:rFonts w:ascii="Arial" w:hAnsi="Arial" w:cs="Arial"/>
          <w:i/>
        </w:rPr>
      </w:pPr>
      <w:r w:rsidRPr="001C6DB2">
        <w:rPr>
          <w:rFonts w:ascii="Arial" w:hAnsi="Arial" w:cs="Arial"/>
          <w:b/>
          <w:i/>
        </w:rPr>
        <w:t>Associate Tutor</w:t>
      </w:r>
      <w:r>
        <w:rPr>
          <w:rFonts w:ascii="Arial" w:hAnsi="Arial" w:cs="Arial"/>
          <w:i/>
        </w:rPr>
        <w:t xml:space="preserve">, </w:t>
      </w:r>
      <w:r w:rsidRPr="00007794">
        <w:rPr>
          <w:rFonts w:ascii="Arial" w:hAnsi="Arial" w:cs="Arial"/>
          <w:i/>
        </w:rPr>
        <w:t>Community Educa</w:t>
      </w:r>
      <w:r>
        <w:rPr>
          <w:rFonts w:ascii="Arial" w:hAnsi="Arial" w:cs="Arial"/>
          <w:i/>
        </w:rPr>
        <w:t>tion, University of Strathclyde, Sep 1998 – Jun 2008</w:t>
      </w:r>
    </w:p>
    <w:p w:rsidR="0093635D" w:rsidRPr="009F3AD8" w:rsidRDefault="0093635D" w:rsidP="0093635D">
      <w:pPr>
        <w:numPr>
          <w:ilvl w:val="0"/>
          <w:numId w:val="71"/>
        </w:numPr>
        <w:spacing w:after="0" w:line="240" w:lineRule="auto"/>
        <w:rPr>
          <w:rFonts w:ascii="Arial" w:hAnsi="Arial" w:cs="Arial"/>
        </w:rPr>
      </w:pPr>
      <w:r w:rsidRPr="009F3AD8">
        <w:rPr>
          <w:rFonts w:ascii="Arial" w:hAnsi="Arial" w:cs="Arial"/>
        </w:rPr>
        <w:t>Preparation, teaching and mark</w:t>
      </w:r>
      <w:r>
        <w:rPr>
          <w:rFonts w:ascii="Arial" w:hAnsi="Arial" w:cs="Arial"/>
        </w:rPr>
        <w:t>ing on BA Community Education (S</w:t>
      </w:r>
      <w:r w:rsidRPr="009F3AD8">
        <w:rPr>
          <w:rFonts w:ascii="Arial" w:hAnsi="Arial" w:cs="Arial"/>
        </w:rPr>
        <w:t>essional)</w:t>
      </w:r>
    </w:p>
    <w:p w:rsidR="0093635D" w:rsidRDefault="0093635D" w:rsidP="0093635D">
      <w:pPr>
        <w:numPr>
          <w:ilvl w:val="0"/>
          <w:numId w:val="71"/>
        </w:numPr>
        <w:spacing w:after="0" w:line="240" w:lineRule="auto"/>
        <w:rPr>
          <w:rFonts w:ascii="Arial" w:hAnsi="Arial" w:cs="Arial"/>
        </w:rPr>
      </w:pPr>
      <w:r w:rsidRPr="009F3AD8">
        <w:rPr>
          <w:rFonts w:ascii="Arial" w:hAnsi="Arial" w:cs="Arial"/>
        </w:rPr>
        <w:t>Academic Tutor for Placements</w:t>
      </w:r>
    </w:p>
    <w:p w:rsidR="0093635D" w:rsidRDefault="0093635D" w:rsidP="0093635D">
      <w:pPr>
        <w:spacing w:after="0" w:line="240" w:lineRule="auto"/>
        <w:rPr>
          <w:rFonts w:ascii="Arial" w:hAnsi="Arial" w:cs="Arial"/>
        </w:rPr>
      </w:pPr>
    </w:p>
    <w:p w:rsidR="0093635D" w:rsidRPr="00322F14" w:rsidRDefault="0093635D" w:rsidP="0093635D">
      <w:pPr>
        <w:spacing w:after="0" w:line="240" w:lineRule="auto"/>
        <w:rPr>
          <w:rFonts w:ascii="Arial" w:hAnsi="Arial" w:cs="Arial"/>
          <w:i/>
        </w:rPr>
      </w:pPr>
      <w:r w:rsidRPr="001C6DB2">
        <w:rPr>
          <w:rFonts w:ascii="Arial" w:hAnsi="Arial" w:cs="Arial"/>
          <w:b/>
          <w:i/>
        </w:rPr>
        <w:t>Project Co-ordinator</w:t>
      </w:r>
      <w:r w:rsidRPr="00322F14">
        <w:rPr>
          <w:rFonts w:ascii="Arial" w:hAnsi="Arial" w:cs="Arial"/>
          <w:i/>
        </w:rPr>
        <w:t>,</w:t>
      </w:r>
      <w:r w:rsidRPr="00322F14">
        <w:rPr>
          <w:rFonts w:ascii="Arial" w:hAnsi="Arial" w:cs="Arial"/>
          <w:i/>
        </w:rPr>
        <w:tab/>
        <w:t>Royston Youth Action,</w:t>
      </w:r>
      <w:r w:rsidRPr="00322F14">
        <w:rPr>
          <w:rFonts w:ascii="Arial" w:hAnsi="Arial" w:cs="Arial"/>
          <w:i/>
        </w:rPr>
        <w:tab/>
        <w:t>Jan 2004 – Aug 2004</w:t>
      </w:r>
    </w:p>
    <w:p w:rsidR="0093635D" w:rsidRDefault="0093635D" w:rsidP="0093635D">
      <w:pPr>
        <w:spacing w:after="0" w:line="240" w:lineRule="auto"/>
        <w:rPr>
          <w:rFonts w:ascii="Arial" w:hAnsi="Arial" w:cs="Arial"/>
        </w:rPr>
      </w:pPr>
    </w:p>
    <w:p w:rsidR="0093635D" w:rsidRPr="00322F14" w:rsidRDefault="0093635D" w:rsidP="0093635D">
      <w:pPr>
        <w:pStyle w:val="ListParagraph"/>
        <w:numPr>
          <w:ilvl w:val="0"/>
          <w:numId w:val="75"/>
        </w:numPr>
        <w:spacing w:after="0" w:line="240" w:lineRule="auto"/>
      </w:pPr>
      <w:r w:rsidRPr="00322F14">
        <w:t xml:space="preserve">Co-ordination and management of all aspects of project development.  </w:t>
      </w:r>
    </w:p>
    <w:p w:rsidR="0093635D" w:rsidRPr="00322F14" w:rsidRDefault="0093635D" w:rsidP="0093635D">
      <w:pPr>
        <w:pStyle w:val="ListParagraph"/>
        <w:numPr>
          <w:ilvl w:val="0"/>
          <w:numId w:val="75"/>
        </w:numPr>
        <w:spacing w:after="0" w:line="240" w:lineRule="auto"/>
      </w:pPr>
      <w:r w:rsidRPr="00322F14">
        <w:t>Support and supervision to staff and volunteers,</w:t>
      </w:r>
    </w:p>
    <w:p w:rsidR="0093635D" w:rsidRPr="00322F14" w:rsidRDefault="0093635D" w:rsidP="0093635D">
      <w:pPr>
        <w:pStyle w:val="ListParagraph"/>
        <w:numPr>
          <w:ilvl w:val="0"/>
          <w:numId w:val="75"/>
        </w:numPr>
        <w:spacing w:after="0" w:line="240" w:lineRule="auto"/>
      </w:pPr>
      <w:r w:rsidRPr="00322F14">
        <w:t xml:space="preserve">Developing policies and procedures and </w:t>
      </w:r>
      <w:r>
        <w:t>making applications for funding</w:t>
      </w:r>
    </w:p>
    <w:p w:rsidR="0093635D" w:rsidRPr="0005427B" w:rsidRDefault="0093635D" w:rsidP="0093635D">
      <w:pPr>
        <w:spacing w:after="0" w:line="240" w:lineRule="auto"/>
        <w:rPr>
          <w:rFonts w:ascii="Arial" w:hAnsi="Arial" w:cs="Arial"/>
        </w:rPr>
      </w:pPr>
    </w:p>
    <w:p w:rsidR="0093635D" w:rsidRPr="00322F14" w:rsidRDefault="0093635D" w:rsidP="0093635D">
      <w:pPr>
        <w:spacing w:after="0" w:line="240" w:lineRule="auto"/>
        <w:rPr>
          <w:rFonts w:ascii="Arial" w:hAnsi="Arial" w:cs="Arial"/>
          <w:i/>
        </w:rPr>
      </w:pPr>
      <w:r w:rsidRPr="001C6DB2">
        <w:rPr>
          <w:rFonts w:ascii="Arial" w:hAnsi="Arial" w:cs="Arial"/>
          <w:b/>
          <w:i/>
        </w:rPr>
        <w:t>Children &amp; Families Worker</w:t>
      </w:r>
      <w:r w:rsidRPr="00322F14">
        <w:rPr>
          <w:rFonts w:ascii="Arial" w:hAnsi="Arial" w:cs="Arial"/>
          <w:i/>
        </w:rPr>
        <w:t>, Reach Out, NHS Lanarkshire,</w:t>
      </w:r>
      <w:r w:rsidRPr="00322F14">
        <w:rPr>
          <w:rFonts w:ascii="Arial" w:hAnsi="Arial" w:cs="Arial"/>
          <w:i/>
        </w:rPr>
        <w:tab/>
        <w:t>Jun 2002 – Jan 2004</w:t>
      </w:r>
    </w:p>
    <w:p w:rsidR="0093635D" w:rsidRPr="0005427B" w:rsidRDefault="0093635D" w:rsidP="0093635D">
      <w:pPr>
        <w:spacing w:after="0" w:line="240" w:lineRule="auto"/>
        <w:rPr>
          <w:rFonts w:ascii="Arial" w:hAnsi="Arial" w:cs="Arial"/>
        </w:rPr>
      </w:pPr>
    </w:p>
    <w:p w:rsidR="0093635D" w:rsidRDefault="0093635D" w:rsidP="0093635D">
      <w:pPr>
        <w:pStyle w:val="ListParagraph"/>
        <w:numPr>
          <w:ilvl w:val="0"/>
          <w:numId w:val="76"/>
        </w:numPr>
        <w:spacing w:after="0" w:line="240" w:lineRule="auto"/>
      </w:pPr>
      <w:r>
        <w:t>S</w:t>
      </w:r>
      <w:r w:rsidRPr="00322F14">
        <w:t>upport and advocacy to children affected b</w:t>
      </w:r>
      <w:r>
        <w:t>y their parents’ mental health</w:t>
      </w:r>
    </w:p>
    <w:p w:rsidR="0093635D" w:rsidRPr="00322F14" w:rsidRDefault="0093635D" w:rsidP="0093635D">
      <w:pPr>
        <w:pStyle w:val="ListParagraph"/>
        <w:numPr>
          <w:ilvl w:val="0"/>
          <w:numId w:val="76"/>
        </w:numPr>
        <w:spacing w:after="0" w:line="240" w:lineRule="auto"/>
      </w:pPr>
      <w:r>
        <w:t>D</w:t>
      </w:r>
      <w:r w:rsidRPr="00322F14">
        <w:t xml:space="preserve">elivering training courses on the impact of parental mental health </w:t>
      </w:r>
    </w:p>
    <w:p w:rsidR="0093635D" w:rsidRPr="0005427B" w:rsidRDefault="0093635D" w:rsidP="0093635D">
      <w:pPr>
        <w:spacing w:after="0" w:line="240" w:lineRule="auto"/>
        <w:rPr>
          <w:rFonts w:ascii="Arial" w:hAnsi="Arial" w:cs="Arial"/>
        </w:rPr>
      </w:pPr>
    </w:p>
    <w:p w:rsidR="0093635D" w:rsidRDefault="0093635D" w:rsidP="0093635D">
      <w:pPr>
        <w:spacing w:after="0" w:line="240" w:lineRule="auto"/>
        <w:rPr>
          <w:rFonts w:ascii="Arial" w:hAnsi="Arial" w:cs="Arial"/>
          <w:i/>
        </w:rPr>
      </w:pPr>
      <w:r w:rsidRPr="001C6DB2">
        <w:rPr>
          <w:rFonts w:ascii="Arial" w:hAnsi="Arial" w:cs="Arial"/>
          <w:b/>
          <w:i/>
        </w:rPr>
        <w:t>Community Development Worker</w:t>
      </w:r>
      <w:r w:rsidRPr="00322F14">
        <w:rPr>
          <w:rFonts w:ascii="Arial" w:hAnsi="Arial" w:cs="Arial"/>
          <w:i/>
        </w:rPr>
        <w:t>,</w:t>
      </w:r>
      <w:r w:rsidRPr="00322F14">
        <w:rPr>
          <w:rFonts w:ascii="Arial" w:hAnsi="Arial" w:cs="Arial"/>
          <w:i/>
        </w:rPr>
        <w:tab/>
        <w:t>Save the Children,</w:t>
      </w:r>
      <w:r w:rsidRPr="00322F14">
        <w:rPr>
          <w:rFonts w:ascii="Arial" w:hAnsi="Arial" w:cs="Arial"/>
          <w:i/>
        </w:rPr>
        <w:tab/>
        <w:t>Aug 2000 – Jan 2002</w:t>
      </w:r>
    </w:p>
    <w:p w:rsidR="0093635D" w:rsidRPr="00322F14" w:rsidRDefault="0093635D" w:rsidP="0093635D">
      <w:pPr>
        <w:spacing w:after="0" w:line="240" w:lineRule="auto"/>
        <w:rPr>
          <w:rFonts w:ascii="Arial" w:hAnsi="Arial" w:cs="Arial"/>
          <w:i/>
        </w:rPr>
      </w:pPr>
    </w:p>
    <w:p w:rsidR="0093635D" w:rsidRPr="001C6DB2" w:rsidRDefault="0093635D" w:rsidP="0093635D">
      <w:pPr>
        <w:pStyle w:val="ListParagraph"/>
        <w:numPr>
          <w:ilvl w:val="0"/>
          <w:numId w:val="77"/>
        </w:numPr>
        <w:spacing w:after="0" w:line="240" w:lineRule="auto"/>
      </w:pPr>
      <w:r w:rsidRPr="001C6DB2">
        <w:t>Co-ordination and management of all aspects of project development</w:t>
      </w:r>
    </w:p>
    <w:p w:rsidR="0093635D" w:rsidRPr="001C6DB2" w:rsidRDefault="0093635D" w:rsidP="0093635D">
      <w:pPr>
        <w:pStyle w:val="ListParagraph"/>
        <w:numPr>
          <w:ilvl w:val="0"/>
          <w:numId w:val="77"/>
        </w:numPr>
        <w:spacing w:after="0" w:line="240" w:lineRule="auto"/>
      </w:pPr>
      <w:r w:rsidRPr="001C6DB2">
        <w:t>Networking and partnership development</w:t>
      </w:r>
    </w:p>
    <w:p w:rsidR="0093635D" w:rsidRPr="001C6DB2" w:rsidRDefault="0093635D" w:rsidP="0093635D">
      <w:pPr>
        <w:pStyle w:val="ListParagraph"/>
        <w:numPr>
          <w:ilvl w:val="0"/>
          <w:numId w:val="77"/>
        </w:numPr>
        <w:spacing w:after="0" w:line="240" w:lineRule="auto"/>
      </w:pPr>
      <w:r w:rsidRPr="001C6DB2">
        <w:lastRenderedPageBreak/>
        <w:t>Groupwork and community development activities with children and young people</w:t>
      </w:r>
    </w:p>
    <w:p w:rsidR="0093635D" w:rsidRPr="0005427B" w:rsidRDefault="0093635D" w:rsidP="0093635D">
      <w:pPr>
        <w:spacing w:after="0" w:line="240" w:lineRule="auto"/>
        <w:rPr>
          <w:rFonts w:ascii="Arial" w:hAnsi="Arial" w:cs="Arial"/>
        </w:rPr>
      </w:pPr>
    </w:p>
    <w:p w:rsidR="0093635D" w:rsidRDefault="0093635D" w:rsidP="0093635D">
      <w:pPr>
        <w:spacing w:after="0" w:line="240" w:lineRule="auto"/>
        <w:rPr>
          <w:rFonts w:ascii="Arial" w:hAnsi="Arial" w:cs="Arial"/>
        </w:rPr>
      </w:pPr>
      <w:r w:rsidRPr="001C6DB2">
        <w:rPr>
          <w:rFonts w:ascii="Arial" w:hAnsi="Arial" w:cs="Arial"/>
          <w:b/>
          <w:i/>
        </w:rPr>
        <w:t>Development Worker</w:t>
      </w:r>
      <w:r>
        <w:rPr>
          <w:rFonts w:ascii="Arial" w:hAnsi="Arial" w:cs="Arial"/>
        </w:rPr>
        <w:t>,</w:t>
      </w:r>
      <w:r w:rsidRPr="0005427B">
        <w:rPr>
          <w:rFonts w:ascii="Arial" w:hAnsi="Arial" w:cs="Arial"/>
        </w:rPr>
        <w:tab/>
        <w:t>South Lanarkshire Council Young Carers Project</w:t>
      </w:r>
      <w:r>
        <w:rPr>
          <w:rFonts w:ascii="Arial" w:hAnsi="Arial" w:cs="Arial"/>
        </w:rPr>
        <w:t>,</w:t>
      </w:r>
      <w:r w:rsidRPr="0005427B">
        <w:rPr>
          <w:rFonts w:ascii="Arial" w:hAnsi="Arial" w:cs="Arial"/>
        </w:rPr>
        <w:tab/>
        <w:t>Apr 1999 – Aug 2000</w:t>
      </w:r>
    </w:p>
    <w:p w:rsidR="0093635D" w:rsidRDefault="0093635D" w:rsidP="0093635D">
      <w:pPr>
        <w:spacing w:after="0" w:line="240" w:lineRule="auto"/>
        <w:rPr>
          <w:rFonts w:ascii="Arial" w:hAnsi="Arial" w:cs="Arial"/>
        </w:rPr>
      </w:pPr>
    </w:p>
    <w:p w:rsidR="0093635D" w:rsidRDefault="0093635D" w:rsidP="0093635D">
      <w:pPr>
        <w:pStyle w:val="ListParagraph"/>
        <w:numPr>
          <w:ilvl w:val="0"/>
          <w:numId w:val="77"/>
        </w:numPr>
        <w:spacing w:after="0" w:line="240" w:lineRule="auto"/>
      </w:pPr>
      <w:r w:rsidRPr="001C6DB2">
        <w:t>Co-ordination and management of all aspects of project development</w:t>
      </w:r>
    </w:p>
    <w:p w:rsidR="0093635D" w:rsidRPr="001C6DB2" w:rsidRDefault="0093635D" w:rsidP="0093635D">
      <w:pPr>
        <w:pStyle w:val="ListParagraph"/>
        <w:numPr>
          <w:ilvl w:val="0"/>
          <w:numId w:val="77"/>
        </w:numPr>
        <w:spacing w:after="0" w:line="240" w:lineRule="auto"/>
      </w:pPr>
      <w:r w:rsidRPr="001C6DB2">
        <w:t>Networking and partnership development</w:t>
      </w:r>
    </w:p>
    <w:p w:rsidR="0093635D" w:rsidRPr="001C6DB2" w:rsidRDefault="0093635D" w:rsidP="0093635D">
      <w:pPr>
        <w:pStyle w:val="ListParagraph"/>
        <w:numPr>
          <w:ilvl w:val="0"/>
          <w:numId w:val="77"/>
        </w:numPr>
        <w:spacing w:after="0" w:line="240" w:lineRule="auto"/>
      </w:pPr>
      <w:r w:rsidRPr="001C6DB2">
        <w:t>Groupwork and community development activities with children and young people</w:t>
      </w:r>
    </w:p>
    <w:p w:rsidR="0093635D" w:rsidRPr="001C6DB2" w:rsidRDefault="0093635D" w:rsidP="0093635D">
      <w:pPr>
        <w:pStyle w:val="ListParagraph"/>
      </w:pPr>
    </w:p>
    <w:p w:rsidR="0093635D" w:rsidRPr="0005427B" w:rsidRDefault="0093635D" w:rsidP="0093635D">
      <w:pPr>
        <w:spacing w:after="0" w:line="240" w:lineRule="auto"/>
        <w:rPr>
          <w:rFonts w:ascii="Arial" w:hAnsi="Arial" w:cs="Arial"/>
        </w:rPr>
      </w:pPr>
    </w:p>
    <w:p w:rsidR="0093635D" w:rsidRPr="0005427B" w:rsidRDefault="0093635D" w:rsidP="0093635D">
      <w:pPr>
        <w:spacing w:after="0" w:line="240" w:lineRule="auto"/>
        <w:rPr>
          <w:rFonts w:ascii="Arial" w:hAnsi="Arial" w:cs="Arial"/>
        </w:rPr>
      </w:pPr>
    </w:p>
    <w:p w:rsidR="0093635D" w:rsidRDefault="0093635D" w:rsidP="0093635D">
      <w:pPr>
        <w:spacing w:after="0" w:line="240" w:lineRule="auto"/>
        <w:rPr>
          <w:rFonts w:ascii="Arial" w:hAnsi="Arial" w:cs="Arial"/>
        </w:rPr>
      </w:pPr>
      <w:r w:rsidRPr="001C6DB2">
        <w:rPr>
          <w:rFonts w:ascii="Arial" w:hAnsi="Arial" w:cs="Arial"/>
          <w:b/>
          <w:i/>
        </w:rPr>
        <w:t>Young Persons Worker</w:t>
      </w:r>
      <w:r>
        <w:rPr>
          <w:rFonts w:ascii="Arial" w:hAnsi="Arial" w:cs="Arial"/>
        </w:rPr>
        <w:t>,</w:t>
      </w:r>
      <w:r w:rsidRPr="0005427B">
        <w:rPr>
          <w:rFonts w:ascii="Arial" w:hAnsi="Arial" w:cs="Arial"/>
        </w:rPr>
        <w:tab/>
        <w:t>Who Cares? Scotland</w:t>
      </w:r>
      <w:r>
        <w:rPr>
          <w:rFonts w:ascii="Arial" w:hAnsi="Arial" w:cs="Arial"/>
        </w:rPr>
        <w:t>,</w:t>
      </w:r>
      <w:r w:rsidRPr="0005427B">
        <w:rPr>
          <w:rFonts w:ascii="Arial" w:hAnsi="Arial" w:cs="Arial"/>
        </w:rPr>
        <w:tab/>
        <w:t>Jun 1997 – Apr 1999</w:t>
      </w:r>
    </w:p>
    <w:p w:rsidR="0093635D" w:rsidRDefault="0093635D" w:rsidP="0093635D">
      <w:pPr>
        <w:spacing w:after="0" w:line="240" w:lineRule="auto"/>
        <w:rPr>
          <w:rFonts w:ascii="Arial" w:hAnsi="Arial" w:cs="Arial"/>
        </w:rPr>
      </w:pPr>
    </w:p>
    <w:p w:rsidR="0093635D" w:rsidRDefault="0093635D" w:rsidP="0093635D">
      <w:pPr>
        <w:pStyle w:val="ListParagraph"/>
        <w:numPr>
          <w:ilvl w:val="0"/>
          <w:numId w:val="78"/>
        </w:numPr>
        <w:spacing w:after="0" w:line="240" w:lineRule="auto"/>
      </w:pPr>
      <w:r>
        <w:t>Partnership work with 6 local authority councils</w:t>
      </w:r>
    </w:p>
    <w:p w:rsidR="0093635D" w:rsidRDefault="0093635D" w:rsidP="0093635D">
      <w:pPr>
        <w:pStyle w:val="ListParagraph"/>
        <w:numPr>
          <w:ilvl w:val="0"/>
          <w:numId w:val="78"/>
        </w:numPr>
        <w:spacing w:after="0" w:line="240" w:lineRule="auto"/>
      </w:pPr>
      <w:r>
        <w:t xml:space="preserve">Support, advocacy and groupwork with children and young people </w:t>
      </w:r>
    </w:p>
    <w:p w:rsidR="0093635D" w:rsidRPr="001C6DB2" w:rsidRDefault="0093635D" w:rsidP="0093635D">
      <w:pPr>
        <w:pStyle w:val="ListParagraph"/>
        <w:numPr>
          <w:ilvl w:val="0"/>
          <w:numId w:val="78"/>
        </w:numPr>
        <w:spacing w:after="0" w:line="240" w:lineRule="auto"/>
      </w:pPr>
      <w:r>
        <w:t>Delivery of training to Children’s Panel Members</w:t>
      </w:r>
    </w:p>
    <w:p w:rsidR="0093635D" w:rsidRPr="0005427B" w:rsidRDefault="0093635D" w:rsidP="0093635D">
      <w:pPr>
        <w:spacing w:after="0" w:line="240" w:lineRule="auto"/>
        <w:rPr>
          <w:rFonts w:ascii="Arial" w:hAnsi="Arial" w:cs="Arial"/>
        </w:rPr>
      </w:pPr>
    </w:p>
    <w:p w:rsidR="0093635D" w:rsidRDefault="0093635D" w:rsidP="0093635D">
      <w:pPr>
        <w:spacing w:after="0" w:line="240" w:lineRule="auto"/>
        <w:rPr>
          <w:rFonts w:ascii="Arial" w:hAnsi="Arial" w:cs="Arial"/>
        </w:rPr>
      </w:pPr>
      <w:r>
        <w:rPr>
          <w:rFonts w:ascii="Arial" w:hAnsi="Arial" w:cs="Arial"/>
        </w:rPr>
        <w:t xml:space="preserve">Various, </w:t>
      </w:r>
      <w:r w:rsidRPr="0005427B">
        <w:rPr>
          <w:rFonts w:ascii="Arial" w:hAnsi="Arial" w:cs="Arial"/>
        </w:rPr>
        <w:t>Jun 1988 – May 1997</w:t>
      </w:r>
    </w:p>
    <w:p w:rsidR="0093635D" w:rsidRPr="0005427B" w:rsidRDefault="0093635D" w:rsidP="0093635D">
      <w:pPr>
        <w:spacing w:after="0" w:line="240" w:lineRule="auto"/>
        <w:rPr>
          <w:rFonts w:ascii="Arial" w:hAnsi="Arial" w:cs="Arial"/>
        </w:rPr>
      </w:pPr>
    </w:p>
    <w:p w:rsidR="0093635D" w:rsidRDefault="0093635D" w:rsidP="0093635D">
      <w:pPr>
        <w:spacing w:after="0" w:line="240" w:lineRule="auto"/>
        <w:jc w:val="both"/>
        <w:rPr>
          <w:rFonts w:ascii="Arial" w:hAnsi="Arial" w:cs="Arial"/>
        </w:rPr>
      </w:pPr>
      <w:r w:rsidRPr="0005427B">
        <w:rPr>
          <w:rFonts w:ascii="Arial" w:hAnsi="Arial" w:cs="Arial"/>
        </w:rPr>
        <w:t>Prior to my studies at the University of Strathclyde I was employed in a number of financial institutions that pro</w:t>
      </w:r>
      <w:r>
        <w:rPr>
          <w:rFonts w:ascii="Arial" w:hAnsi="Arial" w:cs="Arial"/>
        </w:rPr>
        <w:t>vided the opportunity to develop</w:t>
      </w:r>
      <w:r w:rsidRPr="0005427B">
        <w:rPr>
          <w:rFonts w:ascii="Arial" w:hAnsi="Arial" w:cs="Arial"/>
        </w:rPr>
        <w:t xml:space="preserve"> organisational</w:t>
      </w:r>
      <w:r>
        <w:rPr>
          <w:rFonts w:ascii="Arial" w:hAnsi="Arial" w:cs="Arial"/>
        </w:rPr>
        <w:t>, administrative</w:t>
      </w:r>
      <w:r w:rsidRPr="0005427B">
        <w:rPr>
          <w:rFonts w:ascii="Arial" w:hAnsi="Arial" w:cs="Arial"/>
        </w:rPr>
        <w:t xml:space="preserve"> and communication skills.  These posts involved maintaining records, disseminating information, working as part of a team and dealing with client enquiries.   </w:t>
      </w:r>
    </w:p>
    <w:p w:rsidR="0093635D" w:rsidRDefault="0093635D" w:rsidP="0093635D">
      <w:pPr>
        <w:spacing w:after="0" w:line="240" w:lineRule="auto"/>
        <w:jc w:val="both"/>
        <w:rPr>
          <w:rFonts w:ascii="Arial" w:hAnsi="Arial" w:cs="Arial"/>
        </w:rPr>
      </w:pPr>
    </w:p>
    <w:p w:rsidR="0093635D" w:rsidRDefault="0093635D" w:rsidP="0093635D">
      <w:pPr>
        <w:spacing w:after="0" w:line="240" w:lineRule="auto"/>
        <w:jc w:val="both"/>
        <w:rPr>
          <w:rFonts w:ascii="Arial" w:hAnsi="Arial" w:cs="Arial"/>
          <w:b/>
          <w:sz w:val="24"/>
          <w:szCs w:val="24"/>
        </w:rPr>
      </w:pPr>
      <w:r w:rsidRPr="00C17C9E">
        <w:rPr>
          <w:rFonts w:ascii="Arial" w:hAnsi="Arial" w:cs="Arial"/>
          <w:b/>
          <w:sz w:val="24"/>
          <w:szCs w:val="24"/>
        </w:rPr>
        <w:t>Overview of Skills</w:t>
      </w:r>
    </w:p>
    <w:p w:rsidR="0093635D" w:rsidRPr="00C17C9E" w:rsidRDefault="0093635D" w:rsidP="0093635D">
      <w:pPr>
        <w:spacing w:after="0" w:line="240" w:lineRule="auto"/>
        <w:jc w:val="both"/>
        <w:rPr>
          <w:rFonts w:ascii="Arial" w:hAnsi="Arial" w:cs="Arial"/>
          <w:b/>
          <w:sz w:val="24"/>
          <w:szCs w:val="24"/>
        </w:rPr>
      </w:pPr>
    </w:p>
    <w:p w:rsidR="0093635D" w:rsidRPr="00007794" w:rsidRDefault="0093635D" w:rsidP="0093635D">
      <w:pPr>
        <w:numPr>
          <w:ilvl w:val="0"/>
          <w:numId w:val="73"/>
        </w:numPr>
        <w:rPr>
          <w:rFonts w:ascii="Arial" w:hAnsi="Arial" w:cs="Arial"/>
        </w:rPr>
      </w:pPr>
      <w:r>
        <w:rPr>
          <w:rFonts w:ascii="Arial" w:hAnsi="Arial" w:cs="Arial"/>
        </w:rPr>
        <w:t>teaching: course and programme Design; alignment of assessment; innovative and participatory teaching approaches; a</w:t>
      </w:r>
      <w:r w:rsidRPr="00007794">
        <w:rPr>
          <w:rFonts w:ascii="Arial" w:hAnsi="Arial" w:cs="Arial"/>
        </w:rPr>
        <w:t>wa</w:t>
      </w:r>
      <w:r>
        <w:rPr>
          <w:rFonts w:ascii="Arial" w:hAnsi="Arial" w:cs="Arial"/>
        </w:rPr>
        <w:t>reness of Disability Needs and r</w:t>
      </w:r>
      <w:r w:rsidRPr="00007794">
        <w:rPr>
          <w:rFonts w:ascii="Arial" w:hAnsi="Arial" w:cs="Arial"/>
        </w:rPr>
        <w:t>equire</w:t>
      </w:r>
      <w:r>
        <w:rPr>
          <w:rFonts w:ascii="Arial" w:hAnsi="Arial" w:cs="Arial"/>
        </w:rPr>
        <w:t>ments; high quality of assessment f</w:t>
      </w:r>
      <w:r w:rsidRPr="00007794">
        <w:rPr>
          <w:rFonts w:ascii="Arial" w:hAnsi="Arial" w:cs="Arial"/>
        </w:rPr>
        <w:t>eedback</w:t>
      </w:r>
    </w:p>
    <w:p w:rsidR="0093635D" w:rsidRPr="00007794" w:rsidRDefault="001D6C96" w:rsidP="0093635D">
      <w:pPr>
        <w:numPr>
          <w:ilvl w:val="0"/>
          <w:numId w:val="73"/>
        </w:numPr>
        <w:rPr>
          <w:rFonts w:ascii="Arial" w:hAnsi="Arial" w:cs="Arial"/>
        </w:rPr>
      </w:pPr>
      <w:hyperlink r:id="rId233" w:history="1">
        <w:r w:rsidR="0093635D" w:rsidRPr="00007794">
          <w:rPr>
            <w:rStyle w:val="Hyperlink"/>
            <w:rFonts w:ascii="Arial" w:hAnsi="Arial" w:cs="Arial"/>
            <w:bCs/>
          </w:rPr>
          <w:t>communication skills</w:t>
        </w:r>
      </w:hyperlink>
      <w:r w:rsidR="0093635D" w:rsidRPr="00007794">
        <w:rPr>
          <w:rFonts w:ascii="Arial" w:hAnsi="Arial" w:cs="Arial"/>
          <w:bCs/>
        </w:rPr>
        <w:t>:</w:t>
      </w:r>
      <w:r w:rsidR="0093635D" w:rsidRPr="00007794">
        <w:rPr>
          <w:rFonts w:ascii="Arial" w:hAnsi="Arial" w:cs="Arial"/>
        </w:rPr>
        <w:t xml:space="preserve"> listening, </w:t>
      </w:r>
      <w:r w:rsidR="0093635D">
        <w:rPr>
          <w:rFonts w:ascii="Arial" w:hAnsi="Arial" w:cs="Arial"/>
        </w:rPr>
        <w:t xml:space="preserve">diplomacy, </w:t>
      </w:r>
      <w:r w:rsidR="0093635D" w:rsidRPr="00007794">
        <w:rPr>
          <w:rFonts w:ascii="Arial" w:hAnsi="Arial" w:cs="Arial"/>
        </w:rPr>
        <w:t>speaking carefully &amp; clearly, putting your arguments fluently in writing;</w:t>
      </w:r>
    </w:p>
    <w:p w:rsidR="0093635D" w:rsidRPr="00007794" w:rsidRDefault="001D6C96" w:rsidP="0093635D">
      <w:pPr>
        <w:numPr>
          <w:ilvl w:val="0"/>
          <w:numId w:val="73"/>
        </w:numPr>
        <w:rPr>
          <w:rFonts w:ascii="Arial" w:hAnsi="Arial" w:cs="Arial"/>
        </w:rPr>
      </w:pPr>
      <w:hyperlink r:id="rId234" w:history="1">
        <w:r w:rsidR="0093635D" w:rsidRPr="00007794">
          <w:rPr>
            <w:rStyle w:val="Hyperlink"/>
            <w:rFonts w:ascii="Arial" w:hAnsi="Arial" w:cs="Arial"/>
            <w:bCs/>
          </w:rPr>
          <w:t>analysis</w:t>
        </w:r>
      </w:hyperlink>
      <w:r w:rsidR="0093635D" w:rsidRPr="00007794">
        <w:rPr>
          <w:rFonts w:ascii="Arial" w:hAnsi="Arial" w:cs="Arial"/>
          <w:bCs/>
        </w:rPr>
        <w:t>:</w:t>
      </w:r>
      <w:r w:rsidR="0093635D" w:rsidRPr="00007794">
        <w:rPr>
          <w:rFonts w:ascii="Arial" w:hAnsi="Arial" w:cs="Arial"/>
        </w:rPr>
        <w:t> distinguishing relevant from irrelevant information, identifying issues &amp; problems;</w:t>
      </w:r>
    </w:p>
    <w:p w:rsidR="0093635D" w:rsidRDefault="0093635D" w:rsidP="0093635D">
      <w:pPr>
        <w:numPr>
          <w:ilvl w:val="0"/>
          <w:numId w:val="73"/>
        </w:numPr>
        <w:rPr>
          <w:rFonts w:ascii="Arial" w:hAnsi="Arial" w:cs="Arial"/>
        </w:rPr>
      </w:pPr>
      <w:r w:rsidRPr="00007794">
        <w:rPr>
          <w:rFonts w:ascii="Arial" w:hAnsi="Arial" w:cs="Arial"/>
          <w:bCs/>
        </w:rPr>
        <w:t>commitment: </w:t>
      </w:r>
      <w:r w:rsidRPr="00007794">
        <w:rPr>
          <w:rFonts w:ascii="Arial" w:hAnsi="Arial" w:cs="Arial"/>
        </w:rPr>
        <w:t>seriousness of purpose, capacity for hard work; initiative; self-motivation &amp; self-discipline</w:t>
      </w:r>
    </w:p>
    <w:p w:rsidR="0093635D" w:rsidRPr="00007794" w:rsidRDefault="0093635D" w:rsidP="0093635D">
      <w:pPr>
        <w:numPr>
          <w:ilvl w:val="0"/>
          <w:numId w:val="73"/>
        </w:numPr>
        <w:rPr>
          <w:rFonts w:ascii="Arial" w:hAnsi="Arial" w:cs="Arial"/>
        </w:rPr>
      </w:pPr>
      <w:r>
        <w:rPr>
          <w:rFonts w:ascii="Arial" w:hAnsi="Arial" w:cs="Arial"/>
        </w:rPr>
        <w:t xml:space="preserve">computing: </w:t>
      </w:r>
      <w:r w:rsidRPr="007B1221">
        <w:rPr>
          <w:rFonts w:ascii="Arial" w:hAnsi="Arial" w:cs="Arial"/>
          <w:color w:val="000000"/>
        </w:rPr>
        <w:t>Microsoft Office Suite, Internet Explorer, Prezi and e-mail packages</w:t>
      </w:r>
    </w:p>
    <w:p w:rsidR="0093635D" w:rsidRPr="00007794" w:rsidRDefault="0093635D" w:rsidP="0093635D">
      <w:pPr>
        <w:numPr>
          <w:ilvl w:val="0"/>
          <w:numId w:val="72"/>
        </w:numPr>
        <w:spacing w:before="100" w:beforeAutospacing="1" w:after="100" w:afterAutospacing="1" w:line="240" w:lineRule="auto"/>
        <w:rPr>
          <w:rFonts w:ascii="Arial" w:hAnsi="Arial" w:cs="Arial"/>
          <w:color w:val="000000"/>
        </w:rPr>
      </w:pPr>
      <w:r>
        <w:rPr>
          <w:rFonts w:ascii="Arial" w:hAnsi="Arial" w:cs="Arial"/>
          <w:color w:val="000000"/>
        </w:rPr>
        <w:t xml:space="preserve">time management: </w:t>
      </w:r>
      <w:r w:rsidRPr="007B1221">
        <w:rPr>
          <w:rFonts w:ascii="Arial" w:hAnsi="Arial" w:cs="Arial"/>
          <w:color w:val="000000"/>
        </w:rPr>
        <w:t>extensive experience of juggling different tasks and bringing these to a successful conclusion.</w:t>
      </w:r>
      <w:r>
        <w:rPr>
          <w:rFonts w:ascii="Arial" w:hAnsi="Arial" w:cs="Arial"/>
          <w:color w:val="000000"/>
        </w:rPr>
        <w:t xml:space="preserve"> A</w:t>
      </w:r>
      <w:r w:rsidRPr="007B1221">
        <w:rPr>
          <w:rFonts w:ascii="Arial" w:hAnsi="Arial" w:cs="Arial"/>
          <w:color w:val="000000"/>
        </w:rPr>
        <w:t>t times, I have prioritised BA students’</w:t>
      </w:r>
      <w:r>
        <w:rPr>
          <w:rFonts w:ascii="Arial" w:hAnsi="Arial" w:cs="Arial"/>
          <w:color w:val="000000"/>
        </w:rPr>
        <w:t xml:space="preserve"> needs over my own but determination has ensured my continued commitment to my own studies</w:t>
      </w:r>
    </w:p>
    <w:p w:rsidR="0093635D" w:rsidRPr="00C17C9E" w:rsidRDefault="0093635D" w:rsidP="0093635D">
      <w:pPr>
        <w:pStyle w:val="Heading1"/>
      </w:pPr>
      <w:r>
        <w:t>Research</w:t>
      </w:r>
    </w:p>
    <w:p w:rsidR="0093635D" w:rsidRPr="00141749" w:rsidRDefault="0093635D" w:rsidP="0093635D">
      <w:pPr>
        <w:pStyle w:val="Heading1"/>
        <w:rPr>
          <w:sz w:val="22"/>
          <w:szCs w:val="22"/>
        </w:rPr>
      </w:pPr>
      <w:r w:rsidRPr="00141749">
        <w:rPr>
          <w:sz w:val="22"/>
          <w:szCs w:val="22"/>
        </w:rPr>
        <w:t>Current Research</w:t>
      </w:r>
    </w:p>
    <w:p w:rsidR="0093635D" w:rsidRDefault="0093635D" w:rsidP="0093635D">
      <w:pPr>
        <w:pStyle w:val="ListParagraph"/>
        <w:numPr>
          <w:ilvl w:val="0"/>
          <w:numId w:val="81"/>
        </w:numPr>
        <w:spacing w:after="0" w:line="240" w:lineRule="auto"/>
      </w:pPr>
      <w:r>
        <w:t>Qualitative study of young people’s perceptions of their experience of youth participation practice</w:t>
      </w:r>
    </w:p>
    <w:p w:rsidR="0093635D" w:rsidRPr="00141749" w:rsidRDefault="0093635D" w:rsidP="0093635D">
      <w:pPr>
        <w:pStyle w:val="Heading1"/>
        <w:rPr>
          <w:sz w:val="22"/>
          <w:szCs w:val="22"/>
        </w:rPr>
      </w:pPr>
      <w:r w:rsidRPr="00141749">
        <w:rPr>
          <w:sz w:val="22"/>
          <w:szCs w:val="22"/>
        </w:rPr>
        <w:lastRenderedPageBreak/>
        <w:t>Future Research</w:t>
      </w:r>
    </w:p>
    <w:p w:rsidR="0093635D" w:rsidRDefault="0093635D" w:rsidP="0093635D">
      <w:pPr>
        <w:pStyle w:val="ListParagraph"/>
        <w:numPr>
          <w:ilvl w:val="0"/>
          <w:numId w:val="81"/>
        </w:numPr>
        <w:spacing w:after="0" w:line="240" w:lineRule="auto"/>
      </w:pPr>
      <w:r>
        <w:t>Joint Research Project with Griffith University, Australia looking at resilience in youth workers</w:t>
      </w:r>
    </w:p>
    <w:p w:rsidR="0093635D" w:rsidRDefault="0093635D" w:rsidP="0093635D">
      <w:pPr>
        <w:pStyle w:val="ListParagraph"/>
        <w:numPr>
          <w:ilvl w:val="0"/>
          <w:numId w:val="81"/>
        </w:numPr>
        <w:spacing w:after="0" w:line="240" w:lineRule="auto"/>
      </w:pPr>
      <w:r>
        <w:t>Impact of BA Community Development on practice in the field of community development</w:t>
      </w:r>
    </w:p>
    <w:p w:rsidR="0093635D" w:rsidRDefault="0093635D" w:rsidP="0093635D">
      <w:pPr>
        <w:pStyle w:val="Heading1"/>
      </w:pPr>
      <w:r>
        <w:t>Courses Attended</w:t>
      </w:r>
    </w:p>
    <w:p w:rsidR="0093635D" w:rsidRPr="00141749" w:rsidRDefault="0093635D" w:rsidP="0093635D">
      <w:pPr>
        <w:pStyle w:val="ListParagraph"/>
        <w:numPr>
          <w:ilvl w:val="0"/>
          <w:numId w:val="80"/>
        </w:numPr>
        <w:spacing w:after="0" w:line="240" w:lineRule="auto"/>
      </w:pPr>
      <w:r w:rsidRPr="00141749">
        <w:t xml:space="preserve">Writing about data: Highlighting Meaning </w:t>
      </w:r>
    </w:p>
    <w:p w:rsidR="0093635D" w:rsidRPr="00141749" w:rsidRDefault="0093635D" w:rsidP="0093635D">
      <w:pPr>
        <w:pStyle w:val="ListParagraph"/>
        <w:numPr>
          <w:ilvl w:val="0"/>
          <w:numId w:val="80"/>
        </w:numPr>
        <w:spacing w:after="0" w:line="240" w:lineRule="auto"/>
      </w:pPr>
      <w:r w:rsidRPr="00141749">
        <w:t xml:space="preserve">International Academic Collaborations </w:t>
      </w:r>
    </w:p>
    <w:p w:rsidR="0093635D" w:rsidRPr="00141749" w:rsidRDefault="0093635D" w:rsidP="0093635D">
      <w:pPr>
        <w:pStyle w:val="ListParagraph"/>
        <w:numPr>
          <w:ilvl w:val="0"/>
          <w:numId w:val="80"/>
        </w:numPr>
        <w:spacing w:after="0" w:line="240" w:lineRule="auto"/>
      </w:pPr>
      <w:r w:rsidRPr="00141749">
        <w:t xml:space="preserve">Ethics’ Review Training </w:t>
      </w:r>
    </w:p>
    <w:p w:rsidR="0093635D" w:rsidRPr="00141749" w:rsidRDefault="0093635D" w:rsidP="0093635D">
      <w:pPr>
        <w:pStyle w:val="ListParagraph"/>
        <w:numPr>
          <w:ilvl w:val="0"/>
          <w:numId w:val="80"/>
        </w:numPr>
        <w:spacing w:after="0" w:line="240" w:lineRule="auto"/>
      </w:pPr>
      <w:r w:rsidRPr="00141749">
        <w:t xml:space="preserve">Networking in Practice for Researchers </w:t>
      </w:r>
    </w:p>
    <w:p w:rsidR="0093635D" w:rsidRPr="00141749" w:rsidRDefault="0093635D" w:rsidP="0093635D">
      <w:pPr>
        <w:pStyle w:val="ListParagraph"/>
        <w:numPr>
          <w:ilvl w:val="0"/>
          <w:numId w:val="80"/>
        </w:numPr>
        <w:spacing w:after="0" w:line="240" w:lineRule="auto"/>
      </w:pPr>
      <w:r w:rsidRPr="00141749">
        <w:t xml:space="preserve">Advanced Qualitative Research Methods </w:t>
      </w:r>
    </w:p>
    <w:p w:rsidR="0093635D" w:rsidRPr="00141749" w:rsidRDefault="0093635D" w:rsidP="0093635D">
      <w:pPr>
        <w:pStyle w:val="ListParagraph"/>
        <w:numPr>
          <w:ilvl w:val="0"/>
          <w:numId w:val="80"/>
        </w:numPr>
        <w:spacing w:after="0" w:line="240" w:lineRule="auto"/>
      </w:pPr>
      <w:r w:rsidRPr="00141749">
        <w:t xml:space="preserve">Research Integrity </w:t>
      </w:r>
    </w:p>
    <w:p w:rsidR="0093635D" w:rsidRPr="00141749" w:rsidRDefault="0093635D" w:rsidP="0093635D">
      <w:pPr>
        <w:pStyle w:val="ListParagraph"/>
        <w:numPr>
          <w:ilvl w:val="0"/>
          <w:numId w:val="80"/>
        </w:numPr>
        <w:spacing w:after="0" w:line="240" w:lineRule="auto"/>
      </w:pPr>
      <w:r w:rsidRPr="00141749">
        <w:t>Exploring Qualitative Research Methods in Youth and Community Work</w:t>
      </w:r>
    </w:p>
    <w:p w:rsidR="0093635D" w:rsidRPr="00141749" w:rsidRDefault="0093635D" w:rsidP="0093635D">
      <w:pPr>
        <w:pStyle w:val="ListParagraph"/>
        <w:numPr>
          <w:ilvl w:val="0"/>
          <w:numId w:val="80"/>
        </w:numPr>
        <w:spacing w:after="0" w:line="240" w:lineRule="auto"/>
      </w:pPr>
      <w:r w:rsidRPr="00141749">
        <w:t>Knowledge Exchange &amp; Impact: Developing Your Academic Digital Footprint</w:t>
      </w:r>
    </w:p>
    <w:p w:rsidR="0093635D" w:rsidRPr="00141749" w:rsidRDefault="0093635D" w:rsidP="0093635D">
      <w:pPr>
        <w:pStyle w:val="ListParagraph"/>
        <w:numPr>
          <w:ilvl w:val="0"/>
          <w:numId w:val="79"/>
        </w:numPr>
        <w:spacing w:after="0" w:line="240" w:lineRule="auto"/>
      </w:pPr>
      <w:r w:rsidRPr="00141749">
        <w:t>European Network for Youth and Community Work Education and Training in Higher Education - Eutag Staff Training Mobility in Girona</w:t>
      </w:r>
    </w:p>
    <w:p w:rsidR="0093635D" w:rsidRPr="00141749" w:rsidRDefault="0093635D" w:rsidP="0093635D">
      <w:pPr>
        <w:pStyle w:val="ListParagraph"/>
        <w:numPr>
          <w:ilvl w:val="0"/>
          <w:numId w:val="79"/>
        </w:numPr>
        <w:spacing w:after="0" w:line="240" w:lineRule="auto"/>
      </w:pPr>
      <w:r w:rsidRPr="00141749">
        <w:t xml:space="preserve">Developing your academic digital footprint </w:t>
      </w:r>
    </w:p>
    <w:p w:rsidR="0093635D" w:rsidRPr="00141749" w:rsidRDefault="0093635D" w:rsidP="0093635D">
      <w:pPr>
        <w:pStyle w:val="ListParagraph"/>
        <w:numPr>
          <w:ilvl w:val="0"/>
          <w:numId w:val="79"/>
        </w:numPr>
        <w:spacing w:after="0" w:line="240" w:lineRule="auto"/>
      </w:pPr>
      <w:r w:rsidRPr="00141749">
        <w:t xml:space="preserve">Making course content more accessible to students whose first language is not English </w:t>
      </w:r>
    </w:p>
    <w:p w:rsidR="0093635D" w:rsidRPr="00141749" w:rsidRDefault="0093635D" w:rsidP="0093635D">
      <w:pPr>
        <w:pStyle w:val="ListParagraph"/>
        <w:numPr>
          <w:ilvl w:val="0"/>
          <w:numId w:val="79"/>
        </w:numPr>
        <w:spacing w:after="0" w:line="240" w:lineRule="auto"/>
      </w:pPr>
      <w:r>
        <w:t>E</w:t>
      </w:r>
      <w:r w:rsidRPr="00141749">
        <w:t xml:space="preserve">nabling Academic Engagement in the Scottish Parliament </w:t>
      </w:r>
    </w:p>
    <w:p w:rsidR="0093635D" w:rsidRDefault="0093635D" w:rsidP="0093635D">
      <w:pPr>
        <w:pStyle w:val="Heading1"/>
      </w:pPr>
      <w:r>
        <w:t>Funding</w:t>
      </w:r>
    </w:p>
    <w:p w:rsidR="0093635D" w:rsidRDefault="0093635D" w:rsidP="0093635D">
      <w:pPr>
        <w:pStyle w:val="ListParagraph"/>
        <w:numPr>
          <w:ilvl w:val="0"/>
          <w:numId w:val="82"/>
        </w:numPr>
        <w:spacing w:after="0" w:line="240" w:lineRule="auto"/>
      </w:pPr>
      <w:r>
        <w:t>College Strategic Research Funding, University of Glasgow, Seedcorn Funding, £767.95, Jan 2017</w:t>
      </w:r>
    </w:p>
    <w:p w:rsidR="0093635D" w:rsidRPr="00141749" w:rsidRDefault="0093635D" w:rsidP="0093635D"/>
    <w:p w:rsidR="0093635D" w:rsidRPr="00141749" w:rsidRDefault="0093635D" w:rsidP="0093635D">
      <w:pPr>
        <w:spacing w:line="240" w:lineRule="auto"/>
        <w:rPr>
          <w:rFonts w:ascii="Arial" w:hAnsi="Arial" w:cs="Arial"/>
          <w:b/>
          <w:bCs/>
        </w:rPr>
      </w:pPr>
      <w:r w:rsidRPr="00141749">
        <w:rPr>
          <w:rFonts w:ascii="Arial" w:hAnsi="Arial" w:cs="Arial"/>
          <w:b/>
          <w:bCs/>
        </w:rPr>
        <w:t>Current Professional Memberships</w:t>
      </w:r>
    </w:p>
    <w:p w:rsidR="0093635D" w:rsidRPr="00141749" w:rsidRDefault="0093635D" w:rsidP="0093635D">
      <w:pPr>
        <w:numPr>
          <w:ilvl w:val="0"/>
          <w:numId w:val="74"/>
        </w:numPr>
        <w:spacing w:line="240" w:lineRule="auto"/>
        <w:rPr>
          <w:rFonts w:ascii="Arial" w:hAnsi="Arial" w:cs="Arial"/>
        </w:rPr>
      </w:pPr>
      <w:r w:rsidRPr="00141749">
        <w:rPr>
          <w:rFonts w:ascii="Arial" w:hAnsi="Arial" w:cs="Arial"/>
        </w:rPr>
        <w:t xml:space="preserve">The International Association of Community Development, 2016 </w:t>
      </w:r>
    </w:p>
    <w:p w:rsidR="0093635D" w:rsidRPr="00141749" w:rsidRDefault="0093635D" w:rsidP="0093635D">
      <w:pPr>
        <w:numPr>
          <w:ilvl w:val="0"/>
          <w:numId w:val="74"/>
        </w:numPr>
        <w:spacing w:line="240" w:lineRule="auto"/>
        <w:rPr>
          <w:rFonts w:ascii="Arial" w:hAnsi="Arial" w:cs="Arial"/>
        </w:rPr>
      </w:pPr>
      <w:r w:rsidRPr="00141749">
        <w:rPr>
          <w:rFonts w:ascii="Arial" w:hAnsi="Arial" w:cs="Arial"/>
        </w:rPr>
        <w:t xml:space="preserve">The Professional Association of Lecturers in Youth and Community Work, 2015 </w:t>
      </w:r>
    </w:p>
    <w:p w:rsidR="0093635D" w:rsidRDefault="0093635D" w:rsidP="0093635D">
      <w:pPr>
        <w:pStyle w:val="ListParagraph"/>
        <w:numPr>
          <w:ilvl w:val="0"/>
          <w:numId w:val="74"/>
        </w:numPr>
        <w:spacing w:after="0" w:line="240" w:lineRule="auto"/>
      </w:pPr>
      <w:r w:rsidRPr="00141749">
        <w:t>The Higher Education Academy, 2013</w:t>
      </w:r>
    </w:p>
    <w:p w:rsidR="0093635D" w:rsidRPr="00141749" w:rsidRDefault="0093635D" w:rsidP="0093635D">
      <w:pPr>
        <w:pStyle w:val="ListParagraph"/>
      </w:pPr>
    </w:p>
    <w:p w:rsidR="0093635D" w:rsidRPr="00217077" w:rsidRDefault="0093635D" w:rsidP="0093635D">
      <w:pPr>
        <w:rPr>
          <w:lang w:eastAsia="en-GB"/>
        </w:rPr>
      </w:pPr>
    </w:p>
    <w:p w:rsidR="0093635D" w:rsidRPr="00217077" w:rsidRDefault="0093635D" w:rsidP="0093635D">
      <w:pPr>
        <w:rPr>
          <w:rFonts w:ascii="Arial" w:hAnsi="Arial" w:cs="Arial"/>
        </w:rPr>
      </w:pPr>
    </w:p>
    <w:p w:rsidR="00AF7406" w:rsidRDefault="00AF7406" w:rsidP="00602027">
      <w:pPr>
        <w:rPr>
          <w:sz w:val="28"/>
          <w:szCs w:val="28"/>
        </w:rPr>
      </w:pPr>
    </w:p>
    <w:p w:rsidR="0093635D" w:rsidRDefault="0093635D" w:rsidP="00602027">
      <w:pPr>
        <w:rPr>
          <w:sz w:val="28"/>
          <w:szCs w:val="28"/>
        </w:rPr>
      </w:pPr>
    </w:p>
    <w:p w:rsidR="0093635D" w:rsidRDefault="0093635D" w:rsidP="00602027">
      <w:pPr>
        <w:rPr>
          <w:sz w:val="28"/>
          <w:szCs w:val="28"/>
        </w:rPr>
      </w:pPr>
    </w:p>
    <w:p w:rsidR="0093635D" w:rsidRDefault="0093635D" w:rsidP="00602027">
      <w:pPr>
        <w:rPr>
          <w:sz w:val="28"/>
          <w:szCs w:val="28"/>
        </w:rPr>
      </w:pPr>
    </w:p>
    <w:p w:rsidR="0093635D" w:rsidRDefault="0093635D" w:rsidP="00602027">
      <w:pPr>
        <w:rPr>
          <w:sz w:val="28"/>
          <w:szCs w:val="28"/>
        </w:rPr>
      </w:pPr>
    </w:p>
    <w:p w:rsidR="0093635D" w:rsidRDefault="0093635D" w:rsidP="00602027">
      <w:pPr>
        <w:rPr>
          <w:sz w:val="28"/>
          <w:szCs w:val="28"/>
        </w:rPr>
      </w:pPr>
    </w:p>
    <w:tbl>
      <w:tblPr>
        <w:tblW w:w="0" w:type="auto"/>
        <w:jc w:val="right"/>
        <w:tblLayout w:type="fixed"/>
        <w:tblLook w:val="0000" w:firstRow="0" w:lastRow="0" w:firstColumn="0" w:lastColumn="0" w:noHBand="0" w:noVBand="0"/>
      </w:tblPr>
      <w:tblGrid>
        <w:gridCol w:w="2592"/>
        <w:gridCol w:w="2592"/>
      </w:tblGrid>
      <w:tr w:rsidR="0093635D" w:rsidRPr="006E6B50" w:rsidTr="00AE28F9">
        <w:trPr>
          <w:jc w:val="right"/>
        </w:trPr>
        <w:tc>
          <w:tcPr>
            <w:tcW w:w="2592" w:type="dxa"/>
          </w:tcPr>
          <w:p w:rsidR="0093635D" w:rsidRPr="006E6B50" w:rsidRDefault="0093635D" w:rsidP="00AE28F9">
            <w:pPr>
              <w:pStyle w:val="Address2"/>
              <w:rPr>
                <w:sz w:val="24"/>
              </w:rPr>
            </w:pPr>
            <w:r w:rsidRPr="006E6B50">
              <w:rPr>
                <w:sz w:val="24"/>
              </w:rPr>
              <w:lastRenderedPageBreak/>
              <w:t>36 Victoria Park Drive South</w:t>
            </w:r>
          </w:p>
          <w:p w:rsidR="0093635D" w:rsidRPr="006E6B50" w:rsidRDefault="0093635D" w:rsidP="00AE28F9">
            <w:pPr>
              <w:pStyle w:val="Address2"/>
              <w:rPr>
                <w:sz w:val="24"/>
              </w:rPr>
            </w:pPr>
            <w:r w:rsidRPr="006E6B50">
              <w:rPr>
                <w:sz w:val="24"/>
              </w:rPr>
              <w:t>Scotstoun</w:t>
            </w:r>
          </w:p>
          <w:p w:rsidR="0093635D" w:rsidRPr="006E6B50" w:rsidRDefault="0093635D" w:rsidP="00AE28F9">
            <w:pPr>
              <w:pStyle w:val="Address2"/>
              <w:rPr>
                <w:sz w:val="24"/>
              </w:rPr>
            </w:pPr>
            <w:r w:rsidRPr="006E6B50">
              <w:rPr>
                <w:sz w:val="24"/>
              </w:rPr>
              <w:t>Glasgow</w:t>
            </w:r>
          </w:p>
          <w:p w:rsidR="0093635D" w:rsidRPr="006E6B50" w:rsidRDefault="0093635D" w:rsidP="00AE28F9">
            <w:pPr>
              <w:pStyle w:val="Address2"/>
            </w:pPr>
            <w:r w:rsidRPr="006E6B50">
              <w:rPr>
                <w:sz w:val="24"/>
              </w:rPr>
              <w:t>G14 9QP</w:t>
            </w:r>
          </w:p>
        </w:tc>
        <w:tc>
          <w:tcPr>
            <w:tcW w:w="2592" w:type="dxa"/>
          </w:tcPr>
          <w:p w:rsidR="0093635D" w:rsidRPr="006E6B50" w:rsidRDefault="0093635D" w:rsidP="00AE28F9">
            <w:pPr>
              <w:pStyle w:val="Address1"/>
              <w:rPr>
                <w:sz w:val="24"/>
              </w:rPr>
            </w:pPr>
            <w:r w:rsidRPr="006E6B50">
              <w:rPr>
                <w:sz w:val="24"/>
              </w:rPr>
              <w:t>Phone 0141 576 0711</w:t>
            </w:r>
          </w:p>
          <w:p w:rsidR="0093635D" w:rsidRDefault="0093635D" w:rsidP="00AE28F9">
            <w:pPr>
              <w:pStyle w:val="Address1"/>
              <w:rPr>
                <w:sz w:val="24"/>
              </w:rPr>
            </w:pPr>
            <w:r w:rsidRPr="006E6B50">
              <w:rPr>
                <w:sz w:val="24"/>
              </w:rPr>
              <w:t xml:space="preserve">E-mail </w:t>
            </w:r>
            <w:hyperlink r:id="rId235" w:history="1">
              <w:r w:rsidRPr="000D7E66">
                <w:rPr>
                  <w:rStyle w:val="Hyperlink"/>
                  <w:sz w:val="24"/>
                </w:rPr>
                <w:t>d.beck@ntlworld.com</w:t>
              </w:r>
            </w:hyperlink>
          </w:p>
          <w:p w:rsidR="0093635D" w:rsidRPr="006E6B50" w:rsidRDefault="0093635D" w:rsidP="00AE28F9">
            <w:pPr>
              <w:pStyle w:val="Address1"/>
            </w:pPr>
            <w:r>
              <w:rPr>
                <w:sz w:val="24"/>
              </w:rPr>
              <w:t>Mobile 07904523621</w:t>
            </w:r>
          </w:p>
        </w:tc>
      </w:tr>
    </w:tbl>
    <w:p w:rsidR="0093635D" w:rsidRPr="006E6B50" w:rsidRDefault="0093635D" w:rsidP="0093635D">
      <w:pPr>
        <w:pStyle w:val="Name"/>
      </w:pPr>
      <w:r w:rsidRPr="006E6B50">
        <w:t>Dave Beck</w:t>
      </w:r>
    </w:p>
    <w:tbl>
      <w:tblPr>
        <w:tblW w:w="9508" w:type="dxa"/>
        <w:tblLayout w:type="fixed"/>
        <w:tblLook w:val="0000" w:firstRow="0" w:lastRow="0" w:firstColumn="0" w:lastColumn="0" w:noHBand="0" w:noVBand="0"/>
      </w:tblPr>
      <w:tblGrid>
        <w:gridCol w:w="2160"/>
        <w:gridCol w:w="7348"/>
      </w:tblGrid>
      <w:tr w:rsidR="0093635D" w:rsidRPr="006E6B50" w:rsidTr="00AE28F9">
        <w:tc>
          <w:tcPr>
            <w:tcW w:w="2160" w:type="dxa"/>
          </w:tcPr>
          <w:p w:rsidR="0093635D" w:rsidRPr="006E6B50" w:rsidRDefault="0093635D" w:rsidP="00AE28F9">
            <w:pPr>
              <w:pStyle w:val="SectionTitle"/>
            </w:pPr>
            <w:r w:rsidRPr="006E6B50">
              <w:t>Personal Information</w:t>
            </w:r>
          </w:p>
          <w:p w:rsidR="0093635D" w:rsidRPr="006E6B50" w:rsidRDefault="0093635D" w:rsidP="00AE28F9">
            <w:pPr>
              <w:pStyle w:val="SectionTitle"/>
            </w:pPr>
          </w:p>
        </w:tc>
        <w:tc>
          <w:tcPr>
            <w:tcW w:w="7348" w:type="dxa"/>
          </w:tcPr>
          <w:p w:rsidR="0093635D" w:rsidRPr="006E6B50" w:rsidRDefault="0093635D" w:rsidP="00AE28F9">
            <w:pPr>
              <w:pStyle w:val="PersonalInfo"/>
            </w:pPr>
            <w:r w:rsidRPr="006E6B50">
              <w:t>Marital status: Married</w:t>
            </w:r>
          </w:p>
          <w:p w:rsidR="0093635D" w:rsidRPr="006E6B50" w:rsidRDefault="0093635D" w:rsidP="00AE28F9">
            <w:pPr>
              <w:pStyle w:val="PersonalInfo"/>
            </w:pPr>
            <w:r w:rsidRPr="006E6B50">
              <w:t>Nationality: British</w:t>
            </w:r>
          </w:p>
          <w:p w:rsidR="0093635D" w:rsidRPr="006E6B50" w:rsidRDefault="0093635D" w:rsidP="00AE28F9">
            <w:pPr>
              <w:pStyle w:val="PersonalInfo"/>
            </w:pPr>
            <w:r>
              <w:t>Age: 56</w:t>
            </w:r>
          </w:p>
          <w:p w:rsidR="0093635D" w:rsidRPr="006E6B50" w:rsidRDefault="0093635D" w:rsidP="00AE28F9">
            <w:pPr>
              <w:pStyle w:val="PersonalInfo"/>
            </w:pPr>
            <w:r w:rsidRPr="006E6B50">
              <w:t xml:space="preserve">Place of Birth: </w:t>
            </w:r>
            <w:smartTag w:uri="urn:schemas-microsoft-com:office:smarttags" w:element="place">
              <w:smartTag w:uri="urn:schemas-microsoft-com:office:smarttags" w:element="City">
                <w:r w:rsidRPr="006E6B50">
                  <w:t>Glasgow</w:t>
                </w:r>
              </w:smartTag>
            </w:smartTag>
          </w:p>
        </w:tc>
      </w:tr>
      <w:tr w:rsidR="0093635D" w:rsidRPr="006E6B50" w:rsidTr="00AE28F9">
        <w:tc>
          <w:tcPr>
            <w:tcW w:w="2160" w:type="dxa"/>
          </w:tcPr>
          <w:p w:rsidR="0093635D" w:rsidRPr="006E6B50" w:rsidRDefault="0093635D" w:rsidP="00AE28F9">
            <w:pPr>
              <w:pStyle w:val="SectionTitle"/>
            </w:pPr>
            <w:r w:rsidRPr="006E6B50">
              <w:t>Summary of qualifications</w:t>
            </w:r>
          </w:p>
        </w:tc>
        <w:tc>
          <w:tcPr>
            <w:tcW w:w="7348" w:type="dxa"/>
          </w:tcPr>
          <w:p w:rsidR="0093635D" w:rsidRPr="006E6B50" w:rsidRDefault="0093635D" w:rsidP="00AE28F9">
            <w:pPr>
              <w:pStyle w:val="JobTitle"/>
              <w:rPr>
                <w:lang w:val="en-GB"/>
              </w:rPr>
            </w:pPr>
          </w:p>
          <w:p w:rsidR="0093635D" w:rsidRPr="006E6B50" w:rsidRDefault="0093635D" w:rsidP="00AE28F9">
            <w:pPr>
              <w:pStyle w:val="Achievement"/>
            </w:pPr>
            <w:r w:rsidRPr="006E6B50">
              <w:t>MSc Adult and Continuing Education</w:t>
            </w:r>
          </w:p>
          <w:p w:rsidR="0093635D" w:rsidRPr="006E6B50" w:rsidRDefault="0093635D" w:rsidP="00AE28F9">
            <w:pPr>
              <w:pStyle w:val="Achievement"/>
            </w:pPr>
            <w:r w:rsidRPr="006E6B50">
              <w:t>Diploma In Adult and Continuing Education</w:t>
            </w:r>
          </w:p>
          <w:p w:rsidR="0093635D" w:rsidRPr="006E6B50" w:rsidRDefault="0093635D" w:rsidP="00AE28F9">
            <w:pPr>
              <w:pStyle w:val="Achievement"/>
            </w:pPr>
            <w:r w:rsidRPr="006E6B50">
              <w:t>Diploma In Primary Education</w:t>
            </w:r>
          </w:p>
          <w:p w:rsidR="0093635D" w:rsidRPr="006E6B50" w:rsidRDefault="0093635D" w:rsidP="00AE28F9">
            <w:pPr>
              <w:pStyle w:val="Achievement"/>
            </w:pPr>
            <w:r w:rsidRPr="006E6B50">
              <w:t>Certificate in Counselling Skills in the Development of Learning</w:t>
            </w:r>
          </w:p>
        </w:tc>
      </w:tr>
      <w:tr w:rsidR="0093635D" w:rsidRPr="006E6B50" w:rsidTr="00AE28F9">
        <w:tc>
          <w:tcPr>
            <w:tcW w:w="2160" w:type="dxa"/>
          </w:tcPr>
          <w:p w:rsidR="0093635D" w:rsidRPr="006E6B50" w:rsidRDefault="0093635D" w:rsidP="00AE28F9">
            <w:pPr>
              <w:pStyle w:val="SectionTitle"/>
            </w:pPr>
            <w:r w:rsidRPr="006E6B50">
              <w:t>Education</w:t>
            </w:r>
          </w:p>
        </w:tc>
        <w:tc>
          <w:tcPr>
            <w:tcW w:w="7348" w:type="dxa"/>
          </w:tcPr>
          <w:p w:rsidR="0093635D" w:rsidRPr="006E6B50" w:rsidRDefault="0093635D" w:rsidP="00AE28F9">
            <w:pPr>
              <w:pStyle w:val="CompanyName"/>
              <w:rPr>
                <w:sz w:val="24"/>
              </w:rPr>
            </w:pPr>
            <w:r w:rsidRPr="006E6B50">
              <w:rPr>
                <w:sz w:val="24"/>
              </w:rPr>
              <w:t>1998 - 1999</w:t>
            </w:r>
            <w:r w:rsidRPr="006E6B50">
              <w:rPr>
                <w:sz w:val="24"/>
              </w:rPr>
              <w:tab/>
              <w:t>University Of Glasgow</w:t>
            </w:r>
            <w:r w:rsidRPr="006E6B50">
              <w:rPr>
                <w:sz w:val="24"/>
              </w:rPr>
              <w:tab/>
            </w:r>
          </w:p>
          <w:p w:rsidR="0093635D" w:rsidRPr="006E6B50" w:rsidRDefault="0093635D" w:rsidP="00AE28F9">
            <w:pPr>
              <w:pStyle w:val="JobTitle"/>
              <w:rPr>
                <w:sz w:val="24"/>
                <w:lang w:val="en-GB"/>
              </w:rPr>
            </w:pPr>
            <w:r w:rsidRPr="006E6B50">
              <w:rPr>
                <w:sz w:val="24"/>
                <w:lang w:val="en-GB"/>
              </w:rPr>
              <w:t>MS</w:t>
            </w:r>
            <w:r w:rsidRPr="006E6B50">
              <w:rPr>
                <w:lang w:val="en-GB"/>
              </w:rPr>
              <w:t>c Adult and Continuing Education</w:t>
            </w:r>
          </w:p>
          <w:p w:rsidR="0093635D" w:rsidRPr="006E6B50" w:rsidRDefault="0093635D" w:rsidP="00AE28F9">
            <w:pPr>
              <w:pStyle w:val="CompanyName"/>
              <w:rPr>
                <w:sz w:val="24"/>
              </w:rPr>
            </w:pPr>
            <w:r w:rsidRPr="006E6B50">
              <w:rPr>
                <w:sz w:val="24"/>
              </w:rPr>
              <w:t>1991 - 1993</w:t>
            </w:r>
            <w:r w:rsidRPr="006E6B50">
              <w:rPr>
                <w:sz w:val="24"/>
              </w:rPr>
              <w:tab/>
              <w:t>University of Nottingham</w:t>
            </w:r>
            <w:r w:rsidRPr="006E6B50">
              <w:rPr>
                <w:sz w:val="24"/>
              </w:rPr>
              <w:tab/>
            </w:r>
          </w:p>
          <w:p w:rsidR="0093635D" w:rsidRPr="006E6B50" w:rsidRDefault="0093635D" w:rsidP="00AE28F9">
            <w:pPr>
              <w:pStyle w:val="JobTitle"/>
              <w:rPr>
                <w:sz w:val="24"/>
                <w:lang w:val="en-GB"/>
              </w:rPr>
            </w:pPr>
            <w:r w:rsidRPr="006E6B50">
              <w:rPr>
                <w:lang w:val="en-GB"/>
              </w:rPr>
              <w:t>Diploma in Adult and Continuing Education</w:t>
            </w:r>
          </w:p>
          <w:p w:rsidR="0093635D" w:rsidRPr="006E6B50" w:rsidRDefault="0093635D" w:rsidP="00AE28F9">
            <w:pPr>
              <w:pStyle w:val="CompanyName"/>
              <w:rPr>
                <w:sz w:val="24"/>
              </w:rPr>
            </w:pPr>
            <w:r w:rsidRPr="006E6B50">
              <w:rPr>
                <w:sz w:val="24"/>
              </w:rPr>
              <w:t>1979 - 1982</w:t>
            </w:r>
            <w:r w:rsidRPr="006E6B50">
              <w:rPr>
                <w:sz w:val="24"/>
              </w:rPr>
              <w:tab/>
              <w:t>Jordanhill College of Education</w:t>
            </w:r>
            <w:r w:rsidRPr="006E6B50">
              <w:rPr>
                <w:sz w:val="24"/>
              </w:rPr>
              <w:tab/>
            </w:r>
          </w:p>
          <w:p w:rsidR="0093635D" w:rsidRPr="006E6B50" w:rsidRDefault="0093635D" w:rsidP="00AE28F9">
            <w:pPr>
              <w:pStyle w:val="JobTitle"/>
              <w:rPr>
                <w:lang w:val="en-GB"/>
              </w:rPr>
            </w:pPr>
            <w:r w:rsidRPr="006E6B50">
              <w:rPr>
                <w:lang w:val="en-GB"/>
              </w:rPr>
              <w:t>Diploma in Primary Education</w:t>
            </w:r>
          </w:p>
          <w:p w:rsidR="0093635D" w:rsidRPr="006E6B50" w:rsidRDefault="0093635D" w:rsidP="00AE28F9">
            <w:pPr>
              <w:pStyle w:val="Achievement"/>
            </w:pPr>
          </w:p>
        </w:tc>
      </w:tr>
    </w:tbl>
    <w:p w:rsidR="0093635D" w:rsidRPr="006E6B50" w:rsidRDefault="0093635D" w:rsidP="0093635D">
      <w:r w:rsidRPr="006E6B50">
        <w:rPr>
          <w:b/>
        </w:rPr>
        <w:br w:type="page"/>
      </w:r>
    </w:p>
    <w:tbl>
      <w:tblPr>
        <w:tblW w:w="9508" w:type="dxa"/>
        <w:tblLayout w:type="fixed"/>
        <w:tblLook w:val="0000" w:firstRow="0" w:lastRow="0" w:firstColumn="0" w:lastColumn="0" w:noHBand="0" w:noVBand="0"/>
      </w:tblPr>
      <w:tblGrid>
        <w:gridCol w:w="2160"/>
        <w:gridCol w:w="7348"/>
      </w:tblGrid>
      <w:tr w:rsidR="0093635D" w:rsidRPr="006E6B50" w:rsidTr="00AE28F9">
        <w:tc>
          <w:tcPr>
            <w:tcW w:w="2160" w:type="dxa"/>
          </w:tcPr>
          <w:p w:rsidR="0093635D" w:rsidRPr="006E6B50" w:rsidRDefault="0093635D" w:rsidP="00AE28F9">
            <w:pPr>
              <w:pStyle w:val="SectionTitle"/>
            </w:pPr>
            <w:r w:rsidRPr="006E6B50">
              <w:lastRenderedPageBreak/>
              <w:t>Professional experience</w:t>
            </w:r>
          </w:p>
        </w:tc>
        <w:tc>
          <w:tcPr>
            <w:tcW w:w="7348" w:type="dxa"/>
          </w:tcPr>
          <w:p w:rsidR="0093635D" w:rsidRPr="006E6B50" w:rsidRDefault="0093635D" w:rsidP="00AE28F9">
            <w:pPr>
              <w:pStyle w:val="CompanyName"/>
              <w:spacing w:line="240" w:lineRule="auto"/>
              <w:jc w:val="both"/>
              <w:rPr>
                <w:sz w:val="24"/>
              </w:rPr>
            </w:pPr>
            <w:r w:rsidRPr="006E6B50">
              <w:rPr>
                <w:sz w:val="24"/>
              </w:rPr>
              <w:t>2000 - Present</w:t>
            </w:r>
            <w:r w:rsidRPr="006E6B50">
              <w:rPr>
                <w:sz w:val="24"/>
              </w:rPr>
              <w:tab/>
              <w:t>University Of Glasgow</w:t>
            </w:r>
            <w:r w:rsidRPr="006E6B50">
              <w:rPr>
                <w:sz w:val="24"/>
              </w:rPr>
              <w:tab/>
              <w:t>Glasgow</w:t>
            </w:r>
          </w:p>
          <w:p w:rsidR="0093635D" w:rsidRPr="006E6B50" w:rsidRDefault="0093635D" w:rsidP="00AE28F9">
            <w:pPr>
              <w:pStyle w:val="JobTitle"/>
              <w:spacing w:line="240" w:lineRule="auto"/>
              <w:jc w:val="both"/>
              <w:rPr>
                <w:sz w:val="24"/>
                <w:lang w:val="en-GB"/>
              </w:rPr>
            </w:pPr>
            <w:r w:rsidRPr="006E6B50">
              <w:rPr>
                <w:sz w:val="24"/>
                <w:lang w:val="en-GB"/>
              </w:rPr>
              <w:t>Lecturer</w:t>
            </w:r>
          </w:p>
          <w:p w:rsidR="0093635D" w:rsidRDefault="0093635D" w:rsidP="00AE28F9">
            <w:pPr>
              <w:pStyle w:val="Achievement"/>
            </w:pPr>
            <w:r>
              <w:t>I am a lecturer in Community Development. I currently co-ordinate the post graduate programmes within the school and over the past few years have developed a range of courses at both postgraduate and undergraduate levels.</w:t>
            </w:r>
          </w:p>
          <w:p w:rsidR="0093635D" w:rsidRDefault="0093635D" w:rsidP="00AE28F9">
            <w:pPr>
              <w:pStyle w:val="Achievement"/>
            </w:pPr>
          </w:p>
          <w:p w:rsidR="0093635D" w:rsidRDefault="0093635D" w:rsidP="00AE28F9">
            <w:pPr>
              <w:pStyle w:val="Achievement"/>
            </w:pPr>
            <w:r>
              <w:t>Key Achievements</w:t>
            </w:r>
          </w:p>
          <w:p w:rsidR="0093635D" w:rsidRDefault="0093635D" w:rsidP="00AE28F9">
            <w:pPr>
              <w:pStyle w:val="Achievement"/>
            </w:pPr>
            <w:r>
              <w:t>Development of successful programmes at undergraduate and post-graduate levels</w:t>
            </w:r>
          </w:p>
          <w:p w:rsidR="0093635D" w:rsidRDefault="0093635D" w:rsidP="00AE28F9">
            <w:pPr>
              <w:pStyle w:val="Achievement"/>
            </w:pPr>
            <w:r>
              <w:t>Held the position of Marketing Director for the Faculty of Education</w:t>
            </w:r>
          </w:p>
          <w:p w:rsidR="0093635D" w:rsidRPr="006E6B50" w:rsidRDefault="0093635D" w:rsidP="00AE28F9">
            <w:pPr>
              <w:pStyle w:val="Achievement"/>
            </w:pPr>
            <w:r>
              <w:t xml:space="preserve">Developed a network within the community including further education, community organisations and individual practitioners </w:t>
            </w:r>
          </w:p>
          <w:p w:rsidR="0093635D" w:rsidRPr="006E6B50" w:rsidRDefault="0093635D" w:rsidP="00AE28F9">
            <w:pPr>
              <w:pStyle w:val="Achievement"/>
            </w:pPr>
          </w:p>
          <w:p w:rsidR="0093635D" w:rsidRPr="006E6B50" w:rsidRDefault="0093635D" w:rsidP="00AE28F9">
            <w:pPr>
              <w:pStyle w:val="Achievement"/>
            </w:pPr>
            <w:r w:rsidRPr="006E6B50">
              <w:t>Present research interests include: Community Development</w:t>
            </w:r>
            <w:r>
              <w:t>, Higher Education</w:t>
            </w:r>
            <w:r w:rsidRPr="006E6B50">
              <w:t xml:space="preserve"> and Social Capital; Community </w:t>
            </w:r>
            <w:r>
              <w:t>Leadership</w:t>
            </w:r>
            <w:r w:rsidRPr="006E6B50">
              <w:t xml:space="preserve"> and </w:t>
            </w:r>
            <w:r>
              <w:t>Social Change</w:t>
            </w:r>
            <w:r w:rsidRPr="006E6B50">
              <w:t xml:space="preserve">; </w:t>
            </w:r>
            <w:r>
              <w:t xml:space="preserve">Widening Participation in Higher Education; </w:t>
            </w:r>
            <w:r w:rsidRPr="006E6B50">
              <w:t xml:space="preserve">and Community </w:t>
            </w:r>
            <w:r>
              <w:t>Organising and Social Change</w:t>
            </w:r>
          </w:p>
          <w:p w:rsidR="0093635D" w:rsidRPr="006E6B50" w:rsidRDefault="0093635D" w:rsidP="00AE28F9">
            <w:pPr>
              <w:pStyle w:val="CompanyName"/>
              <w:spacing w:line="240" w:lineRule="auto"/>
              <w:jc w:val="both"/>
              <w:rPr>
                <w:sz w:val="24"/>
              </w:rPr>
            </w:pPr>
            <w:r w:rsidRPr="006E6B50">
              <w:rPr>
                <w:sz w:val="24"/>
              </w:rPr>
              <w:t>1997 - 2000</w:t>
            </w:r>
            <w:r w:rsidRPr="006E6B50">
              <w:rPr>
                <w:sz w:val="24"/>
              </w:rPr>
              <w:tab/>
              <w:t>Govan Community Organisations Council</w:t>
            </w:r>
            <w:r w:rsidRPr="006E6B50">
              <w:rPr>
                <w:sz w:val="24"/>
              </w:rPr>
              <w:tab/>
            </w:r>
          </w:p>
          <w:p w:rsidR="0093635D" w:rsidRPr="006E6B50" w:rsidRDefault="0093635D" w:rsidP="00AE28F9">
            <w:pPr>
              <w:pStyle w:val="JobTitle"/>
              <w:spacing w:line="240" w:lineRule="auto"/>
              <w:jc w:val="both"/>
              <w:rPr>
                <w:sz w:val="24"/>
                <w:lang w:val="en-GB"/>
              </w:rPr>
            </w:pPr>
            <w:r w:rsidRPr="006E6B50">
              <w:rPr>
                <w:sz w:val="24"/>
                <w:lang w:val="en-GB"/>
              </w:rPr>
              <w:t>Project Manager</w:t>
            </w:r>
          </w:p>
          <w:p w:rsidR="0093635D" w:rsidRPr="006E6B50" w:rsidRDefault="0093635D" w:rsidP="00AE28F9">
            <w:pPr>
              <w:jc w:val="both"/>
              <w:rPr>
                <w:sz w:val="24"/>
              </w:rPr>
            </w:pPr>
            <w:r w:rsidRPr="006E6B50">
              <w:rPr>
                <w:sz w:val="24"/>
              </w:rPr>
              <w:t xml:space="preserve">As project Manager of Govan Community Development Training I was responsible for establishing the vision, values and systems, which informed and developed the project. </w:t>
            </w:r>
          </w:p>
          <w:p w:rsidR="0093635D" w:rsidRPr="006E6B50" w:rsidRDefault="0093635D" w:rsidP="00AE28F9">
            <w:pPr>
              <w:jc w:val="both"/>
              <w:rPr>
                <w:sz w:val="16"/>
              </w:rPr>
            </w:pPr>
          </w:p>
          <w:p w:rsidR="0093635D" w:rsidRPr="006E6B50" w:rsidRDefault="0093635D" w:rsidP="00AE28F9">
            <w:pPr>
              <w:jc w:val="both"/>
              <w:rPr>
                <w:sz w:val="24"/>
              </w:rPr>
            </w:pPr>
            <w:r w:rsidRPr="006E6B50">
              <w:rPr>
                <w:sz w:val="24"/>
              </w:rPr>
              <w:t>The project was a good example of partnership working. It drew funds, totalling £1/4 million</w:t>
            </w:r>
            <w:r>
              <w:rPr>
                <w:sz w:val="24"/>
              </w:rPr>
              <w:t xml:space="preserve"> per annum</w:t>
            </w:r>
            <w:r w:rsidRPr="006E6B50">
              <w:rPr>
                <w:sz w:val="24"/>
              </w:rPr>
              <w:t xml:space="preserve"> from the Urban Programme, Glasgow Works and charitable trusts.</w:t>
            </w:r>
          </w:p>
          <w:p w:rsidR="0093635D" w:rsidRPr="006E6B50" w:rsidRDefault="0093635D" w:rsidP="00AE28F9">
            <w:pPr>
              <w:jc w:val="both"/>
              <w:rPr>
                <w:sz w:val="16"/>
              </w:rPr>
            </w:pPr>
            <w:r w:rsidRPr="006E6B50">
              <w:rPr>
                <w:sz w:val="24"/>
              </w:rPr>
              <w:t xml:space="preserve"> </w:t>
            </w:r>
          </w:p>
          <w:p w:rsidR="0093635D" w:rsidRPr="006E6B50" w:rsidRDefault="0093635D" w:rsidP="00AE28F9">
            <w:pPr>
              <w:jc w:val="both"/>
              <w:rPr>
                <w:sz w:val="24"/>
              </w:rPr>
            </w:pPr>
            <w:r w:rsidRPr="006E6B50">
              <w:rPr>
                <w:sz w:val="24"/>
              </w:rPr>
              <w:t>I also developed a network of statutory and voluntary community regeneration organisations, which were able to develop a more cohesive approach to their work.</w:t>
            </w:r>
          </w:p>
          <w:p w:rsidR="0093635D" w:rsidRPr="006E6B50" w:rsidRDefault="0093635D" w:rsidP="00AE28F9">
            <w:pPr>
              <w:pStyle w:val="Achievement"/>
            </w:pPr>
          </w:p>
          <w:p w:rsidR="0093635D" w:rsidRPr="006E6B50" w:rsidRDefault="0093635D" w:rsidP="00AE28F9">
            <w:pPr>
              <w:pStyle w:val="Achievement"/>
            </w:pPr>
            <w:r w:rsidRPr="006E6B50">
              <w:t>I monitored and evaluated the work of the project and produced reports for a variety of audiences, including funders, the management committee, the wider community and other regeneration professionals</w:t>
            </w:r>
          </w:p>
          <w:p w:rsidR="0093635D" w:rsidRPr="006E6B50" w:rsidRDefault="0093635D" w:rsidP="00AE28F9">
            <w:pPr>
              <w:pStyle w:val="CompanyName"/>
              <w:spacing w:line="240" w:lineRule="auto"/>
              <w:jc w:val="both"/>
              <w:rPr>
                <w:sz w:val="24"/>
              </w:rPr>
            </w:pPr>
            <w:r w:rsidRPr="006E6B50">
              <w:rPr>
                <w:sz w:val="24"/>
              </w:rPr>
              <w:t>1994 - 1997</w:t>
            </w:r>
            <w:r w:rsidRPr="006E6B50">
              <w:rPr>
                <w:sz w:val="24"/>
              </w:rPr>
              <w:tab/>
              <w:t>Basford Hall College</w:t>
            </w:r>
            <w:r w:rsidRPr="006E6B50">
              <w:rPr>
                <w:sz w:val="24"/>
              </w:rPr>
              <w:tab/>
              <w:t>Nottingham</w:t>
            </w:r>
          </w:p>
          <w:p w:rsidR="0093635D" w:rsidRPr="006E6B50" w:rsidRDefault="0093635D" w:rsidP="00AE28F9">
            <w:pPr>
              <w:pStyle w:val="JobTitle"/>
              <w:spacing w:line="240" w:lineRule="auto"/>
              <w:jc w:val="both"/>
              <w:rPr>
                <w:sz w:val="24"/>
                <w:lang w:val="en-GB"/>
              </w:rPr>
            </w:pPr>
            <w:r w:rsidRPr="006E6B50">
              <w:rPr>
                <w:sz w:val="24"/>
                <w:lang w:val="en-GB"/>
              </w:rPr>
              <w:t>Community Development Manager</w:t>
            </w:r>
          </w:p>
          <w:p w:rsidR="0093635D" w:rsidRPr="006E6B50" w:rsidRDefault="0093635D" w:rsidP="00AE28F9">
            <w:pPr>
              <w:pStyle w:val="Achievement"/>
            </w:pPr>
            <w:r w:rsidRPr="006E6B50">
              <w:t>I managed the college’s community based and non-vocational programme, which ran throughout the county. I was responsible for a staff of over a hundred part-time tutors.</w:t>
            </w:r>
          </w:p>
          <w:p w:rsidR="0093635D" w:rsidRPr="006E6B50" w:rsidRDefault="0093635D" w:rsidP="00AE28F9">
            <w:pPr>
              <w:pStyle w:val="CompanyName"/>
              <w:spacing w:line="240" w:lineRule="auto"/>
              <w:jc w:val="both"/>
              <w:rPr>
                <w:sz w:val="24"/>
              </w:rPr>
            </w:pPr>
            <w:r w:rsidRPr="006E6B50">
              <w:rPr>
                <w:sz w:val="24"/>
              </w:rPr>
              <w:lastRenderedPageBreak/>
              <w:t>1993 - 1994</w:t>
            </w:r>
            <w:r w:rsidRPr="006E6B50">
              <w:rPr>
                <w:sz w:val="24"/>
              </w:rPr>
              <w:tab/>
              <w:t>Nottingham City Challenge</w:t>
            </w:r>
            <w:r w:rsidRPr="006E6B50">
              <w:rPr>
                <w:sz w:val="24"/>
              </w:rPr>
              <w:tab/>
              <w:t>Nottingham</w:t>
            </w:r>
          </w:p>
          <w:p w:rsidR="0093635D" w:rsidRPr="006E6B50" w:rsidRDefault="0093635D" w:rsidP="00AE28F9">
            <w:pPr>
              <w:pStyle w:val="JobTitle"/>
              <w:spacing w:line="240" w:lineRule="auto"/>
              <w:jc w:val="both"/>
              <w:rPr>
                <w:sz w:val="24"/>
                <w:lang w:val="en-GB"/>
              </w:rPr>
            </w:pPr>
            <w:r w:rsidRPr="006E6B50">
              <w:rPr>
                <w:sz w:val="24"/>
                <w:lang w:val="en-GB"/>
              </w:rPr>
              <w:t>Education and Training Development Worker</w:t>
            </w:r>
          </w:p>
          <w:p w:rsidR="0093635D" w:rsidRPr="006E6B50" w:rsidRDefault="0093635D" w:rsidP="00AE28F9">
            <w:pPr>
              <w:pStyle w:val="Achievement"/>
            </w:pPr>
            <w:r w:rsidRPr="006E6B50">
              <w:t>The Fast Forward Project aimed to develop innovative ways of supporting community regeneration through education. My role was developing links with the local community, developing curriculum in response to their perceived needs and developing delivery mechanisms using a variety of partner agencies.</w:t>
            </w:r>
          </w:p>
          <w:p w:rsidR="0093635D" w:rsidRPr="006E6B50" w:rsidRDefault="0093635D" w:rsidP="00AE28F9">
            <w:pPr>
              <w:pStyle w:val="CompanyName"/>
              <w:spacing w:line="240" w:lineRule="auto"/>
              <w:jc w:val="both"/>
              <w:rPr>
                <w:sz w:val="24"/>
              </w:rPr>
            </w:pPr>
            <w:r w:rsidRPr="006E6B50">
              <w:rPr>
                <w:sz w:val="24"/>
              </w:rPr>
              <w:t>1988 - 1993</w:t>
            </w:r>
            <w:r w:rsidRPr="006E6B50">
              <w:rPr>
                <w:sz w:val="24"/>
              </w:rPr>
              <w:tab/>
              <w:t>Nottingham City Council</w:t>
            </w:r>
            <w:r w:rsidRPr="006E6B50">
              <w:rPr>
                <w:sz w:val="24"/>
              </w:rPr>
              <w:tab/>
              <w:t>Nottingham</w:t>
            </w:r>
          </w:p>
          <w:p w:rsidR="0093635D" w:rsidRPr="006E6B50" w:rsidRDefault="0093635D" w:rsidP="00AE28F9">
            <w:pPr>
              <w:pStyle w:val="JobTitle"/>
              <w:spacing w:line="240" w:lineRule="auto"/>
              <w:jc w:val="both"/>
              <w:rPr>
                <w:sz w:val="24"/>
                <w:lang w:val="en-GB"/>
              </w:rPr>
            </w:pPr>
            <w:r w:rsidRPr="006E6B50">
              <w:rPr>
                <w:sz w:val="24"/>
                <w:lang w:val="en-GB"/>
              </w:rPr>
              <w:t>Community Development Worker</w:t>
            </w:r>
          </w:p>
          <w:p w:rsidR="0093635D" w:rsidRPr="006E6B50" w:rsidRDefault="0093635D" w:rsidP="00AE28F9">
            <w:pPr>
              <w:pStyle w:val="Achievement"/>
            </w:pPr>
            <w:r w:rsidRPr="006E6B50">
              <w:t>For five years, Nottingham City Council employed me as a Community Development Worker. I was based in a multicultural, inner city area and worked on a wide range of issues including: establishing housing action groups; developing voluntary play initiatives; establishing a multi-agency community forum; and supporting local people on community research projects.</w:t>
            </w:r>
          </w:p>
        </w:tc>
      </w:tr>
      <w:tr w:rsidR="0093635D" w:rsidRPr="006E6B50" w:rsidTr="00AE28F9">
        <w:tc>
          <w:tcPr>
            <w:tcW w:w="2160" w:type="dxa"/>
          </w:tcPr>
          <w:p w:rsidR="0093635D" w:rsidRPr="006E6B50" w:rsidRDefault="0093635D" w:rsidP="00AE28F9">
            <w:pPr>
              <w:pStyle w:val="SectionTitle"/>
            </w:pPr>
            <w:r>
              <w:lastRenderedPageBreak/>
              <w:t>Other Roles</w:t>
            </w:r>
          </w:p>
        </w:tc>
        <w:tc>
          <w:tcPr>
            <w:tcW w:w="7348" w:type="dxa"/>
          </w:tcPr>
          <w:p w:rsidR="0093635D" w:rsidRDefault="0093635D" w:rsidP="0093635D">
            <w:pPr>
              <w:numPr>
                <w:ilvl w:val="0"/>
                <w:numId w:val="84"/>
              </w:numPr>
              <w:spacing w:after="0" w:line="240" w:lineRule="auto"/>
              <w:jc w:val="both"/>
              <w:rPr>
                <w:sz w:val="24"/>
              </w:rPr>
            </w:pPr>
            <w:r>
              <w:rPr>
                <w:sz w:val="24"/>
              </w:rPr>
              <w:t>Founding Editor of the Radical Community Work Journal</w:t>
            </w:r>
          </w:p>
          <w:p w:rsidR="0093635D" w:rsidRDefault="0093635D" w:rsidP="0093635D">
            <w:pPr>
              <w:numPr>
                <w:ilvl w:val="0"/>
                <w:numId w:val="84"/>
              </w:numPr>
              <w:spacing w:after="0" w:line="240" w:lineRule="auto"/>
              <w:jc w:val="both"/>
              <w:rPr>
                <w:sz w:val="24"/>
              </w:rPr>
            </w:pPr>
            <w:r>
              <w:rPr>
                <w:sz w:val="24"/>
              </w:rPr>
              <w:t>External examiner at the University of Derby – BA Working with Young People and Communities</w:t>
            </w:r>
          </w:p>
          <w:p w:rsidR="0093635D" w:rsidRPr="00F62EF0" w:rsidRDefault="0093635D" w:rsidP="0093635D">
            <w:pPr>
              <w:numPr>
                <w:ilvl w:val="0"/>
                <w:numId w:val="84"/>
              </w:numPr>
              <w:spacing w:after="0" w:line="240" w:lineRule="auto"/>
              <w:jc w:val="both"/>
              <w:rPr>
                <w:sz w:val="24"/>
              </w:rPr>
            </w:pPr>
            <w:r>
              <w:rPr>
                <w:sz w:val="24"/>
              </w:rPr>
              <w:t xml:space="preserve">External Examiner at Queen’s University, Belfast – </w:t>
            </w:r>
            <w:r w:rsidRPr="003C3453">
              <w:rPr>
                <w:sz w:val="24"/>
                <w:szCs w:val="24"/>
              </w:rPr>
              <w:t>MSSc</w:t>
            </w:r>
            <w:r>
              <w:rPr>
                <w:sz w:val="24"/>
                <w:szCs w:val="24"/>
              </w:rPr>
              <w:t xml:space="preserve"> Community Development</w:t>
            </w:r>
          </w:p>
          <w:p w:rsidR="0093635D" w:rsidRDefault="0093635D" w:rsidP="0093635D">
            <w:pPr>
              <w:numPr>
                <w:ilvl w:val="0"/>
                <w:numId w:val="84"/>
              </w:numPr>
              <w:spacing w:after="0" w:line="240" w:lineRule="auto"/>
              <w:jc w:val="both"/>
              <w:rPr>
                <w:sz w:val="24"/>
              </w:rPr>
            </w:pPr>
            <w:r>
              <w:rPr>
                <w:sz w:val="24"/>
              </w:rPr>
              <w:t>Board member of the International Association for Community Development, the Federation for Community Development Learning and the Galgael Trust</w:t>
            </w:r>
          </w:p>
        </w:tc>
      </w:tr>
      <w:tr w:rsidR="0093635D" w:rsidRPr="006E6B50" w:rsidTr="00AE28F9">
        <w:tc>
          <w:tcPr>
            <w:tcW w:w="2160" w:type="dxa"/>
          </w:tcPr>
          <w:p w:rsidR="0093635D" w:rsidRPr="006E6B50" w:rsidRDefault="0093635D" w:rsidP="00AE28F9">
            <w:pPr>
              <w:pStyle w:val="SectionTitle"/>
            </w:pPr>
            <w:r w:rsidRPr="006E6B50">
              <w:t>Publications</w:t>
            </w:r>
          </w:p>
        </w:tc>
        <w:tc>
          <w:tcPr>
            <w:tcW w:w="7348" w:type="dxa"/>
          </w:tcPr>
          <w:p w:rsidR="0093635D" w:rsidRPr="006E6B50" w:rsidRDefault="0093635D" w:rsidP="00AE28F9"/>
          <w:p w:rsidR="0093635D" w:rsidRDefault="0093635D" w:rsidP="0093635D">
            <w:pPr>
              <w:pStyle w:val="Default"/>
              <w:numPr>
                <w:ilvl w:val="0"/>
                <w:numId w:val="83"/>
              </w:numPr>
            </w:pPr>
            <w:r>
              <w:t xml:space="preserve">Beck and Purcell (2015) Everyday Experience and Community Development Practice, </w:t>
            </w:r>
            <w:r w:rsidRPr="00E04EF7">
              <w:rPr>
                <w:i/>
              </w:rPr>
              <w:t>The Radical Community Work Journal</w:t>
            </w:r>
            <w:r>
              <w:t>, Vol 1, No 1, February 2015</w:t>
            </w:r>
          </w:p>
          <w:p w:rsidR="0093635D" w:rsidRPr="00DE54D2" w:rsidRDefault="0093635D" w:rsidP="0093635D">
            <w:pPr>
              <w:pStyle w:val="Default"/>
              <w:numPr>
                <w:ilvl w:val="0"/>
                <w:numId w:val="83"/>
              </w:numPr>
            </w:pPr>
            <w:r w:rsidRPr="00DE54D2">
              <w:t>Developing Generative Themes for Community Action</w:t>
            </w:r>
            <w:r>
              <w:t xml:space="preserve"> In: Curran, S., Harrison, R. and Mackinnon, D (2013) </w:t>
            </w:r>
            <w:r w:rsidRPr="00DE54D2">
              <w:rPr>
                <w:i/>
              </w:rPr>
              <w:t>Working with Young People (2</w:t>
            </w:r>
            <w:r w:rsidRPr="00DE54D2">
              <w:rPr>
                <w:i/>
                <w:vertAlign w:val="superscript"/>
              </w:rPr>
              <w:t>nd</w:t>
            </w:r>
            <w:r w:rsidRPr="00DE54D2">
              <w:rPr>
                <w:i/>
              </w:rPr>
              <w:t xml:space="preserve"> Edition), </w:t>
            </w:r>
            <w:r>
              <w:t>Sage Publishers: London</w:t>
            </w:r>
          </w:p>
          <w:p w:rsidR="0093635D" w:rsidRDefault="0093635D" w:rsidP="0093635D">
            <w:pPr>
              <w:pStyle w:val="Default"/>
              <w:numPr>
                <w:ilvl w:val="0"/>
                <w:numId w:val="83"/>
              </w:numPr>
            </w:pPr>
            <w:r>
              <w:rPr>
                <w:sz w:val="22"/>
              </w:rPr>
              <w:t xml:space="preserve">Beck, D and Purcell, R (2013) </w:t>
            </w:r>
            <w:r w:rsidRPr="00015C42">
              <w:rPr>
                <w:i/>
              </w:rPr>
              <w:t>International community organising: Taking power, making change</w:t>
            </w:r>
            <w:r>
              <w:t>, Bristol, Policy Press</w:t>
            </w:r>
          </w:p>
          <w:p w:rsidR="0093635D" w:rsidRPr="00AF1FF7" w:rsidRDefault="0093635D" w:rsidP="0093635D">
            <w:pPr>
              <w:pStyle w:val="Default"/>
              <w:numPr>
                <w:ilvl w:val="0"/>
                <w:numId w:val="83"/>
              </w:numPr>
            </w:pPr>
            <w:r>
              <w:t xml:space="preserve">Beck, D (2012) Community of Strangers: Supporting Drug Recovery through Community Development and Freirean Pedagogy, </w:t>
            </w:r>
            <w:r w:rsidRPr="00AF1FF7">
              <w:rPr>
                <w:i/>
              </w:rPr>
              <w:t>Journal of Progressive Human Services</w:t>
            </w:r>
            <w:r>
              <w:t>, Taylor Francis, May 2012</w:t>
            </w:r>
          </w:p>
          <w:p w:rsidR="0093635D" w:rsidRDefault="0093635D" w:rsidP="0093635D">
            <w:pPr>
              <w:numPr>
                <w:ilvl w:val="0"/>
                <w:numId w:val="83"/>
              </w:numPr>
              <w:spacing w:after="0" w:line="240" w:lineRule="auto"/>
              <w:jc w:val="both"/>
              <w:rPr>
                <w:sz w:val="24"/>
              </w:rPr>
            </w:pPr>
            <w:r>
              <w:rPr>
                <w:sz w:val="24"/>
              </w:rPr>
              <w:t xml:space="preserve">Beck, D. and Purcell, R (2010) </w:t>
            </w:r>
            <w:r w:rsidRPr="002A5025">
              <w:rPr>
                <w:i/>
                <w:sz w:val="24"/>
              </w:rPr>
              <w:t>Popular Education Practice for Youth and Community Development Work</w:t>
            </w:r>
            <w:r>
              <w:rPr>
                <w:sz w:val="24"/>
              </w:rPr>
              <w:t xml:space="preserve">, Learning Matters, </w:t>
            </w:r>
            <w:smartTag w:uri="urn:schemas-microsoft-com:office:smarttags" w:element="City">
              <w:smartTag w:uri="urn:schemas-microsoft-com:office:smarttags" w:element="place">
                <w:r>
                  <w:rPr>
                    <w:sz w:val="24"/>
                  </w:rPr>
                  <w:t>Exeter</w:t>
                </w:r>
              </w:smartTag>
            </w:smartTag>
          </w:p>
          <w:p w:rsidR="0093635D" w:rsidRDefault="0093635D" w:rsidP="0093635D">
            <w:pPr>
              <w:numPr>
                <w:ilvl w:val="0"/>
                <w:numId w:val="83"/>
              </w:numPr>
              <w:spacing w:after="0" w:line="240" w:lineRule="auto"/>
              <w:jc w:val="both"/>
              <w:rPr>
                <w:sz w:val="24"/>
              </w:rPr>
            </w:pPr>
            <w:r>
              <w:rPr>
                <w:sz w:val="24"/>
              </w:rPr>
              <w:t xml:space="preserve">Co-investigation of Social Capital </w:t>
            </w:r>
            <w:r w:rsidRPr="00B8647D">
              <w:rPr>
                <w:sz w:val="24"/>
              </w:rPr>
              <w:t>In:</w:t>
            </w:r>
            <w:r>
              <w:rPr>
                <w:sz w:val="24"/>
              </w:rPr>
              <w:t xml:space="preserve"> Doyle, L., Adams, D., Tibbitt, J., and Welsh, P. (2008)</w:t>
            </w:r>
            <w:r w:rsidRPr="00B8647D">
              <w:rPr>
                <w:sz w:val="24"/>
              </w:rPr>
              <w:t xml:space="preserve"> </w:t>
            </w:r>
            <w:r w:rsidRPr="00B8647D">
              <w:rPr>
                <w:i/>
                <w:sz w:val="24"/>
              </w:rPr>
              <w:t xml:space="preserve">Building Stronger Communities: </w:t>
            </w:r>
            <w:r>
              <w:rPr>
                <w:i/>
                <w:sz w:val="24"/>
              </w:rPr>
              <w:t>connecting research, policy and practice</w:t>
            </w:r>
            <w:r>
              <w:rPr>
                <w:sz w:val="24"/>
              </w:rPr>
              <w:t>,</w:t>
            </w:r>
            <w:r w:rsidRPr="00B8647D">
              <w:rPr>
                <w:sz w:val="24"/>
              </w:rPr>
              <w:t xml:space="preserve"> </w:t>
            </w:r>
            <w:r>
              <w:rPr>
                <w:sz w:val="24"/>
              </w:rPr>
              <w:t xml:space="preserve"> NIACE, </w:t>
            </w:r>
            <w:smartTag w:uri="urn:schemas-microsoft-com:office:smarttags" w:element="place">
              <w:r>
                <w:rPr>
                  <w:sz w:val="24"/>
                </w:rPr>
                <w:t>Leicester</w:t>
              </w:r>
            </w:smartTag>
          </w:p>
          <w:p w:rsidR="0093635D" w:rsidRDefault="0093635D" w:rsidP="0093635D">
            <w:pPr>
              <w:numPr>
                <w:ilvl w:val="0"/>
                <w:numId w:val="83"/>
              </w:numPr>
              <w:spacing w:after="0" w:line="240" w:lineRule="auto"/>
              <w:jc w:val="both"/>
              <w:rPr>
                <w:sz w:val="24"/>
              </w:rPr>
            </w:pPr>
            <w:r>
              <w:rPr>
                <w:iCs/>
                <w:sz w:val="24"/>
              </w:rPr>
              <w:t xml:space="preserve">Beck D (2007) </w:t>
            </w:r>
            <w:r w:rsidRPr="00EF4D8D">
              <w:rPr>
                <w:iCs/>
                <w:sz w:val="24"/>
              </w:rPr>
              <w:t>Adding Some Glue to the Pot: Community Development, Education and the Development of Social Capital</w:t>
            </w:r>
            <w:r w:rsidRPr="00EF4D8D">
              <w:rPr>
                <w:i/>
                <w:iCs/>
                <w:sz w:val="24"/>
              </w:rPr>
              <w:t xml:space="preserve"> Learning Communities: International Journal of Learning in Social Contexts</w:t>
            </w:r>
            <w:r>
              <w:rPr>
                <w:i/>
                <w:iCs/>
                <w:sz w:val="24"/>
              </w:rPr>
              <w:t xml:space="preserve">, </w:t>
            </w:r>
            <w:r w:rsidRPr="00C63B7C">
              <w:rPr>
                <w:iCs/>
                <w:sz w:val="24"/>
              </w:rPr>
              <w:t>November</w:t>
            </w:r>
            <w:r>
              <w:rPr>
                <w:i/>
                <w:iCs/>
                <w:sz w:val="24"/>
              </w:rPr>
              <w:t xml:space="preserve"> </w:t>
            </w:r>
            <w:r>
              <w:rPr>
                <w:iCs/>
                <w:sz w:val="24"/>
              </w:rPr>
              <w:t>:</w:t>
            </w:r>
            <w:r>
              <w:rPr>
                <w:i/>
                <w:iCs/>
                <w:sz w:val="24"/>
              </w:rPr>
              <w:t>78-108</w:t>
            </w:r>
            <w:r w:rsidRPr="00EF4D8D">
              <w:t xml:space="preserve"> </w:t>
            </w:r>
          </w:p>
          <w:p w:rsidR="0093635D" w:rsidRPr="001F5C34" w:rsidRDefault="0093635D" w:rsidP="0093635D">
            <w:pPr>
              <w:numPr>
                <w:ilvl w:val="0"/>
                <w:numId w:val="83"/>
              </w:numPr>
              <w:spacing w:after="0" w:line="240" w:lineRule="auto"/>
              <w:jc w:val="both"/>
              <w:rPr>
                <w:sz w:val="24"/>
              </w:rPr>
            </w:pPr>
            <w:r w:rsidRPr="001F5C34">
              <w:rPr>
                <w:sz w:val="24"/>
              </w:rPr>
              <w:lastRenderedPageBreak/>
              <w:t>Together for Change: A Partnership Approach to Individual and Community Learning</w:t>
            </w:r>
            <w:r w:rsidRPr="001F5C34">
              <w:rPr>
                <w:b/>
                <w:bCs/>
                <w:sz w:val="24"/>
              </w:rPr>
              <w:t xml:space="preserve"> </w:t>
            </w:r>
            <w:r>
              <w:rPr>
                <w:b/>
                <w:bCs/>
                <w:sz w:val="24"/>
              </w:rPr>
              <w:t xml:space="preserve">in </w:t>
            </w:r>
            <w:r w:rsidRPr="001F5C34">
              <w:rPr>
                <w:sz w:val="24"/>
              </w:rPr>
              <w:t xml:space="preserve">Chapman, Cartwright, McGilp (2006) </w:t>
            </w:r>
            <w:r w:rsidRPr="001F5C34">
              <w:rPr>
                <w:i/>
                <w:iCs/>
                <w:sz w:val="24"/>
              </w:rPr>
              <w:t>Lifelong learning, participation and equity</w:t>
            </w:r>
            <w:r w:rsidRPr="001F5C34">
              <w:rPr>
                <w:sz w:val="24"/>
              </w:rPr>
              <w:t xml:space="preserve">, </w:t>
            </w:r>
            <w:smartTag w:uri="urn:schemas-microsoft-com:office:smarttags" w:element="place">
              <w:smartTag w:uri="urn:schemas-microsoft-com:office:smarttags" w:element="City">
                <w:r w:rsidRPr="001F5C34">
                  <w:rPr>
                    <w:sz w:val="24"/>
                  </w:rPr>
                  <w:t>Dordrecht</w:t>
                </w:r>
              </w:smartTag>
            </w:smartTag>
            <w:r w:rsidRPr="001F5C34">
              <w:rPr>
                <w:sz w:val="24"/>
              </w:rPr>
              <w:t xml:space="preserve">: Springer  – Chapter 5 pp.105 – 121 </w:t>
            </w:r>
          </w:p>
          <w:p w:rsidR="0093635D" w:rsidRPr="006E6B50" w:rsidRDefault="0093635D" w:rsidP="0093635D">
            <w:pPr>
              <w:numPr>
                <w:ilvl w:val="0"/>
                <w:numId w:val="83"/>
              </w:numPr>
              <w:spacing w:after="0" w:line="240" w:lineRule="auto"/>
              <w:jc w:val="both"/>
              <w:rPr>
                <w:sz w:val="24"/>
              </w:rPr>
            </w:pPr>
            <w:r w:rsidRPr="006E6B50">
              <w:rPr>
                <w:i/>
                <w:sz w:val="24"/>
              </w:rPr>
              <w:t>Under The Influence: an arts based approach to alcohol misuse</w:t>
            </w:r>
            <w:r w:rsidRPr="006E6B50">
              <w:rPr>
                <w:sz w:val="24"/>
              </w:rPr>
              <w:t>, Greater Govan Drugs Forum 2004</w:t>
            </w:r>
          </w:p>
          <w:p w:rsidR="0093635D" w:rsidRPr="006E6B50" w:rsidRDefault="0093635D" w:rsidP="0093635D">
            <w:pPr>
              <w:numPr>
                <w:ilvl w:val="0"/>
                <w:numId w:val="83"/>
              </w:numPr>
              <w:spacing w:after="0" w:line="240" w:lineRule="auto"/>
              <w:jc w:val="both"/>
              <w:rPr>
                <w:sz w:val="24"/>
              </w:rPr>
            </w:pPr>
            <w:r w:rsidRPr="006E6B50">
              <w:rPr>
                <w:i/>
                <w:iCs/>
                <w:sz w:val="24"/>
              </w:rPr>
              <w:t>More Ways of Seeing the World Than I Had Ever Imagined</w:t>
            </w:r>
            <w:r w:rsidRPr="006E6B50">
              <w:rPr>
                <w:sz w:val="24"/>
              </w:rPr>
              <w:t xml:space="preserve">, The </w:t>
            </w:r>
            <w:smartTag w:uri="urn:schemas-microsoft-com:office:smarttags" w:element="place">
              <w:smartTag w:uri="urn:schemas-microsoft-com:office:smarttags" w:element="PlaceType">
                <w:r w:rsidRPr="006E6B50">
                  <w:rPr>
                    <w:sz w:val="24"/>
                  </w:rPr>
                  <w:t>University</w:t>
                </w:r>
              </w:smartTag>
              <w:r w:rsidRPr="006E6B50">
                <w:rPr>
                  <w:sz w:val="24"/>
                </w:rPr>
                <w:t xml:space="preserve"> of </w:t>
              </w:r>
              <w:smartTag w:uri="urn:schemas-microsoft-com:office:smarttags" w:element="PlaceName">
                <w:r w:rsidRPr="006E6B50">
                  <w:rPr>
                    <w:sz w:val="24"/>
                  </w:rPr>
                  <w:t>Glasgow</w:t>
                </w:r>
              </w:smartTag>
            </w:smartTag>
            <w:r w:rsidRPr="006E6B50">
              <w:rPr>
                <w:sz w:val="24"/>
              </w:rPr>
              <w:t>. 2003</w:t>
            </w:r>
          </w:p>
          <w:p w:rsidR="0093635D" w:rsidRPr="006E6B50" w:rsidRDefault="0093635D" w:rsidP="0093635D">
            <w:pPr>
              <w:numPr>
                <w:ilvl w:val="0"/>
                <w:numId w:val="83"/>
              </w:numPr>
              <w:spacing w:after="0" w:line="240" w:lineRule="auto"/>
              <w:jc w:val="both"/>
              <w:rPr>
                <w:sz w:val="24"/>
              </w:rPr>
            </w:pPr>
            <w:r w:rsidRPr="006E6B50">
              <w:rPr>
                <w:i/>
                <w:iCs/>
                <w:sz w:val="24"/>
              </w:rPr>
              <w:t xml:space="preserve">I Just Want A </w:t>
            </w:r>
            <w:smartTag w:uri="urn:schemas-microsoft-com:office:smarttags" w:element="place">
              <w:r w:rsidRPr="006E6B50">
                <w:rPr>
                  <w:i/>
                  <w:iCs/>
                  <w:sz w:val="24"/>
                </w:rPr>
                <w:t>Normal</w:t>
              </w:r>
            </w:smartTag>
            <w:r w:rsidRPr="006E6B50">
              <w:rPr>
                <w:i/>
                <w:iCs/>
                <w:sz w:val="24"/>
              </w:rPr>
              <w:t xml:space="preserve"> Life For Me And My Daughter: An education and employment-related response to drug addiction in Govan, </w:t>
            </w:r>
            <w:r w:rsidRPr="006E6B50">
              <w:rPr>
                <w:sz w:val="24"/>
              </w:rPr>
              <w:t>Greater Govan Drugs Forum 2001</w:t>
            </w:r>
          </w:p>
          <w:p w:rsidR="0093635D" w:rsidRPr="006E6B50" w:rsidRDefault="0093635D" w:rsidP="0093635D">
            <w:pPr>
              <w:numPr>
                <w:ilvl w:val="0"/>
                <w:numId w:val="83"/>
              </w:numPr>
              <w:spacing w:after="0" w:line="240" w:lineRule="auto"/>
              <w:jc w:val="both"/>
              <w:rPr>
                <w:sz w:val="24"/>
              </w:rPr>
            </w:pPr>
            <w:r w:rsidRPr="006E6B50">
              <w:rPr>
                <w:i/>
                <w:iCs/>
                <w:sz w:val="24"/>
              </w:rPr>
              <w:t>Poacher Turned Gamekeeper: an exploration of a Community Development response to drug addiction,</w:t>
            </w:r>
            <w:r w:rsidRPr="006E6B50">
              <w:rPr>
                <w:sz w:val="24"/>
              </w:rPr>
              <w:t xml:space="preserve"> Proceedings of the 31</w:t>
            </w:r>
            <w:r w:rsidRPr="006E6B50">
              <w:rPr>
                <w:sz w:val="24"/>
                <w:vertAlign w:val="superscript"/>
              </w:rPr>
              <w:t>st</w:t>
            </w:r>
            <w:r w:rsidRPr="006E6B50">
              <w:rPr>
                <w:sz w:val="24"/>
              </w:rPr>
              <w:t xml:space="preserve"> annual conference of SCUTREA, London, July 2001</w:t>
            </w:r>
          </w:p>
          <w:p w:rsidR="0093635D" w:rsidRPr="006E6B50" w:rsidRDefault="0093635D" w:rsidP="0093635D">
            <w:pPr>
              <w:numPr>
                <w:ilvl w:val="0"/>
                <w:numId w:val="83"/>
              </w:numPr>
              <w:spacing w:after="0" w:line="240" w:lineRule="auto"/>
              <w:jc w:val="both"/>
              <w:rPr>
                <w:sz w:val="24"/>
              </w:rPr>
            </w:pPr>
            <w:r w:rsidRPr="006E6B50">
              <w:rPr>
                <w:i/>
                <w:iCs/>
                <w:sz w:val="24"/>
              </w:rPr>
              <w:t>The Linking Of Work And Education To Enable Social Inclusion</w:t>
            </w:r>
            <w:r w:rsidRPr="006E6B50">
              <w:rPr>
                <w:sz w:val="24"/>
              </w:rPr>
              <w:t>, Proceedings of the 30</w:t>
            </w:r>
            <w:r w:rsidRPr="006E6B50">
              <w:rPr>
                <w:sz w:val="24"/>
                <w:vertAlign w:val="superscript"/>
              </w:rPr>
              <w:t>th</w:t>
            </w:r>
            <w:r w:rsidRPr="006E6B50">
              <w:rPr>
                <w:sz w:val="24"/>
              </w:rPr>
              <w:t xml:space="preserve"> annual conference of SCUTREA, Nottingham, July 2000</w:t>
            </w:r>
          </w:p>
          <w:p w:rsidR="0093635D" w:rsidRPr="002A5025" w:rsidRDefault="0093635D" w:rsidP="0093635D">
            <w:pPr>
              <w:numPr>
                <w:ilvl w:val="0"/>
                <w:numId w:val="83"/>
              </w:numPr>
              <w:spacing w:after="0" w:line="240" w:lineRule="auto"/>
              <w:jc w:val="both"/>
            </w:pPr>
            <w:r w:rsidRPr="006E6B50">
              <w:rPr>
                <w:i/>
                <w:iCs/>
                <w:sz w:val="24"/>
              </w:rPr>
              <w:t>Participating In Social Inquiry and Action</w:t>
            </w:r>
            <w:r w:rsidRPr="006E6B50">
              <w:rPr>
                <w:sz w:val="24"/>
              </w:rPr>
              <w:t>, Journal of Community and Applied Social Psychology, Vol.3 No. 3 August 1993</w:t>
            </w:r>
          </w:p>
          <w:p w:rsidR="0093635D" w:rsidRPr="006E6B50" w:rsidRDefault="0093635D" w:rsidP="00AE28F9">
            <w:pPr>
              <w:ind w:left="360"/>
              <w:jc w:val="both"/>
            </w:pPr>
          </w:p>
        </w:tc>
      </w:tr>
    </w:tbl>
    <w:p w:rsidR="0093635D" w:rsidRPr="006E6B50" w:rsidRDefault="0093635D" w:rsidP="0093635D">
      <w:pPr>
        <w:pStyle w:val="Objective"/>
        <w:spacing w:before="0" w:after="0" w:line="240" w:lineRule="auto"/>
      </w:pPr>
    </w:p>
    <w:p w:rsidR="0093635D" w:rsidRDefault="0093635D" w:rsidP="00602027">
      <w:pPr>
        <w:rPr>
          <w:sz w:val="28"/>
          <w:szCs w:val="28"/>
        </w:rPr>
      </w:pPr>
    </w:p>
    <w:p w:rsidR="0093635D" w:rsidRDefault="0093635D" w:rsidP="00602027">
      <w:pPr>
        <w:rPr>
          <w:sz w:val="28"/>
          <w:szCs w:val="28"/>
        </w:rPr>
      </w:pPr>
    </w:p>
    <w:p w:rsidR="0093635D" w:rsidRDefault="0093635D" w:rsidP="00602027">
      <w:pPr>
        <w:rPr>
          <w:sz w:val="28"/>
          <w:szCs w:val="28"/>
        </w:rPr>
      </w:pPr>
    </w:p>
    <w:p w:rsidR="0093635D" w:rsidRDefault="0093635D" w:rsidP="00602027">
      <w:pPr>
        <w:rPr>
          <w:sz w:val="28"/>
          <w:szCs w:val="28"/>
        </w:rPr>
      </w:pPr>
    </w:p>
    <w:p w:rsidR="0093635D" w:rsidRDefault="0093635D" w:rsidP="00602027">
      <w:pPr>
        <w:rPr>
          <w:sz w:val="28"/>
          <w:szCs w:val="28"/>
        </w:rPr>
      </w:pPr>
    </w:p>
    <w:p w:rsidR="0093635D" w:rsidRDefault="0093635D" w:rsidP="00602027">
      <w:pPr>
        <w:rPr>
          <w:sz w:val="28"/>
          <w:szCs w:val="28"/>
        </w:rPr>
      </w:pPr>
    </w:p>
    <w:p w:rsidR="0093635D" w:rsidRDefault="0093635D" w:rsidP="00602027">
      <w:pPr>
        <w:rPr>
          <w:sz w:val="28"/>
          <w:szCs w:val="28"/>
        </w:rPr>
      </w:pPr>
    </w:p>
    <w:p w:rsidR="0093635D" w:rsidRDefault="0093635D" w:rsidP="00602027">
      <w:pPr>
        <w:rPr>
          <w:sz w:val="28"/>
          <w:szCs w:val="28"/>
        </w:rPr>
      </w:pPr>
    </w:p>
    <w:p w:rsidR="0093635D" w:rsidRDefault="0093635D" w:rsidP="00602027">
      <w:pPr>
        <w:rPr>
          <w:sz w:val="28"/>
          <w:szCs w:val="28"/>
        </w:rPr>
      </w:pPr>
    </w:p>
    <w:p w:rsidR="0093635D" w:rsidRDefault="0093635D" w:rsidP="00602027">
      <w:pPr>
        <w:rPr>
          <w:sz w:val="28"/>
          <w:szCs w:val="28"/>
        </w:rPr>
      </w:pPr>
    </w:p>
    <w:p w:rsidR="0093635D" w:rsidRDefault="0093635D" w:rsidP="00602027">
      <w:pPr>
        <w:rPr>
          <w:sz w:val="28"/>
          <w:szCs w:val="28"/>
        </w:rPr>
      </w:pPr>
    </w:p>
    <w:p w:rsidR="0093635D" w:rsidRDefault="0093635D" w:rsidP="00602027">
      <w:pPr>
        <w:rPr>
          <w:sz w:val="28"/>
          <w:szCs w:val="28"/>
        </w:rPr>
      </w:pPr>
    </w:p>
    <w:p w:rsidR="008E7821" w:rsidRDefault="008E7821" w:rsidP="008E7821">
      <w:pPr>
        <w:rPr>
          <w:sz w:val="28"/>
          <w:szCs w:val="28"/>
        </w:rPr>
      </w:pPr>
    </w:p>
    <w:p w:rsidR="008E7821" w:rsidRDefault="008E7821" w:rsidP="008E7821">
      <w:pPr>
        <w:jc w:val="center"/>
        <w:rPr>
          <w:i/>
          <w:sz w:val="20"/>
        </w:rPr>
      </w:pPr>
      <w:r>
        <w:rPr>
          <w:b/>
          <w:sz w:val="32"/>
        </w:rPr>
        <w:lastRenderedPageBreak/>
        <w:t>Amanda McDonald   BA (Hons), PGCE, PGAP</w:t>
      </w:r>
    </w:p>
    <w:p w:rsidR="008E7821" w:rsidRPr="008E7821" w:rsidRDefault="008E7821" w:rsidP="008E7821">
      <w:pPr>
        <w:spacing w:line="240" w:lineRule="auto"/>
        <w:jc w:val="center"/>
      </w:pPr>
      <w:smartTag w:uri="urn:schemas-microsoft-com:office:smarttags" w:element="Street">
        <w:smartTag w:uri="urn:schemas-microsoft-com:office:smarttags" w:element="address">
          <w:r w:rsidRPr="008E7821">
            <w:t>2 Marywood Square</w:t>
          </w:r>
        </w:smartTag>
      </w:smartTag>
    </w:p>
    <w:p w:rsidR="008E7821" w:rsidRPr="008E7821" w:rsidRDefault="008E7821" w:rsidP="008E7821">
      <w:pPr>
        <w:spacing w:line="240" w:lineRule="auto"/>
        <w:jc w:val="center"/>
      </w:pPr>
      <w:r w:rsidRPr="008E7821">
        <w:t>Strathbungo</w:t>
      </w:r>
    </w:p>
    <w:p w:rsidR="008E7821" w:rsidRPr="008E7821" w:rsidRDefault="008E7821" w:rsidP="008E7821">
      <w:pPr>
        <w:spacing w:line="240" w:lineRule="auto"/>
        <w:jc w:val="center"/>
      </w:pPr>
      <w:smartTag w:uri="urn:schemas-microsoft-com:office:smarttags" w:element="place">
        <w:smartTag w:uri="urn:schemas-microsoft-com:office:smarttags" w:element="City">
          <w:r w:rsidRPr="008E7821">
            <w:t>Glasgow</w:t>
          </w:r>
        </w:smartTag>
      </w:smartTag>
    </w:p>
    <w:p w:rsidR="008E7821" w:rsidRPr="008E7821" w:rsidRDefault="008E7821" w:rsidP="008E7821">
      <w:pPr>
        <w:spacing w:line="240" w:lineRule="auto"/>
        <w:jc w:val="center"/>
      </w:pPr>
      <w:r w:rsidRPr="008E7821">
        <w:t>G41 2BH</w:t>
      </w:r>
    </w:p>
    <w:p w:rsidR="008E7821" w:rsidRPr="008E7821" w:rsidRDefault="008E7821" w:rsidP="008E7821">
      <w:pPr>
        <w:spacing w:line="240" w:lineRule="auto"/>
        <w:jc w:val="center"/>
      </w:pPr>
      <w:r w:rsidRPr="008E7821">
        <w:t>0141-424-1564</w:t>
      </w:r>
    </w:p>
    <w:p w:rsidR="008E7821" w:rsidRPr="008E7821" w:rsidRDefault="008E7821" w:rsidP="008E7821">
      <w:pPr>
        <w:spacing w:line="240" w:lineRule="auto"/>
        <w:jc w:val="center"/>
        <w:rPr>
          <w:color w:val="000000"/>
        </w:rPr>
      </w:pPr>
      <w:r w:rsidRPr="008E7821">
        <w:rPr>
          <w:color w:val="000000"/>
        </w:rPr>
        <w:t xml:space="preserve">email: </w:t>
      </w:r>
      <w:hyperlink r:id="rId236" w:history="1">
        <w:r w:rsidRPr="008E7821">
          <w:rPr>
            <w:rStyle w:val="Hyperlink"/>
          </w:rPr>
          <w:t>amanda.mcdonald@glasgow.ac.uk</w:t>
        </w:r>
      </w:hyperlink>
    </w:p>
    <w:p w:rsidR="008E7821" w:rsidRDefault="008E7821" w:rsidP="008E7821">
      <w:pPr>
        <w:pStyle w:val="Heading2"/>
      </w:pPr>
      <w:r>
        <w:t>Career Achievements to Date</w:t>
      </w:r>
    </w:p>
    <w:p w:rsidR="008E7821" w:rsidRPr="00F13CB4" w:rsidRDefault="008E7821" w:rsidP="008E7821">
      <w:pPr>
        <w:rPr>
          <w:sz w:val="28"/>
          <w:szCs w:val="28"/>
        </w:rPr>
      </w:pPr>
    </w:p>
    <w:tbl>
      <w:tblPr>
        <w:tblW w:w="0" w:type="auto"/>
        <w:tblLayout w:type="fixed"/>
        <w:tblLook w:val="0000" w:firstRow="0" w:lastRow="0" w:firstColumn="0" w:lastColumn="0" w:noHBand="0" w:noVBand="0"/>
      </w:tblPr>
      <w:tblGrid>
        <w:gridCol w:w="2235"/>
        <w:gridCol w:w="4252"/>
        <w:gridCol w:w="2531"/>
      </w:tblGrid>
      <w:tr w:rsidR="008E7821" w:rsidRPr="001D602B" w:rsidTr="00AE28F9">
        <w:tc>
          <w:tcPr>
            <w:tcW w:w="2235" w:type="dxa"/>
          </w:tcPr>
          <w:p w:rsidR="008E7821" w:rsidRPr="001D602B" w:rsidRDefault="008E7821" w:rsidP="00AE28F9">
            <w:pPr>
              <w:rPr>
                <w:rFonts w:cs="Arial"/>
                <w:b/>
              </w:rPr>
            </w:pPr>
            <w:r w:rsidRPr="001D602B">
              <w:rPr>
                <w:rFonts w:cs="Arial"/>
                <w:b/>
              </w:rPr>
              <w:t>Placement/Practice Coordinator</w:t>
            </w:r>
          </w:p>
        </w:tc>
        <w:tc>
          <w:tcPr>
            <w:tcW w:w="4252" w:type="dxa"/>
          </w:tcPr>
          <w:p w:rsidR="008E7821" w:rsidRPr="001D602B" w:rsidRDefault="008E7821" w:rsidP="00AE28F9">
            <w:pPr>
              <w:jc w:val="center"/>
              <w:rPr>
                <w:rFonts w:cs="Arial"/>
                <w:b/>
              </w:rPr>
            </w:pPr>
            <w:r w:rsidRPr="001D602B">
              <w:rPr>
                <w:rFonts w:cs="Arial"/>
                <w:b/>
              </w:rPr>
              <w:t>BACD, School of Education ,  University of Glasgow</w:t>
            </w:r>
          </w:p>
        </w:tc>
        <w:tc>
          <w:tcPr>
            <w:tcW w:w="2531" w:type="dxa"/>
          </w:tcPr>
          <w:p w:rsidR="008E7821" w:rsidRPr="001D602B" w:rsidRDefault="008E7821" w:rsidP="00AE28F9">
            <w:pPr>
              <w:jc w:val="right"/>
              <w:rPr>
                <w:rFonts w:cs="Arial"/>
              </w:rPr>
            </w:pPr>
            <w:r w:rsidRPr="001D602B">
              <w:rPr>
                <w:rFonts w:cs="Arial"/>
              </w:rPr>
              <w:t>Jan 2004 – Present</w:t>
            </w:r>
          </w:p>
        </w:tc>
      </w:tr>
    </w:tbl>
    <w:p w:rsidR="008E7821" w:rsidRPr="001D602B" w:rsidRDefault="008E7821" w:rsidP="008E7821">
      <w:pPr>
        <w:ind w:left="34"/>
        <w:rPr>
          <w:rFonts w:cs="Arial"/>
        </w:rPr>
      </w:pPr>
      <w:r w:rsidRPr="001D602B">
        <w:rPr>
          <w:rFonts w:cs="Arial"/>
        </w:rPr>
        <w:t>Employed as a member of the Community Development Team to Negotiate placements with students,</w:t>
      </w:r>
    </w:p>
    <w:p w:rsidR="008E7821" w:rsidRPr="001D602B" w:rsidRDefault="008E7821" w:rsidP="008E7821">
      <w:pPr>
        <w:ind w:left="34"/>
        <w:rPr>
          <w:rFonts w:cs="Arial"/>
        </w:rPr>
      </w:pPr>
      <w:r w:rsidRPr="001D602B">
        <w:rPr>
          <w:rFonts w:cs="Arial"/>
        </w:rPr>
        <w:t>liaise with external organisations, facilitate workshops, support student placements, observe &amp; assess students and undertake administration.</w:t>
      </w:r>
    </w:p>
    <w:p w:rsidR="008E7821" w:rsidRPr="001D602B" w:rsidRDefault="008E7821" w:rsidP="008E7821">
      <w:pPr>
        <w:rPr>
          <w:rFonts w:cs="Arial"/>
        </w:rPr>
      </w:pPr>
    </w:p>
    <w:tbl>
      <w:tblPr>
        <w:tblW w:w="0" w:type="auto"/>
        <w:tblLayout w:type="fixed"/>
        <w:tblLook w:val="0000" w:firstRow="0" w:lastRow="0" w:firstColumn="0" w:lastColumn="0" w:noHBand="0" w:noVBand="0"/>
      </w:tblPr>
      <w:tblGrid>
        <w:gridCol w:w="2235"/>
        <w:gridCol w:w="4252"/>
        <w:gridCol w:w="2531"/>
      </w:tblGrid>
      <w:tr w:rsidR="008E7821" w:rsidRPr="001D602B" w:rsidTr="00AE28F9">
        <w:tc>
          <w:tcPr>
            <w:tcW w:w="2235" w:type="dxa"/>
          </w:tcPr>
          <w:p w:rsidR="008E7821" w:rsidRPr="001D602B" w:rsidRDefault="008E7821" w:rsidP="00AE28F9">
            <w:pPr>
              <w:rPr>
                <w:rFonts w:cs="Arial"/>
                <w:b/>
              </w:rPr>
            </w:pPr>
            <w:r w:rsidRPr="001D602B">
              <w:rPr>
                <w:rFonts w:cs="Arial"/>
                <w:b/>
              </w:rPr>
              <w:t>Agency Manager</w:t>
            </w:r>
          </w:p>
        </w:tc>
        <w:tc>
          <w:tcPr>
            <w:tcW w:w="4252" w:type="dxa"/>
          </w:tcPr>
          <w:p w:rsidR="008E7821" w:rsidRPr="001D602B" w:rsidRDefault="008E7821" w:rsidP="00AE28F9">
            <w:pPr>
              <w:ind w:left="34"/>
              <w:rPr>
                <w:rFonts w:cs="Arial"/>
                <w:b/>
              </w:rPr>
            </w:pPr>
            <w:r w:rsidRPr="001D602B">
              <w:rPr>
                <w:rFonts w:cs="Arial"/>
                <w:b/>
              </w:rPr>
              <w:t>Big Brothers &amp; Sisters UK, Baltic C, Chambers, Glasgow</w:t>
            </w:r>
          </w:p>
        </w:tc>
        <w:tc>
          <w:tcPr>
            <w:tcW w:w="2531" w:type="dxa"/>
          </w:tcPr>
          <w:p w:rsidR="008E7821" w:rsidRPr="001D602B" w:rsidRDefault="008E7821" w:rsidP="00AE28F9">
            <w:pPr>
              <w:jc w:val="right"/>
              <w:rPr>
                <w:rFonts w:cs="Arial"/>
              </w:rPr>
            </w:pPr>
            <w:r w:rsidRPr="001D602B">
              <w:rPr>
                <w:rFonts w:cs="Arial"/>
              </w:rPr>
              <w:t>Sep 1998 – Dec 2003</w:t>
            </w:r>
          </w:p>
        </w:tc>
      </w:tr>
    </w:tbl>
    <w:p w:rsidR="008E7821" w:rsidRPr="001D602B" w:rsidRDefault="008E7821" w:rsidP="008E7821">
      <w:pPr>
        <w:ind w:left="34"/>
        <w:rPr>
          <w:rFonts w:cs="Arial"/>
        </w:rPr>
      </w:pPr>
      <w:r w:rsidRPr="001D602B">
        <w:rPr>
          <w:rFonts w:cs="Arial"/>
        </w:rPr>
        <w:t>Employed to manage all aspects of the Glasgow agency and set up the Edinburgh agency</w:t>
      </w:r>
    </w:p>
    <w:p w:rsidR="008E7821" w:rsidRPr="001D602B" w:rsidRDefault="008E7821" w:rsidP="008E7821">
      <w:pPr>
        <w:ind w:left="34"/>
        <w:rPr>
          <w:rFonts w:cs="Arial"/>
        </w:rPr>
      </w:pPr>
      <w:r w:rsidRPr="001D602B">
        <w:rPr>
          <w:rFonts w:cs="Arial"/>
        </w:rPr>
        <w:t>Interviewed, assessed, trained and monitored Volunteers. Assisted with fundraising and completed reports &amp; statistics</w:t>
      </w:r>
    </w:p>
    <w:p w:rsidR="008E7821" w:rsidRPr="001D602B" w:rsidRDefault="008E7821" w:rsidP="008E7821">
      <w:pPr>
        <w:ind w:left="34"/>
        <w:rPr>
          <w:rFonts w:cs="Arial"/>
        </w:rPr>
      </w:pPr>
    </w:p>
    <w:tbl>
      <w:tblPr>
        <w:tblW w:w="0" w:type="auto"/>
        <w:tblLayout w:type="fixed"/>
        <w:tblLook w:val="0000" w:firstRow="0" w:lastRow="0" w:firstColumn="0" w:lastColumn="0" w:noHBand="0" w:noVBand="0"/>
      </w:tblPr>
      <w:tblGrid>
        <w:gridCol w:w="2988"/>
        <w:gridCol w:w="2700"/>
        <w:gridCol w:w="3330"/>
      </w:tblGrid>
      <w:tr w:rsidR="008E7821" w:rsidRPr="001D602B" w:rsidTr="00AE28F9">
        <w:tc>
          <w:tcPr>
            <w:tcW w:w="2988" w:type="dxa"/>
          </w:tcPr>
          <w:p w:rsidR="008E7821" w:rsidRPr="001D602B" w:rsidRDefault="008E7821" w:rsidP="00AE28F9">
            <w:pPr>
              <w:rPr>
                <w:rFonts w:cs="Arial"/>
                <w:b/>
              </w:rPr>
            </w:pPr>
            <w:r w:rsidRPr="001D602B">
              <w:rPr>
                <w:rFonts w:cs="Arial"/>
                <w:b/>
              </w:rPr>
              <w:t>Caseworker</w:t>
            </w:r>
          </w:p>
        </w:tc>
        <w:tc>
          <w:tcPr>
            <w:tcW w:w="2700" w:type="dxa"/>
          </w:tcPr>
          <w:p w:rsidR="008E7821" w:rsidRPr="001D602B" w:rsidRDefault="008E7821" w:rsidP="00AE28F9">
            <w:pPr>
              <w:ind w:left="34"/>
              <w:rPr>
                <w:rFonts w:cs="Arial"/>
                <w:b/>
              </w:rPr>
            </w:pPr>
            <w:r w:rsidRPr="001D602B">
              <w:rPr>
                <w:rFonts w:cs="Arial"/>
                <w:b/>
              </w:rPr>
              <w:t xml:space="preserve">Big Brothers of Peel, </w:t>
            </w:r>
          </w:p>
          <w:p w:rsidR="008E7821" w:rsidRPr="001D602B" w:rsidRDefault="008E7821" w:rsidP="00AE28F9">
            <w:pPr>
              <w:ind w:left="34"/>
              <w:rPr>
                <w:rFonts w:cs="Arial"/>
              </w:rPr>
            </w:pPr>
            <w:r w:rsidRPr="001D602B">
              <w:rPr>
                <w:rFonts w:cs="Arial"/>
                <w:b/>
              </w:rPr>
              <w:t xml:space="preserve">Brampton, Ontario </w:t>
            </w:r>
          </w:p>
        </w:tc>
        <w:tc>
          <w:tcPr>
            <w:tcW w:w="3330" w:type="dxa"/>
          </w:tcPr>
          <w:p w:rsidR="008E7821" w:rsidRPr="001D602B" w:rsidRDefault="008E7821" w:rsidP="00AE28F9">
            <w:pPr>
              <w:jc w:val="right"/>
              <w:rPr>
                <w:rFonts w:cs="Arial"/>
              </w:rPr>
            </w:pPr>
            <w:r w:rsidRPr="001D602B">
              <w:rPr>
                <w:rFonts w:cs="Arial"/>
              </w:rPr>
              <w:t>March 2000 – Sept 2001</w:t>
            </w:r>
          </w:p>
        </w:tc>
      </w:tr>
    </w:tbl>
    <w:p w:rsidR="008E7821" w:rsidRPr="001D602B" w:rsidRDefault="008E7821" w:rsidP="008E7821">
      <w:pPr>
        <w:pStyle w:val="Header"/>
        <w:rPr>
          <w:rFonts w:ascii="Arial" w:hAnsi="Arial" w:cs="Arial"/>
        </w:rPr>
      </w:pPr>
      <w:r w:rsidRPr="001D602B">
        <w:rPr>
          <w:rFonts w:ascii="Arial" w:hAnsi="Arial" w:cs="Arial"/>
        </w:rPr>
        <w:t>Employed to manage all aspects of the one to one programme. Interview, screen, train mentors</w:t>
      </w:r>
    </w:p>
    <w:p w:rsidR="008E7821" w:rsidRPr="001D602B" w:rsidRDefault="008E7821" w:rsidP="008E7821">
      <w:pPr>
        <w:pStyle w:val="Header"/>
        <w:rPr>
          <w:rFonts w:ascii="Arial" w:hAnsi="Arial" w:cs="Arial"/>
        </w:rPr>
      </w:pPr>
      <w:r w:rsidRPr="001D602B">
        <w:rPr>
          <w:rFonts w:ascii="Arial" w:hAnsi="Arial" w:cs="Arial"/>
        </w:rPr>
        <w:t>conduct a safety programme and monitor matches. I coordinated. the social activity committee</w:t>
      </w:r>
    </w:p>
    <w:p w:rsidR="008E7821" w:rsidRPr="001D602B" w:rsidRDefault="008E7821" w:rsidP="008E7821">
      <w:pPr>
        <w:pStyle w:val="Header"/>
        <w:rPr>
          <w:rFonts w:ascii="Arial" w:hAnsi="Arial" w:cs="Arial"/>
        </w:rPr>
      </w:pPr>
      <w:r w:rsidRPr="001D602B">
        <w:rPr>
          <w:rFonts w:ascii="Arial" w:hAnsi="Arial" w:cs="Arial"/>
        </w:rPr>
        <w:t>Provided ongoing reports &amp; evaluations.</w:t>
      </w:r>
    </w:p>
    <w:p w:rsidR="008E7821" w:rsidRPr="001D602B" w:rsidRDefault="008E7821" w:rsidP="008E7821">
      <w:pPr>
        <w:pStyle w:val="Header"/>
        <w:rPr>
          <w:rFonts w:ascii="Arial" w:hAnsi="Arial" w:cs="Arial"/>
        </w:rPr>
      </w:pPr>
    </w:p>
    <w:tbl>
      <w:tblPr>
        <w:tblW w:w="0" w:type="auto"/>
        <w:tblLayout w:type="fixed"/>
        <w:tblLook w:val="0000" w:firstRow="0" w:lastRow="0" w:firstColumn="0" w:lastColumn="0" w:noHBand="0" w:noVBand="0"/>
      </w:tblPr>
      <w:tblGrid>
        <w:gridCol w:w="2988"/>
        <w:gridCol w:w="2700"/>
        <w:gridCol w:w="3330"/>
      </w:tblGrid>
      <w:tr w:rsidR="008E7821" w:rsidRPr="001D602B" w:rsidTr="00AE28F9">
        <w:tc>
          <w:tcPr>
            <w:tcW w:w="2988" w:type="dxa"/>
          </w:tcPr>
          <w:p w:rsidR="008E7821" w:rsidRPr="001D602B" w:rsidRDefault="008E7821" w:rsidP="00AE28F9">
            <w:pPr>
              <w:rPr>
                <w:rFonts w:cs="Arial"/>
                <w:b/>
              </w:rPr>
            </w:pPr>
            <w:r w:rsidRPr="001D602B">
              <w:rPr>
                <w:rFonts w:cs="Arial"/>
                <w:b/>
              </w:rPr>
              <w:t>Community Development Worker</w:t>
            </w:r>
          </w:p>
        </w:tc>
        <w:tc>
          <w:tcPr>
            <w:tcW w:w="2700" w:type="dxa"/>
          </w:tcPr>
          <w:p w:rsidR="008E7821" w:rsidRPr="001D602B" w:rsidRDefault="008E7821" w:rsidP="00AE28F9">
            <w:pPr>
              <w:jc w:val="center"/>
              <w:rPr>
                <w:rFonts w:cs="Arial"/>
                <w:b/>
              </w:rPr>
            </w:pPr>
            <w:r w:rsidRPr="001D602B">
              <w:rPr>
                <w:rFonts w:cs="Arial"/>
                <w:b/>
              </w:rPr>
              <w:t>Brampton Neighbourhood Centre</w:t>
            </w:r>
          </w:p>
        </w:tc>
        <w:tc>
          <w:tcPr>
            <w:tcW w:w="3330" w:type="dxa"/>
          </w:tcPr>
          <w:p w:rsidR="008E7821" w:rsidRPr="001D602B" w:rsidRDefault="008E7821" w:rsidP="00AE28F9">
            <w:pPr>
              <w:jc w:val="right"/>
              <w:rPr>
                <w:rFonts w:cs="Arial"/>
              </w:rPr>
            </w:pPr>
            <w:r w:rsidRPr="001D602B">
              <w:rPr>
                <w:rFonts w:cs="Arial"/>
              </w:rPr>
              <w:t>June 2000 - August 2001</w:t>
            </w:r>
          </w:p>
        </w:tc>
      </w:tr>
    </w:tbl>
    <w:p w:rsidR="008E7821" w:rsidRPr="001D602B" w:rsidRDefault="008E7821" w:rsidP="008E7821">
      <w:pPr>
        <w:pStyle w:val="BodyText2"/>
        <w:rPr>
          <w:rFonts w:cs="Arial"/>
        </w:rPr>
      </w:pPr>
      <w:r w:rsidRPr="001D602B">
        <w:rPr>
          <w:rFonts w:cs="Arial"/>
        </w:rPr>
        <w:lastRenderedPageBreak/>
        <w:t>Employed to provide support and art activities to children and their families. Developed a new project that focused on developing the capacity of volunteers. The post also involved a great deal of multi cultural awareness raising activities and partnership working with other agencies.</w:t>
      </w:r>
    </w:p>
    <w:p w:rsidR="008E7821" w:rsidRPr="001D602B" w:rsidRDefault="008E7821" w:rsidP="008E7821">
      <w:pPr>
        <w:rPr>
          <w:rFonts w:cs="Arial"/>
          <w:b/>
        </w:rPr>
      </w:pPr>
    </w:p>
    <w:tbl>
      <w:tblPr>
        <w:tblW w:w="0" w:type="auto"/>
        <w:tblLayout w:type="fixed"/>
        <w:tblLook w:val="0000" w:firstRow="0" w:lastRow="0" w:firstColumn="0" w:lastColumn="0" w:noHBand="0" w:noVBand="0"/>
      </w:tblPr>
      <w:tblGrid>
        <w:gridCol w:w="2988"/>
        <w:gridCol w:w="2700"/>
        <w:gridCol w:w="3330"/>
      </w:tblGrid>
      <w:tr w:rsidR="008E7821" w:rsidRPr="001D602B" w:rsidTr="00AE28F9">
        <w:tc>
          <w:tcPr>
            <w:tcW w:w="2988" w:type="dxa"/>
          </w:tcPr>
          <w:p w:rsidR="008E7821" w:rsidRPr="001D602B" w:rsidRDefault="008E7821" w:rsidP="00AE28F9">
            <w:pPr>
              <w:rPr>
                <w:rFonts w:cs="Arial"/>
                <w:b/>
              </w:rPr>
            </w:pPr>
            <w:r w:rsidRPr="001D602B">
              <w:rPr>
                <w:rFonts w:cs="Arial"/>
                <w:b/>
                <w:bCs/>
              </w:rPr>
              <w:t>Learning Support Volunteer Coordinator</w:t>
            </w:r>
          </w:p>
        </w:tc>
        <w:tc>
          <w:tcPr>
            <w:tcW w:w="2700" w:type="dxa"/>
          </w:tcPr>
          <w:p w:rsidR="008E7821" w:rsidRPr="001D602B" w:rsidRDefault="008E7821" w:rsidP="00AE28F9">
            <w:pPr>
              <w:jc w:val="center"/>
              <w:rPr>
                <w:rFonts w:cs="Arial"/>
                <w:b/>
              </w:rPr>
            </w:pPr>
            <w:r w:rsidRPr="001D602B">
              <w:rPr>
                <w:rFonts w:cs="Arial"/>
                <w:b/>
              </w:rPr>
              <w:t>Community Education</w:t>
            </w:r>
          </w:p>
          <w:p w:rsidR="008E7821" w:rsidRPr="001D602B" w:rsidRDefault="008E7821" w:rsidP="00AE28F9">
            <w:pPr>
              <w:jc w:val="center"/>
              <w:rPr>
                <w:rFonts w:cs="Arial"/>
                <w:b/>
              </w:rPr>
            </w:pPr>
            <w:r w:rsidRPr="001D602B">
              <w:rPr>
                <w:rFonts w:cs="Arial"/>
                <w:b/>
              </w:rPr>
              <w:t>Clydebank</w:t>
            </w:r>
          </w:p>
        </w:tc>
        <w:tc>
          <w:tcPr>
            <w:tcW w:w="3330" w:type="dxa"/>
          </w:tcPr>
          <w:p w:rsidR="008E7821" w:rsidRPr="001D602B" w:rsidRDefault="008E7821" w:rsidP="00AE28F9">
            <w:pPr>
              <w:jc w:val="right"/>
              <w:rPr>
                <w:rFonts w:cs="Arial"/>
              </w:rPr>
            </w:pPr>
            <w:r w:rsidRPr="001D602B">
              <w:rPr>
                <w:rFonts w:cs="Arial"/>
              </w:rPr>
              <w:t>Aug 1998 – Oct 1999</w:t>
            </w:r>
          </w:p>
        </w:tc>
      </w:tr>
    </w:tbl>
    <w:p w:rsidR="008E7821" w:rsidRPr="001D602B" w:rsidRDefault="008E7821" w:rsidP="008E7821">
      <w:pPr>
        <w:pStyle w:val="BodyText2"/>
        <w:rPr>
          <w:rFonts w:cs="Arial"/>
        </w:rPr>
      </w:pPr>
      <w:r w:rsidRPr="001D602B">
        <w:rPr>
          <w:rFonts w:cs="Arial"/>
        </w:rPr>
        <w:t>Employed to provide support, educational activities to children and young people in relation to literacy and numeracy. Managed, supported &amp; trained volunteers to work with children and young people.</w:t>
      </w:r>
    </w:p>
    <w:p w:rsidR="008E7821" w:rsidRPr="001D602B" w:rsidRDefault="008E7821" w:rsidP="008E7821">
      <w:pPr>
        <w:rPr>
          <w:rFonts w:cs="Arial"/>
          <w:b/>
        </w:rPr>
      </w:pPr>
    </w:p>
    <w:tbl>
      <w:tblPr>
        <w:tblW w:w="0" w:type="auto"/>
        <w:tblLayout w:type="fixed"/>
        <w:tblLook w:val="0000" w:firstRow="0" w:lastRow="0" w:firstColumn="0" w:lastColumn="0" w:noHBand="0" w:noVBand="0"/>
      </w:tblPr>
      <w:tblGrid>
        <w:gridCol w:w="2988"/>
        <w:gridCol w:w="2700"/>
        <w:gridCol w:w="3330"/>
      </w:tblGrid>
      <w:tr w:rsidR="008E7821" w:rsidRPr="001D602B" w:rsidTr="00AE28F9">
        <w:tc>
          <w:tcPr>
            <w:tcW w:w="2988" w:type="dxa"/>
          </w:tcPr>
          <w:p w:rsidR="008E7821" w:rsidRPr="001D602B" w:rsidRDefault="008E7821" w:rsidP="00AE28F9">
            <w:pPr>
              <w:rPr>
                <w:rFonts w:cs="Arial"/>
                <w:b/>
              </w:rPr>
            </w:pPr>
            <w:r w:rsidRPr="001D602B">
              <w:rPr>
                <w:rFonts w:cs="Arial"/>
                <w:b/>
              </w:rPr>
              <w:t>Home School Community Worker</w:t>
            </w:r>
          </w:p>
        </w:tc>
        <w:tc>
          <w:tcPr>
            <w:tcW w:w="2700" w:type="dxa"/>
          </w:tcPr>
          <w:p w:rsidR="008E7821" w:rsidRPr="001D602B" w:rsidRDefault="008E7821" w:rsidP="00AE28F9">
            <w:pPr>
              <w:jc w:val="center"/>
              <w:rPr>
                <w:rFonts w:cs="Arial"/>
                <w:b/>
              </w:rPr>
            </w:pPr>
            <w:r w:rsidRPr="001D602B">
              <w:rPr>
                <w:rFonts w:cs="Arial"/>
                <w:b/>
              </w:rPr>
              <w:t>Community Education</w:t>
            </w:r>
          </w:p>
          <w:p w:rsidR="008E7821" w:rsidRPr="001D602B" w:rsidRDefault="008E7821" w:rsidP="00AE28F9">
            <w:pPr>
              <w:jc w:val="center"/>
              <w:rPr>
                <w:rFonts w:cs="Arial"/>
                <w:b/>
              </w:rPr>
            </w:pPr>
            <w:r w:rsidRPr="001D602B">
              <w:rPr>
                <w:rFonts w:cs="Arial"/>
                <w:b/>
              </w:rPr>
              <w:t>Bellshill</w:t>
            </w:r>
          </w:p>
        </w:tc>
        <w:tc>
          <w:tcPr>
            <w:tcW w:w="3330" w:type="dxa"/>
          </w:tcPr>
          <w:p w:rsidR="008E7821" w:rsidRPr="001D602B" w:rsidRDefault="008E7821" w:rsidP="00AE28F9">
            <w:pPr>
              <w:jc w:val="right"/>
              <w:rPr>
                <w:rFonts w:cs="Arial"/>
              </w:rPr>
            </w:pPr>
            <w:r w:rsidRPr="001D602B">
              <w:rPr>
                <w:rFonts w:cs="Arial"/>
              </w:rPr>
              <w:t>Oct 1996 – Aug 1998</w:t>
            </w:r>
          </w:p>
        </w:tc>
      </w:tr>
    </w:tbl>
    <w:p w:rsidR="008E7821" w:rsidRPr="001D602B" w:rsidRDefault="008E7821" w:rsidP="008E7821">
      <w:pPr>
        <w:pStyle w:val="BodyText2"/>
        <w:rPr>
          <w:rFonts w:cs="Arial"/>
        </w:rPr>
      </w:pPr>
      <w:r w:rsidRPr="001D602B">
        <w:rPr>
          <w:rFonts w:cs="Arial"/>
        </w:rPr>
        <w:t>Employed within a local area of deprivation to undertake community development activities with children and young people using creative methods.</w:t>
      </w:r>
    </w:p>
    <w:p w:rsidR="008E7821" w:rsidRPr="001D602B" w:rsidRDefault="008E7821" w:rsidP="008E7821">
      <w:pPr>
        <w:pStyle w:val="BodyText2"/>
        <w:rPr>
          <w:rFonts w:cs="Arial"/>
        </w:rPr>
      </w:pPr>
    </w:p>
    <w:tbl>
      <w:tblPr>
        <w:tblW w:w="0" w:type="auto"/>
        <w:tblLayout w:type="fixed"/>
        <w:tblLook w:val="0000" w:firstRow="0" w:lastRow="0" w:firstColumn="0" w:lastColumn="0" w:noHBand="0" w:noVBand="0"/>
      </w:tblPr>
      <w:tblGrid>
        <w:gridCol w:w="2518"/>
        <w:gridCol w:w="4111"/>
        <w:gridCol w:w="2389"/>
      </w:tblGrid>
      <w:tr w:rsidR="008E7821" w:rsidRPr="001D602B" w:rsidTr="00AE28F9">
        <w:tc>
          <w:tcPr>
            <w:tcW w:w="2518" w:type="dxa"/>
          </w:tcPr>
          <w:p w:rsidR="008E7821" w:rsidRPr="001D602B" w:rsidRDefault="008E7821" w:rsidP="00AE28F9">
            <w:pPr>
              <w:rPr>
                <w:rFonts w:cs="Arial"/>
                <w:b/>
              </w:rPr>
            </w:pPr>
            <w:r w:rsidRPr="001D602B">
              <w:rPr>
                <w:rFonts w:cs="Arial"/>
                <w:b/>
              </w:rPr>
              <w:t>Youth Arts Worker</w:t>
            </w:r>
          </w:p>
        </w:tc>
        <w:tc>
          <w:tcPr>
            <w:tcW w:w="4111" w:type="dxa"/>
          </w:tcPr>
          <w:p w:rsidR="008E7821" w:rsidRPr="001D602B" w:rsidRDefault="008E7821" w:rsidP="00AE28F9">
            <w:pPr>
              <w:jc w:val="center"/>
              <w:rPr>
                <w:rFonts w:cs="Arial"/>
                <w:b/>
              </w:rPr>
            </w:pPr>
            <w:r w:rsidRPr="001D602B">
              <w:rPr>
                <w:rFonts w:cs="Arial"/>
                <w:b/>
              </w:rPr>
              <w:t>Renfrewshire Library Service</w:t>
            </w:r>
          </w:p>
        </w:tc>
        <w:tc>
          <w:tcPr>
            <w:tcW w:w="2389" w:type="dxa"/>
          </w:tcPr>
          <w:p w:rsidR="008E7821" w:rsidRPr="001D602B" w:rsidRDefault="008E7821" w:rsidP="00AE28F9">
            <w:pPr>
              <w:jc w:val="right"/>
              <w:rPr>
                <w:rFonts w:cs="Arial"/>
              </w:rPr>
            </w:pPr>
            <w:r w:rsidRPr="001D602B">
              <w:rPr>
                <w:rFonts w:cs="Arial"/>
              </w:rPr>
              <w:t>Apr 1992 – Aug 1994</w:t>
            </w:r>
          </w:p>
        </w:tc>
      </w:tr>
    </w:tbl>
    <w:p w:rsidR="008E7821" w:rsidRPr="001D602B" w:rsidRDefault="008E7821" w:rsidP="008E7821">
      <w:pPr>
        <w:pStyle w:val="BodyText2"/>
        <w:rPr>
          <w:rFonts w:cs="Arial"/>
        </w:rPr>
      </w:pPr>
      <w:r w:rsidRPr="001D602B">
        <w:rPr>
          <w:rFonts w:cs="Arial"/>
        </w:rPr>
        <w:t>Employed to develop a new community arts project which provided a comprehensive range of arts workshops and activities. The post also involved a great deal of collaborative working, awareness raising activities and partnership working with other agencies.</w:t>
      </w:r>
    </w:p>
    <w:p w:rsidR="008E7821" w:rsidRPr="001D602B" w:rsidRDefault="008E7821" w:rsidP="008E7821">
      <w:pPr>
        <w:pStyle w:val="BodyText2"/>
        <w:rPr>
          <w:rFonts w:cs="Arial"/>
        </w:rPr>
      </w:pPr>
    </w:p>
    <w:tbl>
      <w:tblPr>
        <w:tblW w:w="0" w:type="auto"/>
        <w:tblLayout w:type="fixed"/>
        <w:tblLook w:val="0000" w:firstRow="0" w:lastRow="0" w:firstColumn="0" w:lastColumn="0" w:noHBand="0" w:noVBand="0"/>
      </w:tblPr>
      <w:tblGrid>
        <w:gridCol w:w="2988"/>
        <w:gridCol w:w="2700"/>
        <w:gridCol w:w="3330"/>
      </w:tblGrid>
      <w:tr w:rsidR="008E7821" w:rsidRPr="001D602B" w:rsidTr="00AE28F9">
        <w:tc>
          <w:tcPr>
            <w:tcW w:w="2988" w:type="dxa"/>
          </w:tcPr>
          <w:p w:rsidR="008E7821" w:rsidRPr="001D602B" w:rsidRDefault="008E7821" w:rsidP="00AE28F9">
            <w:pPr>
              <w:rPr>
                <w:rFonts w:cs="Arial"/>
                <w:b/>
              </w:rPr>
            </w:pPr>
            <w:r w:rsidRPr="001D602B">
              <w:rPr>
                <w:rFonts w:cs="Arial"/>
                <w:b/>
              </w:rPr>
              <w:t>Volunteering</w:t>
            </w:r>
          </w:p>
        </w:tc>
        <w:tc>
          <w:tcPr>
            <w:tcW w:w="2700" w:type="dxa"/>
          </w:tcPr>
          <w:p w:rsidR="008E7821" w:rsidRPr="001D602B" w:rsidRDefault="008E7821" w:rsidP="00AE28F9">
            <w:pPr>
              <w:jc w:val="center"/>
              <w:rPr>
                <w:rFonts w:cs="Arial"/>
                <w:b/>
              </w:rPr>
            </w:pPr>
            <w:r w:rsidRPr="001D602B">
              <w:rPr>
                <w:rFonts w:cs="Arial"/>
                <w:b/>
              </w:rPr>
              <w:t>Various</w:t>
            </w:r>
          </w:p>
        </w:tc>
        <w:tc>
          <w:tcPr>
            <w:tcW w:w="3330" w:type="dxa"/>
          </w:tcPr>
          <w:p w:rsidR="008E7821" w:rsidRPr="001D602B" w:rsidRDefault="008E7821" w:rsidP="00AE28F9">
            <w:pPr>
              <w:jc w:val="right"/>
              <w:rPr>
                <w:rFonts w:cs="Arial"/>
              </w:rPr>
            </w:pPr>
            <w:r w:rsidRPr="001D602B">
              <w:rPr>
                <w:rFonts w:cs="Arial"/>
              </w:rPr>
              <w:t xml:space="preserve">Jun 1999 – </w:t>
            </w:r>
            <w:r>
              <w:rPr>
                <w:rFonts w:cs="Arial"/>
              </w:rPr>
              <w:t>Present</w:t>
            </w:r>
          </w:p>
        </w:tc>
      </w:tr>
    </w:tbl>
    <w:p w:rsidR="008E7821" w:rsidRPr="001D602B" w:rsidRDefault="008E7821" w:rsidP="008E7821">
      <w:pPr>
        <w:pStyle w:val="BodyText2"/>
        <w:rPr>
          <w:rFonts w:cs="Arial"/>
        </w:rPr>
      </w:pPr>
      <w:r w:rsidRPr="001D602B">
        <w:rPr>
          <w:rFonts w:cs="Arial"/>
        </w:rPr>
        <w:t>I have been involved in a volunteer capacity</w:t>
      </w:r>
      <w:r>
        <w:rPr>
          <w:rFonts w:cs="Arial"/>
        </w:rPr>
        <w:t>,</w:t>
      </w:r>
      <w:r w:rsidRPr="001D602B">
        <w:rPr>
          <w:rFonts w:cs="Arial"/>
        </w:rPr>
        <w:t xml:space="preserve"> </w:t>
      </w:r>
      <w:r>
        <w:rPr>
          <w:rFonts w:cs="Arial"/>
        </w:rPr>
        <w:t xml:space="preserve">and in various roles in committees and boards </w:t>
      </w:r>
      <w:r w:rsidRPr="001D602B">
        <w:rPr>
          <w:rFonts w:cs="Arial"/>
        </w:rPr>
        <w:t xml:space="preserve">with a variety of organisations in the UK and abroad.     </w:t>
      </w:r>
    </w:p>
    <w:p w:rsidR="008E7821" w:rsidRPr="001D602B" w:rsidRDefault="008E7821" w:rsidP="008E7821">
      <w:pPr>
        <w:pStyle w:val="Heading2"/>
        <w:rPr>
          <w:rFonts w:cs="Arial"/>
          <w:sz w:val="22"/>
          <w:szCs w:val="22"/>
        </w:rPr>
      </w:pPr>
      <w:r w:rsidRPr="001D602B">
        <w:rPr>
          <w:rFonts w:cs="Arial"/>
          <w:sz w:val="22"/>
          <w:szCs w:val="22"/>
        </w:rPr>
        <w:t>Education and Training</w:t>
      </w:r>
    </w:p>
    <w:p w:rsidR="008E7821" w:rsidRPr="001D602B" w:rsidRDefault="008E7821" w:rsidP="008E7821">
      <w:pPr>
        <w:numPr>
          <w:ilvl w:val="12"/>
          <w:numId w:val="0"/>
        </w:numPr>
        <w:rPr>
          <w:rFonts w:cs="Arial"/>
          <w:b/>
        </w:rPr>
      </w:pPr>
    </w:p>
    <w:tbl>
      <w:tblPr>
        <w:tblW w:w="0" w:type="auto"/>
        <w:tblLayout w:type="fixed"/>
        <w:tblLook w:val="0000" w:firstRow="0" w:lastRow="0" w:firstColumn="0" w:lastColumn="0" w:noHBand="0" w:noVBand="0"/>
      </w:tblPr>
      <w:tblGrid>
        <w:gridCol w:w="3369"/>
        <w:gridCol w:w="2773"/>
        <w:gridCol w:w="2876"/>
      </w:tblGrid>
      <w:tr w:rsidR="008E7821" w:rsidRPr="001D602B" w:rsidTr="00AE28F9">
        <w:tc>
          <w:tcPr>
            <w:tcW w:w="3369" w:type="dxa"/>
          </w:tcPr>
          <w:p w:rsidR="008E7821" w:rsidRPr="001D602B" w:rsidRDefault="008E7821" w:rsidP="00AE28F9">
            <w:pPr>
              <w:numPr>
                <w:ilvl w:val="12"/>
                <w:numId w:val="0"/>
              </w:numPr>
              <w:rPr>
                <w:rFonts w:cs="Arial"/>
                <w:b/>
                <w:bCs/>
              </w:rPr>
            </w:pPr>
            <w:r w:rsidRPr="001D602B">
              <w:rPr>
                <w:rFonts w:cs="Arial"/>
                <w:b/>
                <w:bCs/>
              </w:rPr>
              <w:lastRenderedPageBreak/>
              <w:t>Post graduate in Academic Practice</w:t>
            </w:r>
          </w:p>
        </w:tc>
        <w:tc>
          <w:tcPr>
            <w:tcW w:w="2773" w:type="dxa"/>
          </w:tcPr>
          <w:p w:rsidR="008E7821" w:rsidRPr="001D602B" w:rsidRDefault="008E7821" w:rsidP="00AE28F9">
            <w:pPr>
              <w:pStyle w:val="Heading3"/>
              <w:numPr>
                <w:ilvl w:val="12"/>
                <w:numId w:val="0"/>
              </w:numPr>
              <w:rPr>
                <w:rFonts w:cs="Arial"/>
                <w:sz w:val="22"/>
                <w:szCs w:val="22"/>
              </w:rPr>
            </w:pPr>
            <w:r w:rsidRPr="001D602B">
              <w:rPr>
                <w:rFonts w:cs="Arial"/>
                <w:sz w:val="22"/>
                <w:szCs w:val="22"/>
              </w:rPr>
              <w:t>University of Glasgow</w:t>
            </w:r>
          </w:p>
        </w:tc>
        <w:tc>
          <w:tcPr>
            <w:tcW w:w="2876" w:type="dxa"/>
          </w:tcPr>
          <w:p w:rsidR="008E7821" w:rsidRPr="001D602B" w:rsidRDefault="008E7821" w:rsidP="00AE28F9">
            <w:pPr>
              <w:numPr>
                <w:ilvl w:val="12"/>
                <w:numId w:val="0"/>
              </w:numPr>
              <w:jc w:val="right"/>
              <w:rPr>
                <w:rFonts w:cs="Arial"/>
              </w:rPr>
            </w:pPr>
            <w:r w:rsidRPr="001D602B">
              <w:rPr>
                <w:rFonts w:cs="Arial"/>
              </w:rPr>
              <w:t>2011-2012</w:t>
            </w:r>
          </w:p>
        </w:tc>
      </w:tr>
    </w:tbl>
    <w:p w:rsidR="008E7821" w:rsidRPr="001D602B" w:rsidRDefault="008E7821" w:rsidP="008E7821">
      <w:pPr>
        <w:pStyle w:val="Caption"/>
        <w:numPr>
          <w:ilvl w:val="0"/>
          <w:numId w:val="67"/>
        </w:numPr>
        <w:tabs>
          <w:tab w:val="clear" w:pos="720"/>
          <w:tab w:val="num" w:pos="284"/>
        </w:tabs>
        <w:ind w:left="284" w:right="240" w:hanging="284"/>
        <w:rPr>
          <w:rFonts w:cs="Arial"/>
          <w:b w:val="0"/>
          <w:bCs/>
          <w:sz w:val="22"/>
          <w:szCs w:val="22"/>
        </w:rPr>
      </w:pPr>
      <w:r w:rsidRPr="001D602B">
        <w:rPr>
          <w:rFonts w:cs="Arial"/>
          <w:b w:val="0"/>
          <w:sz w:val="22"/>
          <w:szCs w:val="22"/>
        </w:rPr>
        <w:t>Learning &amp; Development, Assessment, Teaching, Evaluation &amp; Student Support</w:t>
      </w:r>
    </w:p>
    <w:p w:rsidR="008E7821" w:rsidRPr="001D602B" w:rsidRDefault="008E7821" w:rsidP="008E7821">
      <w:pPr>
        <w:numPr>
          <w:ilvl w:val="0"/>
          <w:numId w:val="67"/>
        </w:numPr>
        <w:tabs>
          <w:tab w:val="clear" w:pos="720"/>
          <w:tab w:val="num" w:pos="284"/>
        </w:tabs>
        <w:spacing w:after="0" w:line="240" w:lineRule="auto"/>
        <w:ind w:left="284" w:hanging="284"/>
        <w:rPr>
          <w:rFonts w:cs="Arial"/>
          <w:bCs/>
        </w:rPr>
      </w:pPr>
      <w:r w:rsidRPr="001D602B">
        <w:rPr>
          <w:rFonts w:cs="Arial"/>
          <w:bCs/>
        </w:rPr>
        <w:t>Portfolio of Practice</w:t>
      </w:r>
    </w:p>
    <w:p w:rsidR="008E7821" w:rsidRPr="001D602B" w:rsidRDefault="008E7821" w:rsidP="008E7821">
      <w:pPr>
        <w:numPr>
          <w:ilvl w:val="12"/>
          <w:numId w:val="0"/>
        </w:numPr>
        <w:rPr>
          <w:rFonts w:cs="Arial"/>
          <w:b/>
        </w:rPr>
      </w:pPr>
    </w:p>
    <w:tbl>
      <w:tblPr>
        <w:tblW w:w="0" w:type="auto"/>
        <w:tblLayout w:type="fixed"/>
        <w:tblLook w:val="0000" w:firstRow="0" w:lastRow="0" w:firstColumn="0" w:lastColumn="0" w:noHBand="0" w:noVBand="0"/>
      </w:tblPr>
      <w:tblGrid>
        <w:gridCol w:w="3369"/>
        <w:gridCol w:w="2773"/>
        <w:gridCol w:w="2876"/>
      </w:tblGrid>
      <w:tr w:rsidR="008E7821" w:rsidRPr="001D602B" w:rsidTr="00AE28F9">
        <w:tc>
          <w:tcPr>
            <w:tcW w:w="3369" w:type="dxa"/>
          </w:tcPr>
          <w:p w:rsidR="008E7821" w:rsidRPr="001D602B" w:rsidRDefault="008E7821" w:rsidP="00AE28F9">
            <w:pPr>
              <w:numPr>
                <w:ilvl w:val="12"/>
                <w:numId w:val="0"/>
              </w:numPr>
              <w:rPr>
                <w:rFonts w:cs="Arial"/>
                <w:b/>
                <w:bCs/>
              </w:rPr>
            </w:pPr>
            <w:r w:rsidRPr="001D602B">
              <w:rPr>
                <w:rFonts w:cs="Arial"/>
                <w:b/>
                <w:bCs/>
              </w:rPr>
              <w:t>Certificate in Fundraising &amp; Volunteer Management</w:t>
            </w:r>
          </w:p>
        </w:tc>
        <w:tc>
          <w:tcPr>
            <w:tcW w:w="2773" w:type="dxa"/>
          </w:tcPr>
          <w:p w:rsidR="008E7821" w:rsidRPr="001D602B" w:rsidRDefault="008E7821" w:rsidP="00AE28F9">
            <w:pPr>
              <w:pStyle w:val="Heading3"/>
              <w:numPr>
                <w:ilvl w:val="12"/>
                <w:numId w:val="0"/>
              </w:numPr>
              <w:rPr>
                <w:rFonts w:cs="Arial"/>
                <w:sz w:val="22"/>
                <w:szCs w:val="22"/>
              </w:rPr>
            </w:pPr>
            <w:r w:rsidRPr="001D602B">
              <w:rPr>
                <w:rFonts w:cs="Arial"/>
                <w:sz w:val="22"/>
                <w:szCs w:val="22"/>
              </w:rPr>
              <w:t xml:space="preserve">George Brown College, Toronto </w:t>
            </w:r>
          </w:p>
        </w:tc>
        <w:tc>
          <w:tcPr>
            <w:tcW w:w="2876" w:type="dxa"/>
          </w:tcPr>
          <w:p w:rsidR="008E7821" w:rsidRPr="001D602B" w:rsidRDefault="008E7821" w:rsidP="00AE28F9">
            <w:pPr>
              <w:numPr>
                <w:ilvl w:val="12"/>
                <w:numId w:val="0"/>
              </w:numPr>
              <w:jc w:val="right"/>
              <w:rPr>
                <w:rFonts w:cs="Arial"/>
              </w:rPr>
            </w:pPr>
            <w:r w:rsidRPr="001D602B">
              <w:rPr>
                <w:rFonts w:cs="Arial"/>
              </w:rPr>
              <w:t>1994-1995</w:t>
            </w:r>
          </w:p>
        </w:tc>
      </w:tr>
    </w:tbl>
    <w:p w:rsidR="008E7821" w:rsidRPr="001D602B" w:rsidRDefault="008E7821" w:rsidP="008E7821">
      <w:pPr>
        <w:pStyle w:val="Caption"/>
        <w:numPr>
          <w:ilvl w:val="0"/>
          <w:numId w:val="67"/>
        </w:numPr>
        <w:tabs>
          <w:tab w:val="clear" w:pos="720"/>
          <w:tab w:val="num" w:pos="284"/>
        </w:tabs>
        <w:ind w:left="284" w:right="240" w:hanging="284"/>
        <w:rPr>
          <w:rFonts w:cs="Arial"/>
          <w:b w:val="0"/>
          <w:bCs/>
          <w:sz w:val="22"/>
          <w:szCs w:val="22"/>
        </w:rPr>
      </w:pPr>
      <w:r w:rsidRPr="001D602B">
        <w:rPr>
          <w:rFonts w:cs="Arial"/>
          <w:b w:val="0"/>
          <w:bCs/>
          <w:sz w:val="22"/>
          <w:szCs w:val="22"/>
        </w:rPr>
        <w:t>Introduction to fundraising</w:t>
      </w:r>
    </w:p>
    <w:p w:rsidR="008E7821" w:rsidRPr="001D602B" w:rsidRDefault="008E7821" w:rsidP="008E7821">
      <w:pPr>
        <w:numPr>
          <w:ilvl w:val="0"/>
          <w:numId w:val="67"/>
        </w:numPr>
        <w:tabs>
          <w:tab w:val="clear" w:pos="720"/>
          <w:tab w:val="num" w:pos="284"/>
        </w:tabs>
        <w:spacing w:after="0" w:line="240" w:lineRule="auto"/>
        <w:ind w:left="284" w:hanging="284"/>
        <w:rPr>
          <w:rFonts w:cs="Arial"/>
          <w:bCs/>
        </w:rPr>
      </w:pPr>
      <w:r w:rsidRPr="001D602B">
        <w:rPr>
          <w:rFonts w:cs="Arial"/>
          <w:bCs/>
        </w:rPr>
        <w:t>Implementing fundraising goals</w:t>
      </w:r>
    </w:p>
    <w:p w:rsidR="008E7821" w:rsidRPr="001D602B" w:rsidRDefault="008E7821" w:rsidP="008E7821">
      <w:pPr>
        <w:numPr>
          <w:ilvl w:val="0"/>
          <w:numId w:val="67"/>
        </w:numPr>
        <w:tabs>
          <w:tab w:val="clear" w:pos="720"/>
          <w:tab w:val="num" w:pos="284"/>
        </w:tabs>
        <w:spacing w:after="0" w:line="240" w:lineRule="auto"/>
        <w:ind w:left="284" w:hanging="284"/>
        <w:rPr>
          <w:rFonts w:cs="Arial"/>
          <w:bCs/>
        </w:rPr>
      </w:pPr>
      <w:r w:rsidRPr="001D602B">
        <w:rPr>
          <w:rFonts w:cs="Arial"/>
          <w:bCs/>
        </w:rPr>
        <w:t>Writing effective fundraising proposals</w:t>
      </w:r>
    </w:p>
    <w:p w:rsidR="008E7821" w:rsidRPr="001D602B" w:rsidRDefault="008E7821" w:rsidP="008E7821">
      <w:pPr>
        <w:numPr>
          <w:ilvl w:val="0"/>
          <w:numId w:val="67"/>
        </w:numPr>
        <w:tabs>
          <w:tab w:val="clear" w:pos="720"/>
          <w:tab w:val="num" w:pos="284"/>
        </w:tabs>
        <w:spacing w:after="0" w:line="240" w:lineRule="auto"/>
        <w:ind w:left="284" w:hanging="284"/>
        <w:rPr>
          <w:rFonts w:cs="Arial"/>
          <w:bCs/>
        </w:rPr>
      </w:pPr>
      <w:r w:rsidRPr="001D602B">
        <w:rPr>
          <w:rFonts w:cs="Arial"/>
          <w:bCs/>
        </w:rPr>
        <w:t>Recruiting and retaining volunteers</w:t>
      </w:r>
    </w:p>
    <w:p w:rsidR="008E7821" w:rsidRPr="001D602B" w:rsidRDefault="008E7821" w:rsidP="008E7821">
      <w:pPr>
        <w:numPr>
          <w:ilvl w:val="0"/>
          <w:numId w:val="67"/>
        </w:numPr>
        <w:tabs>
          <w:tab w:val="clear" w:pos="720"/>
          <w:tab w:val="num" w:pos="284"/>
        </w:tabs>
        <w:spacing w:after="0" w:line="240" w:lineRule="auto"/>
        <w:ind w:left="284" w:hanging="284"/>
        <w:rPr>
          <w:rFonts w:cs="Arial"/>
          <w:bCs/>
        </w:rPr>
      </w:pPr>
      <w:r w:rsidRPr="001D602B">
        <w:rPr>
          <w:rFonts w:cs="Arial"/>
          <w:bCs/>
        </w:rPr>
        <w:t>Skills for volunteer managers</w:t>
      </w:r>
    </w:p>
    <w:p w:rsidR="008E7821" w:rsidRPr="001D602B" w:rsidRDefault="008E7821" w:rsidP="008E7821">
      <w:pPr>
        <w:numPr>
          <w:ilvl w:val="12"/>
          <w:numId w:val="0"/>
        </w:numPr>
        <w:rPr>
          <w:rFonts w:cs="Arial"/>
          <w:b/>
        </w:rPr>
      </w:pPr>
    </w:p>
    <w:tbl>
      <w:tblPr>
        <w:tblW w:w="0" w:type="auto"/>
        <w:tblLayout w:type="fixed"/>
        <w:tblLook w:val="0000" w:firstRow="0" w:lastRow="0" w:firstColumn="0" w:lastColumn="0" w:noHBand="0" w:noVBand="0"/>
      </w:tblPr>
      <w:tblGrid>
        <w:gridCol w:w="3369"/>
        <w:gridCol w:w="2773"/>
        <w:gridCol w:w="2876"/>
      </w:tblGrid>
      <w:tr w:rsidR="008E7821" w:rsidRPr="001D602B" w:rsidTr="00AE28F9">
        <w:tc>
          <w:tcPr>
            <w:tcW w:w="3369" w:type="dxa"/>
          </w:tcPr>
          <w:p w:rsidR="008E7821" w:rsidRPr="001D602B" w:rsidRDefault="008E7821" w:rsidP="00AE28F9">
            <w:pPr>
              <w:numPr>
                <w:ilvl w:val="12"/>
                <w:numId w:val="0"/>
              </w:numPr>
              <w:rPr>
                <w:rFonts w:cs="Arial"/>
                <w:b/>
                <w:bCs/>
              </w:rPr>
            </w:pPr>
            <w:r w:rsidRPr="001D602B">
              <w:rPr>
                <w:rFonts w:cs="Arial"/>
                <w:b/>
                <w:bCs/>
              </w:rPr>
              <w:t>Post Graduate in Community Education</w:t>
            </w:r>
          </w:p>
        </w:tc>
        <w:tc>
          <w:tcPr>
            <w:tcW w:w="2773" w:type="dxa"/>
          </w:tcPr>
          <w:p w:rsidR="008E7821" w:rsidRPr="001D602B" w:rsidRDefault="008E7821" w:rsidP="00AE28F9">
            <w:pPr>
              <w:pStyle w:val="Heading3"/>
              <w:numPr>
                <w:ilvl w:val="12"/>
                <w:numId w:val="0"/>
              </w:numPr>
              <w:rPr>
                <w:rFonts w:cs="Arial"/>
                <w:sz w:val="22"/>
                <w:szCs w:val="22"/>
              </w:rPr>
            </w:pPr>
            <w:r w:rsidRPr="001D602B">
              <w:rPr>
                <w:rFonts w:cs="Arial"/>
                <w:sz w:val="22"/>
                <w:szCs w:val="22"/>
              </w:rPr>
              <w:t xml:space="preserve">University of Strathclyde </w:t>
            </w:r>
          </w:p>
        </w:tc>
        <w:tc>
          <w:tcPr>
            <w:tcW w:w="2876" w:type="dxa"/>
          </w:tcPr>
          <w:p w:rsidR="008E7821" w:rsidRPr="001D602B" w:rsidRDefault="008E7821" w:rsidP="00AE28F9">
            <w:pPr>
              <w:numPr>
                <w:ilvl w:val="12"/>
                <w:numId w:val="0"/>
              </w:numPr>
              <w:jc w:val="right"/>
              <w:rPr>
                <w:rFonts w:cs="Arial"/>
              </w:rPr>
            </w:pPr>
            <w:r w:rsidRPr="001D602B">
              <w:rPr>
                <w:rFonts w:cs="Arial"/>
              </w:rPr>
              <w:t>1994-1995</w:t>
            </w:r>
          </w:p>
        </w:tc>
      </w:tr>
    </w:tbl>
    <w:p w:rsidR="008E7821" w:rsidRPr="001D602B" w:rsidRDefault="008E7821" w:rsidP="008E7821">
      <w:pPr>
        <w:pStyle w:val="Caption"/>
        <w:numPr>
          <w:ilvl w:val="0"/>
          <w:numId w:val="67"/>
        </w:numPr>
        <w:tabs>
          <w:tab w:val="clear" w:pos="720"/>
          <w:tab w:val="num" w:pos="284"/>
        </w:tabs>
        <w:ind w:left="284" w:right="240" w:hanging="284"/>
        <w:rPr>
          <w:rFonts w:cs="Arial"/>
          <w:b w:val="0"/>
          <w:bCs/>
          <w:sz w:val="22"/>
          <w:szCs w:val="22"/>
        </w:rPr>
      </w:pPr>
      <w:r w:rsidRPr="001D602B">
        <w:rPr>
          <w:rFonts w:cs="Arial"/>
          <w:b w:val="0"/>
          <w:bCs/>
          <w:sz w:val="22"/>
          <w:szCs w:val="22"/>
        </w:rPr>
        <w:t>Community Development as applied to all ages</w:t>
      </w:r>
    </w:p>
    <w:p w:rsidR="008E7821" w:rsidRPr="001D602B" w:rsidRDefault="008E7821" w:rsidP="008E7821">
      <w:pPr>
        <w:numPr>
          <w:ilvl w:val="0"/>
          <w:numId w:val="67"/>
        </w:numPr>
        <w:tabs>
          <w:tab w:val="clear" w:pos="720"/>
          <w:tab w:val="num" w:pos="284"/>
        </w:tabs>
        <w:spacing w:after="0" w:line="240" w:lineRule="auto"/>
        <w:ind w:left="284" w:hanging="284"/>
        <w:rPr>
          <w:rFonts w:cs="Arial"/>
          <w:bCs/>
        </w:rPr>
      </w:pPr>
      <w:r w:rsidRPr="001D602B">
        <w:rPr>
          <w:rFonts w:cs="Arial"/>
          <w:bCs/>
        </w:rPr>
        <w:t>Equal Opportunities</w:t>
      </w:r>
    </w:p>
    <w:p w:rsidR="008E7821" w:rsidRPr="001D602B" w:rsidRDefault="008E7821" w:rsidP="008E7821">
      <w:pPr>
        <w:numPr>
          <w:ilvl w:val="0"/>
          <w:numId w:val="67"/>
        </w:numPr>
        <w:tabs>
          <w:tab w:val="clear" w:pos="720"/>
          <w:tab w:val="num" w:pos="284"/>
        </w:tabs>
        <w:spacing w:after="0" w:line="240" w:lineRule="auto"/>
        <w:ind w:left="284" w:hanging="284"/>
        <w:rPr>
          <w:rFonts w:cs="Arial"/>
        </w:rPr>
      </w:pPr>
      <w:r w:rsidRPr="001D602B">
        <w:rPr>
          <w:rFonts w:cs="Arial"/>
          <w:bCs/>
        </w:rPr>
        <w:t>Quality Assurance</w:t>
      </w:r>
    </w:p>
    <w:p w:rsidR="008E7821" w:rsidRPr="001D602B" w:rsidRDefault="008E7821" w:rsidP="008E7821">
      <w:pPr>
        <w:numPr>
          <w:ilvl w:val="0"/>
          <w:numId w:val="67"/>
        </w:numPr>
        <w:tabs>
          <w:tab w:val="clear" w:pos="720"/>
          <w:tab w:val="num" w:pos="284"/>
        </w:tabs>
        <w:spacing w:after="0" w:line="240" w:lineRule="auto"/>
        <w:ind w:left="284" w:hanging="284"/>
        <w:rPr>
          <w:rFonts w:cs="Arial"/>
        </w:rPr>
      </w:pPr>
      <w:r w:rsidRPr="001D602B">
        <w:rPr>
          <w:rFonts w:cs="Arial"/>
          <w:bCs/>
        </w:rPr>
        <w:t>Placement in Hamburg, Germany</w:t>
      </w:r>
    </w:p>
    <w:p w:rsidR="008E7821" w:rsidRPr="001D602B" w:rsidRDefault="008E7821" w:rsidP="008E7821">
      <w:pPr>
        <w:numPr>
          <w:ilvl w:val="12"/>
          <w:numId w:val="0"/>
        </w:numPr>
        <w:rPr>
          <w:rFonts w:cs="Arial"/>
          <w:b/>
        </w:rPr>
      </w:pPr>
    </w:p>
    <w:tbl>
      <w:tblPr>
        <w:tblW w:w="0" w:type="auto"/>
        <w:tblLayout w:type="fixed"/>
        <w:tblLook w:val="0000" w:firstRow="0" w:lastRow="0" w:firstColumn="0" w:lastColumn="0" w:noHBand="0" w:noVBand="0"/>
      </w:tblPr>
      <w:tblGrid>
        <w:gridCol w:w="3369"/>
        <w:gridCol w:w="2773"/>
        <w:gridCol w:w="2876"/>
      </w:tblGrid>
      <w:tr w:rsidR="008E7821" w:rsidRPr="001D602B" w:rsidTr="00AE28F9">
        <w:tc>
          <w:tcPr>
            <w:tcW w:w="3369" w:type="dxa"/>
          </w:tcPr>
          <w:p w:rsidR="008E7821" w:rsidRPr="001D602B" w:rsidRDefault="008E7821" w:rsidP="00AE28F9">
            <w:pPr>
              <w:numPr>
                <w:ilvl w:val="12"/>
                <w:numId w:val="0"/>
              </w:numPr>
              <w:rPr>
                <w:rFonts w:cs="Arial"/>
                <w:b/>
                <w:bCs/>
              </w:rPr>
            </w:pPr>
            <w:r w:rsidRPr="001D602B">
              <w:rPr>
                <w:rFonts w:cs="Arial"/>
                <w:b/>
                <w:bCs/>
              </w:rPr>
              <w:t>Certificate in Counselling Skills</w:t>
            </w:r>
          </w:p>
        </w:tc>
        <w:tc>
          <w:tcPr>
            <w:tcW w:w="2773" w:type="dxa"/>
          </w:tcPr>
          <w:p w:rsidR="008E7821" w:rsidRPr="001D602B" w:rsidRDefault="008E7821" w:rsidP="00AE28F9">
            <w:pPr>
              <w:pStyle w:val="Heading3"/>
              <w:numPr>
                <w:ilvl w:val="12"/>
                <w:numId w:val="0"/>
              </w:numPr>
              <w:rPr>
                <w:rFonts w:cs="Arial"/>
                <w:sz w:val="22"/>
                <w:szCs w:val="22"/>
              </w:rPr>
            </w:pPr>
            <w:r w:rsidRPr="001D602B">
              <w:rPr>
                <w:rFonts w:cs="Arial"/>
                <w:sz w:val="22"/>
                <w:szCs w:val="22"/>
              </w:rPr>
              <w:t>University of Strathclyde</w:t>
            </w:r>
          </w:p>
        </w:tc>
        <w:tc>
          <w:tcPr>
            <w:tcW w:w="2876" w:type="dxa"/>
          </w:tcPr>
          <w:p w:rsidR="008E7821" w:rsidRPr="001D602B" w:rsidRDefault="008E7821" w:rsidP="00AE28F9">
            <w:pPr>
              <w:numPr>
                <w:ilvl w:val="12"/>
                <w:numId w:val="0"/>
              </w:numPr>
              <w:jc w:val="right"/>
              <w:rPr>
                <w:rFonts w:cs="Arial"/>
              </w:rPr>
            </w:pPr>
            <w:r w:rsidRPr="001D602B">
              <w:rPr>
                <w:rFonts w:cs="Arial"/>
              </w:rPr>
              <w:t>1993-1994</w:t>
            </w:r>
          </w:p>
        </w:tc>
      </w:tr>
    </w:tbl>
    <w:p w:rsidR="008E7821" w:rsidRPr="001D602B" w:rsidRDefault="008E7821" w:rsidP="008E7821">
      <w:pPr>
        <w:pStyle w:val="Caption"/>
        <w:numPr>
          <w:ilvl w:val="0"/>
          <w:numId w:val="67"/>
        </w:numPr>
        <w:tabs>
          <w:tab w:val="clear" w:pos="720"/>
          <w:tab w:val="num" w:pos="284"/>
        </w:tabs>
        <w:ind w:left="284" w:right="240" w:hanging="284"/>
        <w:rPr>
          <w:rFonts w:cs="Arial"/>
          <w:b w:val="0"/>
          <w:bCs/>
          <w:sz w:val="22"/>
          <w:szCs w:val="22"/>
        </w:rPr>
      </w:pPr>
      <w:r w:rsidRPr="001D602B">
        <w:rPr>
          <w:rFonts w:cs="Arial"/>
          <w:b w:val="0"/>
          <w:sz w:val="22"/>
          <w:szCs w:val="22"/>
          <w:lang w:val="en"/>
        </w:rPr>
        <w:t>Concepts and process of the person-centred approach to helping</w:t>
      </w:r>
    </w:p>
    <w:p w:rsidR="008E7821" w:rsidRPr="001D602B" w:rsidRDefault="008E7821" w:rsidP="008E7821">
      <w:pPr>
        <w:numPr>
          <w:ilvl w:val="0"/>
          <w:numId w:val="67"/>
        </w:numPr>
        <w:tabs>
          <w:tab w:val="clear" w:pos="720"/>
          <w:tab w:val="num" w:pos="284"/>
        </w:tabs>
        <w:spacing w:after="0" w:line="240" w:lineRule="auto"/>
        <w:ind w:left="284" w:hanging="284"/>
        <w:rPr>
          <w:rFonts w:cs="Arial"/>
          <w:bCs/>
        </w:rPr>
      </w:pPr>
      <w:r w:rsidRPr="001D602B">
        <w:rPr>
          <w:rFonts w:cs="Arial"/>
          <w:lang w:val="en"/>
        </w:rPr>
        <w:t>The personal development of the helper</w:t>
      </w:r>
    </w:p>
    <w:p w:rsidR="008E7821" w:rsidRPr="001D602B" w:rsidRDefault="008E7821" w:rsidP="008E7821">
      <w:pPr>
        <w:numPr>
          <w:ilvl w:val="0"/>
          <w:numId w:val="67"/>
        </w:numPr>
        <w:tabs>
          <w:tab w:val="clear" w:pos="720"/>
          <w:tab w:val="num" w:pos="284"/>
        </w:tabs>
        <w:spacing w:after="0" w:line="240" w:lineRule="auto"/>
        <w:ind w:left="284" w:hanging="284"/>
        <w:rPr>
          <w:rFonts w:cs="Arial"/>
        </w:rPr>
      </w:pPr>
      <w:r w:rsidRPr="001D602B">
        <w:rPr>
          <w:rFonts w:cs="Arial"/>
          <w:lang w:val="en"/>
        </w:rPr>
        <w:t>Person-centred theory</w:t>
      </w:r>
    </w:p>
    <w:p w:rsidR="008E7821" w:rsidRPr="001D602B" w:rsidRDefault="008E7821" w:rsidP="008E7821">
      <w:pPr>
        <w:numPr>
          <w:ilvl w:val="0"/>
          <w:numId w:val="67"/>
        </w:numPr>
        <w:tabs>
          <w:tab w:val="clear" w:pos="720"/>
          <w:tab w:val="num" w:pos="284"/>
        </w:tabs>
        <w:spacing w:after="0" w:line="240" w:lineRule="auto"/>
        <w:ind w:left="284" w:hanging="284"/>
        <w:rPr>
          <w:rFonts w:cs="Arial"/>
        </w:rPr>
      </w:pPr>
      <w:r w:rsidRPr="001D602B">
        <w:rPr>
          <w:rFonts w:cs="Arial"/>
        </w:rPr>
        <w:t>Skills development</w:t>
      </w:r>
    </w:p>
    <w:p w:rsidR="008E7821" w:rsidRPr="001D602B" w:rsidRDefault="008E7821" w:rsidP="008E7821">
      <w:pPr>
        <w:tabs>
          <w:tab w:val="num" w:pos="851"/>
        </w:tabs>
        <w:rPr>
          <w:rFonts w:cs="Arial"/>
          <w:bCs/>
        </w:rPr>
      </w:pPr>
    </w:p>
    <w:tbl>
      <w:tblPr>
        <w:tblW w:w="0" w:type="auto"/>
        <w:tblLook w:val="0000" w:firstRow="0" w:lastRow="0" w:firstColumn="0" w:lastColumn="0" w:noHBand="0" w:noVBand="0"/>
      </w:tblPr>
      <w:tblGrid>
        <w:gridCol w:w="3364"/>
        <w:gridCol w:w="2791"/>
        <w:gridCol w:w="2871"/>
      </w:tblGrid>
      <w:tr w:rsidR="008E7821" w:rsidRPr="001D602B" w:rsidTr="00AE28F9">
        <w:tc>
          <w:tcPr>
            <w:tcW w:w="3369" w:type="dxa"/>
          </w:tcPr>
          <w:p w:rsidR="008E7821" w:rsidRPr="001D602B" w:rsidRDefault="008E7821" w:rsidP="00AE28F9">
            <w:pPr>
              <w:pStyle w:val="Caption"/>
              <w:ind w:right="240"/>
              <w:rPr>
                <w:rFonts w:cs="Arial"/>
                <w:sz w:val="22"/>
                <w:szCs w:val="22"/>
              </w:rPr>
            </w:pPr>
            <w:r w:rsidRPr="001D602B">
              <w:rPr>
                <w:rFonts w:cs="Arial"/>
                <w:sz w:val="22"/>
                <w:szCs w:val="22"/>
              </w:rPr>
              <w:t>BA (hons) Degree in Design</w:t>
            </w:r>
          </w:p>
        </w:tc>
        <w:tc>
          <w:tcPr>
            <w:tcW w:w="2794" w:type="dxa"/>
          </w:tcPr>
          <w:p w:rsidR="008E7821" w:rsidRPr="001D602B" w:rsidRDefault="008E7821" w:rsidP="00AE28F9">
            <w:pPr>
              <w:pStyle w:val="Caption"/>
              <w:ind w:right="240"/>
              <w:jc w:val="center"/>
              <w:rPr>
                <w:rFonts w:cs="Arial"/>
                <w:sz w:val="22"/>
                <w:szCs w:val="22"/>
              </w:rPr>
            </w:pPr>
            <w:r w:rsidRPr="001D602B">
              <w:rPr>
                <w:rFonts w:cs="Arial"/>
                <w:sz w:val="22"/>
                <w:szCs w:val="22"/>
              </w:rPr>
              <w:t>Glasgow School of Art</w:t>
            </w:r>
          </w:p>
        </w:tc>
        <w:tc>
          <w:tcPr>
            <w:tcW w:w="2876" w:type="dxa"/>
          </w:tcPr>
          <w:p w:rsidR="008E7821" w:rsidRPr="001D602B" w:rsidRDefault="008E7821" w:rsidP="00AE28F9">
            <w:pPr>
              <w:pStyle w:val="Caption"/>
              <w:ind w:right="34"/>
              <w:jc w:val="right"/>
              <w:rPr>
                <w:rFonts w:cs="Arial"/>
                <w:b w:val="0"/>
                <w:bCs/>
                <w:sz w:val="22"/>
                <w:szCs w:val="22"/>
              </w:rPr>
            </w:pPr>
            <w:r w:rsidRPr="001D602B">
              <w:rPr>
                <w:rFonts w:cs="Arial"/>
                <w:b w:val="0"/>
                <w:bCs/>
                <w:sz w:val="22"/>
                <w:szCs w:val="22"/>
              </w:rPr>
              <w:t>1985-1989</w:t>
            </w:r>
          </w:p>
        </w:tc>
      </w:tr>
    </w:tbl>
    <w:p w:rsidR="008E7821" w:rsidRPr="001D602B" w:rsidRDefault="008E7821" w:rsidP="008E7821">
      <w:pPr>
        <w:pStyle w:val="Caption"/>
        <w:numPr>
          <w:ilvl w:val="0"/>
          <w:numId w:val="67"/>
        </w:numPr>
        <w:tabs>
          <w:tab w:val="clear" w:pos="720"/>
          <w:tab w:val="num" w:pos="284"/>
        </w:tabs>
        <w:ind w:left="284" w:right="240" w:hanging="284"/>
        <w:rPr>
          <w:rFonts w:cs="Arial"/>
          <w:b w:val="0"/>
          <w:bCs/>
          <w:sz w:val="22"/>
          <w:szCs w:val="22"/>
        </w:rPr>
      </w:pPr>
      <w:r w:rsidRPr="001D602B">
        <w:rPr>
          <w:rFonts w:cs="Arial"/>
          <w:b w:val="0"/>
          <w:bCs/>
          <w:sz w:val="22"/>
          <w:szCs w:val="22"/>
        </w:rPr>
        <w:t>General 1</w:t>
      </w:r>
      <w:r w:rsidRPr="001D602B">
        <w:rPr>
          <w:rFonts w:cs="Arial"/>
          <w:b w:val="0"/>
          <w:bCs/>
          <w:sz w:val="22"/>
          <w:szCs w:val="22"/>
          <w:vertAlign w:val="superscript"/>
        </w:rPr>
        <w:t>st</w:t>
      </w:r>
      <w:r w:rsidRPr="001D602B">
        <w:rPr>
          <w:rFonts w:cs="Arial"/>
          <w:b w:val="0"/>
          <w:bCs/>
          <w:sz w:val="22"/>
          <w:szCs w:val="22"/>
        </w:rPr>
        <w:t xml:space="preserve"> year studying across fine art and design</w:t>
      </w:r>
    </w:p>
    <w:p w:rsidR="008E7821" w:rsidRPr="001D602B" w:rsidRDefault="008E7821" w:rsidP="008E7821">
      <w:pPr>
        <w:numPr>
          <w:ilvl w:val="0"/>
          <w:numId w:val="67"/>
        </w:numPr>
        <w:tabs>
          <w:tab w:val="clear" w:pos="720"/>
          <w:tab w:val="num" w:pos="284"/>
        </w:tabs>
        <w:spacing w:after="0" w:line="240" w:lineRule="auto"/>
        <w:ind w:left="284" w:hanging="284"/>
        <w:rPr>
          <w:rFonts w:cs="Arial"/>
          <w:bCs/>
        </w:rPr>
      </w:pPr>
      <w:r w:rsidRPr="001D602B">
        <w:rPr>
          <w:rFonts w:cs="Arial"/>
          <w:bCs/>
        </w:rPr>
        <w:t>Specialised in ceramics</w:t>
      </w:r>
    </w:p>
    <w:p w:rsidR="008E7821" w:rsidRDefault="008E7821" w:rsidP="008E7821">
      <w:pPr>
        <w:numPr>
          <w:ilvl w:val="0"/>
          <w:numId w:val="67"/>
        </w:numPr>
        <w:tabs>
          <w:tab w:val="clear" w:pos="720"/>
          <w:tab w:val="num" w:pos="284"/>
        </w:tabs>
        <w:spacing w:after="0" w:line="240" w:lineRule="auto"/>
        <w:ind w:left="284" w:hanging="284"/>
        <w:rPr>
          <w:rFonts w:cs="Arial"/>
        </w:rPr>
      </w:pPr>
      <w:r w:rsidRPr="001D602B">
        <w:rPr>
          <w:rFonts w:cs="Arial"/>
        </w:rPr>
        <w:t>Final year dissertation</w:t>
      </w:r>
    </w:p>
    <w:p w:rsidR="008E7821" w:rsidRPr="008E7821" w:rsidRDefault="008E7821" w:rsidP="008E7821">
      <w:pPr>
        <w:spacing w:after="0" w:line="240" w:lineRule="auto"/>
        <w:ind w:left="284"/>
        <w:rPr>
          <w:rFonts w:cs="Arial"/>
        </w:rPr>
      </w:pPr>
      <w:r w:rsidRPr="008E7821">
        <w:rPr>
          <w:rFonts w:cs="Arial"/>
        </w:rPr>
        <w:tab/>
      </w:r>
      <w:r w:rsidRPr="008E7821">
        <w:rPr>
          <w:rFonts w:cs="Arial"/>
        </w:rPr>
        <w:tab/>
      </w:r>
      <w:r w:rsidRPr="008E7821">
        <w:rPr>
          <w:rFonts w:cs="Arial"/>
        </w:rPr>
        <w:tab/>
      </w:r>
      <w:r w:rsidRPr="008E7821">
        <w:rPr>
          <w:rFonts w:cs="Arial"/>
        </w:rPr>
        <w:tab/>
      </w:r>
      <w:r w:rsidRPr="008E7821">
        <w:rPr>
          <w:rFonts w:cs="Arial"/>
        </w:rPr>
        <w:tab/>
      </w:r>
      <w:r w:rsidRPr="008E7821">
        <w:rPr>
          <w:rFonts w:cs="Arial"/>
        </w:rPr>
        <w:tab/>
      </w:r>
    </w:p>
    <w:p w:rsidR="008E7821" w:rsidRPr="008E7821" w:rsidRDefault="008E7821" w:rsidP="008E7821">
      <w:pPr>
        <w:pStyle w:val="Heading1"/>
        <w:rPr>
          <w:rFonts w:cs="Arial"/>
          <w:sz w:val="22"/>
          <w:szCs w:val="22"/>
        </w:rPr>
      </w:pPr>
      <w:r w:rsidRPr="001D602B">
        <w:rPr>
          <w:rFonts w:cs="Arial"/>
          <w:sz w:val="22"/>
          <w:szCs w:val="22"/>
        </w:rPr>
        <w:t>Personal Information</w:t>
      </w:r>
    </w:p>
    <w:p w:rsidR="008E7821" w:rsidRPr="001D602B" w:rsidRDefault="008E7821" w:rsidP="008E7821">
      <w:pPr>
        <w:spacing w:after="0" w:line="240" w:lineRule="auto"/>
        <w:rPr>
          <w:rFonts w:cs="Arial"/>
        </w:rPr>
      </w:pPr>
      <w:r w:rsidRPr="001D602B">
        <w:rPr>
          <w:rFonts w:cs="Arial"/>
        </w:rPr>
        <w:t>Marital Status</w:t>
      </w:r>
      <w:r w:rsidRPr="001D602B">
        <w:rPr>
          <w:rFonts w:cs="Arial"/>
        </w:rPr>
        <w:tab/>
      </w:r>
      <w:r w:rsidRPr="001D602B">
        <w:rPr>
          <w:rFonts w:cs="Arial"/>
        </w:rPr>
        <w:tab/>
        <w:t>Married</w:t>
      </w:r>
    </w:p>
    <w:p w:rsidR="008E7821" w:rsidRPr="001D602B" w:rsidRDefault="008E7821" w:rsidP="008E7821">
      <w:pPr>
        <w:spacing w:after="0" w:line="240" w:lineRule="auto"/>
        <w:rPr>
          <w:rFonts w:cs="Arial"/>
        </w:rPr>
      </w:pPr>
      <w:r w:rsidRPr="001D602B">
        <w:rPr>
          <w:rFonts w:cs="Arial"/>
        </w:rPr>
        <w:t>Nationality</w:t>
      </w:r>
      <w:r w:rsidRPr="001D602B">
        <w:rPr>
          <w:rFonts w:cs="Arial"/>
        </w:rPr>
        <w:tab/>
      </w:r>
      <w:r w:rsidRPr="001D602B">
        <w:rPr>
          <w:rFonts w:cs="Arial"/>
        </w:rPr>
        <w:tab/>
        <w:t>British</w:t>
      </w:r>
    </w:p>
    <w:p w:rsidR="008E7821" w:rsidRPr="001D602B" w:rsidRDefault="008E7821" w:rsidP="008E7821">
      <w:pPr>
        <w:spacing w:after="0" w:line="240" w:lineRule="auto"/>
        <w:rPr>
          <w:rFonts w:cs="Arial"/>
        </w:rPr>
      </w:pPr>
      <w:r w:rsidRPr="001D602B">
        <w:rPr>
          <w:rFonts w:cs="Arial"/>
        </w:rPr>
        <w:t>Other Interests</w:t>
      </w:r>
      <w:r w:rsidRPr="001D602B">
        <w:rPr>
          <w:rFonts w:cs="Arial"/>
        </w:rPr>
        <w:tab/>
        <w:t>Ceramics and painting</w:t>
      </w:r>
    </w:p>
    <w:p w:rsidR="008E7821" w:rsidRPr="001D602B" w:rsidRDefault="008E7821" w:rsidP="008E7821">
      <w:pPr>
        <w:spacing w:after="0" w:line="240" w:lineRule="auto"/>
        <w:rPr>
          <w:rFonts w:cs="Arial"/>
        </w:rPr>
      </w:pPr>
      <w:r w:rsidRPr="001D602B">
        <w:rPr>
          <w:rFonts w:cs="Arial"/>
        </w:rPr>
        <w:tab/>
      </w:r>
      <w:r w:rsidRPr="001D602B">
        <w:rPr>
          <w:rFonts w:cs="Arial"/>
        </w:rPr>
        <w:tab/>
      </w:r>
      <w:r w:rsidRPr="001D602B">
        <w:rPr>
          <w:rFonts w:cs="Arial"/>
        </w:rPr>
        <w:tab/>
        <w:t>Films</w:t>
      </w:r>
    </w:p>
    <w:p w:rsidR="008E7821" w:rsidRPr="001D602B" w:rsidRDefault="008E7821" w:rsidP="008E7821">
      <w:pPr>
        <w:spacing w:after="0" w:line="240" w:lineRule="auto"/>
        <w:rPr>
          <w:rFonts w:cs="Arial"/>
        </w:rPr>
      </w:pPr>
      <w:r w:rsidRPr="001D602B">
        <w:rPr>
          <w:rFonts w:cs="Arial"/>
        </w:rPr>
        <w:tab/>
      </w:r>
      <w:r w:rsidRPr="001D602B">
        <w:rPr>
          <w:rFonts w:cs="Arial"/>
        </w:rPr>
        <w:tab/>
      </w:r>
      <w:r w:rsidRPr="001D602B">
        <w:rPr>
          <w:rFonts w:cs="Arial"/>
        </w:rPr>
        <w:tab/>
        <w:t>Walking &amp; keeping fit</w:t>
      </w:r>
    </w:p>
    <w:p w:rsidR="008E7821" w:rsidRPr="001D602B" w:rsidRDefault="008E7821" w:rsidP="008E7821">
      <w:pPr>
        <w:spacing w:after="0" w:line="240" w:lineRule="auto"/>
        <w:ind w:left="720" w:firstLine="1440"/>
        <w:rPr>
          <w:rFonts w:cs="Arial"/>
        </w:rPr>
      </w:pPr>
      <w:r w:rsidRPr="001D602B">
        <w:rPr>
          <w:rFonts w:cs="Arial"/>
        </w:rPr>
        <w:t>Travel</w:t>
      </w:r>
    </w:p>
    <w:p w:rsidR="008E7821" w:rsidRPr="001D602B" w:rsidRDefault="008E7821" w:rsidP="008E7821">
      <w:pPr>
        <w:spacing w:after="0" w:line="240" w:lineRule="auto"/>
        <w:rPr>
          <w:rFonts w:cs="Arial"/>
        </w:rPr>
      </w:pPr>
      <w:r w:rsidRPr="001D602B">
        <w:rPr>
          <w:rFonts w:cs="Arial"/>
        </w:rPr>
        <w:tab/>
      </w:r>
      <w:r w:rsidRPr="001D602B">
        <w:rPr>
          <w:rFonts w:cs="Arial"/>
        </w:rPr>
        <w:tab/>
      </w:r>
      <w:r w:rsidRPr="001D602B">
        <w:rPr>
          <w:rFonts w:cs="Arial"/>
        </w:rPr>
        <w:tab/>
        <w:t>Full Driving Licence</w:t>
      </w:r>
    </w:p>
    <w:p w:rsidR="00AE28F9" w:rsidRDefault="00AE28F9" w:rsidP="00602027">
      <w:pPr>
        <w:sectPr w:rsidR="00AE28F9">
          <w:pgSz w:w="11906" w:h="16838"/>
          <w:pgMar w:top="1440" w:right="1440" w:bottom="1440" w:left="1440" w:header="708" w:footer="708" w:gutter="0"/>
          <w:cols w:space="708"/>
          <w:docGrid w:linePitch="360"/>
        </w:sectPr>
      </w:pPr>
      <w:r>
        <w:t xml:space="preserve"> </w:t>
      </w:r>
    </w:p>
    <w:p w:rsidR="00AE28F9" w:rsidRDefault="0088794A" w:rsidP="00602027">
      <w:pPr>
        <w:sectPr w:rsidR="00AE28F9" w:rsidSect="00AE28F9">
          <w:pgSz w:w="16838" w:h="11906" w:orient="landscape"/>
          <w:pgMar w:top="1440" w:right="1440" w:bottom="1440" w:left="1440" w:header="709" w:footer="709" w:gutter="0"/>
          <w:cols w:space="708"/>
          <w:docGrid w:linePitch="360"/>
        </w:sectPr>
      </w:pPr>
      <w:r>
        <w:rPr>
          <w:noProof/>
          <w:lang w:eastAsia="en-GB"/>
        </w:rPr>
        <w:lastRenderedPageBreak/>
        <mc:AlternateContent>
          <mc:Choice Requires="wps">
            <w:drawing>
              <wp:anchor distT="45720" distB="45720" distL="114300" distR="114300" simplePos="0" relativeHeight="251669504" behindDoc="0" locked="0" layoutInCell="1" allowOverlap="1">
                <wp:simplePos x="0" y="0"/>
                <wp:positionH relativeFrom="column">
                  <wp:posOffset>176802</wp:posOffset>
                </wp:positionH>
                <wp:positionV relativeFrom="paragraph">
                  <wp:posOffset>214</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602AC2" w:rsidRDefault="00602AC2">
                            <w:r>
                              <w:t>Appendix 24 – Grading Assessment Scale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27" type="#_x0000_t202" style="position:absolute;margin-left:13.9pt;margin-top:0;width:185.9pt;height:110.6pt;z-index:2516695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MitIwIAACU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" stroked="f">
                <v:textbox style="mso-fit-shape-to-text:t">
                  <w:txbxContent>
                    <w:p w:rsidR="00602AC2" w:rsidRDefault="00602AC2">
                      <w:r>
                        <w:t>Appendix 24 – Grading Assessment Scale</w:t>
                      </w:r>
                    </w:p>
                  </w:txbxContent>
                </v:textbox>
                <w10:wrap type="square"/>
              </v:shape>
            </w:pict>
          </mc:Fallback>
        </mc:AlternateContent>
      </w:r>
      <w:r w:rsidR="00AE28F9">
        <w:rPr>
          <w:noProof/>
          <w:lang w:eastAsia="en-GB"/>
        </w:rPr>
        <w:drawing>
          <wp:anchor distT="0" distB="0" distL="114300" distR="114300" simplePos="0" relativeHeight="251667456" behindDoc="0" locked="0" layoutInCell="1" allowOverlap="1">
            <wp:simplePos x="0" y="0"/>
            <wp:positionH relativeFrom="column">
              <wp:posOffset>71251</wp:posOffset>
            </wp:positionH>
            <wp:positionV relativeFrom="paragraph">
              <wp:posOffset>261529</wp:posOffset>
            </wp:positionV>
            <wp:extent cx="8864600" cy="5462270"/>
            <wp:effectExtent l="0" t="0" r="0" b="508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8864600" cy="5462270"/>
                    </a:xfrm>
                    <a:prstGeom prst="rect">
                      <a:avLst/>
                    </a:prstGeom>
                    <a:noFill/>
                  </pic:spPr>
                </pic:pic>
              </a:graphicData>
            </a:graphic>
            <wp14:sizeRelH relativeFrom="page">
              <wp14:pctWidth>0</wp14:pctWidth>
            </wp14:sizeRelH>
            <wp14:sizeRelV relativeFrom="page">
              <wp14:pctHeight>0</wp14:pctHeight>
            </wp14:sizeRelV>
          </wp:anchor>
        </w:drawing>
      </w:r>
    </w:p>
    <w:p w:rsidR="0093635D" w:rsidRPr="005676BE" w:rsidRDefault="0093635D" w:rsidP="00602027">
      <w:pPr>
        <w:rPr>
          <w:b/>
          <w:sz w:val="28"/>
          <w:szCs w:val="28"/>
        </w:rPr>
      </w:pPr>
      <w:r w:rsidRPr="005676BE">
        <w:rPr>
          <w:b/>
          <w:sz w:val="28"/>
          <w:szCs w:val="28"/>
        </w:rPr>
        <w:lastRenderedPageBreak/>
        <w:t>Appendix 25</w:t>
      </w:r>
      <w:r w:rsidRPr="005676BE">
        <w:rPr>
          <w:b/>
          <w:sz w:val="28"/>
          <w:szCs w:val="28"/>
        </w:rPr>
        <w:tab/>
      </w:r>
      <w:r w:rsidRPr="005676BE">
        <w:rPr>
          <w:b/>
          <w:sz w:val="28"/>
          <w:szCs w:val="28"/>
        </w:rPr>
        <w:tab/>
      </w:r>
      <w:r w:rsidRPr="005676BE">
        <w:rPr>
          <w:b/>
          <w:sz w:val="28"/>
          <w:szCs w:val="28"/>
        </w:rPr>
        <w:tab/>
      </w:r>
      <w:r w:rsidRPr="005676BE">
        <w:rPr>
          <w:b/>
          <w:sz w:val="28"/>
          <w:szCs w:val="28"/>
        </w:rPr>
        <w:tab/>
        <w:t>Programme Handbook</w:t>
      </w:r>
    </w:p>
    <w:p w:rsidR="00E32047" w:rsidRDefault="00E32047" w:rsidP="00602027"/>
    <w:p w:rsidR="00E32047" w:rsidRPr="00E32047" w:rsidRDefault="00E32047" w:rsidP="00E32047">
      <w:pPr>
        <w:tabs>
          <w:tab w:val="left" w:pos="720"/>
          <w:tab w:val="center" w:pos="4153"/>
          <w:tab w:val="right" w:pos="8306"/>
        </w:tabs>
        <w:overflowPunct w:val="0"/>
        <w:autoSpaceDE w:val="0"/>
        <w:autoSpaceDN w:val="0"/>
        <w:adjustRightInd w:val="0"/>
        <w:spacing w:after="0" w:line="240" w:lineRule="auto"/>
        <w:textAlignment w:val="baseline"/>
        <w:rPr>
          <w:rFonts w:ascii="Arial" w:eastAsia="Times New Roman" w:hAnsi="Arial" w:cs="Times New Roman"/>
          <w:sz w:val="24"/>
          <w:szCs w:val="20"/>
          <w:lang w:val="x-none" w:eastAsia="en-GB"/>
        </w:rPr>
      </w:pPr>
      <w:r w:rsidRPr="00E32047">
        <w:rPr>
          <w:rFonts w:ascii="Arial" w:eastAsia="Times New Roman" w:hAnsi="Arial" w:cs="Times New Roman"/>
          <w:noProof/>
          <w:sz w:val="24"/>
          <w:szCs w:val="20"/>
          <w:lang w:eastAsia="en-GB"/>
        </w:rPr>
        <w:drawing>
          <wp:anchor distT="0" distB="0" distL="114300" distR="114300" simplePos="0" relativeHeight="251664384" behindDoc="0" locked="0" layoutInCell="1" allowOverlap="1">
            <wp:simplePos x="0" y="0"/>
            <wp:positionH relativeFrom="margin">
              <wp:posOffset>76200</wp:posOffset>
            </wp:positionH>
            <wp:positionV relativeFrom="paragraph">
              <wp:posOffset>-151130</wp:posOffset>
            </wp:positionV>
            <wp:extent cx="1981200" cy="1333500"/>
            <wp:effectExtent l="0" t="0" r="0" b="0"/>
            <wp:wrapNone/>
            <wp:docPr id="38" name="Picture 38" descr="C:\Users\jmg70j\Desktop\School of Education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mg70j\Desktop\School of Education Logo.png"/>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98120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2047" w:rsidRPr="00E32047" w:rsidRDefault="00E32047" w:rsidP="00E32047">
      <w:pPr>
        <w:autoSpaceDE w:val="0"/>
        <w:autoSpaceDN w:val="0"/>
        <w:adjustRightInd w:val="0"/>
        <w:spacing w:after="0" w:line="240" w:lineRule="auto"/>
        <w:jc w:val="center"/>
        <w:rPr>
          <w:rFonts w:ascii="Arial" w:eastAsia="Times New Roman" w:hAnsi="Arial" w:cs="Arial"/>
          <w:color w:val="000000"/>
          <w:sz w:val="23"/>
          <w:szCs w:val="23"/>
          <w:lang w:val="en-US"/>
        </w:rPr>
      </w:pPr>
    </w:p>
    <w:p w:rsidR="00E32047" w:rsidRPr="00E32047" w:rsidRDefault="00E32047" w:rsidP="00E32047">
      <w:pPr>
        <w:autoSpaceDE w:val="0"/>
        <w:autoSpaceDN w:val="0"/>
        <w:adjustRightInd w:val="0"/>
        <w:spacing w:after="0" w:line="240" w:lineRule="auto"/>
        <w:jc w:val="center"/>
        <w:rPr>
          <w:rFonts w:ascii="Arial" w:eastAsia="Times New Roman" w:hAnsi="Arial" w:cs="Arial"/>
          <w:color w:val="000000"/>
          <w:sz w:val="23"/>
          <w:szCs w:val="23"/>
          <w:lang w:val="en-US"/>
        </w:rPr>
      </w:pPr>
    </w:p>
    <w:p w:rsidR="00E32047" w:rsidRPr="00E32047" w:rsidRDefault="00E32047" w:rsidP="00E32047">
      <w:pPr>
        <w:autoSpaceDE w:val="0"/>
        <w:autoSpaceDN w:val="0"/>
        <w:adjustRightInd w:val="0"/>
        <w:spacing w:after="0" w:line="240" w:lineRule="auto"/>
        <w:jc w:val="center"/>
        <w:rPr>
          <w:rFonts w:ascii="Arial" w:eastAsia="Times New Roman" w:hAnsi="Arial" w:cs="Arial"/>
          <w:color w:val="000000"/>
          <w:sz w:val="23"/>
          <w:szCs w:val="23"/>
          <w:lang w:val="en-US"/>
        </w:rPr>
      </w:pPr>
    </w:p>
    <w:p w:rsidR="00E32047" w:rsidRPr="00E32047" w:rsidRDefault="00E32047" w:rsidP="00E32047">
      <w:pPr>
        <w:autoSpaceDE w:val="0"/>
        <w:autoSpaceDN w:val="0"/>
        <w:adjustRightInd w:val="0"/>
        <w:spacing w:after="0" w:line="240" w:lineRule="auto"/>
        <w:jc w:val="center"/>
        <w:rPr>
          <w:rFonts w:ascii="Arial" w:eastAsia="Times New Roman" w:hAnsi="Arial" w:cs="Arial"/>
          <w:color w:val="000000"/>
          <w:sz w:val="23"/>
          <w:szCs w:val="23"/>
          <w:lang w:val="en-US"/>
        </w:rPr>
      </w:pPr>
    </w:p>
    <w:p w:rsidR="00E32047" w:rsidRPr="00E32047" w:rsidRDefault="00E32047" w:rsidP="00E32047">
      <w:pPr>
        <w:autoSpaceDE w:val="0"/>
        <w:autoSpaceDN w:val="0"/>
        <w:adjustRightInd w:val="0"/>
        <w:spacing w:after="0" w:line="240" w:lineRule="auto"/>
        <w:jc w:val="center"/>
        <w:rPr>
          <w:rFonts w:ascii="Arial" w:eastAsia="Times New Roman" w:hAnsi="Arial" w:cs="Arial"/>
          <w:color w:val="000000"/>
          <w:sz w:val="23"/>
          <w:szCs w:val="23"/>
          <w:lang w:val="en-US"/>
        </w:rPr>
      </w:pPr>
    </w:p>
    <w:p w:rsidR="00E32047" w:rsidRPr="00E32047" w:rsidRDefault="00E32047" w:rsidP="00E32047">
      <w:pPr>
        <w:autoSpaceDE w:val="0"/>
        <w:autoSpaceDN w:val="0"/>
        <w:adjustRightInd w:val="0"/>
        <w:spacing w:after="0" w:line="240" w:lineRule="auto"/>
        <w:jc w:val="center"/>
        <w:rPr>
          <w:rFonts w:ascii="Arial" w:eastAsia="Times New Roman" w:hAnsi="Arial" w:cs="Arial"/>
          <w:color w:val="000000"/>
          <w:sz w:val="23"/>
          <w:szCs w:val="23"/>
          <w:lang w:val="en-US"/>
        </w:rPr>
      </w:pPr>
    </w:p>
    <w:p w:rsidR="00E32047" w:rsidRPr="00E32047" w:rsidRDefault="00E32047" w:rsidP="00E32047">
      <w:pPr>
        <w:autoSpaceDE w:val="0"/>
        <w:autoSpaceDN w:val="0"/>
        <w:adjustRightInd w:val="0"/>
        <w:spacing w:after="0" w:line="240" w:lineRule="auto"/>
        <w:jc w:val="center"/>
        <w:rPr>
          <w:rFonts w:ascii="Arial" w:eastAsia="Times New Roman" w:hAnsi="Arial" w:cs="Arial"/>
          <w:color w:val="000000"/>
          <w:sz w:val="23"/>
          <w:szCs w:val="23"/>
          <w:lang w:val="en-US"/>
        </w:rPr>
      </w:pPr>
    </w:p>
    <w:p w:rsidR="00E32047" w:rsidRPr="00E32047" w:rsidRDefault="00E32047" w:rsidP="00E32047">
      <w:pPr>
        <w:autoSpaceDE w:val="0"/>
        <w:autoSpaceDN w:val="0"/>
        <w:adjustRightInd w:val="0"/>
        <w:spacing w:after="0" w:line="240" w:lineRule="auto"/>
        <w:jc w:val="center"/>
        <w:rPr>
          <w:rFonts w:ascii="Arial" w:eastAsia="Times New Roman" w:hAnsi="Arial" w:cs="Arial"/>
          <w:color w:val="000000"/>
          <w:sz w:val="23"/>
          <w:szCs w:val="23"/>
          <w:lang w:val="en-US"/>
        </w:rPr>
      </w:pPr>
    </w:p>
    <w:p w:rsidR="00E32047" w:rsidRPr="00E32047" w:rsidRDefault="00E32047" w:rsidP="00E32047">
      <w:pPr>
        <w:autoSpaceDE w:val="0"/>
        <w:autoSpaceDN w:val="0"/>
        <w:adjustRightInd w:val="0"/>
        <w:spacing w:after="0" w:line="240" w:lineRule="auto"/>
        <w:jc w:val="center"/>
        <w:rPr>
          <w:rFonts w:ascii="Arial" w:eastAsia="Times New Roman" w:hAnsi="Arial" w:cs="Arial"/>
          <w:color w:val="000000"/>
          <w:sz w:val="23"/>
          <w:szCs w:val="23"/>
          <w:lang w:val="en-US"/>
        </w:rPr>
      </w:pPr>
    </w:p>
    <w:p w:rsidR="00E32047" w:rsidRPr="00E32047" w:rsidRDefault="00E32047" w:rsidP="00E32047">
      <w:pPr>
        <w:autoSpaceDE w:val="0"/>
        <w:autoSpaceDN w:val="0"/>
        <w:adjustRightInd w:val="0"/>
        <w:spacing w:after="0" w:line="240" w:lineRule="auto"/>
        <w:jc w:val="center"/>
        <w:rPr>
          <w:rFonts w:ascii="Arial" w:eastAsia="Times New Roman" w:hAnsi="Arial" w:cs="Arial"/>
          <w:color w:val="000000"/>
          <w:sz w:val="23"/>
          <w:szCs w:val="23"/>
          <w:lang w:val="en-US"/>
        </w:rPr>
      </w:pPr>
    </w:p>
    <w:p w:rsidR="00E32047" w:rsidRPr="00E32047" w:rsidRDefault="00E32047" w:rsidP="00E32047">
      <w:pPr>
        <w:autoSpaceDE w:val="0"/>
        <w:autoSpaceDN w:val="0"/>
        <w:adjustRightInd w:val="0"/>
        <w:spacing w:after="0" w:line="240" w:lineRule="auto"/>
        <w:jc w:val="center"/>
        <w:rPr>
          <w:rFonts w:ascii="Arial" w:eastAsia="Times New Roman" w:hAnsi="Arial" w:cs="Arial"/>
          <w:color w:val="000000"/>
          <w:sz w:val="39"/>
          <w:szCs w:val="39"/>
          <w:lang w:val="en-US"/>
        </w:rPr>
      </w:pPr>
      <w:r w:rsidRPr="00E32047">
        <w:rPr>
          <w:rFonts w:ascii="Arial" w:eastAsia="Times New Roman" w:hAnsi="Arial" w:cs="Arial"/>
          <w:color w:val="000000"/>
          <w:sz w:val="39"/>
          <w:szCs w:val="39"/>
          <w:lang w:val="en-US"/>
        </w:rPr>
        <w:t>Bachelor of Arts</w:t>
      </w:r>
    </w:p>
    <w:p w:rsidR="00E32047" w:rsidRPr="00E32047" w:rsidRDefault="00E32047" w:rsidP="00E32047">
      <w:pPr>
        <w:autoSpaceDE w:val="0"/>
        <w:autoSpaceDN w:val="0"/>
        <w:adjustRightInd w:val="0"/>
        <w:spacing w:after="0" w:line="240" w:lineRule="auto"/>
        <w:jc w:val="center"/>
        <w:rPr>
          <w:rFonts w:ascii="Arial" w:eastAsia="Times New Roman" w:hAnsi="Arial" w:cs="Arial"/>
          <w:color w:val="000000"/>
          <w:sz w:val="39"/>
          <w:szCs w:val="39"/>
          <w:lang w:val="en-US"/>
        </w:rPr>
      </w:pPr>
      <w:r w:rsidRPr="00E32047">
        <w:rPr>
          <w:rFonts w:ascii="Arial" w:eastAsia="Times New Roman" w:hAnsi="Arial" w:cs="Arial"/>
          <w:color w:val="000000"/>
          <w:sz w:val="39"/>
          <w:szCs w:val="39"/>
          <w:lang w:val="en-US"/>
        </w:rPr>
        <w:t>Community Development</w:t>
      </w:r>
    </w:p>
    <w:p w:rsidR="00E32047" w:rsidRPr="00E32047" w:rsidRDefault="00E32047" w:rsidP="00E32047">
      <w:pPr>
        <w:autoSpaceDE w:val="0"/>
        <w:autoSpaceDN w:val="0"/>
        <w:adjustRightInd w:val="0"/>
        <w:spacing w:after="0" w:line="240" w:lineRule="auto"/>
        <w:jc w:val="center"/>
        <w:rPr>
          <w:rFonts w:ascii="Arial" w:eastAsia="Times New Roman" w:hAnsi="Arial" w:cs="Arial"/>
          <w:color w:val="000000"/>
          <w:sz w:val="39"/>
          <w:szCs w:val="39"/>
          <w:lang w:val="en-US"/>
        </w:rPr>
      </w:pPr>
    </w:p>
    <w:p w:rsidR="00E32047" w:rsidRPr="00E32047" w:rsidRDefault="00E32047" w:rsidP="00E32047">
      <w:pPr>
        <w:autoSpaceDE w:val="0"/>
        <w:autoSpaceDN w:val="0"/>
        <w:adjustRightInd w:val="0"/>
        <w:spacing w:after="0" w:line="240" w:lineRule="auto"/>
        <w:jc w:val="center"/>
        <w:rPr>
          <w:rFonts w:ascii="Arial" w:eastAsia="Times New Roman" w:hAnsi="Arial" w:cs="Arial"/>
          <w:color w:val="000000"/>
          <w:sz w:val="39"/>
          <w:szCs w:val="39"/>
          <w:lang w:val="en-US"/>
        </w:rPr>
      </w:pPr>
    </w:p>
    <w:p w:rsidR="00E32047" w:rsidRPr="00E32047" w:rsidRDefault="00E32047" w:rsidP="00E32047">
      <w:pPr>
        <w:autoSpaceDE w:val="0"/>
        <w:autoSpaceDN w:val="0"/>
        <w:adjustRightInd w:val="0"/>
        <w:spacing w:after="0" w:line="240" w:lineRule="auto"/>
        <w:jc w:val="center"/>
        <w:rPr>
          <w:rFonts w:ascii="Arial" w:eastAsia="Times New Roman" w:hAnsi="Arial" w:cs="Arial"/>
          <w:color w:val="000000"/>
          <w:sz w:val="39"/>
          <w:szCs w:val="39"/>
          <w:lang w:val="en-US"/>
        </w:rPr>
      </w:pPr>
    </w:p>
    <w:p w:rsidR="00E32047" w:rsidRPr="00E32047" w:rsidRDefault="00E32047" w:rsidP="00E32047">
      <w:pPr>
        <w:autoSpaceDE w:val="0"/>
        <w:autoSpaceDN w:val="0"/>
        <w:adjustRightInd w:val="0"/>
        <w:spacing w:after="0" w:line="240" w:lineRule="auto"/>
        <w:jc w:val="center"/>
        <w:rPr>
          <w:rFonts w:ascii="Arial" w:eastAsia="Times New Roman" w:hAnsi="Arial" w:cs="Arial"/>
          <w:color w:val="000000"/>
          <w:sz w:val="39"/>
          <w:szCs w:val="39"/>
          <w:lang w:val="en-US"/>
        </w:rPr>
      </w:pPr>
      <w:r w:rsidRPr="00E32047">
        <w:rPr>
          <w:rFonts w:ascii="Arial" w:eastAsia="Times New Roman" w:hAnsi="Arial" w:cs="Arial"/>
          <w:color w:val="000000"/>
          <w:sz w:val="39"/>
          <w:szCs w:val="39"/>
          <w:lang w:val="en-US"/>
        </w:rPr>
        <w:t>Core Handbook</w:t>
      </w:r>
    </w:p>
    <w:p w:rsidR="00E32047" w:rsidRPr="00E32047" w:rsidRDefault="00E32047" w:rsidP="00E32047">
      <w:pPr>
        <w:autoSpaceDE w:val="0"/>
        <w:autoSpaceDN w:val="0"/>
        <w:adjustRightInd w:val="0"/>
        <w:spacing w:after="0" w:line="240" w:lineRule="auto"/>
        <w:jc w:val="center"/>
        <w:rPr>
          <w:rFonts w:ascii="Arial" w:eastAsia="Times New Roman" w:hAnsi="Arial" w:cs="Arial"/>
          <w:color w:val="000000"/>
          <w:sz w:val="39"/>
          <w:szCs w:val="39"/>
          <w:lang w:val="en-US"/>
        </w:rPr>
      </w:pPr>
    </w:p>
    <w:p w:rsidR="00E32047" w:rsidRPr="00E32047" w:rsidRDefault="00E32047" w:rsidP="00E32047">
      <w:pPr>
        <w:autoSpaceDE w:val="0"/>
        <w:autoSpaceDN w:val="0"/>
        <w:adjustRightInd w:val="0"/>
        <w:spacing w:after="0" w:line="240" w:lineRule="auto"/>
        <w:jc w:val="center"/>
        <w:rPr>
          <w:rFonts w:ascii="Arial" w:eastAsia="Times New Roman" w:hAnsi="Arial" w:cs="Arial"/>
          <w:color w:val="000000"/>
          <w:sz w:val="39"/>
          <w:szCs w:val="39"/>
          <w:lang w:val="en-US"/>
        </w:rPr>
      </w:pPr>
    </w:p>
    <w:p w:rsidR="00E32047" w:rsidRPr="00E32047" w:rsidRDefault="00E32047" w:rsidP="00E32047">
      <w:pPr>
        <w:autoSpaceDE w:val="0"/>
        <w:autoSpaceDN w:val="0"/>
        <w:adjustRightInd w:val="0"/>
        <w:spacing w:after="0" w:line="240" w:lineRule="auto"/>
        <w:jc w:val="center"/>
        <w:rPr>
          <w:rFonts w:ascii="Arial" w:eastAsia="Times New Roman" w:hAnsi="Arial" w:cs="Arial"/>
          <w:color w:val="000000"/>
          <w:sz w:val="39"/>
          <w:szCs w:val="39"/>
          <w:lang w:val="en-US"/>
        </w:rPr>
      </w:pPr>
    </w:p>
    <w:p w:rsidR="00E32047" w:rsidRPr="00E32047" w:rsidRDefault="00E32047" w:rsidP="00E32047">
      <w:pPr>
        <w:autoSpaceDE w:val="0"/>
        <w:autoSpaceDN w:val="0"/>
        <w:adjustRightInd w:val="0"/>
        <w:spacing w:after="0" w:line="240" w:lineRule="auto"/>
        <w:jc w:val="center"/>
        <w:rPr>
          <w:rFonts w:ascii="Arial" w:eastAsia="Times New Roman" w:hAnsi="Arial" w:cs="Arial"/>
          <w:color w:val="000000"/>
          <w:sz w:val="39"/>
          <w:szCs w:val="39"/>
          <w:lang w:val="en-US"/>
        </w:rPr>
      </w:pPr>
    </w:p>
    <w:p w:rsidR="00E32047" w:rsidRPr="00E32047" w:rsidRDefault="00E32047" w:rsidP="00E32047">
      <w:pPr>
        <w:autoSpaceDE w:val="0"/>
        <w:autoSpaceDN w:val="0"/>
        <w:adjustRightInd w:val="0"/>
        <w:spacing w:after="0" w:line="240" w:lineRule="auto"/>
        <w:jc w:val="center"/>
        <w:rPr>
          <w:rFonts w:ascii="Arial" w:eastAsia="Times New Roman" w:hAnsi="Arial" w:cs="Arial"/>
          <w:color w:val="000000"/>
          <w:sz w:val="39"/>
          <w:szCs w:val="39"/>
          <w:lang w:val="en-US"/>
        </w:rPr>
      </w:pPr>
    </w:p>
    <w:p w:rsidR="00E32047" w:rsidRPr="00E32047" w:rsidRDefault="00E32047" w:rsidP="00E32047">
      <w:pPr>
        <w:autoSpaceDE w:val="0"/>
        <w:autoSpaceDN w:val="0"/>
        <w:adjustRightInd w:val="0"/>
        <w:spacing w:after="0" w:line="240" w:lineRule="auto"/>
        <w:jc w:val="center"/>
        <w:rPr>
          <w:rFonts w:ascii="Arial" w:eastAsia="Times New Roman" w:hAnsi="Arial" w:cs="Arial"/>
          <w:color w:val="000000"/>
          <w:sz w:val="39"/>
          <w:szCs w:val="39"/>
          <w:lang w:val="en-US"/>
        </w:rPr>
      </w:pPr>
    </w:p>
    <w:p w:rsidR="00E32047" w:rsidRPr="00E32047" w:rsidRDefault="00E32047" w:rsidP="00E32047">
      <w:pPr>
        <w:autoSpaceDE w:val="0"/>
        <w:autoSpaceDN w:val="0"/>
        <w:adjustRightInd w:val="0"/>
        <w:spacing w:after="0" w:line="240" w:lineRule="auto"/>
        <w:jc w:val="center"/>
        <w:rPr>
          <w:rFonts w:ascii="Arial" w:eastAsia="Times New Roman" w:hAnsi="Arial" w:cs="Arial"/>
          <w:color w:val="000000"/>
          <w:sz w:val="39"/>
          <w:szCs w:val="39"/>
          <w:lang w:val="en-US"/>
        </w:rPr>
      </w:pPr>
    </w:p>
    <w:p w:rsidR="00E32047" w:rsidRPr="00E32047" w:rsidRDefault="00E32047" w:rsidP="00E32047">
      <w:pPr>
        <w:autoSpaceDE w:val="0"/>
        <w:autoSpaceDN w:val="0"/>
        <w:adjustRightInd w:val="0"/>
        <w:spacing w:after="0" w:line="240" w:lineRule="auto"/>
        <w:jc w:val="center"/>
        <w:rPr>
          <w:rFonts w:ascii="Arial" w:eastAsia="Times New Roman" w:hAnsi="Arial" w:cs="Arial"/>
          <w:color w:val="000000"/>
          <w:sz w:val="39"/>
          <w:szCs w:val="39"/>
          <w:lang w:val="en-US"/>
        </w:rPr>
      </w:pPr>
    </w:p>
    <w:p w:rsidR="00E32047" w:rsidRPr="00E32047" w:rsidRDefault="00E32047" w:rsidP="00E32047">
      <w:pPr>
        <w:autoSpaceDE w:val="0"/>
        <w:autoSpaceDN w:val="0"/>
        <w:adjustRightInd w:val="0"/>
        <w:spacing w:after="0" w:line="240" w:lineRule="auto"/>
        <w:jc w:val="center"/>
        <w:rPr>
          <w:rFonts w:ascii="Arial" w:eastAsia="Times New Roman" w:hAnsi="Arial" w:cs="Arial"/>
          <w:color w:val="000000"/>
          <w:sz w:val="39"/>
          <w:szCs w:val="39"/>
          <w:lang w:val="en-US"/>
        </w:rPr>
      </w:pPr>
    </w:p>
    <w:p w:rsidR="00E32047" w:rsidRPr="00E32047" w:rsidRDefault="00E32047" w:rsidP="00E32047">
      <w:pPr>
        <w:autoSpaceDE w:val="0"/>
        <w:autoSpaceDN w:val="0"/>
        <w:adjustRightInd w:val="0"/>
        <w:spacing w:after="0" w:line="240" w:lineRule="auto"/>
        <w:jc w:val="center"/>
        <w:rPr>
          <w:rFonts w:ascii="Arial" w:eastAsia="Times New Roman" w:hAnsi="Arial" w:cs="Arial"/>
          <w:color w:val="000000"/>
          <w:sz w:val="39"/>
          <w:szCs w:val="39"/>
          <w:lang w:val="en-US"/>
        </w:rPr>
      </w:pPr>
    </w:p>
    <w:p w:rsidR="00E32047" w:rsidRPr="00E32047" w:rsidRDefault="00E32047" w:rsidP="00E32047">
      <w:pPr>
        <w:autoSpaceDE w:val="0"/>
        <w:autoSpaceDN w:val="0"/>
        <w:adjustRightInd w:val="0"/>
        <w:spacing w:after="0" w:line="240" w:lineRule="auto"/>
        <w:jc w:val="center"/>
        <w:rPr>
          <w:rFonts w:ascii="Arial" w:eastAsia="Times New Roman" w:hAnsi="Arial" w:cs="Arial"/>
          <w:color w:val="000000"/>
          <w:sz w:val="39"/>
          <w:szCs w:val="39"/>
          <w:lang w:val="en-US"/>
        </w:rPr>
      </w:pPr>
    </w:p>
    <w:p w:rsidR="00E32047" w:rsidRPr="00E32047" w:rsidRDefault="00E32047" w:rsidP="00E32047">
      <w:pPr>
        <w:autoSpaceDE w:val="0"/>
        <w:autoSpaceDN w:val="0"/>
        <w:adjustRightInd w:val="0"/>
        <w:spacing w:after="0" w:line="240" w:lineRule="auto"/>
        <w:jc w:val="center"/>
        <w:rPr>
          <w:rFonts w:ascii="Arial" w:eastAsia="Times New Roman" w:hAnsi="Arial" w:cs="Arial"/>
          <w:color w:val="000000"/>
          <w:sz w:val="39"/>
          <w:szCs w:val="39"/>
          <w:lang w:val="en-US"/>
        </w:rPr>
      </w:pPr>
    </w:p>
    <w:p w:rsidR="00E32047" w:rsidRPr="00E32047" w:rsidRDefault="00E32047" w:rsidP="00E32047">
      <w:pPr>
        <w:autoSpaceDE w:val="0"/>
        <w:autoSpaceDN w:val="0"/>
        <w:adjustRightInd w:val="0"/>
        <w:spacing w:after="0" w:line="240" w:lineRule="auto"/>
        <w:jc w:val="center"/>
        <w:rPr>
          <w:rFonts w:ascii="Arial" w:eastAsia="Times New Roman" w:hAnsi="Arial" w:cs="Arial"/>
          <w:sz w:val="40"/>
          <w:szCs w:val="40"/>
        </w:rPr>
      </w:pPr>
      <w:r w:rsidRPr="00E32047">
        <w:rPr>
          <w:rFonts w:ascii="Arial" w:eastAsia="Times New Roman" w:hAnsi="Arial" w:cs="Arial"/>
          <w:noProof/>
          <w:sz w:val="40"/>
          <w:szCs w:val="40"/>
          <w:lang w:eastAsia="en-GB"/>
        </w:rPr>
        <w:drawing>
          <wp:inline distT="0" distB="0" distL="0" distR="0">
            <wp:extent cx="1852295" cy="974090"/>
            <wp:effectExtent l="0" t="0" r="0" b="0"/>
            <wp:docPr id="35" name="Picture 35" descr="C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LD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2295" cy="974090"/>
                    </a:xfrm>
                    <a:prstGeom prst="rect">
                      <a:avLst/>
                    </a:prstGeom>
                    <a:noFill/>
                    <a:ln>
                      <a:noFill/>
                    </a:ln>
                  </pic:spPr>
                </pic:pic>
              </a:graphicData>
            </a:graphic>
          </wp:inline>
        </w:drawing>
      </w:r>
    </w:p>
    <w:p w:rsidR="00E32047" w:rsidRPr="00E32047" w:rsidRDefault="00E32047" w:rsidP="00E32047">
      <w:pPr>
        <w:keepNext/>
        <w:tabs>
          <w:tab w:val="left" w:pos="-3240"/>
        </w:tabs>
        <w:spacing w:after="0" w:line="240" w:lineRule="auto"/>
        <w:ind w:right="-334"/>
        <w:jc w:val="both"/>
        <w:outlineLvl w:val="1"/>
        <w:rPr>
          <w:rFonts w:ascii="Arial" w:eastAsia="Times New Roman" w:hAnsi="Arial" w:cs="Times New Roman"/>
          <w:sz w:val="24"/>
          <w:szCs w:val="24"/>
          <w:lang w:val="en-US"/>
        </w:rPr>
      </w:pPr>
      <w:r w:rsidRPr="00E32047">
        <w:rPr>
          <w:rFonts w:ascii="Arial" w:eastAsia="Times New Roman" w:hAnsi="Arial" w:cs="Times New Roman"/>
          <w:b/>
          <w:bCs/>
          <w:sz w:val="24"/>
          <w:szCs w:val="24"/>
          <w:lang w:val="en-US"/>
        </w:rPr>
        <w:br w:type="page"/>
      </w:r>
      <w:r w:rsidRPr="00E32047">
        <w:rPr>
          <w:rFonts w:ascii="Arial" w:eastAsia="Times New Roman" w:hAnsi="Arial" w:cs="Times New Roman"/>
          <w:sz w:val="24"/>
          <w:szCs w:val="24"/>
          <w:lang w:val="en-US"/>
        </w:rPr>
        <w:lastRenderedPageBreak/>
        <w:t xml:space="preserve"> </w:t>
      </w:r>
    </w:p>
    <w:p w:rsidR="00E32047" w:rsidRPr="00E32047" w:rsidRDefault="00E32047" w:rsidP="00E32047">
      <w:pPr>
        <w:keepNext/>
        <w:tabs>
          <w:tab w:val="left" w:pos="-3240"/>
        </w:tabs>
        <w:spacing w:after="0" w:line="240" w:lineRule="auto"/>
        <w:jc w:val="both"/>
        <w:outlineLvl w:val="1"/>
        <w:rPr>
          <w:rFonts w:ascii="Arial" w:eastAsia="Times New Roman" w:hAnsi="Arial" w:cs="Times New Roman"/>
          <w:b/>
          <w:sz w:val="24"/>
          <w:lang w:val="en-US"/>
        </w:rPr>
      </w:pPr>
      <w:r w:rsidRPr="00E32047">
        <w:rPr>
          <w:rFonts w:ascii="Arial" w:eastAsia="Times New Roman" w:hAnsi="Arial" w:cs="Times New Roman"/>
          <w:b/>
          <w:sz w:val="24"/>
          <w:lang w:val="en-US"/>
        </w:rPr>
        <w:t xml:space="preserve">Welcome from the Programme Team </w:t>
      </w:r>
    </w:p>
    <w:p w:rsidR="00E32047" w:rsidRPr="00E32047" w:rsidRDefault="00E32047" w:rsidP="00E32047">
      <w:pPr>
        <w:spacing w:after="0" w:line="240" w:lineRule="auto"/>
        <w:jc w:val="both"/>
        <w:rPr>
          <w:rFonts w:ascii="Arial" w:eastAsia="Times New Roman" w:hAnsi="Arial" w:cs="Arial"/>
          <w:b/>
          <w:bCs/>
        </w:rPr>
      </w:pPr>
    </w:p>
    <w:p w:rsidR="00E32047" w:rsidRPr="00E32047" w:rsidRDefault="00E32047" w:rsidP="00E32047">
      <w:pPr>
        <w:spacing w:after="0" w:line="240" w:lineRule="auto"/>
        <w:jc w:val="both"/>
        <w:rPr>
          <w:rFonts w:ascii="Arial" w:eastAsia="Times New Roman" w:hAnsi="Arial" w:cs="Times New Roman"/>
        </w:rPr>
      </w:pPr>
    </w:p>
    <w:p w:rsidR="00E32047" w:rsidRPr="00E32047" w:rsidRDefault="00E32047" w:rsidP="00E32047">
      <w:pPr>
        <w:spacing w:after="0" w:line="240" w:lineRule="auto"/>
        <w:jc w:val="both"/>
        <w:rPr>
          <w:rFonts w:ascii="Arial" w:eastAsia="Times New Roman" w:hAnsi="Arial" w:cs="Times New Roman"/>
        </w:rPr>
      </w:pPr>
      <w:r w:rsidRPr="00E32047">
        <w:rPr>
          <w:rFonts w:ascii="Arial" w:eastAsia="Times New Roman" w:hAnsi="Arial" w:cs="Times New Roman"/>
        </w:rPr>
        <w:t xml:space="preserve">We would just like to take this opportunity to welcome you to the BA (Honours) Community Development Programme. This handbook will provide you with a range of information that will help you in your studies on the programme. There is information on attendance, submissions, referencing, good cause etc. </w:t>
      </w:r>
    </w:p>
    <w:p w:rsidR="00E32047" w:rsidRPr="00E32047" w:rsidRDefault="00E32047" w:rsidP="00E32047">
      <w:pPr>
        <w:spacing w:after="0" w:line="240" w:lineRule="auto"/>
        <w:jc w:val="both"/>
        <w:rPr>
          <w:rFonts w:ascii="Arial" w:eastAsia="Times New Roman" w:hAnsi="Arial" w:cs="Times New Roman"/>
        </w:rPr>
      </w:pPr>
    </w:p>
    <w:p w:rsidR="00E32047" w:rsidRPr="00E32047" w:rsidRDefault="00E32047" w:rsidP="00E32047">
      <w:pPr>
        <w:spacing w:after="0" w:line="240" w:lineRule="auto"/>
        <w:jc w:val="both"/>
        <w:rPr>
          <w:rFonts w:ascii="Arial" w:eastAsia="Times New Roman" w:hAnsi="Arial" w:cs="Times New Roman"/>
        </w:rPr>
      </w:pPr>
      <w:r w:rsidRPr="00E32047">
        <w:rPr>
          <w:rFonts w:ascii="Arial" w:eastAsia="Times New Roman" w:hAnsi="Arial" w:cs="Times New Roman"/>
        </w:rPr>
        <w:t xml:space="preserve">However, we also think this handbook represents something much more. This handbook represents the beginning of your learning journey in Community Development at the University of Glasgow. This is the beginning of a process of exploration about yourself, your work and the world around us. Most importantly, this programme is about critically challenging our preconceived notions of the world and to question how we can strive for a more socially just society. This handbook represents the first steps in striving for social change. </w:t>
      </w:r>
    </w:p>
    <w:p w:rsidR="00E32047" w:rsidRPr="00E32047" w:rsidRDefault="00E32047" w:rsidP="00E32047">
      <w:pPr>
        <w:spacing w:after="0" w:line="240" w:lineRule="auto"/>
        <w:jc w:val="both"/>
        <w:rPr>
          <w:rFonts w:ascii="Arial" w:eastAsia="Times New Roman" w:hAnsi="Arial" w:cs="Times New Roman"/>
        </w:rPr>
      </w:pPr>
    </w:p>
    <w:p w:rsidR="00E32047" w:rsidRPr="00E32047" w:rsidRDefault="00E32047" w:rsidP="00E32047">
      <w:pPr>
        <w:spacing w:after="0" w:line="240" w:lineRule="auto"/>
        <w:jc w:val="both"/>
        <w:rPr>
          <w:rFonts w:ascii="Arial" w:eastAsia="Times New Roman" w:hAnsi="Arial" w:cs="Times New Roman"/>
        </w:rPr>
      </w:pPr>
      <w:r w:rsidRPr="00E32047">
        <w:rPr>
          <w:rFonts w:ascii="Arial" w:eastAsia="Times New Roman" w:hAnsi="Arial" w:cs="Times New Roman"/>
        </w:rPr>
        <w:t xml:space="preserve">There will undoubtedly be a range of emotions and challenges along this process but please remember we, as a staff team, are here to help. If you have any concerns, issues or need clarification on the information contained within this document or the programme as a whole, please do not hesitate to contact us. </w:t>
      </w:r>
    </w:p>
    <w:p w:rsidR="00E32047" w:rsidRPr="00E32047" w:rsidRDefault="00E32047" w:rsidP="00E32047">
      <w:pPr>
        <w:spacing w:after="0" w:line="240" w:lineRule="auto"/>
        <w:jc w:val="both"/>
        <w:rPr>
          <w:rFonts w:ascii="Arial" w:eastAsia="Times New Roman" w:hAnsi="Arial" w:cs="Times New Roman"/>
        </w:rPr>
      </w:pPr>
    </w:p>
    <w:p w:rsidR="00E32047" w:rsidRPr="00E32047" w:rsidRDefault="00E32047" w:rsidP="00E32047">
      <w:pPr>
        <w:spacing w:after="0" w:line="240" w:lineRule="auto"/>
        <w:jc w:val="both"/>
        <w:rPr>
          <w:rFonts w:ascii="Arial" w:eastAsia="Times New Roman" w:hAnsi="Arial" w:cs="Times New Roman"/>
        </w:rPr>
      </w:pPr>
      <w:r w:rsidRPr="00E32047">
        <w:rPr>
          <w:rFonts w:ascii="Arial" w:eastAsia="Times New Roman" w:hAnsi="Arial" w:cs="Times New Roman"/>
        </w:rPr>
        <w:t xml:space="preserve">We wish you every success in this programme and hope you are as excited as we are to embark on a collective learning journey in striving for positive social change.   </w:t>
      </w:r>
    </w:p>
    <w:p w:rsidR="00E32047" w:rsidRPr="00E32047" w:rsidRDefault="00E32047" w:rsidP="00E32047">
      <w:pPr>
        <w:spacing w:after="0" w:line="240" w:lineRule="auto"/>
        <w:jc w:val="both"/>
        <w:rPr>
          <w:rFonts w:ascii="Arial" w:eastAsia="Times New Roman" w:hAnsi="Arial" w:cs="Times New Roman"/>
          <w:b/>
        </w:rPr>
      </w:pPr>
      <w:r w:rsidRPr="00E32047">
        <w:rPr>
          <w:rFonts w:ascii="Arial" w:eastAsia="Times New Roman" w:hAnsi="Arial" w:cs="Times New Roman"/>
        </w:rPr>
        <w:br/>
      </w:r>
    </w:p>
    <w:p w:rsidR="00E32047" w:rsidRPr="00E32047" w:rsidRDefault="00E32047" w:rsidP="00E32047">
      <w:pPr>
        <w:spacing w:after="0" w:line="240" w:lineRule="auto"/>
        <w:jc w:val="both"/>
        <w:rPr>
          <w:rFonts w:ascii="Arial" w:eastAsia="Times New Roman" w:hAnsi="Arial" w:cs="Times New Roman"/>
          <w:b/>
        </w:rPr>
      </w:pPr>
      <w:r w:rsidRPr="00E32047">
        <w:rPr>
          <w:rFonts w:ascii="Arial" w:eastAsia="Times New Roman" w:hAnsi="Arial" w:cs="Times New Roman"/>
          <w:b/>
        </w:rPr>
        <w:t xml:space="preserve">The Programme Team  </w:t>
      </w:r>
    </w:p>
    <w:p w:rsidR="00E32047" w:rsidRPr="00E32047" w:rsidRDefault="00E32047" w:rsidP="00E32047">
      <w:pPr>
        <w:spacing w:after="0" w:line="240" w:lineRule="auto"/>
        <w:jc w:val="both"/>
        <w:rPr>
          <w:rFonts w:ascii="Arial" w:eastAsia="Times New Roman" w:hAnsi="Arial" w:cs="Times New Roman"/>
          <w:b/>
        </w:rPr>
      </w:pPr>
    </w:p>
    <w:p w:rsidR="00E32047" w:rsidRPr="00E32047" w:rsidRDefault="00E32047" w:rsidP="00E32047">
      <w:pPr>
        <w:spacing w:after="0" w:line="240" w:lineRule="auto"/>
        <w:jc w:val="both"/>
        <w:rPr>
          <w:rFonts w:ascii="Arial" w:eastAsia="Times New Roman" w:hAnsi="Arial" w:cs="Times New Roman"/>
          <w:b/>
        </w:rPr>
      </w:pPr>
    </w:p>
    <w:p w:rsidR="00E32047" w:rsidRPr="00E32047" w:rsidRDefault="00E32047" w:rsidP="00E32047">
      <w:pPr>
        <w:keepNext/>
        <w:tabs>
          <w:tab w:val="left" w:pos="-3240"/>
        </w:tabs>
        <w:spacing w:after="0" w:line="240" w:lineRule="auto"/>
        <w:ind w:right="-334"/>
        <w:jc w:val="both"/>
        <w:outlineLvl w:val="1"/>
        <w:rPr>
          <w:rFonts w:ascii="Arial" w:eastAsia="Times New Roman" w:hAnsi="Arial" w:cs="Times New Roman"/>
          <w:b/>
          <w:bCs/>
          <w:sz w:val="24"/>
          <w:lang w:val="en-US"/>
        </w:rPr>
      </w:pPr>
      <w:r w:rsidRPr="00E32047">
        <w:rPr>
          <w:rFonts w:ascii="Arial" w:eastAsia="Times New Roman" w:hAnsi="Arial" w:cs="Times New Roman"/>
          <w:bCs/>
          <w:lang w:val="en-US"/>
        </w:rPr>
        <w:br w:type="page"/>
      </w:r>
      <w:r w:rsidRPr="00E32047">
        <w:rPr>
          <w:rFonts w:ascii="Arial" w:eastAsia="Times New Roman" w:hAnsi="Arial" w:cs="Times New Roman"/>
          <w:b/>
          <w:bCs/>
          <w:sz w:val="24"/>
          <w:lang w:val="en-US"/>
        </w:rPr>
        <w:lastRenderedPageBreak/>
        <w:t>Contents</w:t>
      </w:r>
      <w:r w:rsidRPr="00E32047">
        <w:rPr>
          <w:rFonts w:ascii="Arial" w:eastAsia="Times New Roman" w:hAnsi="Arial" w:cs="Times New Roman"/>
          <w:b/>
          <w:bCs/>
          <w:sz w:val="24"/>
          <w:lang w:val="en-US"/>
        </w:rPr>
        <w:tab/>
      </w:r>
      <w:r w:rsidRPr="00E32047">
        <w:rPr>
          <w:rFonts w:ascii="Arial" w:eastAsia="Times New Roman" w:hAnsi="Arial" w:cs="Times New Roman"/>
          <w:b/>
          <w:bCs/>
          <w:sz w:val="24"/>
          <w:lang w:val="en-US"/>
        </w:rPr>
        <w:tab/>
      </w:r>
      <w:r w:rsidRPr="00E32047">
        <w:rPr>
          <w:rFonts w:ascii="Arial" w:eastAsia="Times New Roman" w:hAnsi="Arial" w:cs="Times New Roman"/>
          <w:b/>
          <w:bCs/>
          <w:sz w:val="24"/>
          <w:lang w:val="en-US"/>
        </w:rPr>
        <w:tab/>
      </w:r>
      <w:r w:rsidRPr="00E32047">
        <w:rPr>
          <w:rFonts w:ascii="Arial" w:eastAsia="Times New Roman" w:hAnsi="Arial" w:cs="Times New Roman"/>
          <w:b/>
          <w:bCs/>
          <w:sz w:val="24"/>
          <w:lang w:val="en-US"/>
        </w:rPr>
        <w:tab/>
      </w:r>
      <w:r w:rsidRPr="00E32047">
        <w:rPr>
          <w:rFonts w:ascii="Arial" w:eastAsia="Times New Roman" w:hAnsi="Arial" w:cs="Times New Roman"/>
          <w:b/>
          <w:bCs/>
          <w:sz w:val="24"/>
          <w:lang w:val="en-US"/>
        </w:rPr>
        <w:tab/>
      </w:r>
      <w:r w:rsidRPr="00E32047">
        <w:rPr>
          <w:rFonts w:ascii="Arial" w:eastAsia="Times New Roman" w:hAnsi="Arial" w:cs="Times New Roman"/>
          <w:b/>
          <w:bCs/>
          <w:sz w:val="24"/>
          <w:lang w:val="en-US"/>
        </w:rPr>
        <w:tab/>
      </w:r>
      <w:r w:rsidRPr="00E32047">
        <w:rPr>
          <w:rFonts w:ascii="Arial" w:eastAsia="Times New Roman" w:hAnsi="Arial" w:cs="Times New Roman"/>
          <w:b/>
          <w:bCs/>
          <w:sz w:val="24"/>
          <w:lang w:val="en-US"/>
        </w:rPr>
        <w:tab/>
      </w:r>
      <w:r w:rsidRPr="00E32047">
        <w:rPr>
          <w:rFonts w:ascii="Arial" w:eastAsia="Times New Roman" w:hAnsi="Arial" w:cs="Times New Roman"/>
          <w:b/>
          <w:bCs/>
          <w:sz w:val="24"/>
          <w:lang w:val="en-US"/>
        </w:rPr>
        <w:tab/>
      </w:r>
      <w:r w:rsidRPr="00E32047">
        <w:rPr>
          <w:rFonts w:ascii="Arial" w:eastAsia="Times New Roman" w:hAnsi="Arial" w:cs="Times New Roman"/>
          <w:b/>
          <w:bCs/>
          <w:sz w:val="24"/>
          <w:lang w:val="en-US"/>
        </w:rPr>
        <w:tab/>
        <w:t>Page</w:t>
      </w:r>
    </w:p>
    <w:p w:rsidR="00E32047" w:rsidRPr="00E32047" w:rsidRDefault="00E32047" w:rsidP="00E32047">
      <w:pPr>
        <w:keepNext/>
        <w:tabs>
          <w:tab w:val="left" w:pos="-3240"/>
          <w:tab w:val="right" w:pos="7740"/>
        </w:tabs>
        <w:spacing w:after="0" w:line="240" w:lineRule="auto"/>
        <w:jc w:val="right"/>
        <w:outlineLvl w:val="1"/>
        <w:rPr>
          <w:rFonts w:ascii="Arial" w:eastAsia="Times New Roman" w:hAnsi="Arial" w:cs="Times New Roman"/>
          <w:b/>
          <w:bCs/>
          <w:sz w:val="24"/>
          <w:lang w:val="en-US"/>
        </w:rPr>
      </w:pPr>
    </w:p>
    <w:p w:rsidR="00E32047" w:rsidRPr="00E32047" w:rsidRDefault="00E32047" w:rsidP="00E32047">
      <w:pPr>
        <w:keepNext/>
        <w:tabs>
          <w:tab w:val="left" w:pos="-3240"/>
          <w:tab w:val="right" w:pos="7740"/>
        </w:tabs>
        <w:spacing w:after="0" w:line="240" w:lineRule="auto"/>
        <w:jc w:val="right"/>
        <w:outlineLvl w:val="1"/>
        <w:rPr>
          <w:rFonts w:ascii="Arial" w:eastAsia="Times New Roman" w:hAnsi="Arial" w:cs="Times New Roman"/>
          <w:b/>
          <w:bCs/>
          <w:sz w:val="24"/>
          <w:lang w:val="en-US"/>
        </w:rPr>
      </w:pPr>
    </w:p>
    <w:p w:rsidR="00E32047" w:rsidRPr="00E32047" w:rsidRDefault="00E32047" w:rsidP="00E32047">
      <w:pPr>
        <w:tabs>
          <w:tab w:val="right" w:pos="7740"/>
        </w:tabs>
        <w:spacing w:after="0" w:line="240" w:lineRule="auto"/>
        <w:jc w:val="both"/>
        <w:rPr>
          <w:rFonts w:ascii="Arial" w:eastAsia="Times New Roman" w:hAnsi="Arial" w:cs="Arial"/>
        </w:rPr>
      </w:pPr>
      <w:r w:rsidRPr="00E32047">
        <w:rPr>
          <w:rFonts w:ascii="Arial" w:eastAsia="Times New Roman" w:hAnsi="Arial" w:cs="Arial"/>
        </w:rPr>
        <w:t>Welcome</w:t>
      </w:r>
      <w:r w:rsidRPr="00E32047">
        <w:rPr>
          <w:rFonts w:ascii="Arial" w:eastAsia="Times New Roman" w:hAnsi="Arial" w:cs="Arial"/>
        </w:rPr>
        <w:tab/>
        <w:t>2</w:t>
      </w:r>
      <w:r w:rsidRPr="00E32047">
        <w:rPr>
          <w:rFonts w:ascii="Arial" w:eastAsia="Times New Roman" w:hAnsi="Arial" w:cs="Arial"/>
        </w:rPr>
        <w:tab/>
      </w:r>
      <w:r w:rsidRPr="00E32047">
        <w:rPr>
          <w:rFonts w:ascii="Arial" w:eastAsia="Times New Roman" w:hAnsi="Arial" w:cs="Arial"/>
        </w:rPr>
        <w:tab/>
      </w:r>
      <w:r w:rsidRPr="00E32047">
        <w:rPr>
          <w:rFonts w:ascii="Arial" w:eastAsia="Times New Roman" w:hAnsi="Arial" w:cs="Arial"/>
        </w:rPr>
        <w:tab/>
      </w:r>
    </w:p>
    <w:p w:rsidR="00E32047" w:rsidRPr="00E32047" w:rsidRDefault="00E32047" w:rsidP="00E32047">
      <w:pPr>
        <w:spacing w:after="0" w:line="240" w:lineRule="auto"/>
        <w:jc w:val="both"/>
        <w:rPr>
          <w:rFonts w:ascii="Arial" w:eastAsia="Times New Roman" w:hAnsi="Arial" w:cs="Arial"/>
        </w:rPr>
      </w:pPr>
    </w:p>
    <w:p w:rsidR="00E32047" w:rsidRPr="00E32047" w:rsidRDefault="00E32047" w:rsidP="00E32047">
      <w:pPr>
        <w:tabs>
          <w:tab w:val="right" w:pos="7740"/>
        </w:tabs>
        <w:spacing w:after="0" w:line="240" w:lineRule="auto"/>
        <w:jc w:val="both"/>
        <w:rPr>
          <w:rFonts w:ascii="Arial" w:eastAsia="Times New Roman" w:hAnsi="Arial" w:cs="Arial"/>
        </w:rPr>
      </w:pPr>
      <w:r w:rsidRPr="00E32047">
        <w:rPr>
          <w:rFonts w:ascii="Arial" w:eastAsia="Times New Roman" w:hAnsi="Arial" w:cs="Arial"/>
        </w:rPr>
        <w:t>Introduction</w:t>
      </w:r>
      <w:r w:rsidRPr="00E32047">
        <w:rPr>
          <w:rFonts w:ascii="Arial" w:eastAsia="Times New Roman" w:hAnsi="Arial" w:cs="Arial"/>
        </w:rPr>
        <w:tab/>
        <w:t>4</w:t>
      </w:r>
    </w:p>
    <w:p w:rsidR="00E32047" w:rsidRPr="00E32047" w:rsidRDefault="00E32047" w:rsidP="00E32047">
      <w:pPr>
        <w:tabs>
          <w:tab w:val="right" w:pos="7740"/>
        </w:tabs>
        <w:spacing w:after="0" w:line="240" w:lineRule="auto"/>
        <w:jc w:val="both"/>
        <w:rPr>
          <w:rFonts w:ascii="Arial" w:eastAsia="Times New Roman" w:hAnsi="Arial" w:cs="Arial"/>
        </w:rPr>
      </w:pPr>
    </w:p>
    <w:p w:rsidR="00E32047" w:rsidRPr="00E32047" w:rsidRDefault="00E32047" w:rsidP="00E32047">
      <w:pPr>
        <w:tabs>
          <w:tab w:val="right" w:pos="7740"/>
        </w:tabs>
        <w:spacing w:after="0" w:line="240" w:lineRule="auto"/>
        <w:jc w:val="both"/>
        <w:rPr>
          <w:rFonts w:ascii="Arial" w:eastAsia="Times New Roman" w:hAnsi="Arial" w:cs="Arial"/>
        </w:rPr>
      </w:pPr>
    </w:p>
    <w:p w:rsidR="00E32047" w:rsidRPr="00E32047" w:rsidRDefault="00E32047" w:rsidP="00E32047">
      <w:pPr>
        <w:tabs>
          <w:tab w:val="right" w:pos="7740"/>
        </w:tabs>
        <w:spacing w:after="0" w:line="240" w:lineRule="auto"/>
        <w:jc w:val="both"/>
        <w:rPr>
          <w:rFonts w:ascii="Arial" w:eastAsia="Times New Roman" w:hAnsi="Arial" w:cs="Arial"/>
        </w:rPr>
      </w:pPr>
      <w:r w:rsidRPr="00E32047">
        <w:rPr>
          <w:rFonts w:ascii="Arial" w:eastAsia="Times New Roman" w:hAnsi="Arial" w:cs="Arial"/>
        </w:rPr>
        <w:t>Key Contacts</w:t>
      </w:r>
      <w:r w:rsidRPr="00E32047">
        <w:rPr>
          <w:rFonts w:ascii="Arial" w:eastAsia="Times New Roman" w:hAnsi="Arial" w:cs="Arial"/>
        </w:rPr>
        <w:tab/>
        <w:t>5</w:t>
      </w:r>
    </w:p>
    <w:p w:rsidR="00E32047" w:rsidRPr="00E32047" w:rsidRDefault="00E32047" w:rsidP="00E32047">
      <w:pPr>
        <w:spacing w:after="0" w:line="240" w:lineRule="auto"/>
        <w:jc w:val="both"/>
        <w:rPr>
          <w:rFonts w:ascii="Arial" w:eastAsia="Times New Roman" w:hAnsi="Arial" w:cs="Arial"/>
        </w:rPr>
      </w:pPr>
      <w:r w:rsidRPr="00E32047">
        <w:rPr>
          <w:rFonts w:ascii="Arial" w:eastAsia="Times New Roman" w:hAnsi="Arial" w:cs="Arial"/>
        </w:rPr>
        <w:tab/>
      </w:r>
      <w:r w:rsidRPr="00E32047">
        <w:rPr>
          <w:rFonts w:ascii="Arial" w:eastAsia="Times New Roman" w:hAnsi="Arial" w:cs="Arial"/>
        </w:rPr>
        <w:tab/>
      </w:r>
      <w:r w:rsidRPr="00E32047">
        <w:rPr>
          <w:rFonts w:ascii="Arial" w:eastAsia="Times New Roman" w:hAnsi="Arial" w:cs="Arial"/>
        </w:rPr>
        <w:tab/>
      </w:r>
      <w:r w:rsidRPr="00E32047">
        <w:rPr>
          <w:rFonts w:ascii="Arial" w:eastAsia="Times New Roman" w:hAnsi="Arial" w:cs="Arial"/>
        </w:rPr>
        <w:tab/>
      </w:r>
      <w:r w:rsidRPr="00E32047">
        <w:rPr>
          <w:rFonts w:ascii="Arial" w:eastAsia="Times New Roman" w:hAnsi="Arial" w:cs="Arial"/>
        </w:rPr>
        <w:tab/>
      </w:r>
      <w:r w:rsidRPr="00E32047">
        <w:rPr>
          <w:rFonts w:ascii="Arial" w:eastAsia="Times New Roman" w:hAnsi="Arial" w:cs="Arial"/>
        </w:rPr>
        <w:tab/>
      </w:r>
      <w:r w:rsidRPr="00E32047">
        <w:rPr>
          <w:rFonts w:ascii="Arial" w:eastAsia="Times New Roman" w:hAnsi="Arial" w:cs="Arial"/>
        </w:rPr>
        <w:tab/>
      </w:r>
      <w:r w:rsidRPr="00E32047">
        <w:rPr>
          <w:rFonts w:ascii="Arial" w:eastAsia="Times New Roman" w:hAnsi="Arial" w:cs="Arial"/>
        </w:rPr>
        <w:tab/>
      </w:r>
      <w:r w:rsidRPr="00E32047">
        <w:rPr>
          <w:rFonts w:ascii="Arial" w:eastAsia="Times New Roman" w:hAnsi="Arial" w:cs="Arial"/>
        </w:rPr>
        <w:tab/>
      </w:r>
      <w:r w:rsidRPr="00E32047">
        <w:rPr>
          <w:rFonts w:ascii="Arial" w:eastAsia="Times New Roman" w:hAnsi="Arial" w:cs="Arial"/>
        </w:rPr>
        <w:tab/>
        <w:t xml:space="preserve">       </w:t>
      </w:r>
      <w:r w:rsidRPr="00E32047">
        <w:rPr>
          <w:rFonts w:ascii="Arial" w:eastAsia="Times New Roman" w:hAnsi="Arial" w:cs="Times New Roman"/>
          <w:szCs w:val="24"/>
        </w:rPr>
        <w:tab/>
      </w:r>
    </w:p>
    <w:p w:rsidR="00E32047" w:rsidRPr="00E32047" w:rsidRDefault="00E32047" w:rsidP="00E32047">
      <w:pPr>
        <w:tabs>
          <w:tab w:val="left" w:pos="2340"/>
          <w:tab w:val="right" w:pos="7740"/>
        </w:tabs>
        <w:spacing w:after="0" w:line="240" w:lineRule="auto"/>
        <w:ind w:left="2160" w:hanging="2160"/>
        <w:jc w:val="both"/>
        <w:rPr>
          <w:rFonts w:ascii="Arial" w:eastAsia="Times New Roman" w:hAnsi="Arial" w:cs="Arial"/>
          <w:sz w:val="24"/>
          <w:szCs w:val="24"/>
        </w:rPr>
      </w:pPr>
    </w:p>
    <w:p w:rsidR="00E32047" w:rsidRPr="00E32047" w:rsidRDefault="00E32047" w:rsidP="00E32047">
      <w:pPr>
        <w:tabs>
          <w:tab w:val="left" w:pos="2340"/>
          <w:tab w:val="right" w:pos="7740"/>
        </w:tabs>
        <w:spacing w:after="0" w:line="240" w:lineRule="auto"/>
        <w:ind w:left="2160" w:hanging="2160"/>
        <w:jc w:val="both"/>
        <w:rPr>
          <w:rFonts w:ascii="Arial" w:eastAsia="Times New Roman" w:hAnsi="Arial" w:cs="Arial"/>
          <w:sz w:val="24"/>
          <w:szCs w:val="24"/>
        </w:rPr>
      </w:pPr>
      <w:r w:rsidRPr="00E32047">
        <w:rPr>
          <w:rFonts w:ascii="Arial" w:eastAsia="Times New Roman" w:hAnsi="Arial" w:cs="Arial"/>
          <w:sz w:val="24"/>
          <w:szCs w:val="24"/>
        </w:rPr>
        <w:t>Section 1</w:t>
      </w:r>
      <w:r w:rsidRPr="00E32047">
        <w:rPr>
          <w:rFonts w:ascii="Arial" w:eastAsia="Times New Roman" w:hAnsi="Arial" w:cs="Arial"/>
          <w:sz w:val="24"/>
          <w:szCs w:val="24"/>
        </w:rPr>
        <w:tab/>
        <w:t>School and Programme Mission</w:t>
      </w:r>
      <w:r w:rsidRPr="00E32047">
        <w:rPr>
          <w:rFonts w:ascii="Arial" w:eastAsia="Times New Roman" w:hAnsi="Arial" w:cs="Arial"/>
          <w:sz w:val="24"/>
          <w:szCs w:val="24"/>
        </w:rPr>
        <w:tab/>
        <w:t>7</w:t>
      </w:r>
      <w:r w:rsidRPr="00E32047">
        <w:rPr>
          <w:rFonts w:ascii="Arial" w:eastAsia="Times New Roman" w:hAnsi="Arial" w:cs="Arial"/>
          <w:sz w:val="24"/>
          <w:szCs w:val="24"/>
        </w:rPr>
        <w:tab/>
      </w:r>
      <w:r w:rsidRPr="00E32047">
        <w:rPr>
          <w:rFonts w:ascii="Arial" w:eastAsia="Times New Roman" w:hAnsi="Arial" w:cs="Arial"/>
          <w:sz w:val="24"/>
          <w:szCs w:val="24"/>
        </w:rPr>
        <w:tab/>
      </w:r>
      <w:r w:rsidRPr="00E32047">
        <w:rPr>
          <w:rFonts w:ascii="Arial" w:eastAsia="Times New Roman" w:hAnsi="Arial" w:cs="Arial"/>
          <w:sz w:val="24"/>
          <w:szCs w:val="24"/>
        </w:rPr>
        <w:tab/>
      </w:r>
      <w:r w:rsidRPr="00E32047">
        <w:rPr>
          <w:rFonts w:ascii="Arial" w:eastAsia="Times New Roman" w:hAnsi="Arial" w:cs="Arial"/>
          <w:sz w:val="24"/>
          <w:szCs w:val="24"/>
        </w:rPr>
        <w:tab/>
      </w:r>
    </w:p>
    <w:p w:rsidR="00E32047" w:rsidRPr="00E32047" w:rsidRDefault="00E32047" w:rsidP="00E32047">
      <w:pPr>
        <w:tabs>
          <w:tab w:val="left" w:pos="2340"/>
          <w:tab w:val="right" w:pos="7740"/>
        </w:tabs>
        <w:spacing w:after="0" w:line="240" w:lineRule="auto"/>
        <w:ind w:left="2160" w:hanging="2160"/>
        <w:rPr>
          <w:rFonts w:ascii="Arial" w:eastAsia="Times New Roman" w:hAnsi="Arial" w:cs="Arial"/>
          <w:sz w:val="24"/>
          <w:szCs w:val="24"/>
          <w:lang w:val="x-none"/>
        </w:rPr>
      </w:pPr>
    </w:p>
    <w:p w:rsidR="00E32047" w:rsidRPr="00E32047" w:rsidRDefault="00E32047" w:rsidP="00E32047">
      <w:pPr>
        <w:tabs>
          <w:tab w:val="left" w:pos="2340"/>
          <w:tab w:val="right" w:pos="7740"/>
        </w:tabs>
        <w:spacing w:after="0" w:line="240" w:lineRule="auto"/>
        <w:ind w:left="2160" w:hanging="2160"/>
        <w:rPr>
          <w:rFonts w:ascii="Arial" w:eastAsia="Times New Roman" w:hAnsi="Arial" w:cs="Arial"/>
          <w:sz w:val="24"/>
          <w:szCs w:val="24"/>
          <w:lang w:val="x-none"/>
        </w:rPr>
      </w:pPr>
      <w:r w:rsidRPr="00E32047">
        <w:rPr>
          <w:rFonts w:ascii="Arial" w:eastAsia="Times New Roman" w:hAnsi="Arial" w:cs="Arial"/>
          <w:sz w:val="24"/>
          <w:szCs w:val="24"/>
          <w:lang w:val="x-none"/>
        </w:rPr>
        <w:t>Section 2</w:t>
      </w:r>
      <w:r w:rsidRPr="00E32047">
        <w:rPr>
          <w:rFonts w:ascii="Arial" w:eastAsia="Times New Roman" w:hAnsi="Arial" w:cs="Arial"/>
          <w:sz w:val="24"/>
          <w:szCs w:val="24"/>
          <w:lang w:val="x-none"/>
        </w:rPr>
        <w:tab/>
        <w:t>Rationale, Aims and Programme Structure</w:t>
      </w:r>
      <w:r w:rsidRPr="00E32047">
        <w:rPr>
          <w:rFonts w:ascii="Arial" w:eastAsia="Times New Roman" w:hAnsi="Arial" w:cs="Arial"/>
          <w:sz w:val="24"/>
          <w:szCs w:val="24"/>
          <w:lang w:val="x-none"/>
        </w:rPr>
        <w:tab/>
        <w:t>10</w:t>
      </w:r>
    </w:p>
    <w:p w:rsidR="00E32047" w:rsidRPr="00E32047" w:rsidRDefault="00E32047" w:rsidP="00E32047">
      <w:pPr>
        <w:tabs>
          <w:tab w:val="left" w:pos="720"/>
          <w:tab w:val="left" w:pos="2340"/>
          <w:tab w:val="right" w:pos="7740"/>
        </w:tabs>
        <w:spacing w:after="0" w:line="240" w:lineRule="auto"/>
        <w:rPr>
          <w:rFonts w:ascii="Arial" w:eastAsia="Times New Roman" w:hAnsi="Arial" w:cs="Arial"/>
          <w:sz w:val="24"/>
          <w:szCs w:val="24"/>
          <w:lang w:val="x-none"/>
        </w:rPr>
      </w:pPr>
      <w:r w:rsidRPr="00E32047">
        <w:rPr>
          <w:rFonts w:ascii="Arial" w:eastAsia="Times New Roman" w:hAnsi="Arial" w:cs="Arial"/>
          <w:sz w:val="24"/>
          <w:szCs w:val="24"/>
          <w:lang w:val="x-none"/>
        </w:rPr>
        <w:tab/>
      </w:r>
      <w:r w:rsidRPr="00E32047">
        <w:rPr>
          <w:rFonts w:ascii="Arial" w:eastAsia="Times New Roman" w:hAnsi="Arial" w:cs="Arial"/>
          <w:sz w:val="24"/>
          <w:szCs w:val="24"/>
          <w:lang w:val="x-none"/>
        </w:rPr>
        <w:tab/>
      </w:r>
      <w:r w:rsidRPr="00E32047">
        <w:rPr>
          <w:rFonts w:ascii="Arial" w:eastAsia="Times New Roman" w:hAnsi="Arial" w:cs="Arial"/>
          <w:sz w:val="24"/>
          <w:szCs w:val="24"/>
          <w:lang w:val="x-none"/>
        </w:rPr>
        <w:tab/>
        <w:t xml:space="preserve">  </w:t>
      </w:r>
    </w:p>
    <w:p w:rsidR="00E32047" w:rsidRPr="00E32047" w:rsidRDefault="00E32047" w:rsidP="00E32047">
      <w:pPr>
        <w:tabs>
          <w:tab w:val="left" w:pos="2340"/>
          <w:tab w:val="right" w:pos="7740"/>
        </w:tabs>
        <w:spacing w:after="0" w:line="240" w:lineRule="auto"/>
        <w:ind w:left="2160" w:hanging="2160"/>
        <w:rPr>
          <w:rFonts w:ascii="Arial" w:eastAsia="Times New Roman" w:hAnsi="Arial" w:cs="Arial"/>
          <w:sz w:val="24"/>
          <w:szCs w:val="24"/>
          <w:lang w:val="x-none"/>
        </w:rPr>
      </w:pPr>
    </w:p>
    <w:p w:rsidR="00E32047" w:rsidRPr="00E32047" w:rsidRDefault="00E32047" w:rsidP="00E32047">
      <w:pPr>
        <w:tabs>
          <w:tab w:val="left" w:pos="2340"/>
          <w:tab w:val="right" w:pos="7740"/>
        </w:tabs>
        <w:spacing w:after="0" w:line="240" w:lineRule="auto"/>
        <w:ind w:left="2160" w:hanging="2160"/>
        <w:rPr>
          <w:rFonts w:ascii="Arial" w:eastAsia="Times New Roman" w:hAnsi="Arial" w:cs="Arial"/>
          <w:sz w:val="24"/>
          <w:szCs w:val="24"/>
        </w:rPr>
      </w:pPr>
      <w:r w:rsidRPr="00E32047">
        <w:rPr>
          <w:rFonts w:ascii="Arial" w:eastAsia="Times New Roman" w:hAnsi="Arial" w:cs="Arial"/>
          <w:sz w:val="24"/>
          <w:szCs w:val="24"/>
          <w:lang w:val="x-none"/>
        </w:rPr>
        <w:t>Section 3</w:t>
      </w:r>
      <w:r w:rsidRPr="00E32047">
        <w:rPr>
          <w:rFonts w:ascii="Arial" w:eastAsia="Times New Roman" w:hAnsi="Arial" w:cs="Arial"/>
          <w:sz w:val="24"/>
          <w:szCs w:val="24"/>
          <w:lang w:val="x-none"/>
        </w:rPr>
        <w:tab/>
      </w:r>
      <w:r w:rsidRPr="00E32047">
        <w:rPr>
          <w:rFonts w:ascii="Arial" w:eastAsia="Times New Roman" w:hAnsi="Arial" w:cs="Arial"/>
          <w:bCs/>
          <w:sz w:val="24"/>
          <w:szCs w:val="24"/>
          <w:lang w:val="x-none"/>
        </w:rPr>
        <w:t>Attendance and Participation</w:t>
      </w:r>
      <w:r w:rsidRPr="00E32047">
        <w:rPr>
          <w:rFonts w:ascii="Arial" w:eastAsia="Times New Roman" w:hAnsi="Arial" w:cs="Arial"/>
          <w:sz w:val="24"/>
          <w:szCs w:val="24"/>
          <w:lang w:val="x-none"/>
        </w:rPr>
        <w:tab/>
        <w:t>1</w:t>
      </w:r>
      <w:r w:rsidRPr="00E32047">
        <w:rPr>
          <w:rFonts w:ascii="Arial" w:eastAsia="Times New Roman" w:hAnsi="Arial" w:cs="Arial"/>
          <w:sz w:val="24"/>
          <w:szCs w:val="24"/>
        </w:rPr>
        <w:t>7</w:t>
      </w:r>
    </w:p>
    <w:p w:rsidR="00E32047" w:rsidRPr="00E32047" w:rsidRDefault="00E32047" w:rsidP="00E32047">
      <w:pPr>
        <w:tabs>
          <w:tab w:val="left" w:pos="720"/>
          <w:tab w:val="left" w:pos="2340"/>
          <w:tab w:val="right" w:pos="7740"/>
        </w:tabs>
        <w:spacing w:after="0" w:line="240" w:lineRule="auto"/>
        <w:ind w:left="2160" w:hanging="2160"/>
        <w:rPr>
          <w:rFonts w:ascii="Arial" w:eastAsia="Times New Roman" w:hAnsi="Arial" w:cs="Arial"/>
          <w:sz w:val="24"/>
          <w:szCs w:val="24"/>
          <w:lang w:val="x-none"/>
        </w:rPr>
      </w:pPr>
      <w:r w:rsidRPr="00E32047">
        <w:rPr>
          <w:rFonts w:ascii="Arial" w:eastAsia="Times New Roman" w:hAnsi="Arial" w:cs="Arial"/>
          <w:sz w:val="24"/>
          <w:szCs w:val="24"/>
          <w:lang w:val="x-none"/>
        </w:rPr>
        <w:tab/>
      </w:r>
      <w:r w:rsidRPr="00E32047">
        <w:rPr>
          <w:rFonts w:ascii="Arial" w:eastAsia="Times New Roman" w:hAnsi="Arial" w:cs="Arial"/>
          <w:sz w:val="24"/>
          <w:szCs w:val="24"/>
          <w:lang w:val="x-none"/>
        </w:rPr>
        <w:tab/>
        <w:t xml:space="preserve">  </w:t>
      </w:r>
    </w:p>
    <w:p w:rsidR="00E32047" w:rsidRPr="00E32047" w:rsidRDefault="00E32047" w:rsidP="00E32047">
      <w:pPr>
        <w:keepNext/>
        <w:tabs>
          <w:tab w:val="left" w:pos="-3240"/>
          <w:tab w:val="left" w:pos="2340"/>
          <w:tab w:val="right" w:pos="7740"/>
        </w:tabs>
        <w:spacing w:after="0" w:line="240" w:lineRule="auto"/>
        <w:ind w:left="2160" w:hanging="2160"/>
        <w:jc w:val="both"/>
        <w:outlineLvl w:val="1"/>
        <w:rPr>
          <w:rFonts w:ascii="Arial" w:eastAsia="Times New Roman" w:hAnsi="Arial" w:cs="Times New Roman"/>
          <w:sz w:val="24"/>
          <w:lang w:val="en-US"/>
        </w:rPr>
      </w:pPr>
    </w:p>
    <w:p w:rsidR="00E32047" w:rsidRPr="00E32047" w:rsidRDefault="00E32047" w:rsidP="00E32047">
      <w:pPr>
        <w:keepNext/>
        <w:tabs>
          <w:tab w:val="left" w:pos="-3240"/>
          <w:tab w:val="left" w:pos="2340"/>
          <w:tab w:val="right" w:pos="7740"/>
        </w:tabs>
        <w:spacing w:after="0" w:line="240" w:lineRule="auto"/>
        <w:ind w:left="2160" w:hanging="2160"/>
        <w:jc w:val="both"/>
        <w:outlineLvl w:val="1"/>
        <w:rPr>
          <w:rFonts w:ascii="Arial" w:eastAsia="Times New Roman" w:hAnsi="Arial" w:cs="Times New Roman"/>
          <w:sz w:val="24"/>
          <w:lang w:val="en-US"/>
        </w:rPr>
      </w:pPr>
      <w:r w:rsidRPr="00E32047">
        <w:rPr>
          <w:rFonts w:ascii="Arial" w:eastAsia="Times New Roman" w:hAnsi="Arial" w:cs="Times New Roman"/>
          <w:sz w:val="24"/>
          <w:lang w:val="en-US"/>
        </w:rPr>
        <w:t>Section 4</w:t>
      </w:r>
      <w:r w:rsidRPr="00E32047">
        <w:rPr>
          <w:rFonts w:ascii="Arial" w:eastAsia="Times New Roman" w:hAnsi="Arial" w:cs="Times New Roman"/>
          <w:sz w:val="24"/>
          <w:lang w:val="en-US"/>
        </w:rPr>
        <w:tab/>
        <w:t>Assessment and Submission</w:t>
      </w:r>
      <w:r w:rsidRPr="00E32047">
        <w:rPr>
          <w:rFonts w:ascii="Arial" w:eastAsia="Times New Roman" w:hAnsi="Arial" w:cs="Times New Roman"/>
          <w:sz w:val="24"/>
          <w:lang w:val="en-US"/>
        </w:rPr>
        <w:tab/>
        <w:t>19</w:t>
      </w:r>
    </w:p>
    <w:p w:rsidR="00E32047" w:rsidRPr="00E32047" w:rsidRDefault="00E32047" w:rsidP="00E32047">
      <w:pPr>
        <w:keepNext/>
        <w:tabs>
          <w:tab w:val="left" w:pos="-3240"/>
          <w:tab w:val="left" w:pos="2340"/>
          <w:tab w:val="right" w:pos="7740"/>
        </w:tabs>
        <w:spacing w:after="0" w:line="240" w:lineRule="auto"/>
        <w:ind w:left="2160" w:hanging="2160"/>
        <w:jc w:val="both"/>
        <w:outlineLvl w:val="1"/>
        <w:rPr>
          <w:rFonts w:ascii="Arial" w:eastAsia="Times New Roman" w:hAnsi="Arial" w:cs="Times New Roman"/>
          <w:sz w:val="24"/>
          <w:lang w:val="en-US"/>
        </w:rPr>
      </w:pPr>
      <w:r w:rsidRPr="00E32047">
        <w:rPr>
          <w:rFonts w:ascii="Arial" w:eastAsia="Times New Roman" w:hAnsi="Arial" w:cs="Times New Roman"/>
          <w:sz w:val="24"/>
          <w:lang w:val="en-US"/>
        </w:rPr>
        <w:tab/>
      </w:r>
      <w:r w:rsidRPr="00E32047">
        <w:rPr>
          <w:rFonts w:ascii="Arial" w:eastAsia="Times New Roman" w:hAnsi="Arial" w:cs="Times New Roman"/>
          <w:sz w:val="24"/>
          <w:lang w:val="en-US"/>
        </w:rPr>
        <w:tab/>
      </w:r>
      <w:r w:rsidRPr="00E32047">
        <w:rPr>
          <w:rFonts w:ascii="Arial" w:eastAsia="Times New Roman" w:hAnsi="Arial" w:cs="Times New Roman"/>
          <w:sz w:val="24"/>
          <w:lang w:val="en-US"/>
        </w:rPr>
        <w:tab/>
        <w:t xml:space="preserve"> </w:t>
      </w:r>
    </w:p>
    <w:p w:rsidR="00E32047" w:rsidRPr="00E32047" w:rsidRDefault="00E32047" w:rsidP="00E32047">
      <w:pPr>
        <w:tabs>
          <w:tab w:val="left" w:pos="720"/>
          <w:tab w:val="left" w:pos="2340"/>
          <w:tab w:val="right" w:pos="7740"/>
        </w:tabs>
        <w:spacing w:after="0" w:line="240" w:lineRule="auto"/>
        <w:ind w:left="2160" w:hanging="2160"/>
        <w:rPr>
          <w:rFonts w:ascii="Arial" w:eastAsia="Times New Roman" w:hAnsi="Arial" w:cs="Arial"/>
          <w:b/>
          <w:bCs/>
          <w:sz w:val="24"/>
          <w:lang w:val="x-none"/>
        </w:rPr>
      </w:pPr>
    </w:p>
    <w:p w:rsidR="00E32047" w:rsidRPr="00E32047" w:rsidRDefault="00E32047" w:rsidP="00E32047">
      <w:pPr>
        <w:keepNext/>
        <w:tabs>
          <w:tab w:val="left" w:pos="-3240"/>
          <w:tab w:val="left" w:pos="2340"/>
          <w:tab w:val="right" w:pos="7740"/>
        </w:tabs>
        <w:spacing w:after="0" w:line="240" w:lineRule="auto"/>
        <w:ind w:left="2160" w:hanging="2160"/>
        <w:jc w:val="both"/>
        <w:outlineLvl w:val="1"/>
        <w:rPr>
          <w:rFonts w:ascii="Arial" w:eastAsia="Times New Roman" w:hAnsi="Arial" w:cs="Times New Roman"/>
          <w:sz w:val="24"/>
          <w:lang w:val="en-US"/>
        </w:rPr>
      </w:pPr>
      <w:r w:rsidRPr="00E32047">
        <w:rPr>
          <w:rFonts w:ascii="Arial" w:eastAsia="Times New Roman" w:hAnsi="Arial" w:cs="Times New Roman"/>
          <w:sz w:val="24"/>
          <w:lang w:val="en-US"/>
        </w:rPr>
        <w:t>Section 5</w:t>
      </w:r>
      <w:r w:rsidRPr="00E32047">
        <w:rPr>
          <w:rFonts w:ascii="Arial" w:eastAsia="Times New Roman" w:hAnsi="Arial" w:cs="Times New Roman"/>
          <w:sz w:val="24"/>
          <w:lang w:val="en-US"/>
        </w:rPr>
        <w:tab/>
        <w:t>Learning Resources</w:t>
      </w:r>
      <w:r w:rsidRPr="00E32047">
        <w:rPr>
          <w:rFonts w:ascii="Arial" w:eastAsia="Times New Roman" w:hAnsi="Arial" w:cs="Times New Roman"/>
          <w:sz w:val="24"/>
          <w:lang w:val="en-US"/>
        </w:rPr>
        <w:tab/>
        <w:t>27</w:t>
      </w:r>
    </w:p>
    <w:p w:rsidR="00E32047" w:rsidRPr="00E32047" w:rsidRDefault="00E32047" w:rsidP="00E32047">
      <w:pPr>
        <w:keepNext/>
        <w:tabs>
          <w:tab w:val="left" w:pos="-3240"/>
          <w:tab w:val="left" w:pos="2340"/>
          <w:tab w:val="right" w:pos="7740"/>
        </w:tabs>
        <w:spacing w:after="0" w:line="240" w:lineRule="auto"/>
        <w:ind w:left="2160" w:hanging="2160"/>
        <w:jc w:val="both"/>
        <w:outlineLvl w:val="1"/>
        <w:rPr>
          <w:rFonts w:ascii="Arial" w:eastAsia="Times New Roman" w:hAnsi="Arial" w:cs="Times New Roman"/>
          <w:sz w:val="24"/>
          <w:lang w:val="en-US"/>
        </w:rPr>
      </w:pPr>
      <w:r w:rsidRPr="00E32047">
        <w:rPr>
          <w:rFonts w:ascii="Arial" w:eastAsia="Times New Roman" w:hAnsi="Arial" w:cs="Times New Roman"/>
          <w:sz w:val="24"/>
          <w:lang w:val="en-US"/>
        </w:rPr>
        <w:tab/>
      </w:r>
      <w:r w:rsidRPr="00E32047">
        <w:rPr>
          <w:rFonts w:ascii="Arial" w:eastAsia="Times New Roman" w:hAnsi="Arial" w:cs="Times New Roman"/>
          <w:sz w:val="24"/>
          <w:lang w:val="en-US"/>
        </w:rPr>
        <w:tab/>
      </w:r>
      <w:r w:rsidRPr="00E32047">
        <w:rPr>
          <w:rFonts w:ascii="Arial" w:eastAsia="Times New Roman" w:hAnsi="Arial" w:cs="Times New Roman"/>
          <w:sz w:val="24"/>
          <w:lang w:val="en-US"/>
        </w:rPr>
        <w:tab/>
        <w:t xml:space="preserve">  </w:t>
      </w:r>
    </w:p>
    <w:p w:rsidR="00E32047" w:rsidRPr="00E32047" w:rsidRDefault="00E32047" w:rsidP="00E32047">
      <w:pPr>
        <w:keepNext/>
        <w:tabs>
          <w:tab w:val="left" w:pos="-3240"/>
          <w:tab w:val="left" w:pos="2340"/>
          <w:tab w:val="right" w:pos="7740"/>
        </w:tabs>
        <w:spacing w:after="0" w:line="240" w:lineRule="auto"/>
        <w:ind w:left="2160" w:hanging="2160"/>
        <w:jc w:val="both"/>
        <w:outlineLvl w:val="1"/>
        <w:rPr>
          <w:rFonts w:ascii="Arial" w:eastAsia="Times New Roman" w:hAnsi="Arial" w:cs="Times New Roman"/>
          <w:sz w:val="24"/>
          <w:lang w:val="en-US"/>
        </w:rPr>
      </w:pPr>
    </w:p>
    <w:p w:rsidR="00E32047" w:rsidRPr="00E32047" w:rsidRDefault="00E32047" w:rsidP="00E32047">
      <w:pPr>
        <w:keepNext/>
        <w:tabs>
          <w:tab w:val="left" w:pos="-3240"/>
          <w:tab w:val="left" w:pos="2340"/>
          <w:tab w:val="right" w:pos="7740"/>
        </w:tabs>
        <w:spacing w:after="0" w:line="240" w:lineRule="auto"/>
        <w:ind w:left="2160" w:hanging="2160"/>
        <w:jc w:val="both"/>
        <w:outlineLvl w:val="1"/>
        <w:rPr>
          <w:rFonts w:ascii="Arial" w:eastAsia="Times New Roman" w:hAnsi="Arial" w:cs="Times New Roman"/>
          <w:bCs/>
          <w:sz w:val="24"/>
          <w:szCs w:val="24"/>
          <w:lang w:val="en-US"/>
        </w:rPr>
      </w:pPr>
      <w:r w:rsidRPr="00E32047">
        <w:rPr>
          <w:rFonts w:ascii="Arial" w:eastAsia="Times New Roman" w:hAnsi="Arial" w:cs="Times New Roman"/>
          <w:sz w:val="24"/>
          <w:lang w:val="en-US"/>
        </w:rPr>
        <w:t>Section 6</w:t>
      </w:r>
      <w:r w:rsidRPr="00E32047">
        <w:rPr>
          <w:rFonts w:ascii="Arial" w:eastAsia="Times New Roman" w:hAnsi="Arial" w:cs="Times New Roman"/>
          <w:sz w:val="24"/>
          <w:lang w:val="en-US"/>
        </w:rPr>
        <w:tab/>
      </w:r>
      <w:r w:rsidRPr="00E32047">
        <w:rPr>
          <w:rFonts w:ascii="Arial" w:eastAsia="Times New Roman" w:hAnsi="Arial" w:cs="Times New Roman"/>
          <w:bCs/>
          <w:sz w:val="24"/>
          <w:szCs w:val="24"/>
          <w:lang w:val="en-US"/>
        </w:rPr>
        <w:t xml:space="preserve">Quality Assurance, Quality Enhancement </w:t>
      </w:r>
    </w:p>
    <w:p w:rsidR="00E32047" w:rsidRPr="00E32047" w:rsidRDefault="00E32047" w:rsidP="00E32047">
      <w:pPr>
        <w:keepNext/>
        <w:tabs>
          <w:tab w:val="left" w:pos="-3240"/>
          <w:tab w:val="left" w:pos="2340"/>
          <w:tab w:val="right" w:pos="7740"/>
        </w:tabs>
        <w:spacing w:after="0" w:line="240" w:lineRule="auto"/>
        <w:ind w:left="2160" w:hanging="2160"/>
        <w:jc w:val="both"/>
        <w:outlineLvl w:val="1"/>
        <w:rPr>
          <w:rFonts w:ascii="Arial" w:eastAsia="Times New Roman" w:hAnsi="Arial" w:cs="Times New Roman"/>
          <w:sz w:val="24"/>
          <w:lang w:val="en-US"/>
        </w:rPr>
      </w:pPr>
      <w:r w:rsidRPr="00E32047">
        <w:rPr>
          <w:rFonts w:ascii="Arial" w:eastAsia="Times New Roman" w:hAnsi="Arial" w:cs="Times New Roman"/>
          <w:bCs/>
          <w:sz w:val="24"/>
          <w:szCs w:val="24"/>
          <w:lang w:val="en-US"/>
        </w:rPr>
        <w:tab/>
        <w:t>and Student Representation</w:t>
      </w:r>
      <w:r w:rsidRPr="00E32047">
        <w:rPr>
          <w:rFonts w:ascii="Arial" w:eastAsia="Times New Roman" w:hAnsi="Arial" w:cs="Times New Roman"/>
          <w:sz w:val="24"/>
          <w:lang w:val="en-US"/>
        </w:rPr>
        <w:tab/>
        <w:t>31</w:t>
      </w:r>
    </w:p>
    <w:p w:rsidR="00E32047" w:rsidRPr="00E32047" w:rsidRDefault="00E32047" w:rsidP="00E32047">
      <w:pPr>
        <w:keepNext/>
        <w:tabs>
          <w:tab w:val="left" w:pos="-3240"/>
          <w:tab w:val="left" w:pos="2340"/>
          <w:tab w:val="right" w:pos="7740"/>
        </w:tabs>
        <w:spacing w:after="0" w:line="240" w:lineRule="auto"/>
        <w:ind w:left="2160" w:hanging="2160"/>
        <w:jc w:val="both"/>
        <w:outlineLvl w:val="1"/>
        <w:rPr>
          <w:rFonts w:ascii="Arial" w:eastAsia="Times New Roman" w:hAnsi="Arial" w:cs="Times New Roman"/>
          <w:sz w:val="24"/>
          <w:lang w:val="en-US"/>
        </w:rPr>
      </w:pPr>
      <w:r w:rsidRPr="00E32047">
        <w:rPr>
          <w:rFonts w:ascii="Arial" w:eastAsia="Times New Roman" w:hAnsi="Arial" w:cs="Times New Roman"/>
          <w:sz w:val="24"/>
          <w:lang w:val="en-US"/>
        </w:rPr>
        <w:tab/>
      </w:r>
      <w:r w:rsidRPr="00E32047">
        <w:rPr>
          <w:rFonts w:ascii="Arial" w:eastAsia="Times New Roman" w:hAnsi="Arial" w:cs="Times New Roman"/>
          <w:sz w:val="24"/>
          <w:lang w:val="en-US"/>
        </w:rPr>
        <w:tab/>
      </w:r>
      <w:r w:rsidRPr="00E32047">
        <w:rPr>
          <w:rFonts w:ascii="Arial" w:eastAsia="Times New Roman" w:hAnsi="Arial" w:cs="Times New Roman"/>
          <w:sz w:val="24"/>
          <w:lang w:val="en-US"/>
        </w:rPr>
        <w:tab/>
        <w:t xml:space="preserve">  </w:t>
      </w:r>
    </w:p>
    <w:p w:rsidR="00E32047" w:rsidRPr="00E32047" w:rsidRDefault="00E32047" w:rsidP="00E32047">
      <w:pPr>
        <w:keepNext/>
        <w:tabs>
          <w:tab w:val="left" w:pos="-3240"/>
          <w:tab w:val="left" w:pos="2340"/>
          <w:tab w:val="right" w:pos="7740"/>
        </w:tabs>
        <w:spacing w:after="0" w:line="240" w:lineRule="auto"/>
        <w:ind w:left="2160" w:hanging="2160"/>
        <w:jc w:val="both"/>
        <w:outlineLvl w:val="1"/>
        <w:rPr>
          <w:rFonts w:ascii="Arial" w:eastAsia="Times New Roman" w:hAnsi="Arial" w:cs="Times New Roman"/>
          <w:sz w:val="24"/>
          <w:lang w:val="en-US"/>
        </w:rPr>
      </w:pPr>
    </w:p>
    <w:p w:rsidR="00E32047" w:rsidRPr="00E32047" w:rsidRDefault="00E32047" w:rsidP="00E32047">
      <w:pPr>
        <w:keepNext/>
        <w:tabs>
          <w:tab w:val="left" w:pos="-3240"/>
          <w:tab w:val="left" w:pos="2340"/>
          <w:tab w:val="right" w:pos="7740"/>
        </w:tabs>
        <w:spacing w:after="0" w:line="240" w:lineRule="auto"/>
        <w:ind w:left="2160" w:hanging="2160"/>
        <w:jc w:val="both"/>
        <w:outlineLvl w:val="1"/>
        <w:rPr>
          <w:rFonts w:ascii="Arial" w:eastAsia="Times New Roman" w:hAnsi="Arial" w:cs="Times New Roman"/>
          <w:sz w:val="24"/>
          <w:lang w:val="en-US"/>
        </w:rPr>
      </w:pPr>
      <w:r w:rsidRPr="00E32047">
        <w:rPr>
          <w:rFonts w:ascii="Arial" w:eastAsia="Times New Roman" w:hAnsi="Arial" w:cs="Times New Roman"/>
          <w:sz w:val="24"/>
          <w:lang w:val="en-US"/>
        </w:rPr>
        <w:t>Section 7</w:t>
      </w:r>
      <w:r w:rsidRPr="00E32047">
        <w:rPr>
          <w:rFonts w:ascii="Arial" w:eastAsia="Times New Roman" w:hAnsi="Arial" w:cs="Times New Roman"/>
          <w:sz w:val="24"/>
          <w:lang w:val="en-US"/>
        </w:rPr>
        <w:tab/>
        <w:t>Fitness to Practice</w:t>
      </w:r>
      <w:r w:rsidRPr="00E32047">
        <w:rPr>
          <w:rFonts w:ascii="Arial" w:eastAsia="Times New Roman" w:hAnsi="Arial" w:cs="Times New Roman"/>
          <w:sz w:val="24"/>
          <w:lang w:val="en-US"/>
        </w:rPr>
        <w:tab/>
        <w:t>33</w:t>
      </w:r>
    </w:p>
    <w:p w:rsidR="00E32047" w:rsidRPr="00E32047" w:rsidRDefault="00E32047" w:rsidP="00E32047">
      <w:pPr>
        <w:spacing w:after="0" w:line="240" w:lineRule="auto"/>
        <w:rPr>
          <w:rFonts w:ascii="Arial" w:eastAsia="Times New Roman" w:hAnsi="Arial" w:cs="Arial"/>
          <w:sz w:val="24"/>
          <w:szCs w:val="24"/>
          <w:lang w:val="en-US"/>
        </w:rPr>
      </w:pPr>
    </w:p>
    <w:p w:rsidR="00E32047" w:rsidRPr="00E32047" w:rsidRDefault="00E32047" w:rsidP="00E32047">
      <w:pPr>
        <w:spacing w:after="0" w:line="240" w:lineRule="auto"/>
        <w:rPr>
          <w:rFonts w:ascii="Arial" w:eastAsia="Times New Roman" w:hAnsi="Arial" w:cs="Arial"/>
          <w:sz w:val="24"/>
          <w:szCs w:val="24"/>
          <w:lang w:val="en-US"/>
        </w:rPr>
      </w:pPr>
    </w:p>
    <w:p w:rsidR="00E32047" w:rsidRPr="00E32047" w:rsidRDefault="00E32047" w:rsidP="00E32047">
      <w:pPr>
        <w:spacing w:after="0" w:line="240" w:lineRule="auto"/>
        <w:rPr>
          <w:rFonts w:ascii="Arial" w:eastAsia="Times New Roman" w:hAnsi="Arial" w:cs="Arial"/>
          <w:sz w:val="24"/>
          <w:szCs w:val="24"/>
          <w:lang w:val="en-US"/>
        </w:rPr>
      </w:pPr>
      <w:r w:rsidRPr="00E32047">
        <w:rPr>
          <w:rFonts w:ascii="Arial" w:eastAsia="Times New Roman" w:hAnsi="Arial" w:cs="Arial"/>
          <w:sz w:val="24"/>
          <w:szCs w:val="24"/>
          <w:lang w:val="en-US"/>
        </w:rPr>
        <w:t xml:space="preserve">Section 8 </w:t>
      </w:r>
      <w:r w:rsidRPr="00E32047">
        <w:rPr>
          <w:rFonts w:ascii="Arial" w:eastAsia="Times New Roman" w:hAnsi="Arial" w:cs="Arial"/>
          <w:sz w:val="24"/>
          <w:szCs w:val="24"/>
          <w:lang w:val="en-US"/>
        </w:rPr>
        <w:tab/>
      </w:r>
      <w:r w:rsidRPr="00E32047">
        <w:rPr>
          <w:rFonts w:ascii="Arial" w:eastAsia="Times New Roman" w:hAnsi="Arial" w:cs="Arial"/>
          <w:sz w:val="24"/>
          <w:szCs w:val="24"/>
          <w:lang w:val="en-US"/>
        </w:rPr>
        <w:tab/>
        <w:t>General Information</w:t>
      </w:r>
      <w:r w:rsidRPr="00E32047">
        <w:rPr>
          <w:rFonts w:ascii="Arial" w:eastAsia="Times New Roman" w:hAnsi="Arial" w:cs="Arial"/>
          <w:sz w:val="24"/>
          <w:szCs w:val="24"/>
          <w:lang w:val="en-US"/>
        </w:rPr>
        <w:tab/>
      </w:r>
      <w:r w:rsidRPr="00E32047">
        <w:rPr>
          <w:rFonts w:ascii="Arial" w:eastAsia="Times New Roman" w:hAnsi="Arial" w:cs="Arial"/>
          <w:sz w:val="24"/>
          <w:szCs w:val="24"/>
          <w:lang w:val="en-US"/>
        </w:rPr>
        <w:tab/>
      </w:r>
      <w:r w:rsidRPr="00E32047">
        <w:rPr>
          <w:rFonts w:ascii="Arial" w:eastAsia="Times New Roman" w:hAnsi="Arial" w:cs="Arial"/>
          <w:sz w:val="24"/>
          <w:szCs w:val="24"/>
          <w:lang w:val="en-US"/>
        </w:rPr>
        <w:tab/>
      </w:r>
      <w:r w:rsidRPr="00E32047">
        <w:rPr>
          <w:rFonts w:ascii="Arial" w:eastAsia="Times New Roman" w:hAnsi="Arial" w:cs="Arial"/>
          <w:sz w:val="24"/>
          <w:szCs w:val="24"/>
          <w:lang w:val="en-US"/>
        </w:rPr>
        <w:tab/>
      </w:r>
      <w:r w:rsidRPr="00E32047">
        <w:rPr>
          <w:rFonts w:ascii="Arial" w:eastAsia="Times New Roman" w:hAnsi="Arial" w:cs="Arial"/>
          <w:sz w:val="24"/>
          <w:szCs w:val="24"/>
          <w:lang w:val="en-US"/>
        </w:rPr>
        <w:tab/>
        <w:t xml:space="preserve">    34</w:t>
      </w:r>
    </w:p>
    <w:p w:rsidR="00E32047" w:rsidRPr="00E32047" w:rsidRDefault="00E32047" w:rsidP="00E32047">
      <w:pPr>
        <w:keepNext/>
        <w:tabs>
          <w:tab w:val="left" w:pos="-3240"/>
          <w:tab w:val="left" w:pos="2340"/>
          <w:tab w:val="right" w:pos="7740"/>
        </w:tabs>
        <w:spacing w:after="0" w:line="240" w:lineRule="auto"/>
        <w:ind w:left="2160" w:hanging="2160"/>
        <w:jc w:val="both"/>
        <w:outlineLvl w:val="1"/>
        <w:rPr>
          <w:rFonts w:ascii="Arial" w:eastAsia="Times New Roman" w:hAnsi="Arial" w:cs="Times New Roman"/>
          <w:sz w:val="24"/>
          <w:lang w:val="en-US"/>
        </w:rPr>
      </w:pPr>
      <w:r w:rsidRPr="00E32047">
        <w:rPr>
          <w:rFonts w:ascii="Arial" w:eastAsia="Times New Roman" w:hAnsi="Arial" w:cs="Times New Roman"/>
          <w:sz w:val="24"/>
          <w:lang w:val="en-US"/>
        </w:rPr>
        <w:tab/>
        <w:t xml:space="preserve"> </w:t>
      </w:r>
      <w:r w:rsidRPr="00E32047">
        <w:rPr>
          <w:rFonts w:ascii="Arial" w:eastAsia="Times New Roman" w:hAnsi="Arial" w:cs="Times New Roman"/>
          <w:b/>
          <w:bCs/>
          <w:sz w:val="24"/>
          <w:szCs w:val="24"/>
          <w:lang w:val="en-US"/>
        </w:rPr>
        <w:tab/>
      </w:r>
      <w:r w:rsidRPr="00E32047">
        <w:rPr>
          <w:rFonts w:ascii="Arial" w:eastAsia="Times New Roman" w:hAnsi="Arial" w:cs="Times New Roman"/>
          <w:b/>
          <w:bCs/>
          <w:sz w:val="24"/>
          <w:szCs w:val="24"/>
          <w:lang w:val="en-US"/>
        </w:rPr>
        <w:tab/>
        <w:t xml:space="preserve">          </w:t>
      </w:r>
    </w:p>
    <w:p w:rsidR="00E32047" w:rsidRPr="00E32047" w:rsidRDefault="00E32047" w:rsidP="00E32047">
      <w:pPr>
        <w:tabs>
          <w:tab w:val="left" w:pos="2340"/>
          <w:tab w:val="right" w:pos="7740"/>
        </w:tabs>
        <w:spacing w:after="120" w:line="240" w:lineRule="auto"/>
        <w:ind w:left="2160" w:hanging="2160"/>
        <w:rPr>
          <w:rFonts w:ascii="Arial" w:eastAsia="Times New Roman" w:hAnsi="Arial" w:cs="Arial"/>
          <w:sz w:val="24"/>
          <w:szCs w:val="24"/>
          <w:lang w:val="x-none"/>
        </w:rPr>
      </w:pPr>
      <w:r w:rsidRPr="00E32047">
        <w:rPr>
          <w:rFonts w:ascii="Arial" w:eastAsia="Times New Roman" w:hAnsi="Arial" w:cs="Arial"/>
          <w:sz w:val="24"/>
          <w:szCs w:val="24"/>
          <w:lang w:val="x-none"/>
        </w:rPr>
        <w:tab/>
      </w:r>
      <w:r w:rsidRPr="00E32047">
        <w:rPr>
          <w:rFonts w:ascii="Arial" w:eastAsia="Times New Roman" w:hAnsi="Arial" w:cs="Arial"/>
          <w:sz w:val="24"/>
          <w:szCs w:val="24"/>
          <w:lang w:val="x-none"/>
        </w:rPr>
        <w:tab/>
        <w:t xml:space="preserve">  </w:t>
      </w:r>
    </w:p>
    <w:p w:rsidR="00E32047" w:rsidRPr="00E32047" w:rsidRDefault="00E32047" w:rsidP="00E32047">
      <w:pPr>
        <w:tabs>
          <w:tab w:val="left" w:pos="2340"/>
          <w:tab w:val="right" w:pos="7740"/>
        </w:tabs>
        <w:spacing w:after="120" w:line="240" w:lineRule="auto"/>
        <w:ind w:left="2160" w:hanging="2160"/>
        <w:rPr>
          <w:rFonts w:ascii="Arial" w:eastAsia="Times New Roman" w:hAnsi="Arial" w:cs="Arial"/>
          <w:sz w:val="24"/>
          <w:szCs w:val="24"/>
          <w:lang w:val="x-none"/>
        </w:rPr>
      </w:pPr>
      <w:r w:rsidRPr="00E32047">
        <w:rPr>
          <w:rFonts w:ascii="Arial" w:eastAsia="Times New Roman" w:hAnsi="Arial" w:cs="Arial"/>
          <w:sz w:val="24"/>
          <w:szCs w:val="24"/>
          <w:lang w:val="x-none"/>
        </w:rPr>
        <w:t xml:space="preserve">Appendix 1 – Harvard Referencing Guidelines </w:t>
      </w:r>
      <w:r w:rsidRPr="00E32047">
        <w:rPr>
          <w:rFonts w:ascii="Arial" w:eastAsia="Times New Roman" w:hAnsi="Arial" w:cs="Arial"/>
          <w:sz w:val="24"/>
          <w:szCs w:val="24"/>
          <w:lang w:val="x-none"/>
        </w:rPr>
        <w:tab/>
        <w:t>37</w:t>
      </w:r>
    </w:p>
    <w:p w:rsidR="00E32047" w:rsidRPr="00E32047" w:rsidRDefault="00E32047" w:rsidP="00E32047">
      <w:pPr>
        <w:tabs>
          <w:tab w:val="left" w:pos="2340"/>
          <w:tab w:val="right" w:pos="7740"/>
        </w:tabs>
        <w:spacing w:after="120" w:line="240" w:lineRule="auto"/>
        <w:ind w:left="2160" w:hanging="2160"/>
        <w:rPr>
          <w:rFonts w:ascii="Arial" w:eastAsia="Times New Roman" w:hAnsi="Arial" w:cs="Arial"/>
          <w:sz w:val="24"/>
          <w:szCs w:val="24"/>
          <w:lang w:val="x-none"/>
        </w:rPr>
      </w:pPr>
    </w:p>
    <w:p w:rsidR="00E32047" w:rsidRPr="00E32047" w:rsidRDefault="00E32047" w:rsidP="00E32047">
      <w:pPr>
        <w:tabs>
          <w:tab w:val="left" w:pos="2340"/>
          <w:tab w:val="right" w:pos="7740"/>
        </w:tabs>
        <w:spacing w:after="120" w:line="240" w:lineRule="auto"/>
        <w:ind w:left="2160" w:hanging="2160"/>
        <w:rPr>
          <w:rFonts w:ascii="Arial" w:eastAsia="Times New Roman" w:hAnsi="Arial" w:cs="Arial"/>
          <w:sz w:val="24"/>
          <w:szCs w:val="24"/>
          <w:lang w:val="x-none"/>
        </w:rPr>
      </w:pPr>
      <w:r w:rsidRPr="00E32047">
        <w:rPr>
          <w:rFonts w:ascii="Arial" w:eastAsia="Times New Roman" w:hAnsi="Arial" w:cs="Arial"/>
          <w:sz w:val="24"/>
          <w:szCs w:val="24"/>
          <w:lang w:val="x-none"/>
        </w:rPr>
        <w:t xml:space="preserve">Appendix 2 – Good Cause Form </w:t>
      </w:r>
      <w:r w:rsidRPr="00E32047">
        <w:rPr>
          <w:rFonts w:ascii="Arial" w:eastAsia="Times New Roman" w:hAnsi="Arial" w:cs="Arial"/>
          <w:sz w:val="24"/>
          <w:szCs w:val="24"/>
          <w:lang w:val="x-none"/>
        </w:rPr>
        <w:tab/>
        <w:t>42</w:t>
      </w:r>
    </w:p>
    <w:p w:rsidR="00E32047" w:rsidRPr="00E32047" w:rsidRDefault="00E32047" w:rsidP="00E32047">
      <w:pPr>
        <w:tabs>
          <w:tab w:val="left" w:pos="2340"/>
          <w:tab w:val="right" w:pos="7740"/>
        </w:tabs>
        <w:spacing w:after="120" w:line="240" w:lineRule="auto"/>
        <w:ind w:left="2160" w:hanging="2160"/>
        <w:rPr>
          <w:rFonts w:ascii="Arial" w:eastAsia="Times New Roman" w:hAnsi="Arial" w:cs="Arial"/>
          <w:sz w:val="16"/>
          <w:lang w:val="x-none"/>
        </w:rPr>
      </w:pPr>
    </w:p>
    <w:p w:rsidR="00E32047" w:rsidRPr="00E32047" w:rsidRDefault="00E32047" w:rsidP="00E32047">
      <w:pPr>
        <w:spacing w:after="0" w:line="240" w:lineRule="auto"/>
        <w:rPr>
          <w:rFonts w:ascii="Arial" w:eastAsia="Times New Roman" w:hAnsi="Arial" w:cs="Times New Roman"/>
          <w:sz w:val="24"/>
          <w:szCs w:val="24"/>
        </w:rPr>
      </w:pPr>
    </w:p>
    <w:p w:rsidR="00E32047" w:rsidRPr="00E32047" w:rsidRDefault="00E32047" w:rsidP="00E32047">
      <w:pPr>
        <w:keepNext/>
        <w:spacing w:before="240" w:after="60" w:line="240" w:lineRule="auto"/>
        <w:outlineLvl w:val="2"/>
        <w:rPr>
          <w:rFonts w:ascii="Arial" w:eastAsia="Times New Roman" w:hAnsi="Arial" w:cs="Arial"/>
          <w:b/>
          <w:bCs/>
          <w:sz w:val="24"/>
          <w:szCs w:val="26"/>
          <w:lang w:val="en-US"/>
        </w:rPr>
      </w:pPr>
      <w:r w:rsidRPr="00E32047">
        <w:rPr>
          <w:rFonts w:ascii="Arial" w:eastAsia="Times New Roman" w:hAnsi="Arial" w:cs="Arial"/>
          <w:b/>
          <w:bCs/>
          <w:sz w:val="24"/>
          <w:szCs w:val="26"/>
          <w:lang w:val="en-US"/>
        </w:rPr>
        <w:br w:type="page"/>
      </w:r>
      <w:r w:rsidRPr="00E32047">
        <w:rPr>
          <w:rFonts w:ascii="Arial" w:eastAsia="Times New Roman" w:hAnsi="Arial" w:cs="Arial"/>
          <w:b/>
          <w:bCs/>
          <w:sz w:val="24"/>
          <w:szCs w:val="26"/>
          <w:lang w:val="en-US"/>
        </w:rPr>
        <w:lastRenderedPageBreak/>
        <w:t>Introduction</w:t>
      </w:r>
    </w:p>
    <w:p w:rsidR="00E32047" w:rsidRPr="00E32047" w:rsidRDefault="00E32047" w:rsidP="00E32047">
      <w:pPr>
        <w:autoSpaceDE w:val="0"/>
        <w:autoSpaceDN w:val="0"/>
        <w:adjustRightInd w:val="0"/>
        <w:spacing w:after="0" w:line="240" w:lineRule="auto"/>
        <w:rPr>
          <w:rFonts w:ascii="Arial" w:eastAsia="Times New Roman" w:hAnsi="Arial" w:cs="Arial"/>
          <w:color w:val="000000"/>
          <w:sz w:val="24"/>
          <w:szCs w:val="24"/>
          <w:lang w:val="en-US"/>
        </w:rPr>
      </w:pPr>
    </w:p>
    <w:p w:rsidR="00E32047" w:rsidRPr="00E32047" w:rsidRDefault="00E32047" w:rsidP="00E32047">
      <w:pPr>
        <w:autoSpaceDE w:val="0"/>
        <w:autoSpaceDN w:val="0"/>
        <w:adjustRightInd w:val="0"/>
        <w:spacing w:after="0" w:line="240" w:lineRule="auto"/>
        <w:jc w:val="both"/>
        <w:rPr>
          <w:rFonts w:ascii="Arial" w:eastAsia="Times New Roman" w:hAnsi="Arial" w:cs="Arial"/>
        </w:rPr>
      </w:pPr>
      <w:r w:rsidRPr="00E32047">
        <w:rPr>
          <w:rFonts w:ascii="Arial" w:eastAsia="Times New Roman" w:hAnsi="Arial" w:cs="Arial"/>
          <w:color w:val="000000"/>
          <w:lang w:val="en-US"/>
        </w:rPr>
        <w:t xml:space="preserve">The School of Education is located within the College of Social Sciences.  </w:t>
      </w:r>
      <w:r w:rsidRPr="00E32047">
        <w:rPr>
          <w:rFonts w:ascii="Arial" w:eastAsia="Times New Roman" w:hAnsi="Arial" w:cs="Arial"/>
        </w:rPr>
        <w:t xml:space="preserve"> It offers specialist training in community development and adult and continuing education at both undergraduate and postgraduate levels. </w:t>
      </w:r>
    </w:p>
    <w:p w:rsidR="00E32047" w:rsidRPr="00E32047" w:rsidRDefault="00E32047" w:rsidP="00E32047">
      <w:pPr>
        <w:autoSpaceDE w:val="0"/>
        <w:autoSpaceDN w:val="0"/>
        <w:adjustRightInd w:val="0"/>
        <w:spacing w:after="0" w:line="240" w:lineRule="auto"/>
        <w:jc w:val="both"/>
        <w:rPr>
          <w:rFonts w:ascii="Arial" w:eastAsia="Times New Roman" w:hAnsi="Arial" w:cs="Arial"/>
        </w:rPr>
      </w:pPr>
    </w:p>
    <w:p w:rsidR="00E32047" w:rsidRPr="00E32047" w:rsidRDefault="00E32047" w:rsidP="00E32047">
      <w:pPr>
        <w:autoSpaceDE w:val="0"/>
        <w:autoSpaceDN w:val="0"/>
        <w:adjustRightInd w:val="0"/>
        <w:spacing w:after="0" w:line="240" w:lineRule="auto"/>
        <w:jc w:val="both"/>
        <w:rPr>
          <w:rFonts w:ascii="Arial" w:eastAsia="Times New Roman" w:hAnsi="Arial" w:cs="Arial"/>
          <w:color w:val="000000"/>
          <w:lang w:val="en-US"/>
        </w:rPr>
      </w:pPr>
      <w:r w:rsidRPr="00E32047">
        <w:rPr>
          <w:rFonts w:ascii="Arial" w:eastAsia="Times New Roman" w:hAnsi="Arial" w:cs="Arial"/>
          <w:color w:val="000000"/>
          <w:lang w:val="en-US"/>
        </w:rPr>
        <w:t>With reference to the Bachelor of Arts in Community Development (Hons), core members of the teaching staff are all qualified and experienced in Community Education and Community Development.  Staff from across the school, and experienced practitioners, teach alongside the BA Community Development team on occasion as this brings a practice perspective to the courses.</w:t>
      </w:r>
    </w:p>
    <w:p w:rsidR="00E32047" w:rsidRPr="00E32047" w:rsidRDefault="00E32047" w:rsidP="00E32047">
      <w:pPr>
        <w:autoSpaceDE w:val="0"/>
        <w:autoSpaceDN w:val="0"/>
        <w:adjustRightInd w:val="0"/>
        <w:spacing w:after="0" w:line="240" w:lineRule="auto"/>
        <w:jc w:val="both"/>
        <w:rPr>
          <w:rFonts w:ascii="Arial" w:eastAsia="Times New Roman" w:hAnsi="Arial" w:cs="Arial"/>
          <w:color w:val="000000"/>
          <w:lang w:val="en-US"/>
        </w:rPr>
      </w:pPr>
    </w:p>
    <w:p w:rsidR="00E32047" w:rsidRPr="00E32047" w:rsidRDefault="00E32047" w:rsidP="00E32047">
      <w:pPr>
        <w:autoSpaceDE w:val="0"/>
        <w:autoSpaceDN w:val="0"/>
        <w:adjustRightInd w:val="0"/>
        <w:spacing w:after="0" w:line="240" w:lineRule="auto"/>
        <w:rPr>
          <w:rFonts w:ascii="Arial" w:eastAsia="Times New Roman" w:hAnsi="Arial" w:cs="Arial"/>
          <w:b/>
          <w:color w:val="000000"/>
          <w:lang w:val="en-US"/>
        </w:rPr>
      </w:pPr>
      <w:r w:rsidRPr="00E32047">
        <w:rPr>
          <w:rFonts w:ascii="Arial" w:eastAsia="Times New Roman" w:hAnsi="Arial" w:cs="Arial"/>
          <w:b/>
          <w:color w:val="000000"/>
          <w:lang w:val="en-US"/>
        </w:rPr>
        <w:t>The benefits of doing this programme</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The degree programme of the Bachelor of Arts Community Development (Hons) (BACD (Hons)) has been developed to:</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 </w:t>
      </w:r>
      <w:r w:rsidRPr="00E32047">
        <w:rPr>
          <w:rFonts w:ascii="Arial" w:eastAsia="Times New Roman" w:hAnsi="Arial" w:cs="Arial"/>
          <w:color w:val="000000"/>
          <w:lang w:val="en-US"/>
        </w:rPr>
        <w:tab/>
        <w:t>Enable unqualified workers to gain academic and professional</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           Qualification, whilst remaining in employment</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 </w:t>
      </w:r>
      <w:r w:rsidRPr="00E32047">
        <w:rPr>
          <w:rFonts w:ascii="Arial" w:eastAsia="Times New Roman" w:hAnsi="Arial" w:cs="Arial"/>
          <w:color w:val="000000"/>
          <w:lang w:val="en-US"/>
        </w:rPr>
        <w:tab/>
        <w:t>To link degree studies with the National Occupational Standards for</w:t>
      </w:r>
    </w:p>
    <w:p w:rsidR="00E32047" w:rsidRPr="00E32047" w:rsidRDefault="00E32047" w:rsidP="00E32047">
      <w:pPr>
        <w:autoSpaceDE w:val="0"/>
        <w:autoSpaceDN w:val="0"/>
        <w:adjustRightInd w:val="0"/>
        <w:spacing w:after="0" w:line="240" w:lineRule="auto"/>
        <w:ind w:firstLine="720"/>
        <w:rPr>
          <w:rFonts w:ascii="Arial" w:eastAsia="Times New Roman" w:hAnsi="Arial" w:cs="Arial"/>
          <w:color w:val="000000"/>
          <w:lang w:val="en-US"/>
        </w:rPr>
      </w:pPr>
      <w:r w:rsidRPr="00E32047">
        <w:rPr>
          <w:rFonts w:ascii="Arial" w:eastAsia="Times New Roman" w:hAnsi="Arial" w:cs="Arial"/>
          <w:color w:val="000000"/>
          <w:lang w:val="en-US"/>
        </w:rPr>
        <w:t>Community Development Work</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w:t>
      </w:r>
      <w:r w:rsidRPr="00E32047">
        <w:rPr>
          <w:rFonts w:ascii="Arial" w:eastAsia="Times New Roman" w:hAnsi="Arial" w:cs="Arial"/>
          <w:color w:val="000000"/>
          <w:lang w:val="en-US"/>
        </w:rPr>
        <w:tab/>
        <w:t>Provide flexible routes to a professional qualification for experienced</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           community activists</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 </w:t>
      </w:r>
      <w:r w:rsidRPr="00E32047">
        <w:rPr>
          <w:rFonts w:ascii="Arial" w:eastAsia="Times New Roman" w:hAnsi="Arial" w:cs="Arial"/>
          <w:color w:val="000000"/>
          <w:lang w:val="en-US"/>
        </w:rPr>
        <w:tab/>
        <w:t>Provide up-to-date practical and theoretical training for practitioners</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 </w:t>
      </w:r>
      <w:r w:rsidRPr="00E32047">
        <w:rPr>
          <w:rFonts w:ascii="Arial" w:eastAsia="Times New Roman" w:hAnsi="Arial" w:cs="Arial"/>
          <w:color w:val="000000"/>
          <w:lang w:val="en-US"/>
        </w:rPr>
        <w:tab/>
        <w:t>Contribute to building the skills base in areas of social exclusion</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 </w:t>
      </w:r>
      <w:r w:rsidRPr="00E32047">
        <w:rPr>
          <w:rFonts w:ascii="Arial" w:eastAsia="Times New Roman" w:hAnsi="Arial" w:cs="Arial"/>
          <w:color w:val="000000"/>
          <w:lang w:val="en-US"/>
        </w:rPr>
        <w:tab/>
        <w:t>Assist employing agencies to train and retain their staff</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p>
    <w:p w:rsidR="00E32047" w:rsidRPr="00E32047" w:rsidRDefault="00E32047" w:rsidP="00E32047">
      <w:pPr>
        <w:autoSpaceDE w:val="0"/>
        <w:autoSpaceDN w:val="0"/>
        <w:adjustRightInd w:val="0"/>
        <w:spacing w:after="0" w:line="240" w:lineRule="auto"/>
        <w:jc w:val="both"/>
        <w:rPr>
          <w:rFonts w:ascii="Arial" w:eastAsia="Times New Roman" w:hAnsi="Arial" w:cs="Arial"/>
          <w:color w:val="000000"/>
          <w:lang w:val="en-US"/>
        </w:rPr>
      </w:pPr>
      <w:r w:rsidRPr="00E32047">
        <w:rPr>
          <w:rFonts w:ascii="Arial" w:eastAsia="Times New Roman" w:hAnsi="Arial" w:cs="Arial"/>
          <w:color w:val="000000"/>
          <w:lang w:val="en-US"/>
        </w:rPr>
        <w:t>This programme is for anyone who has experience of community development or community learning and development work (including youth work, adult education, community work, housing, local partnerships, adult literacies, BME and regeneration) and who would like to pursue a qualification that combines both theoretical and practical elements.</w:t>
      </w:r>
    </w:p>
    <w:p w:rsidR="00E32047" w:rsidRPr="00E32047" w:rsidRDefault="00E32047" w:rsidP="00E32047">
      <w:pPr>
        <w:autoSpaceDE w:val="0"/>
        <w:autoSpaceDN w:val="0"/>
        <w:adjustRightInd w:val="0"/>
        <w:spacing w:after="0" w:line="240" w:lineRule="auto"/>
        <w:jc w:val="both"/>
        <w:rPr>
          <w:rFonts w:ascii="Arial" w:eastAsia="Times New Roman" w:hAnsi="Arial" w:cs="Arial"/>
          <w:color w:val="000000"/>
          <w:lang w:val="en-US"/>
        </w:rPr>
      </w:pPr>
    </w:p>
    <w:p w:rsidR="00E32047" w:rsidRPr="00E32047" w:rsidRDefault="00E32047" w:rsidP="00E32047">
      <w:pPr>
        <w:autoSpaceDE w:val="0"/>
        <w:autoSpaceDN w:val="0"/>
        <w:adjustRightInd w:val="0"/>
        <w:spacing w:after="0" w:line="240" w:lineRule="auto"/>
        <w:rPr>
          <w:rFonts w:ascii="Arial" w:eastAsia="Times New Roman" w:hAnsi="Arial" w:cs="Arial"/>
          <w:b/>
          <w:color w:val="000000"/>
          <w:lang w:val="en-US"/>
        </w:rPr>
      </w:pPr>
      <w:r w:rsidRPr="00E32047">
        <w:rPr>
          <w:rFonts w:ascii="Arial" w:eastAsia="Times New Roman" w:hAnsi="Arial" w:cs="Arial"/>
          <w:b/>
          <w:color w:val="000000"/>
          <w:lang w:val="en-US"/>
        </w:rPr>
        <w:t>Overview of the Programme</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p>
    <w:p w:rsidR="00E32047" w:rsidRPr="00E32047" w:rsidRDefault="00E32047" w:rsidP="00E32047">
      <w:pPr>
        <w:autoSpaceDE w:val="0"/>
        <w:autoSpaceDN w:val="0"/>
        <w:adjustRightInd w:val="0"/>
        <w:spacing w:after="0" w:line="240" w:lineRule="auto"/>
        <w:jc w:val="both"/>
        <w:rPr>
          <w:rFonts w:ascii="Arial" w:eastAsia="Times New Roman" w:hAnsi="Arial" w:cs="Arial"/>
          <w:color w:val="000000"/>
          <w:lang w:val="en-US"/>
        </w:rPr>
      </w:pPr>
      <w:r w:rsidRPr="00E32047">
        <w:rPr>
          <w:rFonts w:ascii="Arial" w:eastAsia="Times New Roman" w:hAnsi="Arial" w:cs="Arial"/>
          <w:color w:val="000000"/>
          <w:lang w:val="en-US"/>
        </w:rPr>
        <w:t>No formal education qualifications are required for this programme. Students are accepted onto the programme through providing evidence of relevant work experience and readiness to enter higher education.  It is recognised that it is challenging to study at this level. Therefore the programme starts with an introductory block that includes the teaching of the basic study skills required for the courses. This teaching block also includes sessions on using the library, the Internet and other educational resources.</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p>
    <w:p w:rsidR="00E32047" w:rsidRPr="00E32047" w:rsidRDefault="00E32047" w:rsidP="00E32047">
      <w:pPr>
        <w:autoSpaceDE w:val="0"/>
        <w:autoSpaceDN w:val="0"/>
        <w:adjustRightInd w:val="0"/>
        <w:spacing w:after="0" w:line="240" w:lineRule="auto"/>
        <w:jc w:val="both"/>
        <w:rPr>
          <w:rFonts w:ascii="Arial" w:eastAsia="Times New Roman" w:hAnsi="Arial" w:cs="Times New Roman"/>
        </w:rPr>
      </w:pPr>
      <w:r w:rsidRPr="00E32047">
        <w:rPr>
          <w:rFonts w:ascii="Arial" w:eastAsia="Times New Roman" w:hAnsi="Arial" w:cs="Arial"/>
        </w:rPr>
        <w:t xml:space="preserve">The BACD (Hons.) is approved by The CLD Standards Council for Scotland. The programme content is also congruent with the Community Development National Occupational Standards that provides the framework for the practice and placement elements of the programme.  The course teaching runs from mid September 2017 to May 2018.  </w:t>
      </w:r>
    </w:p>
    <w:p w:rsidR="00E32047" w:rsidRPr="00E32047" w:rsidRDefault="00E32047" w:rsidP="00E32047">
      <w:pPr>
        <w:spacing w:after="0" w:line="240" w:lineRule="auto"/>
        <w:rPr>
          <w:rFonts w:ascii="Arial" w:eastAsia="Times New Roman" w:hAnsi="Arial" w:cs="Arial"/>
          <w:bCs/>
        </w:rPr>
      </w:pPr>
    </w:p>
    <w:p w:rsidR="00E32047" w:rsidRPr="00E32047" w:rsidRDefault="00E32047" w:rsidP="00E32047">
      <w:pPr>
        <w:spacing w:after="0" w:line="240" w:lineRule="auto"/>
        <w:rPr>
          <w:rFonts w:ascii="Arial" w:eastAsia="Times New Roman" w:hAnsi="Arial" w:cs="Arial"/>
          <w:b/>
          <w:bCs/>
        </w:rPr>
      </w:pPr>
    </w:p>
    <w:p w:rsidR="00E32047" w:rsidRPr="00E32047" w:rsidRDefault="00E32047" w:rsidP="00E32047">
      <w:pPr>
        <w:spacing w:after="0" w:line="240" w:lineRule="auto"/>
        <w:rPr>
          <w:rFonts w:ascii="Arial" w:eastAsia="Times New Roman" w:hAnsi="Arial" w:cs="Arial"/>
          <w:b/>
          <w:bCs/>
        </w:rPr>
      </w:pPr>
    </w:p>
    <w:p w:rsidR="00E32047" w:rsidRPr="00E32047" w:rsidRDefault="00E32047" w:rsidP="00E32047">
      <w:pPr>
        <w:spacing w:after="0" w:line="240" w:lineRule="auto"/>
        <w:rPr>
          <w:rFonts w:ascii="Arial" w:eastAsia="Times New Roman" w:hAnsi="Arial" w:cs="Arial"/>
          <w:b/>
          <w:bCs/>
        </w:rPr>
      </w:pPr>
    </w:p>
    <w:p w:rsidR="00E32047" w:rsidRPr="00E32047" w:rsidRDefault="00E32047" w:rsidP="00E32047">
      <w:pPr>
        <w:spacing w:after="0" w:line="240" w:lineRule="auto"/>
        <w:rPr>
          <w:rFonts w:ascii="Arial" w:eastAsia="Times New Roman" w:hAnsi="Arial" w:cs="Arial"/>
          <w:b/>
          <w:bCs/>
        </w:rPr>
      </w:pPr>
    </w:p>
    <w:p w:rsidR="00E32047" w:rsidRPr="00E32047" w:rsidRDefault="00E32047" w:rsidP="00E32047">
      <w:pPr>
        <w:spacing w:after="0" w:line="240" w:lineRule="auto"/>
        <w:rPr>
          <w:rFonts w:ascii="Arial" w:eastAsia="Times New Roman" w:hAnsi="Arial" w:cs="Arial"/>
          <w:b/>
          <w:bCs/>
        </w:rPr>
      </w:pPr>
    </w:p>
    <w:p w:rsidR="00E32047" w:rsidRPr="00E32047" w:rsidRDefault="00E32047" w:rsidP="00E32047">
      <w:pPr>
        <w:spacing w:after="0" w:line="240" w:lineRule="auto"/>
        <w:rPr>
          <w:rFonts w:ascii="Arial" w:eastAsia="Times New Roman" w:hAnsi="Arial" w:cs="Arial"/>
          <w:b/>
          <w:bCs/>
        </w:rPr>
      </w:pPr>
    </w:p>
    <w:p w:rsidR="00E32047" w:rsidRPr="00E32047" w:rsidRDefault="00E32047" w:rsidP="00E32047">
      <w:pPr>
        <w:spacing w:after="0" w:line="240" w:lineRule="auto"/>
        <w:rPr>
          <w:rFonts w:ascii="Arial" w:eastAsia="Times New Roman" w:hAnsi="Arial" w:cs="Arial"/>
          <w:b/>
          <w:bCs/>
        </w:rPr>
      </w:pPr>
      <w:r w:rsidRPr="00E32047">
        <w:rPr>
          <w:rFonts w:ascii="Arial" w:eastAsia="Times New Roman" w:hAnsi="Arial" w:cs="Arial"/>
          <w:b/>
          <w:bCs/>
        </w:rPr>
        <w:t>Key Contacts</w:t>
      </w:r>
    </w:p>
    <w:p w:rsidR="00E32047" w:rsidRPr="00E32047" w:rsidRDefault="00E32047" w:rsidP="00E32047">
      <w:pPr>
        <w:spacing w:after="0" w:line="240" w:lineRule="auto"/>
        <w:rPr>
          <w:rFonts w:ascii="Arial" w:eastAsia="Times New Roman" w:hAnsi="Arial" w:cs="Arial"/>
          <w:b/>
          <w:bCs/>
        </w:rPr>
      </w:pPr>
    </w:p>
    <w:p w:rsidR="00E32047" w:rsidRPr="00E32047" w:rsidRDefault="00E32047" w:rsidP="00E32047">
      <w:pPr>
        <w:spacing w:after="0" w:line="240" w:lineRule="auto"/>
        <w:jc w:val="both"/>
        <w:rPr>
          <w:rFonts w:ascii="Arial" w:eastAsia="Times New Roman" w:hAnsi="Arial" w:cs="Arial"/>
          <w:bCs/>
        </w:rPr>
      </w:pPr>
      <w:r w:rsidRPr="00E32047">
        <w:rPr>
          <w:rFonts w:ascii="Arial" w:eastAsia="Times New Roman" w:hAnsi="Arial" w:cs="Arial"/>
          <w:bCs/>
        </w:rPr>
        <w:lastRenderedPageBreak/>
        <w:t>Here is a list of key staff who are involved in the management and delivery of your programme. The protocol for contacting staff requires students to use e-mail in the first instance in order to arrange meetings etc. All e-mail correspondence should adopt an appropriate professional tone.</w:t>
      </w:r>
    </w:p>
    <w:p w:rsidR="00E32047" w:rsidRPr="00E32047" w:rsidRDefault="00E32047" w:rsidP="00E32047">
      <w:pPr>
        <w:tabs>
          <w:tab w:val="left" w:pos="-3240"/>
        </w:tabs>
        <w:autoSpaceDE w:val="0"/>
        <w:autoSpaceDN w:val="0"/>
        <w:adjustRightInd w:val="0"/>
        <w:spacing w:after="0" w:line="240" w:lineRule="auto"/>
        <w:jc w:val="both"/>
        <w:rPr>
          <w:rFonts w:ascii="Arial" w:eastAsia="Times New Roman" w:hAnsi="Arial" w:cs="Arial"/>
          <w:color w:val="000000"/>
          <w:sz w:val="23"/>
          <w:lang w:val="en-US"/>
        </w:rPr>
      </w:pPr>
    </w:p>
    <w:tbl>
      <w:tblPr>
        <w:tblW w:w="9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4"/>
        <w:gridCol w:w="3945"/>
        <w:gridCol w:w="1550"/>
        <w:gridCol w:w="1220"/>
      </w:tblGrid>
      <w:tr w:rsidR="00E32047" w:rsidRPr="00E32047" w:rsidTr="00AE28F9">
        <w:tc>
          <w:tcPr>
            <w:tcW w:w="2684"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b/>
                <w:bCs/>
              </w:rPr>
            </w:pPr>
            <w:r w:rsidRPr="00E32047">
              <w:rPr>
                <w:rFonts w:ascii="Arial" w:eastAsia="Times New Roman" w:hAnsi="Arial" w:cs="Arial"/>
                <w:b/>
                <w:bCs/>
              </w:rPr>
              <w:t>Title</w:t>
            </w:r>
          </w:p>
        </w:tc>
        <w:tc>
          <w:tcPr>
            <w:tcW w:w="3945"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b/>
                <w:bCs/>
              </w:rPr>
            </w:pPr>
            <w:r w:rsidRPr="00E32047">
              <w:rPr>
                <w:rFonts w:ascii="Arial" w:eastAsia="Times New Roman" w:hAnsi="Arial" w:cs="Arial"/>
                <w:b/>
                <w:bCs/>
              </w:rPr>
              <w:t>Name</w:t>
            </w:r>
          </w:p>
        </w:tc>
        <w:tc>
          <w:tcPr>
            <w:tcW w:w="155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b/>
                <w:bCs/>
              </w:rPr>
            </w:pPr>
            <w:r w:rsidRPr="00E32047">
              <w:rPr>
                <w:rFonts w:ascii="Arial" w:eastAsia="Times New Roman" w:hAnsi="Arial" w:cs="Arial"/>
                <w:b/>
                <w:bCs/>
              </w:rPr>
              <w:t>Telephone No</w:t>
            </w:r>
          </w:p>
        </w:tc>
        <w:tc>
          <w:tcPr>
            <w:tcW w:w="122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b/>
                <w:bCs/>
              </w:rPr>
            </w:pPr>
            <w:r w:rsidRPr="00E32047">
              <w:rPr>
                <w:rFonts w:ascii="Arial" w:eastAsia="Times New Roman" w:hAnsi="Arial" w:cs="Arial"/>
                <w:b/>
                <w:bCs/>
              </w:rPr>
              <w:t>Room No</w:t>
            </w:r>
          </w:p>
        </w:tc>
      </w:tr>
      <w:tr w:rsidR="00E32047" w:rsidRPr="00E32047" w:rsidTr="00AE28F9">
        <w:tc>
          <w:tcPr>
            <w:tcW w:w="2684"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rPr>
                <w:rFonts w:ascii="Arial" w:eastAsia="Times New Roman" w:hAnsi="Arial" w:cs="Arial"/>
              </w:rPr>
            </w:pPr>
            <w:r w:rsidRPr="00E32047">
              <w:rPr>
                <w:rFonts w:ascii="Arial" w:eastAsia="Times New Roman" w:hAnsi="Arial" w:cs="Arial"/>
              </w:rPr>
              <w:t>BACD Programme</w:t>
            </w:r>
          </w:p>
          <w:p w:rsidR="00E32047" w:rsidRPr="00E32047" w:rsidRDefault="00E32047" w:rsidP="00E32047">
            <w:pPr>
              <w:tabs>
                <w:tab w:val="left" w:pos="-3240"/>
              </w:tabs>
              <w:spacing w:after="0" w:line="240" w:lineRule="auto"/>
              <w:rPr>
                <w:rFonts w:ascii="Arial" w:eastAsia="Times New Roman" w:hAnsi="Arial" w:cs="Arial"/>
              </w:rPr>
            </w:pPr>
            <w:r w:rsidRPr="00E32047">
              <w:rPr>
                <w:rFonts w:ascii="Arial" w:eastAsia="Times New Roman" w:hAnsi="Arial" w:cs="Arial"/>
              </w:rPr>
              <w:t>Leader and Senior Lecturer</w:t>
            </w:r>
          </w:p>
        </w:tc>
        <w:tc>
          <w:tcPr>
            <w:tcW w:w="3945" w:type="dxa"/>
            <w:tcBorders>
              <w:top w:val="single" w:sz="4" w:space="0" w:color="auto"/>
              <w:left w:val="single" w:sz="4" w:space="0" w:color="auto"/>
              <w:bottom w:val="single" w:sz="4" w:space="0" w:color="auto"/>
              <w:right w:val="single" w:sz="4" w:space="0" w:color="auto"/>
            </w:tcBorders>
            <w:vAlign w:val="center"/>
          </w:tcPr>
          <w:p w:rsidR="00E32047" w:rsidRPr="00E32047" w:rsidRDefault="00E32047" w:rsidP="00E32047">
            <w:pPr>
              <w:tabs>
                <w:tab w:val="left" w:pos="-3240"/>
              </w:tabs>
              <w:spacing w:after="0" w:line="240" w:lineRule="auto"/>
              <w:rPr>
                <w:rFonts w:ascii="Arial" w:eastAsia="Times New Roman" w:hAnsi="Arial" w:cs="Arial"/>
                <w:b/>
              </w:rPr>
            </w:pPr>
            <w:r w:rsidRPr="00E32047">
              <w:rPr>
                <w:rFonts w:ascii="Arial" w:eastAsia="Times New Roman" w:hAnsi="Arial" w:cs="Arial"/>
                <w:b/>
              </w:rPr>
              <w:t xml:space="preserve">Dr Sinéad Gormally </w:t>
            </w:r>
          </w:p>
          <w:p w:rsidR="00E32047" w:rsidRPr="00E32047" w:rsidRDefault="001D6C96" w:rsidP="00E32047">
            <w:pPr>
              <w:tabs>
                <w:tab w:val="left" w:pos="-3240"/>
              </w:tabs>
              <w:spacing w:after="0" w:line="240" w:lineRule="auto"/>
              <w:rPr>
                <w:rFonts w:ascii="Arial" w:eastAsia="Times New Roman" w:hAnsi="Arial" w:cs="Arial"/>
                <w:b/>
              </w:rPr>
            </w:pPr>
            <w:hyperlink r:id="rId239" w:history="1">
              <w:r w:rsidR="00E32047" w:rsidRPr="00E32047">
                <w:rPr>
                  <w:rFonts w:ascii="Arial" w:eastAsia="Times New Roman" w:hAnsi="Arial" w:cs="Arial"/>
                  <w:b/>
                  <w:color w:val="0000FF"/>
                  <w:u w:val="single"/>
                </w:rPr>
                <w:t>Sinead.Gormally@glasgow.ac.uk</w:t>
              </w:r>
            </w:hyperlink>
            <w:r w:rsidR="00E32047" w:rsidRPr="00E32047">
              <w:rPr>
                <w:rFonts w:ascii="Arial" w:eastAsia="Times New Roman" w:hAnsi="Arial" w:cs="Arial"/>
                <w:b/>
              </w:rPr>
              <w:t xml:space="preserve"> </w:t>
            </w:r>
          </w:p>
        </w:tc>
        <w:tc>
          <w:tcPr>
            <w:tcW w:w="155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rPr>
                <w:rFonts w:ascii="Arial" w:eastAsia="Times New Roman" w:hAnsi="Arial" w:cs="Arial"/>
              </w:rPr>
            </w:pPr>
            <w:r w:rsidRPr="00E32047">
              <w:rPr>
                <w:rFonts w:ascii="Arial" w:eastAsia="Times New Roman" w:hAnsi="Arial" w:cs="Arial"/>
              </w:rPr>
              <w:t>330 2401</w:t>
            </w:r>
          </w:p>
        </w:tc>
        <w:tc>
          <w:tcPr>
            <w:tcW w:w="122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rPr>
            </w:pPr>
            <w:r w:rsidRPr="00E32047">
              <w:rPr>
                <w:rFonts w:ascii="Arial" w:eastAsia="Times New Roman" w:hAnsi="Arial" w:cs="Arial"/>
              </w:rPr>
              <w:t>R654</w:t>
            </w:r>
          </w:p>
        </w:tc>
      </w:tr>
      <w:tr w:rsidR="00E32047" w:rsidRPr="00E32047" w:rsidTr="00AE28F9">
        <w:tc>
          <w:tcPr>
            <w:tcW w:w="2684"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rPr>
                <w:rFonts w:ascii="Arial" w:eastAsia="Times New Roman" w:hAnsi="Arial" w:cs="Arial"/>
              </w:rPr>
            </w:pPr>
            <w:r w:rsidRPr="00E32047">
              <w:rPr>
                <w:rFonts w:ascii="Arial" w:eastAsia="Times New Roman" w:hAnsi="Arial" w:cs="Arial"/>
              </w:rPr>
              <w:t xml:space="preserve">University Senior Lecturer </w:t>
            </w:r>
          </w:p>
        </w:tc>
        <w:tc>
          <w:tcPr>
            <w:tcW w:w="3945" w:type="dxa"/>
            <w:tcBorders>
              <w:top w:val="single" w:sz="4" w:space="0" w:color="auto"/>
              <w:left w:val="single" w:sz="4" w:space="0" w:color="auto"/>
              <w:bottom w:val="single" w:sz="4" w:space="0" w:color="auto"/>
              <w:right w:val="single" w:sz="4" w:space="0" w:color="auto"/>
            </w:tcBorders>
            <w:vAlign w:val="center"/>
          </w:tcPr>
          <w:p w:rsidR="00E32047" w:rsidRPr="00E32047" w:rsidRDefault="00E32047" w:rsidP="00E32047">
            <w:pPr>
              <w:tabs>
                <w:tab w:val="left" w:pos="-3240"/>
              </w:tabs>
              <w:spacing w:after="0" w:line="240" w:lineRule="auto"/>
              <w:jc w:val="both"/>
              <w:rPr>
                <w:rFonts w:ascii="Arial" w:eastAsia="Times New Roman" w:hAnsi="Arial" w:cs="Arial"/>
                <w:b/>
              </w:rPr>
            </w:pPr>
            <w:r w:rsidRPr="00E32047">
              <w:rPr>
                <w:rFonts w:ascii="Arial" w:eastAsia="Times New Roman" w:hAnsi="Arial" w:cs="Arial"/>
                <w:b/>
              </w:rPr>
              <w:t>Dr Mia Perry</w:t>
            </w:r>
          </w:p>
          <w:p w:rsidR="00E32047" w:rsidRPr="00E32047" w:rsidRDefault="001D6C96" w:rsidP="00E32047">
            <w:pPr>
              <w:tabs>
                <w:tab w:val="left" w:pos="-3240"/>
              </w:tabs>
              <w:spacing w:after="0" w:line="240" w:lineRule="auto"/>
              <w:jc w:val="both"/>
              <w:rPr>
                <w:rFonts w:ascii="Arial" w:eastAsia="Times New Roman" w:hAnsi="Arial" w:cs="Arial"/>
                <w:b/>
              </w:rPr>
            </w:pPr>
            <w:hyperlink r:id="rId240" w:history="1">
              <w:r w:rsidR="00E32047" w:rsidRPr="00E32047">
                <w:rPr>
                  <w:rFonts w:ascii="Arial" w:eastAsia="Times New Roman" w:hAnsi="Arial" w:cs="Arial"/>
                  <w:b/>
                  <w:color w:val="0000FF"/>
                  <w:u w:val="single"/>
                </w:rPr>
                <w:t>Mia.Perry@glasgow.ac.uk</w:t>
              </w:r>
            </w:hyperlink>
            <w:r w:rsidR="00E32047" w:rsidRPr="00E32047">
              <w:rPr>
                <w:rFonts w:ascii="Arial" w:eastAsia="Times New Roman" w:hAnsi="Arial" w:cs="Arial"/>
                <w:b/>
              </w:rPr>
              <w:t xml:space="preserve"> </w:t>
            </w:r>
          </w:p>
        </w:tc>
        <w:tc>
          <w:tcPr>
            <w:tcW w:w="155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rPr>
                <w:rFonts w:ascii="Arial" w:eastAsia="Times New Roman" w:hAnsi="Arial" w:cs="Arial"/>
              </w:rPr>
            </w:pPr>
            <w:r w:rsidRPr="00E32047">
              <w:rPr>
                <w:rFonts w:ascii="Arial" w:eastAsia="Times New Roman" w:hAnsi="Arial" w:cs="Arial"/>
              </w:rPr>
              <w:t>330 1801</w:t>
            </w:r>
          </w:p>
        </w:tc>
        <w:tc>
          <w:tcPr>
            <w:tcW w:w="122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rPr>
            </w:pPr>
            <w:r w:rsidRPr="00E32047">
              <w:rPr>
                <w:rFonts w:ascii="Arial" w:eastAsia="Times New Roman" w:hAnsi="Arial" w:cs="Arial"/>
              </w:rPr>
              <w:t>R607</w:t>
            </w:r>
          </w:p>
        </w:tc>
      </w:tr>
      <w:tr w:rsidR="00E32047" w:rsidRPr="00E32047" w:rsidTr="00AE28F9">
        <w:tc>
          <w:tcPr>
            <w:tcW w:w="2684"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rPr>
            </w:pPr>
            <w:r w:rsidRPr="00E32047">
              <w:rPr>
                <w:rFonts w:ascii="Arial" w:eastAsia="Times New Roman" w:hAnsi="Arial" w:cs="Arial"/>
              </w:rPr>
              <w:t>University Lecturer</w:t>
            </w:r>
          </w:p>
        </w:tc>
        <w:tc>
          <w:tcPr>
            <w:tcW w:w="3945" w:type="dxa"/>
            <w:tcBorders>
              <w:top w:val="single" w:sz="4" w:space="0" w:color="auto"/>
              <w:left w:val="single" w:sz="4" w:space="0" w:color="auto"/>
              <w:bottom w:val="single" w:sz="4" w:space="0" w:color="auto"/>
              <w:right w:val="single" w:sz="4" w:space="0" w:color="auto"/>
            </w:tcBorders>
            <w:vAlign w:val="center"/>
          </w:tcPr>
          <w:p w:rsidR="00E32047" w:rsidRPr="00E32047" w:rsidRDefault="00E32047" w:rsidP="00E32047">
            <w:pPr>
              <w:tabs>
                <w:tab w:val="left" w:pos="-3240"/>
              </w:tabs>
              <w:spacing w:after="0" w:line="240" w:lineRule="auto"/>
              <w:jc w:val="both"/>
              <w:rPr>
                <w:rFonts w:ascii="Arial" w:eastAsia="Times New Roman" w:hAnsi="Arial" w:cs="Arial"/>
                <w:b/>
              </w:rPr>
            </w:pPr>
            <w:r w:rsidRPr="00E32047">
              <w:rPr>
                <w:rFonts w:ascii="Arial" w:eastAsia="Times New Roman" w:hAnsi="Arial" w:cs="Arial"/>
                <w:b/>
              </w:rPr>
              <w:t>Helen Martin</w:t>
            </w:r>
          </w:p>
          <w:p w:rsidR="00E32047" w:rsidRPr="00E32047" w:rsidRDefault="001D6C96" w:rsidP="00E32047">
            <w:pPr>
              <w:tabs>
                <w:tab w:val="left" w:pos="-3240"/>
              </w:tabs>
              <w:spacing w:after="0" w:line="240" w:lineRule="auto"/>
              <w:jc w:val="both"/>
              <w:rPr>
                <w:rFonts w:ascii="Arial" w:eastAsia="Times New Roman" w:hAnsi="Arial" w:cs="Arial"/>
                <w:b/>
              </w:rPr>
            </w:pPr>
            <w:hyperlink r:id="rId241" w:history="1">
              <w:r w:rsidR="00E32047" w:rsidRPr="00E32047">
                <w:rPr>
                  <w:rFonts w:ascii="Arial" w:eastAsia="Times New Roman" w:hAnsi="Arial" w:cs="Arial"/>
                  <w:b/>
                  <w:color w:val="0000FF"/>
                  <w:u w:val="single"/>
                </w:rPr>
                <w:t>Helen.Martin@glasgow.ac.uk</w:t>
              </w:r>
            </w:hyperlink>
            <w:r w:rsidR="00E32047" w:rsidRPr="00E32047">
              <w:rPr>
                <w:rFonts w:ascii="Arial" w:eastAsia="Times New Roman" w:hAnsi="Arial" w:cs="Arial"/>
                <w:b/>
              </w:rPr>
              <w:t xml:space="preserve"> </w:t>
            </w:r>
          </w:p>
        </w:tc>
        <w:tc>
          <w:tcPr>
            <w:tcW w:w="155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rPr>
                <w:rFonts w:ascii="Arial" w:eastAsia="Times New Roman" w:hAnsi="Arial" w:cs="Arial"/>
              </w:rPr>
            </w:pPr>
            <w:r w:rsidRPr="00E32047">
              <w:rPr>
                <w:rFonts w:ascii="Arial" w:eastAsia="Times New Roman" w:hAnsi="Arial" w:cs="Arial"/>
              </w:rPr>
              <w:t>330 1809</w:t>
            </w:r>
          </w:p>
        </w:tc>
        <w:tc>
          <w:tcPr>
            <w:tcW w:w="122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rPr>
            </w:pPr>
            <w:r w:rsidRPr="00E32047">
              <w:rPr>
                <w:rFonts w:ascii="Arial" w:eastAsia="Times New Roman" w:hAnsi="Arial" w:cs="Arial"/>
              </w:rPr>
              <w:t>R663</w:t>
            </w:r>
          </w:p>
        </w:tc>
      </w:tr>
      <w:tr w:rsidR="00E32047" w:rsidRPr="00E32047" w:rsidTr="00AE28F9">
        <w:tc>
          <w:tcPr>
            <w:tcW w:w="2684"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rPr>
            </w:pPr>
            <w:r w:rsidRPr="00E32047">
              <w:rPr>
                <w:rFonts w:ascii="Arial" w:eastAsia="Times New Roman" w:hAnsi="Arial" w:cs="Arial"/>
              </w:rPr>
              <w:t>University Lecturer</w:t>
            </w:r>
          </w:p>
        </w:tc>
        <w:tc>
          <w:tcPr>
            <w:tcW w:w="3945" w:type="dxa"/>
            <w:tcBorders>
              <w:top w:val="single" w:sz="4" w:space="0" w:color="auto"/>
              <w:left w:val="single" w:sz="4" w:space="0" w:color="auto"/>
              <w:bottom w:val="single" w:sz="4" w:space="0" w:color="auto"/>
              <w:right w:val="single" w:sz="4" w:space="0" w:color="auto"/>
            </w:tcBorders>
            <w:vAlign w:val="center"/>
          </w:tcPr>
          <w:p w:rsidR="00E32047" w:rsidRPr="00E32047" w:rsidRDefault="00E32047" w:rsidP="00E32047">
            <w:pPr>
              <w:tabs>
                <w:tab w:val="left" w:pos="-3240"/>
              </w:tabs>
              <w:spacing w:after="0" w:line="240" w:lineRule="auto"/>
              <w:jc w:val="both"/>
              <w:rPr>
                <w:rFonts w:ascii="Arial" w:eastAsia="Times New Roman" w:hAnsi="Arial" w:cs="Arial"/>
                <w:b/>
              </w:rPr>
            </w:pPr>
            <w:r w:rsidRPr="00E32047">
              <w:rPr>
                <w:rFonts w:ascii="Arial" w:eastAsia="Times New Roman" w:hAnsi="Arial" w:cs="Arial"/>
                <w:b/>
              </w:rPr>
              <w:t>Louise Sheridan</w:t>
            </w:r>
          </w:p>
          <w:p w:rsidR="00E32047" w:rsidRPr="00E32047" w:rsidRDefault="001D6C96" w:rsidP="00E32047">
            <w:pPr>
              <w:tabs>
                <w:tab w:val="left" w:pos="-3240"/>
              </w:tabs>
              <w:spacing w:after="0" w:line="240" w:lineRule="auto"/>
              <w:jc w:val="both"/>
              <w:rPr>
                <w:rFonts w:ascii="Arial" w:eastAsia="Times New Roman" w:hAnsi="Arial" w:cs="Arial"/>
                <w:b/>
              </w:rPr>
            </w:pPr>
            <w:hyperlink r:id="rId242" w:history="1">
              <w:r w:rsidR="00E32047" w:rsidRPr="00E32047">
                <w:rPr>
                  <w:rFonts w:ascii="Arial" w:eastAsia="Times New Roman" w:hAnsi="Arial" w:cs="Arial"/>
                  <w:b/>
                  <w:color w:val="0000FF"/>
                  <w:u w:val="single"/>
                </w:rPr>
                <w:t>Louise.Sheridan@glasgow.ac.uk</w:t>
              </w:r>
            </w:hyperlink>
            <w:r w:rsidR="00E32047" w:rsidRPr="00E32047">
              <w:rPr>
                <w:rFonts w:ascii="Arial" w:eastAsia="Times New Roman" w:hAnsi="Arial" w:cs="Arial"/>
                <w:b/>
              </w:rPr>
              <w:t xml:space="preserve"> </w:t>
            </w:r>
          </w:p>
        </w:tc>
        <w:tc>
          <w:tcPr>
            <w:tcW w:w="155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rPr>
                <w:rFonts w:ascii="Arial" w:eastAsia="Times New Roman" w:hAnsi="Arial" w:cs="Arial"/>
              </w:rPr>
            </w:pPr>
            <w:r w:rsidRPr="00E32047">
              <w:rPr>
                <w:rFonts w:ascii="Arial" w:eastAsia="Times New Roman" w:hAnsi="Arial" w:cs="Arial"/>
              </w:rPr>
              <w:t>330 1818</w:t>
            </w:r>
          </w:p>
        </w:tc>
        <w:tc>
          <w:tcPr>
            <w:tcW w:w="122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rPr>
            </w:pPr>
            <w:r w:rsidRPr="00E32047">
              <w:rPr>
                <w:rFonts w:ascii="Arial" w:eastAsia="Times New Roman" w:hAnsi="Arial" w:cs="Arial"/>
              </w:rPr>
              <w:t>R664</w:t>
            </w:r>
          </w:p>
        </w:tc>
      </w:tr>
      <w:tr w:rsidR="00E32047" w:rsidRPr="00E32047" w:rsidTr="00AE28F9">
        <w:tc>
          <w:tcPr>
            <w:tcW w:w="2684"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rPr>
            </w:pPr>
            <w:r w:rsidRPr="00E32047">
              <w:rPr>
                <w:rFonts w:ascii="Arial" w:eastAsia="Times New Roman" w:hAnsi="Arial" w:cs="Arial"/>
              </w:rPr>
              <w:t xml:space="preserve">University Lecturer </w:t>
            </w:r>
          </w:p>
        </w:tc>
        <w:tc>
          <w:tcPr>
            <w:tcW w:w="3945" w:type="dxa"/>
            <w:tcBorders>
              <w:top w:val="single" w:sz="4" w:space="0" w:color="auto"/>
              <w:left w:val="single" w:sz="4" w:space="0" w:color="auto"/>
              <w:bottom w:val="single" w:sz="4" w:space="0" w:color="auto"/>
              <w:right w:val="single" w:sz="4" w:space="0" w:color="auto"/>
            </w:tcBorders>
            <w:vAlign w:val="center"/>
          </w:tcPr>
          <w:p w:rsidR="00E32047" w:rsidRPr="00E32047" w:rsidRDefault="00E32047" w:rsidP="00E32047">
            <w:pPr>
              <w:tabs>
                <w:tab w:val="left" w:pos="-3240"/>
              </w:tabs>
              <w:spacing w:after="0" w:line="240" w:lineRule="auto"/>
              <w:jc w:val="both"/>
              <w:rPr>
                <w:rFonts w:ascii="Arial" w:eastAsia="Times New Roman" w:hAnsi="Arial" w:cs="Arial"/>
                <w:b/>
              </w:rPr>
            </w:pPr>
            <w:r w:rsidRPr="00E32047">
              <w:rPr>
                <w:rFonts w:ascii="Arial" w:eastAsia="Times New Roman" w:hAnsi="Arial" w:cs="Arial"/>
                <w:b/>
              </w:rPr>
              <w:t>Dave Beck</w:t>
            </w:r>
          </w:p>
          <w:p w:rsidR="00E32047" w:rsidRPr="00E32047" w:rsidRDefault="001D6C96" w:rsidP="00E32047">
            <w:pPr>
              <w:tabs>
                <w:tab w:val="left" w:pos="-3240"/>
              </w:tabs>
              <w:spacing w:after="0" w:line="240" w:lineRule="auto"/>
              <w:jc w:val="both"/>
              <w:rPr>
                <w:rFonts w:ascii="Arial" w:eastAsia="Times New Roman" w:hAnsi="Arial" w:cs="Arial"/>
                <w:b/>
              </w:rPr>
            </w:pPr>
            <w:hyperlink r:id="rId243" w:history="1">
              <w:r w:rsidR="00E32047" w:rsidRPr="00E32047">
                <w:rPr>
                  <w:rFonts w:ascii="Arial" w:eastAsia="Times New Roman" w:hAnsi="Arial" w:cs="Arial"/>
                  <w:b/>
                  <w:color w:val="0000FF"/>
                  <w:u w:val="single"/>
                </w:rPr>
                <w:t>Dave.Beck@glasgow.ac.uk</w:t>
              </w:r>
            </w:hyperlink>
            <w:r w:rsidR="00E32047" w:rsidRPr="00E32047">
              <w:rPr>
                <w:rFonts w:ascii="Arial" w:eastAsia="Times New Roman" w:hAnsi="Arial" w:cs="Arial"/>
                <w:b/>
              </w:rPr>
              <w:t xml:space="preserve"> </w:t>
            </w:r>
          </w:p>
        </w:tc>
        <w:tc>
          <w:tcPr>
            <w:tcW w:w="155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rPr>
                <w:rFonts w:ascii="Arial" w:eastAsia="Times New Roman" w:hAnsi="Arial" w:cs="Arial"/>
              </w:rPr>
            </w:pPr>
            <w:r w:rsidRPr="00E32047">
              <w:rPr>
                <w:rFonts w:ascii="Arial" w:eastAsia="Times New Roman" w:hAnsi="Arial" w:cs="Arial"/>
              </w:rPr>
              <w:t>330 1846</w:t>
            </w:r>
          </w:p>
        </w:tc>
        <w:tc>
          <w:tcPr>
            <w:tcW w:w="122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rPr>
            </w:pPr>
            <w:r w:rsidRPr="00E32047">
              <w:rPr>
                <w:rFonts w:ascii="Arial" w:eastAsia="Times New Roman" w:hAnsi="Arial" w:cs="Arial"/>
              </w:rPr>
              <w:t>R657</w:t>
            </w:r>
          </w:p>
        </w:tc>
      </w:tr>
      <w:tr w:rsidR="00E32047" w:rsidRPr="00E32047" w:rsidTr="00AE28F9">
        <w:tc>
          <w:tcPr>
            <w:tcW w:w="2684"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rPr>
                <w:rFonts w:ascii="Arial" w:eastAsia="Times New Roman" w:hAnsi="Arial" w:cs="Arial"/>
              </w:rPr>
            </w:pPr>
            <w:r w:rsidRPr="00E32047">
              <w:rPr>
                <w:rFonts w:ascii="Arial" w:eastAsia="Times New Roman" w:hAnsi="Arial" w:cs="Arial"/>
              </w:rPr>
              <w:t xml:space="preserve">University Senior Lecturer </w:t>
            </w:r>
          </w:p>
        </w:tc>
        <w:tc>
          <w:tcPr>
            <w:tcW w:w="3945" w:type="dxa"/>
            <w:tcBorders>
              <w:top w:val="single" w:sz="4" w:space="0" w:color="auto"/>
              <w:left w:val="single" w:sz="4" w:space="0" w:color="auto"/>
              <w:bottom w:val="single" w:sz="4" w:space="0" w:color="auto"/>
              <w:right w:val="single" w:sz="4" w:space="0" w:color="auto"/>
            </w:tcBorders>
            <w:vAlign w:val="center"/>
          </w:tcPr>
          <w:p w:rsidR="00E32047" w:rsidRPr="00E32047" w:rsidRDefault="00E32047" w:rsidP="00E32047">
            <w:pPr>
              <w:tabs>
                <w:tab w:val="left" w:pos="-3240"/>
              </w:tabs>
              <w:spacing w:after="0" w:line="240" w:lineRule="auto"/>
              <w:jc w:val="both"/>
              <w:rPr>
                <w:rFonts w:ascii="Arial" w:eastAsia="Times New Roman" w:hAnsi="Arial" w:cs="Arial"/>
                <w:b/>
              </w:rPr>
            </w:pPr>
            <w:r w:rsidRPr="00E32047">
              <w:rPr>
                <w:rFonts w:ascii="Arial" w:eastAsia="Times New Roman" w:hAnsi="Arial" w:cs="Arial"/>
                <w:b/>
              </w:rPr>
              <w:t>Dr Lesley Doyle</w:t>
            </w:r>
          </w:p>
          <w:p w:rsidR="00E32047" w:rsidRPr="00E32047" w:rsidRDefault="001D6C96" w:rsidP="00E32047">
            <w:pPr>
              <w:tabs>
                <w:tab w:val="left" w:pos="-3240"/>
              </w:tabs>
              <w:spacing w:after="0" w:line="240" w:lineRule="auto"/>
              <w:jc w:val="both"/>
              <w:rPr>
                <w:rFonts w:ascii="Arial" w:eastAsia="Times New Roman" w:hAnsi="Arial" w:cs="Arial"/>
                <w:b/>
              </w:rPr>
            </w:pPr>
            <w:hyperlink r:id="rId244" w:history="1">
              <w:r w:rsidR="00E32047" w:rsidRPr="00E32047">
                <w:rPr>
                  <w:rFonts w:ascii="Arial" w:eastAsia="Times New Roman" w:hAnsi="Arial" w:cs="Arial"/>
                  <w:b/>
                  <w:color w:val="0000FF"/>
                  <w:u w:val="single"/>
                </w:rPr>
                <w:t>Lesley.Doyle@glasgow.ac.uk</w:t>
              </w:r>
            </w:hyperlink>
            <w:r w:rsidR="00E32047" w:rsidRPr="00E32047">
              <w:rPr>
                <w:rFonts w:ascii="Arial" w:eastAsia="Times New Roman" w:hAnsi="Arial" w:cs="Arial"/>
                <w:b/>
              </w:rPr>
              <w:t xml:space="preserve"> </w:t>
            </w:r>
          </w:p>
        </w:tc>
        <w:tc>
          <w:tcPr>
            <w:tcW w:w="155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rPr>
                <w:rFonts w:ascii="Arial" w:eastAsia="Times New Roman" w:hAnsi="Arial" w:cs="Arial"/>
              </w:rPr>
            </w:pPr>
            <w:r w:rsidRPr="00E32047">
              <w:rPr>
                <w:rFonts w:ascii="Arial" w:eastAsia="Times New Roman" w:hAnsi="Arial" w:cs="Arial"/>
              </w:rPr>
              <w:t>330 1805</w:t>
            </w:r>
          </w:p>
        </w:tc>
        <w:tc>
          <w:tcPr>
            <w:tcW w:w="122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rPr>
            </w:pPr>
            <w:r w:rsidRPr="00E32047">
              <w:rPr>
                <w:rFonts w:ascii="Arial" w:eastAsia="Times New Roman" w:hAnsi="Arial" w:cs="Arial"/>
              </w:rPr>
              <w:t>N308</w:t>
            </w:r>
          </w:p>
        </w:tc>
      </w:tr>
      <w:tr w:rsidR="00E32047" w:rsidRPr="00E32047" w:rsidTr="00AE28F9">
        <w:tc>
          <w:tcPr>
            <w:tcW w:w="2684"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rPr>
                <w:rFonts w:ascii="Arial" w:eastAsia="Times New Roman" w:hAnsi="Arial" w:cs="Arial"/>
              </w:rPr>
            </w:pPr>
            <w:r w:rsidRPr="00E32047">
              <w:rPr>
                <w:rFonts w:ascii="Arial" w:eastAsia="Times New Roman" w:hAnsi="Arial" w:cs="Arial"/>
              </w:rPr>
              <w:t>Placement Officer</w:t>
            </w:r>
          </w:p>
          <w:p w:rsidR="00E32047" w:rsidRPr="00E32047" w:rsidRDefault="00E32047" w:rsidP="00E32047">
            <w:pPr>
              <w:tabs>
                <w:tab w:val="left" w:pos="-3240"/>
              </w:tabs>
              <w:spacing w:after="0" w:line="240" w:lineRule="auto"/>
              <w:rPr>
                <w:rFonts w:ascii="Arial" w:eastAsia="Times New Roman" w:hAnsi="Arial" w:cs="Arial"/>
              </w:rPr>
            </w:pPr>
          </w:p>
        </w:tc>
        <w:tc>
          <w:tcPr>
            <w:tcW w:w="3945" w:type="dxa"/>
            <w:tcBorders>
              <w:top w:val="single" w:sz="4" w:space="0" w:color="auto"/>
              <w:left w:val="single" w:sz="4" w:space="0" w:color="auto"/>
              <w:bottom w:val="single" w:sz="4" w:space="0" w:color="auto"/>
              <w:right w:val="single" w:sz="4" w:space="0" w:color="auto"/>
            </w:tcBorders>
            <w:vAlign w:val="center"/>
          </w:tcPr>
          <w:p w:rsidR="00E32047" w:rsidRPr="00E32047" w:rsidRDefault="00E32047" w:rsidP="00E32047">
            <w:pPr>
              <w:tabs>
                <w:tab w:val="left" w:pos="-3240"/>
              </w:tabs>
              <w:spacing w:after="0" w:line="240" w:lineRule="auto"/>
              <w:jc w:val="both"/>
              <w:rPr>
                <w:rFonts w:ascii="Arial" w:eastAsia="Times New Roman" w:hAnsi="Arial" w:cs="Arial"/>
                <w:b/>
              </w:rPr>
            </w:pPr>
            <w:r w:rsidRPr="00E32047">
              <w:rPr>
                <w:rFonts w:ascii="Arial" w:eastAsia="Times New Roman" w:hAnsi="Arial" w:cs="Arial"/>
                <w:b/>
              </w:rPr>
              <w:t>Amanda McDonald</w:t>
            </w:r>
          </w:p>
          <w:p w:rsidR="00E32047" w:rsidRPr="00E32047" w:rsidRDefault="001D6C96" w:rsidP="00E32047">
            <w:pPr>
              <w:tabs>
                <w:tab w:val="left" w:pos="-3240"/>
              </w:tabs>
              <w:spacing w:after="0" w:line="240" w:lineRule="auto"/>
              <w:jc w:val="both"/>
              <w:rPr>
                <w:rFonts w:ascii="Arial" w:eastAsia="Times New Roman" w:hAnsi="Arial" w:cs="Arial"/>
                <w:b/>
              </w:rPr>
            </w:pPr>
            <w:hyperlink r:id="rId245" w:history="1">
              <w:r w:rsidR="00E32047" w:rsidRPr="00E32047">
                <w:rPr>
                  <w:rFonts w:ascii="Arial" w:eastAsia="Times New Roman" w:hAnsi="Arial" w:cs="Arial"/>
                  <w:b/>
                  <w:color w:val="0000FF"/>
                  <w:u w:val="single"/>
                </w:rPr>
                <w:t>Amanda.McDonald@glasgow.ac.uk</w:t>
              </w:r>
            </w:hyperlink>
          </w:p>
        </w:tc>
        <w:tc>
          <w:tcPr>
            <w:tcW w:w="155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rPr>
                <w:rFonts w:ascii="Arial" w:eastAsia="Times New Roman" w:hAnsi="Arial" w:cs="Arial"/>
              </w:rPr>
            </w:pPr>
            <w:r w:rsidRPr="00E32047">
              <w:rPr>
                <w:rFonts w:ascii="Arial" w:eastAsia="Times New Roman" w:hAnsi="Arial" w:cs="Arial"/>
              </w:rPr>
              <w:t>330 1802</w:t>
            </w:r>
          </w:p>
        </w:tc>
        <w:tc>
          <w:tcPr>
            <w:tcW w:w="122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rPr>
            </w:pPr>
            <w:r w:rsidRPr="00E32047">
              <w:rPr>
                <w:rFonts w:ascii="Arial" w:eastAsia="Times New Roman" w:hAnsi="Arial" w:cs="Arial"/>
              </w:rPr>
              <w:t>R656</w:t>
            </w:r>
          </w:p>
        </w:tc>
      </w:tr>
      <w:tr w:rsidR="00E32047" w:rsidRPr="00E32047" w:rsidTr="00AE28F9">
        <w:tc>
          <w:tcPr>
            <w:tcW w:w="2684"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rPr>
                <w:rFonts w:ascii="Arial" w:eastAsia="Times New Roman" w:hAnsi="Arial" w:cs="Arial"/>
              </w:rPr>
            </w:pPr>
            <w:r w:rsidRPr="00E32047">
              <w:rPr>
                <w:rFonts w:ascii="Arial" w:eastAsia="Times New Roman" w:hAnsi="Arial" w:cs="Arial"/>
              </w:rPr>
              <w:t xml:space="preserve">BACD Administrative Secretary </w:t>
            </w:r>
          </w:p>
        </w:tc>
        <w:tc>
          <w:tcPr>
            <w:tcW w:w="3945" w:type="dxa"/>
            <w:tcBorders>
              <w:top w:val="single" w:sz="4" w:space="0" w:color="auto"/>
              <w:left w:val="single" w:sz="4" w:space="0" w:color="auto"/>
              <w:bottom w:val="single" w:sz="4" w:space="0" w:color="auto"/>
              <w:right w:val="single" w:sz="4" w:space="0" w:color="auto"/>
            </w:tcBorders>
            <w:vAlign w:val="center"/>
          </w:tcPr>
          <w:p w:rsidR="00E32047" w:rsidRPr="00E32047" w:rsidRDefault="00E32047" w:rsidP="00E32047">
            <w:pPr>
              <w:tabs>
                <w:tab w:val="left" w:pos="-3240"/>
              </w:tabs>
              <w:spacing w:after="0" w:line="240" w:lineRule="auto"/>
              <w:jc w:val="both"/>
              <w:rPr>
                <w:rFonts w:ascii="Arial" w:eastAsia="Times New Roman" w:hAnsi="Arial" w:cs="Arial"/>
                <w:b/>
              </w:rPr>
            </w:pPr>
            <w:r w:rsidRPr="00E32047">
              <w:rPr>
                <w:rFonts w:ascii="Arial" w:eastAsia="Times New Roman" w:hAnsi="Arial" w:cs="Arial"/>
                <w:b/>
              </w:rPr>
              <w:t>Elizabeth.Dochery</w:t>
            </w:r>
          </w:p>
          <w:p w:rsidR="00E32047" w:rsidRPr="00E32047" w:rsidRDefault="001D6C96" w:rsidP="00E32047">
            <w:pPr>
              <w:tabs>
                <w:tab w:val="left" w:pos="-3240"/>
              </w:tabs>
              <w:spacing w:after="0" w:line="240" w:lineRule="auto"/>
              <w:jc w:val="both"/>
              <w:rPr>
                <w:rFonts w:ascii="Arial" w:eastAsia="Times New Roman" w:hAnsi="Arial" w:cs="Arial"/>
                <w:b/>
              </w:rPr>
            </w:pPr>
            <w:hyperlink r:id="rId246" w:history="1">
              <w:r w:rsidR="00E32047" w:rsidRPr="00E32047">
                <w:rPr>
                  <w:rFonts w:ascii="Arial" w:eastAsia="Times New Roman" w:hAnsi="Arial" w:cs="Arial"/>
                  <w:b/>
                  <w:color w:val="0000FF"/>
                  <w:u w:val="single"/>
                </w:rPr>
                <w:t>Elizabeth.Docherty@glasgow.ac.uk</w:t>
              </w:r>
            </w:hyperlink>
            <w:r w:rsidR="00E32047" w:rsidRPr="00E32047">
              <w:rPr>
                <w:rFonts w:ascii="Arial" w:eastAsia="Times New Roman" w:hAnsi="Arial" w:cs="Arial"/>
                <w:b/>
              </w:rPr>
              <w:t xml:space="preserve"> </w:t>
            </w:r>
          </w:p>
        </w:tc>
        <w:tc>
          <w:tcPr>
            <w:tcW w:w="155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rPr>
            </w:pPr>
            <w:r w:rsidRPr="00E32047">
              <w:rPr>
                <w:rFonts w:ascii="Arial" w:eastAsia="Times New Roman" w:hAnsi="Arial" w:cs="Arial"/>
              </w:rPr>
              <w:t>330 1812</w:t>
            </w:r>
          </w:p>
        </w:tc>
        <w:tc>
          <w:tcPr>
            <w:tcW w:w="122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rPr>
            </w:pPr>
            <w:r w:rsidRPr="00E32047">
              <w:rPr>
                <w:rFonts w:ascii="Arial" w:eastAsia="Times New Roman" w:hAnsi="Arial" w:cs="Arial"/>
              </w:rPr>
              <w:t>R415</w:t>
            </w:r>
          </w:p>
        </w:tc>
      </w:tr>
      <w:tr w:rsidR="00E32047" w:rsidRPr="00E32047" w:rsidTr="00AE28F9">
        <w:tc>
          <w:tcPr>
            <w:tcW w:w="2684"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rPr>
                <w:rFonts w:ascii="Arial" w:eastAsia="Times New Roman" w:hAnsi="Arial" w:cs="Arial"/>
              </w:rPr>
            </w:pPr>
            <w:r w:rsidRPr="00E32047">
              <w:rPr>
                <w:rFonts w:ascii="Arial" w:eastAsia="Times New Roman" w:hAnsi="Arial" w:cs="Arial"/>
              </w:rPr>
              <w:t xml:space="preserve">Director of Undergraduate and ITE Programmes  </w:t>
            </w:r>
          </w:p>
        </w:tc>
        <w:tc>
          <w:tcPr>
            <w:tcW w:w="3945" w:type="dxa"/>
            <w:tcBorders>
              <w:top w:val="single" w:sz="4" w:space="0" w:color="auto"/>
              <w:left w:val="single" w:sz="4" w:space="0" w:color="auto"/>
              <w:bottom w:val="single" w:sz="4" w:space="0" w:color="auto"/>
              <w:right w:val="single" w:sz="4" w:space="0" w:color="auto"/>
            </w:tcBorders>
            <w:vAlign w:val="center"/>
          </w:tcPr>
          <w:p w:rsidR="00E32047" w:rsidRPr="00E32047" w:rsidRDefault="00E32047" w:rsidP="00E32047">
            <w:pPr>
              <w:tabs>
                <w:tab w:val="left" w:pos="-3240"/>
              </w:tabs>
              <w:spacing w:after="0" w:line="240" w:lineRule="auto"/>
              <w:jc w:val="both"/>
              <w:rPr>
                <w:rFonts w:ascii="Arial" w:eastAsia="Times New Roman" w:hAnsi="Arial" w:cs="Arial"/>
                <w:b/>
              </w:rPr>
            </w:pPr>
            <w:r w:rsidRPr="00E32047">
              <w:rPr>
                <w:rFonts w:ascii="Arial" w:eastAsia="Times New Roman" w:hAnsi="Arial" w:cs="Arial"/>
                <w:b/>
              </w:rPr>
              <w:t>Mary Wingrave</w:t>
            </w:r>
          </w:p>
          <w:p w:rsidR="00E32047" w:rsidRPr="00E32047" w:rsidRDefault="001D6C96" w:rsidP="00E32047">
            <w:pPr>
              <w:tabs>
                <w:tab w:val="left" w:pos="-3240"/>
              </w:tabs>
              <w:spacing w:after="0" w:line="240" w:lineRule="auto"/>
              <w:jc w:val="both"/>
              <w:rPr>
                <w:rFonts w:ascii="Arial" w:eastAsia="Times New Roman" w:hAnsi="Arial" w:cs="Arial"/>
                <w:b/>
              </w:rPr>
            </w:pPr>
            <w:hyperlink r:id="rId247" w:history="1">
              <w:r w:rsidR="00E32047" w:rsidRPr="00E32047">
                <w:rPr>
                  <w:rFonts w:ascii="Arial" w:eastAsia="Times New Roman" w:hAnsi="Arial" w:cs="Arial"/>
                  <w:b/>
                  <w:color w:val="0000FF"/>
                  <w:u w:val="single"/>
                </w:rPr>
                <w:t>Mary.Wingrave@glasgow.ac.uk</w:t>
              </w:r>
            </w:hyperlink>
            <w:r w:rsidR="00E32047" w:rsidRPr="00E32047">
              <w:rPr>
                <w:rFonts w:ascii="Arial" w:eastAsia="Times New Roman" w:hAnsi="Arial" w:cs="Arial"/>
                <w:b/>
              </w:rPr>
              <w:t xml:space="preserve"> </w:t>
            </w:r>
          </w:p>
        </w:tc>
        <w:tc>
          <w:tcPr>
            <w:tcW w:w="155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rPr>
            </w:pPr>
            <w:r w:rsidRPr="00E32047">
              <w:rPr>
                <w:rFonts w:ascii="Arial" w:eastAsia="Times New Roman" w:hAnsi="Arial" w:cs="Arial"/>
              </w:rPr>
              <w:t>330 8156</w:t>
            </w:r>
          </w:p>
        </w:tc>
        <w:tc>
          <w:tcPr>
            <w:tcW w:w="122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rPr>
            </w:pPr>
            <w:r w:rsidRPr="00E32047">
              <w:rPr>
                <w:rFonts w:ascii="Arial" w:eastAsia="Times New Roman" w:hAnsi="Arial" w:cs="Arial"/>
              </w:rPr>
              <w:t>R618</w:t>
            </w:r>
          </w:p>
        </w:tc>
      </w:tr>
      <w:tr w:rsidR="00E32047" w:rsidRPr="00E32047" w:rsidTr="00AE28F9">
        <w:tc>
          <w:tcPr>
            <w:tcW w:w="2684"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rPr>
                <w:rFonts w:ascii="Arial" w:eastAsia="Times New Roman" w:hAnsi="Arial" w:cs="Arial"/>
              </w:rPr>
            </w:pPr>
            <w:r w:rsidRPr="00E32047">
              <w:rPr>
                <w:rFonts w:ascii="Arial" w:eastAsia="Times New Roman" w:hAnsi="Arial" w:cs="Arial"/>
              </w:rPr>
              <w:t>Head of School Administration</w:t>
            </w:r>
          </w:p>
        </w:tc>
        <w:tc>
          <w:tcPr>
            <w:tcW w:w="3945" w:type="dxa"/>
            <w:tcBorders>
              <w:top w:val="single" w:sz="4" w:space="0" w:color="auto"/>
              <w:left w:val="single" w:sz="4" w:space="0" w:color="auto"/>
              <w:bottom w:val="single" w:sz="4" w:space="0" w:color="auto"/>
              <w:right w:val="single" w:sz="4" w:space="0" w:color="auto"/>
            </w:tcBorders>
            <w:vAlign w:val="center"/>
          </w:tcPr>
          <w:p w:rsidR="00E32047" w:rsidRPr="00E32047" w:rsidRDefault="00E32047" w:rsidP="00E32047">
            <w:pPr>
              <w:tabs>
                <w:tab w:val="left" w:pos="-3240"/>
              </w:tabs>
              <w:spacing w:after="0" w:line="240" w:lineRule="auto"/>
              <w:jc w:val="both"/>
              <w:rPr>
                <w:rFonts w:ascii="Arial" w:eastAsia="Times New Roman" w:hAnsi="Arial" w:cs="Arial"/>
                <w:b/>
              </w:rPr>
            </w:pPr>
            <w:r w:rsidRPr="00E32047">
              <w:rPr>
                <w:rFonts w:ascii="Arial" w:eastAsia="Times New Roman" w:hAnsi="Arial" w:cs="Arial"/>
                <w:b/>
              </w:rPr>
              <w:t>Fiona Mackinlay</w:t>
            </w:r>
          </w:p>
          <w:p w:rsidR="00E32047" w:rsidRPr="00E32047" w:rsidRDefault="001D6C96" w:rsidP="00E32047">
            <w:pPr>
              <w:tabs>
                <w:tab w:val="left" w:pos="-3240"/>
              </w:tabs>
              <w:spacing w:after="0" w:line="240" w:lineRule="auto"/>
              <w:jc w:val="both"/>
              <w:rPr>
                <w:rFonts w:ascii="Arial" w:eastAsia="Times New Roman" w:hAnsi="Arial" w:cs="Arial"/>
                <w:b/>
              </w:rPr>
            </w:pPr>
            <w:hyperlink r:id="rId248" w:history="1">
              <w:r w:rsidR="00E32047" w:rsidRPr="00E32047">
                <w:rPr>
                  <w:rFonts w:ascii="Arial" w:eastAsia="Times New Roman" w:hAnsi="Arial" w:cs="Arial"/>
                  <w:b/>
                  <w:color w:val="0000FF"/>
                  <w:u w:val="single"/>
                </w:rPr>
                <w:t>Fiona.Mackinlay@glasgow.ac.uk</w:t>
              </w:r>
            </w:hyperlink>
            <w:r w:rsidR="00E32047" w:rsidRPr="00E32047">
              <w:rPr>
                <w:rFonts w:ascii="Arial" w:eastAsia="Times New Roman" w:hAnsi="Arial" w:cs="Arial"/>
                <w:b/>
              </w:rPr>
              <w:t xml:space="preserve"> </w:t>
            </w:r>
          </w:p>
        </w:tc>
        <w:tc>
          <w:tcPr>
            <w:tcW w:w="155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rPr>
            </w:pPr>
            <w:r w:rsidRPr="00E32047">
              <w:rPr>
                <w:rFonts w:ascii="Arial" w:eastAsia="Times New Roman" w:hAnsi="Arial" w:cs="Arial"/>
              </w:rPr>
              <w:t>330 3700</w:t>
            </w:r>
          </w:p>
        </w:tc>
        <w:tc>
          <w:tcPr>
            <w:tcW w:w="122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rPr>
            </w:pPr>
            <w:r w:rsidRPr="00E32047">
              <w:rPr>
                <w:rFonts w:ascii="Arial" w:eastAsia="Times New Roman" w:hAnsi="Arial" w:cs="Arial"/>
              </w:rPr>
              <w:t>431</w:t>
            </w:r>
          </w:p>
        </w:tc>
      </w:tr>
      <w:tr w:rsidR="00E32047" w:rsidRPr="00E32047" w:rsidTr="00AE28F9">
        <w:tc>
          <w:tcPr>
            <w:tcW w:w="2684"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rPr>
                <w:rFonts w:ascii="Arial" w:eastAsia="Times New Roman" w:hAnsi="Arial" w:cs="Arial"/>
              </w:rPr>
            </w:pPr>
            <w:r w:rsidRPr="00E32047">
              <w:rPr>
                <w:rFonts w:ascii="Arial" w:eastAsia="Times New Roman" w:hAnsi="Arial" w:cs="Arial"/>
              </w:rPr>
              <w:t>UG Programmes Manager</w:t>
            </w:r>
          </w:p>
        </w:tc>
        <w:tc>
          <w:tcPr>
            <w:tcW w:w="3945" w:type="dxa"/>
            <w:tcBorders>
              <w:top w:val="single" w:sz="4" w:space="0" w:color="auto"/>
              <w:left w:val="single" w:sz="4" w:space="0" w:color="auto"/>
              <w:bottom w:val="single" w:sz="4" w:space="0" w:color="auto"/>
              <w:right w:val="single" w:sz="4" w:space="0" w:color="auto"/>
            </w:tcBorders>
            <w:vAlign w:val="center"/>
          </w:tcPr>
          <w:p w:rsidR="00E32047" w:rsidRPr="00E32047" w:rsidRDefault="00E32047" w:rsidP="00E32047">
            <w:pPr>
              <w:tabs>
                <w:tab w:val="left" w:pos="-3240"/>
              </w:tabs>
              <w:spacing w:after="0" w:line="240" w:lineRule="auto"/>
              <w:jc w:val="both"/>
              <w:rPr>
                <w:rFonts w:ascii="Arial" w:eastAsia="Times New Roman" w:hAnsi="Arial" w:cs="Arial"/>
                <w:b/>
              </w:rPr>
            </w:pPr>
            <w:r w:rsidRPr="00E32047">
              <w:rPr>
                <w:rFonts w:ascii="Arial" w:eastAsia="Times New Roman" w:hAnsi="Arial" w:cs="Arial"/>
                <w:b/>
              </w:rPr>
              <w:t>Lynn Smith</w:t>
            </w:r>
          </w:p>
          <w:p w:rsidR="00E32047" w:rsidRPr="00E32047" w:rsidRDefault="001D6C96" w:rsidP="00E32047">
            <w:pPr>
              <w:tabs>
                <w:tab w:val="left" w:pos="-3240"/>
              </w:tabs>
              <w:spacing w:after="0" w:line="240" w:lineRule="auto"/>
              <w:jc w:val="both"/>
              <w:rPr>
                <w:rFonts w:ascii="Arial" w:eastAsia="Times New Roman" w:hAnsi="Arial" w:cs="Arial"/>
                <w:b/>
              </w:rPr>
            </w:pPr>
            <w:hyperlink r:id="rId249" w:history="1">
              <w:r w:rsidR="00E32047" w:rsidRPr="00E32047">
                <w:rPr>
                  <w:rFonts w:ascii="Arial" w:eastAsia="Times New Roman" w:hAnsi="Arial" w:cs="Arial"/>
                  <w:b/>
                  <w:color w:val="0000FF"/>
                  <w:u w:val="single"/>
                </w:rPr>
                <w:t>Lynn.Smith@glasgow.ac.uk</w:t>
              </w:r>
            </w:hyperlink>
            <w:r w:rsidR="00E32047" w:rsidRPr="00E32047">
              <w:rPr>
                <w:rFonts w:ascii="Arial" w:eastAsia="Times New Roman" w:hAnsi="Arial" w:cs="Arial"/>
                <w:b/>
              </w:rPr>
              <w:t xml:space="preserve">  </w:t>
            </w:r>
          </w:p>
        </w:tc>
        <w:tc>
          <w:tcPr>
            <w:tcW w:w="155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rPr>
            </w:pPr>
            <w:r w:rsidRPr="00E32047">
              <w:rPr>
                <w:rFonts w:ascii="Arial" w:eastAsia="Times New Roman" w:hAnsi="Arial" w:cs="Arial"/>
              </w:rPr>
              <w:t>330 3003</w:t>
            </w:r>
          </w:p>
        </w:tc>
        <w:tc>
          <w:tcPr>
            <w:tcW w:w="122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rPr>
            </w:pPr>
            <w:r w:rsidRPr="00E32047">
              <w:rPr>
                <w:rFonts w:ascii="Arial" w:eastAsia="Times New Roman" w:hAnsi="Arial" w:cs="Arial"/>
              </w:rPr>
              <w:t>425d</w:t>
            </w:r>
          </w:p>
        </w:tc>
      </w:tr>
      <w:tr w:rsidR="00E32047" w:rsidRPr="00E32047" w:rsidTr="00AE28F9">
        <w:tc>
          <w:tcPr>
            <w:tcW w:w="2684"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rPr>
            </w:pPr>
            <w:r w:rsidRPr="00E32047">
              <w:rPr>
                <w:rFonts w:ascii="Arial" w:eastAsia="Times New Roman" w:hAnsi="Arial" w:cs="Arial"/>
              </w:rPr>
              <w:t>Chief Adviser of Studies</w:t>
            </w:r>
          </w:p>
        </w:tc>
        <w:tc>
          <w:tcPr>
            <w:tcW w:w="3945" w:type="dxa"/>
            <w:tcBorders>
              <w:top w:val="single" w:sz="4" w:space="0" w:color="auto"/>
              <w:left w:val="single" w:sz="4" w:space="0" w:color="auto"/>
              <w:bottom w:val="single" w:sz="4" w:space="0" w:color="auto"/>
              <w:right w:val="single" w:sz="4" w:space="0" w:color="auto"/>
            </w:tcBorders>
            <w:vAlign w:val="center"/>
          </w:tcPr>
          <w:p w:rsidR="00E32047" w:rsidRPr="00E32047" w:rsidRDefault="00E32047" w:rsidP="00E32047">
            <w:pPr>
              <w:tabs>
                <w:tab w:val="left" w:pos="-3240"/>
              </w:tabs>
              <w:spacing w:after="0" w:line="240" w:lineRule="auto"/>
              <w:jc w:val="both"/>
              <w:rPr>
                <w:rFonts w:ascii="Arial" w:eastAsia="Times New Roman" w:hAnsi="Arial" w:cs="Arial"/>
                <w:b/>
              </w:rPr>
            </w:pPr>
            <w:r w:rsidRPr="00E32047">
              <w:rPr>
                <w:rFonts w:ascii="Arial" w:eastAsia="Times New Roman" w:hAnsi="Arial" w:cs="Arial"/>
                <w:b/>
              </w:rPr>
              <w:t>Julie McAdam</w:t>
            </w:r>
          </w:p>
          <w:p w:rsidR="00E32047" w:rsidRPr="00E32047" w:rsidRDefault="001D6C96" w:rsidP="00E32047">
            <w:pPr>
              <w:tabs>
                <w:tab w:val="left" w:pos="-3240"/>
              </w:tabs>
              <w:spacing w:after="0" w:line="240" w:lineRule="auto"/>
              <w:jc w:val="both"/>
              <w:rPr>
                <w:rFonts w:ascii="Arial" w:eastAsia="Times New Roman" w:hAnsi="Arial" w:cs="Arial"/>
                <w:b/>
              </w:rPr>
            </w:pPr>
            <w:hyperlink r:id="rId250" w:history="1">
              <w:r w:rsidR="00E32047" w:rsidRPr="00E32047">
                <w:rPr>
                  <w:rFonts w:ascii="Arial" w:eastAsia="Times New Roman" w:hAnsi="Arial" w:cs="Arial"/>
                  <w:b/>
                  <w:color w:val="0000FF"/>
                  <w:u w:val="single"/>
                </w:rPr>
                <w:t>Julie.E.McAdam@glasgow.ac.uk</w:t>
              </w:r>
            </w:hyperlink>
            <w:r w:rsidR="00E32047" w:rsidRPr="00E32047">
              <w:rPr>
                <w:rFonts w:ascii="Arial" w:eastAsia="Times New Roman" w:hAnsi="Arial" w:cs="Arial"/>
                <w:b/>
              </w:rPr>
              <w:t xml:space="preserve"> </w:t>
            </w:r>
          </w:p>
        </w:tc>
        <w:tc>
          <w:tcPr>
            <w:tcW w:w="155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rPr>
            </w:pPr>
            <w:r w:rsidRPr="00E32047">
              <w:rPr>
                <w:rFonts w:ascii="Arial" w:eastAsia="Times New Roman" w:hAnsi="Arial" w:cs="Arial"/>
              </w:rPr>
              <w:t>330 6888</w:t>
            </w:r>
          </w:p>
        </w:tc>
        <w:tc>
          <w:tcPr>
            <w:tcW w:w="122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rPr>
            </w:pPr>
            <w:r w:rsidRPr="00E32047">
              <w:rPr>
                <w:rFonts w:ascii="Arial" w:eastAsia="Times New Roman" w:hAnsi="Arial" w:cs="Arial"/>
              </w:rPr>
              <w:t>621</w:t>
            </w:r>
          </w:p>
        </w:tc>
      </w:tr>
      <w:tr w:rsidR="00E32047" w:rsidRPr="00E32047" w:rsidTr="00AE28F9">
        <w:trPr>
          <w:trHeight w:val="610"/>
        </w:trPr>
        <w:tc>
          <w:tcPr>
            <w:tcW w:w="2684"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rPr>
                <w:rFonts w:ascii="Arial" w:eastAsia="Times New Roman" w:hAnsi="Arial" w:cs="Arial"/>
              </w:rPr>
            </w:pPr>
            <w:r w:rsidRPr="00E32047">
              <w:rPr>
                <w:rFonts w:ascii="Arial" w:eastAsia="Times New Roman" w:hAnsi="Arial" w:cs="Arial"/>
              </w:rPr>
              <w:t>Director of Learning and Teaching</w:t>
            </w:r>
          </w:p>
        </w:tc>
        <w:tc>
          <w:tcPr>
            <w:tcW w:w="3945" w:type="dxa"/>
            <w:tcBorders>
              <w:top w:val="single" w:sz="4" w:space="0" w:color="auto"/>
              <w:left w:val="single" w:sz="4" w:space="0" w:color="auto"/>
              <w:bottom w:val="single" w:sz="4" w:space="0" w:color="auto"/>
              <w:right w:val="single" w:sz="4" w:space="0" w:color="auto"/>
            </w:tcBorders>
            <w:vAlign w:val="center"/>
          </w:tcPr>
          <w:p w:rsidR="00E32047" w:rsidRPr="00E32047" w:rsidRDefault="00E32047" w:rsidP="00E32047">
            <w:pPr>
              <w:tabs>
                <w:tab w:val="left" w:pos="-3240"/>
              </w:tabs>
              <w:spacing w:after="0" w:line="240" w:lineRule="auto"/>
              <w:rPr>
                <w:rFonts w:ascii="Arial" w:eastAsia="Times New Roman" w:hAnsi="Arial" w:cs="Arial"/>
                <w:b/>
              </w:rPr>
            </w:pPr>
            <w:r w:rsidRPr="00E32047">
              <w:rPr>
                <w:rFonts w:ascii="Arial" w:eastAsia="Times New Roman" w:hAnsi="Arial" w:cs="Arial"/>
                <w:b/>
              </w:rPr>
              <w:t>Dr Beth Dickson</w:t>
            </w:r>
          </w:p>
          <w:p w:rsidR="00E32047" w:rsidRPr="00E32047" w:rsidRDefault="001D6C96" w:rsidP="00E32047">
            <w:pPr>
              <w:tabs>
                <w:tab w:val="left" w:pos="-3240"/>
              </w:tabs>
              <w:spacing w:after="0" w:line="240" w:lineRule="auto"/>
              <w:rPr>
                <w:rFonts w:ascii="Arial" w:eastAsia="Times New Roman" w:hAnsi="Arial" w:cs="Arial"/>
                <w:b/>
              </w:rPr>
            </w:pPr>
            <w:hyperlink r:id="rId251" w:history="1">
              <w:r w:rsidR="00E32047" w:rsidRPr="00E32047">
                <w:rPr>
                  <w:rFonts w:ascii="Arial" w:eastAsia="Times New Roman" w:hAnsi="Arial" w:cs="Arial"/>
                  <w:b/>
                  <w:color w:val="0000FF"/>
                  <w:u w:val="single"/>
                </w:rPr>
                <w:t>Beth.Dickson@glasgow.ac.uk</w:t>
              </w:r>
            </w:hyperlink>
            <w:r w:rsidR="00E32047" w:rsidRPr="00E32047">
              <w:rPr>
                <w:rFonts w:ascii="Arial" w:eastAsia="Times New Roman" w:hAnsi="Arial" w:cs="Arial"/>
                <w:b/>
              </w:rPr>
              <w:t xml:space="preserve"> </w:t>
            </w:r>
          </w:p>
        </w:tc>
        <w:tc>
          <w:tcPr>
            <w:tcW w:w="155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rPr>
                <w:rFonts w:ascii="Arial" w:eastAsia="Times New Roman" w:hAnsi="Arial" w:cs="Arial"/>
              </w:rPr>
            </w:pPr>
            <w:r w:rsidRPr="00E32047">
              <w:rPr>
                <w:rFonts w:ascii="Arial" w:eastAsia="Times New Roman" w:hAnsi="Arial" w:cs="Arial"/>
              </w:rPr>
              <w:t>330 3057</w:t>
            </w:r>
          </w:p>
        </w:tc>
        <w:tc>
          <w:tcPr>
            <w:tcW w:w="122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rPr>
                <w:rFonts w:ascii="Arial" w:eastAsia="Times New Roman" w:hAnsi="Arial" w:cs="Arial"/>
              </w:rPr>
            </w:pPr>
            <w:r w:rsidRPr="00E32047">
              <w:rPr>
                <w:rFonts w:ascii="Arial" w:eastAsia="Times New Roman" w:hAnsi="Arial" w:cs="Arial"/>
              </w:rPr>
              <w:t>323</w:t>
            </w:r>
          </w:p>
        </w:tc>
      </w:tr>
      <w:tr w:rsidR="00E32047" w:rsidRPr="00E32047" w:rsidTr="00AE28F9">
        <w:trPr>
          <w:trHeight w:val="529"/>
        </w:trPr>
        <w:tc>
          <w:tcPr>
            <w:tcW w:w="2684"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rPr>
                <w:rFonts w:ascii="Arial" w:eastAsia="Times New Roman" w:hAnsi="Arial" w:cs="Arial"/>
              </w:rPr>
            </w:pPr>
            <w:r w:rsidRPr="00E32047">
              <w:rPr>
                <w:rFonts w:ascii="Arial" w:eastAsia="Times New Roman" w:hAnsi="Arial" w:cs="Arial"/>
              </w:rPr>
              <w:t>Head of School</w:t>
            </w:r>
          </w:p>
        </w:tc>
        <w:tc>
          <w:tcPr>
            <w:tcW w:w="3945" w:type="dxa"/>
            <w:tcBorders>
              <w:top w:val="single" w:sz="4" w:space="0" w:color="auto"/>
              <w:left w:val="single" w:sz="4" w:space="0" w:color="auto"/>
              <w:bottom w:val="single" w:sz="4" w:space="0" w:color="auto"/>
              <w:right w:val="single" w:sz="4" w:space="0" w:color="auto"/>
            </w:tcBorders>
            <w:vAlign w:val="center"/>
          </w:tcPr>
          <w:p w:rsidR="00E32047" w:rsidRPr="00E32047" w:rsidRDefault="00E32047" w:rsidP="00E32047">
            <w:pPr>
              <w:tabs>
                <w:tab w:val="left" w:pos="-3240"/>
              </w:tabs>
              <w:spacing w:after="0" w:line="240" w:lineRule="auto"/>
              <w:rPr>
                <w:rFonts w:ascii="Arial" w:eastAsia="Times New Roman" w:hAnsi="Arial" w:cs="Arial"/>
                <w:b/>
              </w:rPr>
            </w:pPr>
            <w:r w:rsidRPr="00E32047">
              <w:rPr>
                <w:rFonts w:ascii="Arial" w:eastAsia="Times New Roman" w:hAnsi="Arial" w:cs="Arial"/>
                <w:b/>
              </w:rPr>
              <w:t>Professor Trevor Gale</w:t>
            </w:r>
          </w:p>
          <w:p w:rsidR="00E32047" w:rsidRPr="00E32047" w:rsidRDefault="001D6C96" w:rsidP="00E32047">
            <w:pPr>
              <w:tabs>
                <w:tab w:val="left" w:pos="-3240"/>
              </w:tabs>
              <w:spacing w:after="0" w:line="240" w:lineRule="auto"/>
              <w:rPr>
                <w:rFonts w:ascii="Arial" w:eastAsia="Times New Roman" w:hAnsi="Arial" w:cs="Arial"/>
                <w:b/>
              </w:rPr>
            </w:pPr>
            <w:hyperlink r:id="rId252" w:history="1">
              <w:r w:rsidR="00E32047" w:rsidRPr="00E32047">
                <w:rPr>
                  <w:rFonts w:ascii="Arial" w:eastAsia="Times New Roman" w:hAnsi="Arial" w:cs="Arial"/>
                  <w:b/>
                  <w:color w:val="0000FF"/>
                  <w:u w:val="single"/>
                </w:rPr>
                <w:t>education-hos@glasgow.ac.uk</w:t>
              </w:r>
            </w:hyperlink>
            <w:r w:rsidR="00E32047" w:rsidRPr="00E32047">
              <w:rPr>
                <w:rFonts w:ascii="Arial" w:eastAsia="Times New Roman" w:hAnsi="Arial" w:cs="Arial"/>
                <w:b/>
              </w:rPr>
              <w:t xml:space="preserve"> </w:t>
            </w:r>
          </w:p>
        </w:tc>
        <w:tc>
          <w:tcPr>
            <w:tcW w:w="155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rPr>
                <w:rFonts w:ascii="Arial" w:eastAsia="Times New Roman" w:hAnsi="Arial" w:cs="Arial"/>
              </w:rPr>
            </w:pPr>
            <w:r w:rsidRPr="00E32047">
              <w:rPr>
                <w:rFonts w:ascii="Arial" w:eastAsia="Times New Roman" w:hAnsi="Arial" w:cs="Arial"/>
              </w:rPr>
              <w:t>330 3016</w:t>
            </w:r>
          </w:p>
        </w:tc>
        <w:tc>
          <w:tcPr>
            <w:tcW w:w="122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rPr>
                <w:rFonts w:ascii="Arial" w:eastAsia="Times New Roman" w:hAnsi="Arial" w:cs="Arial"/>
              </w:rPr>
            </w:pPr>
            <w:r w:rsidRPr="00E32047">
              <w:rPr>
                <w:rFonts w:ascii="Arial" w:eastAsia="Times New Roman" w:hAnsi="Arial" w:cs="Arial"/>
              </w:rPr>
              <w:t>430b</w:t>
            </w:r>
          </w:p>
          <w:p w:rsidR="00E32047" w:rsidRPr="00E32047" w:rsidRDefault="00E32047" w:rsidP="00E32047">
            <w:pPr>
              <w:tabs>
                <w:tab w:val="left" w:pos="-3240"/>
              </w:tabs>
              <w:spacing w:after="0" w:line="240" w:lineRule="auto"/>
              <w:rPr>
                <w:rFonts w:ascii="Arial" w:eastAsia="Times New Roman" w:hAnsi="Arial" w:cs="Arial"/>
              </w:rPr>
            </w:pPr>
          </w:p>
        </w:tc>
      </w:tr>
    </w:tbl>
    <w:p w:rsidR="00E32047" w:rsidRPr="00E32047" w:rsidRDefault="00E32047" w:rsidP="00E32047">
      <w:pPr>
        <w:keepNext/>
        <w:tabs>
          <w:tab w:val="left" w:pos="-3240"/>
        </w:tabs>
        <w:spacing w:after="0" w:line="240" w:lineRule="auto"/>
        <w:jc w:val="both"/>
        <w:outlineLvl w:val="1"/>
        <w:rPr>
          <w:rFonts w:ascii="Arial" w:eastAsia="Times New Roman" w:hAnsi="Arial" w:cs="Times New Roman"/>
          <w:b/>
          <w:bCs/>
          <w:sz w:val="24"/>
          <w:szCs w:val="24"/>
          <w:lang w:val="en-US"/>
        </w:rPr>
      </w:pPr>
      <w:r w:rsidRPr="00E32047">
        <w:rPr>
          <w:rFonts w:ascii="Arial" w:eastAsia="Times New Roman" w:hAnsi="Arial" w:cs="Times New Roman"/>
          <w:b/>
          <w:bCs/>
          <w:sz w:val="24"/>
          <w:lang w:val="en-US"/>
        </w:rPr>
        <w:br w:type="column"/>
      </w:r>
      <w:r w:rsidRPr="00E32047">
        <w:rPr>
          <w:rFonts w:ascii="Arial" w:eastAsia="Times New Roman" w:hAnsi="Arial" w:cs="Times New Roman"/>
          <w:b/>
          <w:bCs/>
          <w:sz w:val="24"/>
          <w:szCs w:val="24"/>
          <w:lang w:val="en-US"/>
        </w:rPr>
        <w:lastRenderedPageBreak/>
        <w:t>Course Coordinators</w:t>
      </w:r>
    </w:p>
    <w:p w:rsidR="00E32047" w:rsidRPr="00E32047" w:rsidRDefault="00E32047" w:rsidP="00E32047">
      <w:pPr>
        <w:spacing w:after="0" w:line="240" w:lineRule="auto"/>
        <w:rPr>
          <w:rFonts w:ascii="Arial" w:eastAsia="Times New Roman" w:hAnsi="Arial" w:cs="Times New Roman"/>
          <w:sz w:val="24"/>
          <w:szCs w:val="24"/>
        </w:rPr>
      </w:pPr>
    </w:p>
    <w:tbl>
      <w:tblPr>
        <w:tblW w:w="9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4"/>
        <w:gridCol w:w="3945"/>
        <w:gridCol w:w="1550"/>
        <w:gridCol w:w="1220"/>
      </w:tblGrid>
      <w:tr w:rsidR="00E32047" w:rsidRPr="00E32047" w:rsidTr="00AE28F9">
        <w:tc>
          <w:tcPr>
            <w:tcW w:w="2684"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b/>
                <w:bCs/>
              </w:rPr>
            </w:pPr>
            <w:r w:rsidRPr="00E32047">
              <w:rPr>
                <w:rFonts w:ascii="Arial" w:eastAsia="Times New Roman" w:hAnsi="Arial" w:cs="Arial"/>
                <w:b/>
                <w:bCs/>
              </w:rPr>
              <w:t>Course Title</w:t>
            </w:r>
          </w:p>
        </w:tc>
        <w:tc>
          <w:tcPr>
            <w:tcW w:w="3945"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b/>
                <w:bCs/>
              </w:rPr>
            </w:pPr>
            <w:r w:rsidRPr="00E32047">
              <w:rPr>
                <w:rFonts w:ascii="Arial" w:eastAsia="Times New Roman" w:hAnsi="Arial" w:cs="Arial"/>
                <w:b/>
                <w:bCs/>
              </w:rPr>
              <w:t>Course Leader</w:t>
            </w:r>
          </w:p>
        </w:tc>
        <w:tc>
          <w:tcPr>
            <w:tcW w:w="155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b/>
                <w:bCs/>
              </w:rPr>
            </w:pPr>
            <w:r w:rsidRPr="00E32047">
              <w:rPr>
                <w:rFonts w:ascii="Arial" w:eastAsia="Times New Roman" w:hAnsi="Arial" w:cs="Arial"/>
                <w:b/>
                <w:bCs/>
              </w:rPr>
              <w:t>Telephone No</w:t>
            </w:r>
          </w:p>
        </w:tc>
        <w:tc>
          <w:tcPr>
            <w:tcW w:w="122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b/>
                <w:bCs/>
              </w:rPr>
            </w:pPr>
            <w:r w:rsidRPr="00E32047">
              <w:rPr>
                <w:rFonts w:ascii="Arial" w:eastAsia="Times New Roman" w:hAnsi="Arial" w:cs="Arial"/>
                <w:b/>
                <w:bCs/>
              </w:rPr>
              <w:t>Room No</w:t>
            </w:r>
          </w:p>
        </w:tc>
      </w:tr>
      <w:tr w:rsidR="00E32047" w:rsidRPr="00E32047" w:rsidTr="00AE28F9">
        <w:tc>
          <w:tcPr>
            <w:tcW w:w="2684"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b/>
              </w:rPr>
            </w:pPr>
            <w:r w:rsidRPr="00E32047">
              <w:rPr>
                <w:rFonts w:ascii="Arial" w:eastAsia="Times New Roman" w:hAnsi="Arial" w:cs="Arial"/>
                <w:b/>
              </w:rPr>
              <w:t xml:space="preserve">Academic Study </w:t>
            </w:r>
          </w:p>
        </w:tc>
        <w:tc>
          <w:tcPr>
            <w:tcW w:w="3945" w:type="dxa"/>
            <w:tcBorders>
              <w:top w:val="single" w:sz="4" w:space="0" w:color="auto"/>
              <w:left w:val="single" w:sz="4" w:space="0" w:color="auto"/>
              <w:bottom w:val="single" w:sz="4" w:space="0" w:color="auto"/>
              <w:right w:val="single" w:sz="4" w:space="0" w:color="auto"/>
            </w:tcBorders>
            <w:vAlign w:val="center"/>
          </w:tcPr>
          <w:p w:rsidR="00E32047" w:rsidRPr="00E32047" w:rsidRDefault="00E32047" w:rsidP="00E32047">
            <w:pPr>
              <w:tabs>
                <w:tab w:val="left" w:pos="-3240"/>
              </w:tabs>
              <w:spacing w:after="0" w:line="240" w:lineRule="auto"/>
              <w:jc w:val="both"/>
              <w:rPr>
                <w:rFonts w:ascii="Arial" w:eastAsia="Times New Roman" w:hAnsi="Arial" w:cs="Arial"/>
                <w:b/>
              </w:rPr>
            </w:pPr>
            <w:r w:rsidRPr="00E32047">
              <w:rPr>
                <w:rFonts w:ascii="Arial" w:eastAsia="Times New Roman" w:hAnsi="Arial" w:cs="Arial"/>
                <w:b/>
              </w:rPr>
              <w:t xml:space="preserve">Dr Sinéad Gormally </w:t>
            </w:r>
          </w:p>
          <w:p w:rsidR="00E32047" w:rsidRPr="00E32047" w:rsidRDefault="001D6C96" w:rsidP="00E32047">
            <w:pPr>
              <w:tabs>
                <w:tab w:val="left" w:pos="-3240"/>
              </w:tabs>
              <w:spacing w:after="0" w:line="240" w:lineRule="auto"/>
              <w:jc w:val="both"/>
              <w:rPr>
                <w:rFonts w:ascii="Arial" w:eastAsia="Times New Roman" w:hAnsi="Arial" w:cs="Arial"/>
                <w:b/>
              </w:rPr>
            </w:pPr>
            <w:hyperlink r:id="rId253" w:history="1">
              <w:r w:rsidR="00E32047" w:rsidRPr="00E32047">
                <w:rPr>
                  <w:rFonts w:ascii="Arial" w:eastAsia="Times New Roman" w:hAnsi="Arial" w:cs="Arial"/>
                  <w:b/>
                  <w:color w:val="0000FF"/>
                  <w:u w:val="single"/>
                </w:rPr>
                <w:t>Sinead.Gormally@glasgow.ac.uk</w:t>
              </w:r>
            </w:hyperlink>
            <w:r w:rsidR="00E32047" w:rsidRPr="00E32047">
              <w:rPr>
                <w:rFonts w:ascii="Arial" w:eastAsia="Times New Roman" w:hAnsi="Arial" w:cs="Arial"/>
                <w:b/>
              </w:rPr>
              <w:t xml:space="preserve"> </w:t>
            </w:r>
          </w:p>
        </w:tc>
        <w:tc>
          <w:tcPr>
            <w:tcW w:w="155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rPr>
                <w:rFonts w:ascii="Arial" w:eastAsia="Times New Roman" w:hAnsi="Arial" w:cs="Arial"/>
              </w:rPr>
            </w:pPr>
            <w:r w:rsidRPr="00E32047">
              <w:rPr>
                <w:rFonts w:ascii="Arial" w:eastAsia="Times New Roman" w:hAnsi="Arial" w:cs="Arial"/>
              </w:rPr>
              <w:t>0141 330 2401</w:t>
            </w:r>
          </w:p>
        </w:tc>
        <w:tc>
          <w:tcPr>
            <w:tcW w:w="122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rPr>
            </w:pPr>
            <w:r w:rsidRPr="00E32047">
              <w:rPr>
                <w:rFonts w:ascii="Arial" w:eastAsia="Times New Roman" w:hAnsi="Arial" w:cs="Arial"/>
              </w:rPr>
              <w:t>R654</w:t>
            </w:r>
          </w:p>
        </w:tc>
      </w:tr>
      <w:tr w:rsidR="00E32047" w:rsidRPr="00E32047" w:rsidTr="00AE28F9">
        <w:tc>
          <w:tcPr>
            <w:tcW w:w="2684"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b/>
              </w:rPr>
            </w:pPr>
            <w:r w:rsidRPr="00E32047">
              <w:rPr>
                <w:rFonts w:ascii="Arial" w:eastAsia="Times New Roman" w:hAnsi="Arial" w:cs="Arial"/>
                <w:b/>
              </w:rPr>
              <w:t>Introduction to CD</w:t>
            </w:r>
          </w:p>
        </w:tc>
        <w:tc>
          <w:tcPr>
            <w:tcW w:w="3945" w:type="dxa"/>
            <w:tcBorders>
              <w:top w:val="single" w:sz="4" w:space="0" w:color="auto"/>
              <w:left w:val="single" w:sz="4" w:space="0" w:color="auto"/>
              <w:bottom w:val="single" w:sz="4" w:space="0" w:color="auto"/>
              <w:right w:val="single" w:sz="4" w:space="0" w:color="auto"/>
            </w:tcBorders>
            <w:vAlign w:val="center"/>
          </w:tcPr>
          <w:p w:rsidR="00E32047" w:rsidRPr="00E32047" w:rsidRDefault="00E32047" w:rsidP="00E32047">
            <w:pPr>
              <w:tabs>
                <w:tab w:val="left" w:pos="-3240"/>
              </w:tabs>
              <w:spacing w:after="0" w:line="240" w:lineRule="auto"/>
              <w:jc w:val="both"/>
              <w:rPr>
                <w:rFonts w:ascii="Arial" w:eastAsia="Times New Roman" w:hAnsi="Arial" w:cs="Arial"/>
                <w:b/>
              </w:rPr>
            </w:pPr>
            <w:r w:rsidRPr="00E32047">
              <w:rPr>
                <w:rFonts w:ascii="Arial" w:eastAsia="Times New Roman" w:hAnsi="Arial" w:cs="Arial"/>
                <w:b/>
              </w:rPr>
              <w:t>Helen Martin</w:t>
            </w:r>
          </w:p>
          <w:p w:rsidR="00E32047" w:rsidRPr="00E32047" w:rsidRDefault="001D6C96" w:rsidP="00E32047">
            <w:pPr>
              <w:tabs>
                <w:tab w:val="left" w:pos="-3240"/>
              </w:tabs>
              <w:spacing w:after="0" w:line="240" w:lineRule="auto"/>
              <w:jc w:val="both"/>
              <w:rPr>
                <w:rFonts w:ascii="Arial" w:eastAsia="Times New Roman" w:hAnsi="Arial" w:cs="Arial"/>
                <w:b/>
              </w:rPr>
            </w:pPr>
            <w:hyperlink r:id="rId254" w:history="1">
              <w:r w:rsidR="00E32047" w:rsidRPr="00E32047">
                <w:rPr>
                  <w:rFonts w:ascii="Arial" w:eastAsia="Times New Roman" w:hAnsi="Arial" w:cs="Arial"/>
                  <w:b/>
                  <w:color w:val="0000FF"/>
                  <w:u w:val="single"/>
                </w:rPr>
                <w:t>Helen.Martin@glasgow.ac.uk</w:t>
              </w:r>
            </w:hyperlink>
            <w:r w:rsidR="00E32047" w:rsidRPr="00E32047">
              <w:rPr>
                <w:rFonts w:ascii="Arial" w:eastAsia="Times New Roman" w:hAnsi="Arial" w:cs="Arial"/>
                <w:b/>
              </w:rPr>
              <w:t xml:space="preserve">  </w:t>
            </w:r>
          </w:p>
        </w:tc>
        <w:tc>
          <w:tcPr>
            <w:tcW w:w="155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rPr>
                <w:rFonts w:ascii="Arial" w:eastAsia="Times New Roman" w:hAnsi="Arial" w:cs="Arial"/>
              </w:rPr>
            </w:pPr>
            <w:r w:rsidRPr="00E32047">
              <w:rPr>
                <w:rFonts w:ascii="Arial" w:eastAsia="Times New Roman" w:hAnsi="Arial" w:cs="Arial"/>
              </w:rPr>
              <w:t>0141 330 1809</w:t>
            </w:r>
          </w:p>
        </w:tc>
        <w:tc>
          <w:tcPr>
            <w:tcW w:w="122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rPr>
            </w:pPr>
            <w:r w:rsidRPr="00E32047">
              <w:rPr>
                <w:rFonts w:ascii="Arial" w:eastAsia="Times New Roman" w:hAnsi="Arial" w:cs="Arial"/>
              </w:rPr>
              <w:t>R663</w:t>
            </w:r>
          </w:p>
        </w:tc>
      </w:tr>
      <w:tr w:rsidR="00E32047" w:rsidRPr="00E32047" w:rsidTr="00AE28F9">
        <w:tc>
          <w:tcPr>
            <w:tcW w:w="2684"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b/>
              </w:rPr>
            </w:pPr>
            <w:r w:rsidRPr="00E32047">
              <w:rPr>
                <w:rFonts w:ascii="Arial" w:eastAsia="Times New Roman" w:hAnsi="Arial" w:cs="Arial"/>
                <w:b/>
              </w:rPr>
              <w:t xml:space="preserve">Engagement Strategies </w:t>
            </w:r>
          </w:p>
        </w:tc>
        <w:tc>
          <w:tcPr>
            <w:tcW w:w="3945" w:type="dxa"/>
            <w:tcBorders>
              <w:top w:val="single" w:sz="4" w:space="0" w:color="auto"/>
              <w:left w:val="single" w:sz="4" w:space="0" w:color="auto"/>
              <w:bottom w:val="single" w:sz="4" w:space="0" w:color="auto"/>
              <w:right w:val="single" w:sz="4" w:space="0" w:color="auto"/>
            </w:tcBorders>
            <w:vAlign w:val="center"/>
          </w:tcPr>
          <w:p w:rsidR="00E32047" w:rsidRPr="00E32047" w:rsidRDefault="00E32047" w:rsidP="00E32047">
            <w:pPr>
              <w:tabs>
                <w:tab w:val="left" w:pos="-3240"/>
              </w:tabs>
              <w:spacing w:after="0" w:line="240" w:lineRule="auto"/>
              <w:jc w:val="both"/>
              <w:rPr>
                <w:rFonts w:ascii="Arial" w:eastAsia="Times New Roman" w:hAnsi="Arial" w:cs="Arial"/>
                <w:b/>
              </w:rPr>
            </w:pPr>
            <w:r w:rsidRPr="00E32047">
              <w:rPr>
                <w:rFonts w:ascii="Arial" w:eastAsia="Times New Roman" w:hAnsi="Arial" w:cs="Arial"/>
                <w:b/>
              </w:rPr>
              <w:t>Dr Mia Perry</w:t>
            </w:r>
          </w:p>
          <w:p w:rsidR="00E32047" w:rsidRPr="00E32047" w:rsidRDefault="001D6C96" w:rsidP="00E32047">
            <w:pPr>
              <w:tabs>
                <w:tab w:val="left" w:pos="-3240"/>
              </w:tabs>
              <w:spacing w:after="0" w:line="240" w:lineRule="auto"/>
              <w:jc w:val="both"/>
              <w:rPr>
                <w:rFonts w:ascii="Arial" w:eastAsia="Times New Roman" w:hAnsi="Arial" w:cs="Arial"/>
                <w:b/>
              </w:rPr>
            </w:pPr>
            <w:hyperlink r:id="rId255" w:history="1">
              <w:r w:rsidR="00E32047" w:rsidRPr="00E32047">
                <w:rPr>
                  <w:rFonts w:ascii="Arial" w:eastAsia="Times New Roman" w:hAnsi="Arial" w:cs="Arial"/>
                  <w:b/>
                  <w:color w:val="0000FF"/>
                  <w:u w:val="single"/>
                </w:rPr>
                <w:t>Mia.Perry@glasgow.ac.uk</w:t>
              </w:r>
            </w:hyperlink>
            <w:r w:rsidR="00E32047" w:rsidRPr="00E32047">
              <w:rPr>
                <w:rFonts w:ascii="Arial" w:eastAsia="Times New Roman" w:hAnsi="Arial" w:cs="Arial"/>
                <w:b/>
              </w:rPr>
              <w:t xml:space="preserve"> </w:t>
            </w:r>
          </w:p>
        </w:tc>
        <w:tc>
          <w:tcPr>
            <w:tcW w:w="155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rPr>
                <w:rFonts w:ascii="Arial" w:eastAsia="Times New Roman" w:hAnsi="Arial" w:cs="Arial"/>
              </w:rPr>
            </w:pPr>
            <w:r w:rsidRPr="00E32047">
              <w:rPr>
                <w:rFonts w:ascii="Arial" w:eastAsia="Times New Roman" w:hAnsi="Arial" w:cs="Arial"/>
              </w:rPr>
              <w:t>0141 330 1801</w:t>
            </w:r>
          </w:p>
        </w:tc>
        <w:tc>
          <w:tcPr>
            <w:tcW w:w="122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rPr>
            </w:pPr>
            <w:r w:rsidRPr="00E32047">
              <w:rPr>
                <w:rFonts w:ascii="Arial" w:eastAsia="Times New Roman" w:hAnsi="Arial" w:cs="Arial"/>
              </w:rPr>
              <w:t>R607</w:t>
            </w:r>
          </w:p>
        </w:tc>
      </w:tr>
      <w:tr w:rsidR="00E32047" w:rsidRPr="00E32047" w:rsidTr="00AE28F9">
        <w:tc>
          <w:tcPr>
            <w:tcW w:w="2684"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b/>
              </w:rPr>
            </w:pPr>
            <w:r w:rsidRPr="00E32047">
              <w:rPr>
                <w:rFonts w:ascii="Arial" w:eastAsia="Times New Roman" w:hAnsi="Arial" w:cs="Arial"/>
                <w:b/>
              </w:rPr>
              <w:t xml:space="preserve">Social Theories </w:t>
            </w:r>
          </w:p>
          <w:p w:rsidR="00E32047" w:rsidRPr="00E32047" w:rsidRDefault="00E32047" w:rsidP="00E32047">
            <w:pPr>
              <w:tabs>
                <w:tab w:val="left" w:pos="-3240"/>
              </w:tabs>
              <w:spacing w:after="0" w:line="240" w:lineRule="auto"/>
              <w:jc w:val="both"/>
              <w:rPr>
                <w:rFonts w:ascii="Arial" w:eastAsia="Times New Roman" w:hAnsi="Arial" w:cs="Arial"/>
                <w:b/>
              </w:rPr>
            </w:pPr>
          </w:p>
        </w:tc>
        <w:tc>
          <w:tcPr>
            <w:tcW w:w="3945" w:type="dxa"/>
            <w:tcBorders>
              <w:top w:val="single" w:sz="4" w:space="0" w:color="auto"/>
              <w:left w:val="single" w:sz="4" w:space="0" w:color="auto"/>
              <w:bottom w:val="single" w:sz="4" w:space="0" w:color="auto"/>
              <w:right w:val="single" w:sz="4" w:space="0" w:color="auto"/>
            </w:tcBorders>
            <w:vAlign w:val="center"/>
          </w:tcPr>
          <w:p w:rsidR="00E32047" w:rsidRPr="00E32047" w:rsidRDefault="00E32047" w:rsidP="00E32047">
            <w:pPr>
              <w:tabs>
                <w:tab w:val="left" w:pos="-3240"/>
              </w:tabs>
              <w:spacing w:after="0" w:line="240" w:lineRule="auto"/>
              <w:jc w:val="both"/>
              <w:rPr>
                <w:rFonts w:ascii="Arial" w:eastAsia="Times New Roman" w:hAnsi="Arial" w:cs="Arial"/>
                <w:b/>
              </w:rPr>
            </w:pPr>
            <w:r w:rsidRPr="00E32047">
              <w:rPr>
                <w:rFonts w:ascii="Arial" w:eastAsia="Times New Roman" w:hAnsi="Arial" w:cs="Arial"/>
                <w:b/>
              </w:rPr>
              <w:t>Louise Sheridan</w:t>
            </w:r>
          </w:p>
          <w:p w:rsidR="00E32047" w:rsidRPr="00E32047" w:rsidRDefault="001D6C96" w:rsidP="00E32047">
            <w:pPr>
              <w:tabs>
                <w:tab w:val="left" w:pos="-3240"/>
              </w:tabs>
              <w:spacing w:after="0" w:line="240" w:lineRule="auto"/>
              <w:jc w:val="both"/>
              <w:rPr>
                <w:rFonts w:ascii="Arial" w:eastAsia="Times New Roman" w:hAnsi="Arial" w:cs="Arial"/>
                <w:b/>
              </w:rPr>
            </w:pPr>
            <w:hyperlink r:id="rId256" w:history="1">
              <w:r w:rsidR="00E32047" w:rsidRPr="00E32047">
                <w:rPr>
                  <w:rFonts w:ascii="Arial" w:eastAsia="Times New Roman" w:hAnsi="Arial" w:cs="Arial"/>
                  <w:b/>
                  <w:color w:val="0000FF"/>
                  <w:u w:val="single"/>
                </w:rPr>
                <w:t>Louise.Sheridan@glasgow.ac.uk</w:t>
              </w:r>
            </w:hyperlink>
            <w:r w:rsidR="00E32047" w:rsidRPr="00E32047">
              <w:rPr>
                <w:rFonts w:ascii="Arial" w:eastAsia="Times New Roman" w:hAnsi="Arial" w:cs="Arial"/>
                <w:b/>
              </w:rPr>
              <w:t xml:space="preserve"> </w:t>
            </w:r>
          </w:p>
        </w:tc>
        <w:tc>
          <w:tcPr>
            <w:tcW w:w="155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rPr>
                <w:rFonts w:ascii="Arial" w:eastAsia="Times New Roman" w:hAnsi="Arial" w:cs="Arial"/>
              </w:rPr>
            </w:pPr>
            <w:r w:rsidRPr="00E32047">
              <w:rPr>
                <w:rFonts w:ascii="Arial" w:eastAsia="Times New Roman" w:hAnsi="Arial" w:cs="Arial"/>
              </w:rPr>
              <w:t>0141 330 1818</w:t>
            </w:r>
          </w:p>
        </w:tc>
        <w:tc>
          <w:tcPr>
            <w:tcW w:w="122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rPr>
            </w:pPr>
            <w:r w:rsidRPr="00E32047">
              <w:rPr>
                <w:rFonts w:ascii="Arial" w:eastAsia="Times New Roman" w:hAnsi="Arial" w:cs="Arial"/>
              </w:rPr>
              <w:t>R664</w:t>
            </w:r>
          </w:p>
        </w:tc>
      </w:tr>
      <w:tr w:rsidR="00E32047" w:rsidRPr="00E32047" w:rsidTr="00AE28F9">
        <w:tc>
          <w:tcPr>
            <w:tcW w:w="2684"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b/>
              </w:rPr>
            </w:pPr>
            <w:r w:rsidRPr="00E32047">
              <w:rPr>
                <w:rFonts w:ascii="Arial" w:eastAsia="Times New Roman" w:hAnsi="Arial" w:cs="Arial"/>
                <w:b/>
              </w:rPr>
              <w:t>CDP1</w:t>
            </w:r>
          </w:p>
        </w:tc>
        <w:tc>
          <w:tcPr>
            <w:tcW w:w="3945" w:type="dxa"/>
            <w:tcBorders>
              <w:top w:val="single" w:sz="4" w:space="0" w:color="auto"/>
              <w:left w:val="single" w:sz="4" w:space="0" w:color="auto"/>
              <w:bottom w:val="single" w:sz="4" w:space="0" w:color="auto"/>
              <w:right w:val="single" w:sz="4" w:space="0" w:color="auto"/>
            </w:tcBorders>
            <w:vAlign w:val="center"/>
          </w:tcPr>
          <w:p w:rsidR="00E32047" w:rsidRPr="00E32047" w:rsidRDefault="00E32047" w:rsidP="00E32047">
            <w:pPr>
              <w:tabs>
                <w:tab w:val="left" w:pos="-3240"/>
              </w:tabs>
              <w:spacing w:after="0" w:line="240" w:lineRule="auto"/>
              <w:jc w:val="both"/>
              <w:rPr>
                <w:rFonts w:ascii="Arial" w:eastAsia="Times New Roman" w:hAnsi="Arial" w:cs="Arial"/>
                <w:b/>
              </w:rPr>
            </w:pPr>
            <w:r w:rsidRPr="00E32047">
              <w:rPr>
                <w:rFonts w:ascii="Arial" w:eastAsia="Times New Roman" w:hAnsi="Arial" w:cs="Arial"/>
                <w:b/>
              </w:rPr>
              <w:t>Louise Sheridan</w:t>
            </w:r>
          </w:p>
          <w:p w:rsidR="00E32047" w:rsidRPr="00E32047" w:rsidRDefault="001D6C96" w:rsidP="00E32047">
            <w:pPr>
              <w:tabs>
                <w:tab w:val="left" w:pos="-3240"/>
              </w:tabs>
              <w:spacing w:after="0" w:line="240" w:lineRule="auto"/>
              <w:jc w:val="both"/>
              <w:rPr>
                <w:rFonts w:ascii="Arial" w:eastAsia="Times New Roman" w:hAnsi="Arial" w:cs="Arial"/>
                <w:b/>
              </w:rPr>
            </w:pPr>
            <w:hyperlink r:id="rId257" w:history="1">
              <w:r w:rsidR="00E32047" w:rsidRPr="00E32047">
                <w:rPr>
                  <w:rFonts w:ascii="Arial" w:eastAsia="Times New Roman" w:hAnsi="Arial" w:cs="Arial"/>
                  <w:b/>
                  <w:color w:val="0000FF"/>
                  <w:u w:val="single"/>
                </w:rPr>
                <w:t>Louise.Sheridan@glasgow.ac.uk</w:t>
              </w:r>
            </w:hyperlink>
            <w:r w:rsidR="00E32047" w:rsidRPr="00E32047">
              <w:rPr>
                <w:rFonts w:ascii="Arial" w:eastAsia="Times New Roman" w:hAnsi="Arial" w:cs="Arial"/>
                <w:b/>
              </w:rPr>
              <w:t xml:space="preserve"> </w:t>
            </w:r>
          </w:p>
        </w:tc>
        <w:tc>
          <w:tcPr>
            <w:tcW w:w="155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rPr>
                <w:rFonts w:ascii="Arial" w:eastAsia="Times New Roman" w:hAnsi="Arial" w:cs="Arial"/>
              </w:rPr>
            </w:pPr>
            <w:r w:rsidRPr="00E32047">
              <w:rPr>
                <w:rFonts w:ascii="Arial" w:eastAsia="Times New Roman" w:hAnsi="Arial" w:cs="Arial"/>
              </w:rPr>
              <w:t>0141 330 1818</w:t>
            </w:r>
          </w:p>
        </w:tc>
        <w:tc>
          <w:tcPr>
            <w:tcW w:w="122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rPr>
            </w:pPr>
            <w:r w:rsidRPr="00E32047">
              <w:rPr>
                <w:rFonts w:ascii="Arial" w:eastAsia="Times New Roman" w:hAnsi="Arial" w:cs="Arial"/>
              </w:rPr>
              <w:t>R664</w:t>
            </w:r>
          </w:p>
        </w:tc>
      </w:tr>
      <w:tr w:rsidR="00E32047" w:rsidRPr="00E32047" w:rsidTr="00AE28F9">
        <w:tc>
          <w:tcPr>
            <w:tcW w:w="2684" w:type="dxa"/>
            <w:tcBorders>
              <w:top w:val="single" w:sz="4" w:space="0" w:color="auto"/>
              <w:left w:val="single" w:sz="4" w:space="0" w:color="auto"/>
              <w:bottom w:val="single" w:sz="4" w:space="0" w:color="auto"/>
              <w:right w:val="single" w:sz="4" w:space="0" w:color="auto"/>
            </w:tcBorders>
            <w:shd w:val="clear" w:color="auto" w:fill="D9D9D9"/>
          </w:tcPr>
          <w:p w:rsidR="00E32047" w:rsidRPr="00E32047" w:rsidRDefault="00E32047" w:rsidP="00E32047">
            <w:pPr>
              <w:tabs>
                <w:tab w:val="left" w:pos="-3240"/>
              </w:tabs>
              <w:spacing w:after="0" w:line="240" w:lineRule="auto"/>
              <w:jc w:val="both"/>
              <w:rPr>
                <w:rFonts w:ascii="Arial" w:eastAsia="Times New Roman" w:hAnsi="Arial" w:cs="Arial"/>
                <w:b/>
              </w:rPr>
            </w:pPr>
          </w:p>
        </w:tc>
        <w:tc>
          <w:tcPr>
            <w:tcW w:w="3945" w:type="dxa"/>
            <w:tcBorders>
              <w:top w:val="single" w:sz="4" w:space="0" w:color="auto"/>
              <w:left w:val="single" w:sz="4" w:space="0" w:color="auto"/>
              <w:bottom w:val="single" w:sz="4" w:space="0" w:color="auto"/>
              <w:right w:val="single" w:sz="4" w:space="0" w:color="auto"/>
            </w:tcBorders>
            <w:shd w:val="clear" w:color="auto" w:fill="D9D9D9"/>
            <w:vAlign w:val="center"/>
          </w:tcPr>
          <w:p w:rsidR="00E32047" w:rsidRPr="00E32047" w:rsidRDefault="00E32047" w:rsidP="00E32047">
            <w:pPr>
              <w:tabs>
                <w:tab w:val="left" w:pos="-3240"/>
              </w:tabs>
              <w:spacing w:after="0" w:line="240" w:lineRule="auto"/>
              <w:jc w:val="both"/>
              <w:rPr>
                <w:rFonts w:ascii="Arial" w:eastAsia="Times New Roman" w:hAnsi="Arial" w:cs="Arial"/>
                <w:b/>
              </w:rPr>
            </w:pPr>
          </w:p>
        </w:tc>
        <w:tc>
          <w:tcPr>
            <w:tcW w:w="1550" w:type="dxa"/>
            <w:tcBorders>
              <w:top w:val="single" w:sz="4" w:space="0" w:color="auto"/>
              <w:left w:val="single" w:sz="4" w:space="0" w:color="auto"/>
              <w:bottom w:val="single" w:sz="4" w:space="0" w:color="auto"/>
              <w:right w:val="single" w:sz="4" w:space="0" w:color="auto"/>
            </w:tcBorders>
            <w:shd w:val="clear" w:color="auto" w:fill="D9D9D9"/>
          </w:tcPr>
          <w:p w:rsidR="00E32047" w:rsidRPr="00E32047" w:rsidRDefault="00E32047" w:rsidP="00E32047">
            <w:pPr>
              <w:tabs>
                <w:tab w:val="left" w:pos="-3240"/>
              </w:tabs>
              <w:spacing w:after="0" w:line="240" w:lineRule="auto"/>
              <w:jc w:val="both"/>
              <w:rPr>
                <w:rFonts w:ascii="Arial" w:eastAsia="Times New Roman" w:hAnsi="Arial" w:cs="Arial"/>
              </w:rPr>
            </w:pPr>
          </w:p>
        </w:tc>
        <w:tc>
          <w:tcPr>
            <w:tcW w:w="1220" w:type="dxa"/>
            <w:tcBorders>
              <w:top w:val="single" w:sz="4" w:space="0" w:color="auto"/>
              <w:left w:val="single" w:sz="4" w:space="0" w:color="auto"/>
              <w:bottom w:val="single" w:sz="4" w:space="0" w:color="auto"/>
              <w:right w:val="single" w:sz="4" w:space="0" w:color="auto"/>
            </w:tcBorders>
            <w:shd w:val="clear" w:color="auto" w:fill="D9D9D9"/>
          </w:tcPr>
          <w:p w:rsidR="00E32047" w:rsidRPr="00E32047" w:rsidRDefault="00E32047" w:rsidP="00E32047">
            <w:pPr>
              <w:tabs>
                <w:tab w:val="left" w:pos="-3240"/>
              </w:tabs>
              <w:spacing w:after="0" w:line="240" w:lineRule="auto"/>
              <w:jc w:val="both"/>
              <w:rPr>
                <w:rFonts w:ascii="Arial" w:eastAsia="Times New Roman" w:hAnsi="Arial" w:cs="Arial"/>
              </w:rPr>
            </w:pPr>
          </w:p>
        </w:tc>
      </w:tr>
      <w:tr w:rsidR="00E32047" w:rsidRPr="00E32047" w:rsidTr="00AE28F9">
        <w:tc>
          <w:tcPr>
            <w:tcW w:w="2684"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b/>
              </w:rPr>
            </w:pPr>
            <w:r w:rsidRPr="00E32047">
              <w:rPr>
                <w:rFonts w:ascii="Arial" w:eastAsia="Times New Roman" w:hAnsi="Arial" w:cs="Arial"/>
                <w:b/>
              </w:rPr>
              <w:t>CDP2</w:t>
            </w:r>
          </w:p>
        </w:tc>
        <w:tc>
          <w:tcPr>
            <w:tcW w:w="3945" w:type="dxa"/>
            <w:tcBorders>
              <w:top w:val="single" w:sz="4" w:space="0" w:color="auto"/>
              <w:left w:val="single" w:sz="4" w:space="0" w:color="auto"/>
              <w:bottom w:val="single" w:sz="4" w:space="0" w:color="auto"/>
              <w:right w:val="single" w:sz="4" w:space="0" w:color="auto"/>
            </w:tcBorders>
            <w:vAlign w:val="center"/>
          </w:tcPr>
          <w:p w:rsidR="00E32047" w:rsidRPr="00E32047" w:rsidRDefault="00E32047" w:rsidP="00E32047">
            <w:pPr>
              <w:tabs>
                <w:tab w:val="left" w:pos="-3240"/>
              </w:tabs>
              <w:spacing w:after="0" w:line="240" w:lineRule="auto"/>
              <w:jc w:val="both"/>
              <w:rPr>
                <w:rFonts w:ascii="Arial" w:eastAsia="Times New Roman" w:hAnsi="Arial" w:cs="Arial"/>
                <w:b/>
              </w:rPr>
            </w:pPr>
            <w:r w:rsidRPr="00E32047">
              <w:rPr>
                <w:rFonts w:ascii="Arial" w:eastAsia="Times New Roman" w:hAnsi="Arial" w:cs="Arial"/>
                <w:b/>
              </w:rPr>
              <w:t xml:space="preserve">Dr Sinéad Gormally </w:t>
            </w:r>
          </w:p>
          <w:p w:rsidR="00E32047" w:rsidRPr="00E32047" w:rsidRDefault="001D6C96" w:rsidP="00E32047">
            <w:pPr>
              <w:tabs>
                <w:tab w:val="left" w:pos="-3240"/>
              </w:tabs>
              <w:spacing w:after="0" w:line="240" w:lineRule="auto"/>
              <w:jc w:val="both"/>
              <w:rPr>
                <w:rFonts w:ascii="Arial" w:eastAsia="Times New Roman" w:hAnsi="Arial" w:cs="Arial"/>
                <w:b/>
              </w:rPr>
            </w:pPr>
            <w:hyperlink r:id="rId258" w:history="1">
              <w:r w:rsidR="00E32047" w:rsidRPr="00E32047">
                <w:rPr>
                  <w:rFonts w:ascii="Arial" w:eastAsia="Times New Roman" w:hAnsi="Arial" w:cs="Arial"/>
                  <w:b/>
                  <w:color w:val="0000FF"/>
                  <w:u w:val="single"/>
                </w:rPr>
                <w:t>Sinead.Gormally@glasgow.ac.uk</w:t>
              </w:r>
            </w:hyperlink>
            <w:r w:rsidR="00E32047" w:rsidRPr="00E32047">
              <w:rPr>
                <w:rFonts w:ascii="Arial" w:eastAsia="Times New Roman" w:hAnsi="Arial" w:cs="Arial"/>
                <w:b/>
              </w:rPr>
              <w:t xml:space="preserve"> </w:t>
            </w:r>
          </w:p>
        </w:tc>
        <w:tc>
          <w:tcPr>
            <w:tcW w:w="155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rPr>
                <w:rFonts w:ascii="Arial" w:eastAsia="Times New Roman" w:hAnsi="Arial" w:cs="Arial"/>
              </w:rPr>
            </w:pPr>
            <w:r w:rsidRPr="00E32047">
              <w:rPr>
                <w:rFonts w:ascii="Arial" w:eastAsia="Times New Roman" w:hAnsi="Arial" w:cs="Arial"/>
              </w:rPr>
              <w:t>0141 330 2401</w:t>
            </w:r>
          </w:p>
        </w:tc>
        <w:tc>
          <w:tcPr>
            <w:tcW w:w="122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rPr>
            </w:pPr>
            <w:r w:rsidRPr="00E32047">
              <w:rPr>
                <w:rFonts w:ascii="Arial" w:eastAsia="Times New Roman" w:hAnsi="Arial" w:cs="Arial"/>
              </w:rPr>
              <w:t>R654</w:t>
            </w:r>
          </w:p>
        </w:tc>
      </w:tr>
      <w:tr w:rsidR="00E32047" w:rsidRPr="00E32047" w:rsidTr="00AE28F9">
        <w:tc>
          <w:tcPr>
            <w:tcW w:w="2684"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rPr>
                <w:rFonts w:ascii="Arial" w:eastAsia="Times New Roman" w:hAnsi="Arial" w:cs="Arial"/>
                <w:b/>
              </w:rPr>
            </w:pPr>
            <w:r w:rsidRPr="00E32047">
              <w:rPr>
                <w:rFonts w:ascii="Arial" w:eastAsia="Times New Roman" w:hAnsi="Arial" w:cs="Arial"/>
                <w:b/>
              </w:rPr>
              <w:t>Power and Empowerment</w:t>
            </w:r>
          </w:p>
        </w:tc>
        <w:tc>
          <w:tcPr>
            <w:tcW w:w="3945" w:type="dxa"/>
            <w:tcBorders>
              <w:top w:val="single" w:sz="4" w:space="0" w:color="auto"/>
              <w:left w:val="single" w:sz="4" w:space="0" w:color="auto"/>
              <w:bottom w:val="single" w:sz="4" w:space="0" w:color="auto"/>
              <w:right w:val="single" w:sz="4" w:space="0" w:color="auto"/>
            </w:tcBorders>
            <w:vAlign w:val="center"/>
          </w:tcPr>
          <w:p w:rsidR="00E32047" w:rsidRPr="00E32047" w:rsidRDefault="00E32047" w:rsidP="00E32047">
            <w:pPr>
              <w:tabs>
                <w:tab w:val="left" w:pos="-3240"/>
              </w:tabs>
              <w:spacing w:after="0" w:line="240" w:lineRule="auto"/>
              <w:jc w:val="both"/>
              <w:rPr>
                <w:rFonts w:ascii="Arial" w:eastAsia="Times New Roman" w:hAnsi="Arial" w:cs="Arial"/>
                <w:b/>
              </w:rPr>
            </w:pPr>
            <w:r w:rsidRPr="00E32047">
              <w:rPr>
                <w:rFonts w:ascii="Arial" w:eastAsia="Times New Roman" w:hAnsi="Arial" w:cs="Arial"/>
                <w:b/>
              </w:rPr>
              <w:t>Dr Mia Perry</w:t>
            </w:r>
          </w:p>
          <w:p w:rsidR="00E32047" w:rsidRPr="00E32047" w:rsidRDefault="001D6C96" w:rsidP="00E32047">
            <w:pPr>
              <w:tabs>
                <w:tab w:val="left" w:pos="-3240"/>
              </w:tabs>
              <w:spacing w:after="0" w:line="240" w:lineRule="auto"/>
              <w:jc w:val="both"/>
              <w:rPr>
                <w:rFonts w:ascii="Arial" w:eastAsia="Times New Roman" w:hAnsi="Arial" w:cs="Arial"/>
                <w:b/>
              </w:rPr>
            </w:pPr>
            <w:hyperlink r:id="rId259" w:history="1">
              <w:r w:rsidR="00E32047" w:rsidRPr="00E32047">
                <w:rPr>
                  <w:rFonts w:ascii="Arial" w:eastAsia="Times New Roman" w:hAnsi="Arial" w:cs="Arial"/>
                  <w:b/>
                  <w:color w:val="0000FF"/>
                  <w:u w:val="single"/>
                </w:rPr>
                <w:t>Mia.Perry@glasgow.ac.uk</w:t>
              </w:r>
            </w:hyperlink>
            <w:r w:rsidR="00E32047" w:rsidRPr="00E32047">
              <w:rPr>
                <w:rFonts w:ascii="Arial" w:eastAsia="Times New Roman" w:hAnsi="Arial" w:cs="Arial"/>
                <w:b/>
              </w:rPr>
              <w:t xml:space="preserve"> </w:t>
            </w:r>
          </w:p>
        </w:tc>
        <w:tc>
          <w:tcPr>
            <w:tcW w:w="155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rPr>
            </w:pPr>
          </w:p>
        </w:tc>
        <w:tc>
          <w:tcPr>
            <w:tcW w:w="122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rPr>
            </w:pPr>
          </w:p>
        </w:tc>
      </w:tr>
      <w:tr w:rsidR="00E32047" w:rsidRPr="00E32047" w:rsidTr="00AE28F9">
        <w:tc>
          <w:tcPr>
            <w:tcW w:w="2684"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b/>
              </w:rPr>
            </w:pPr>
            <w:r w:rsidRPr="00E32047">
              <w:rPr>
                <w:rFonts w:ascii="Arial" w:eastAsia="Times New Roman" w:hAnsi="Arial" w:cs="Arial"/>
                <w:b/>
              </w:rPr>
              <w:t xml:space="preserve">Challenge Change and Action </w:t>
            </w:r>
          </w:p>
        </w:tc>
        <w:tc>
          <w:tcPr>
            <w:tcW w:w="3945" w:type="dxa"/>
            <w:tcBorders>
              <w:top w:val="single" w:sz="4" w:space="0" w:color="auto"/>
              <w:left w:val="single" w:sz="4" w:space="0" w:color="auto"/>
              <w:bottom w:val="single" w:sz="4" w:space="0" w:color="auto"/>
              <w:right w:val="single" w:sz="4" w:space="0" w:color="auto"/>
            </w:tcBorders>
            <w:vAlign w:val="center"/>
          </w:tcPr>
          <w:p w:rsidR="00E32047" w:rsidRPr="00E32047" w:rsidRDefault="00E32047" w:rsidP="00E32047">
            <w:pPr>
              <w:tabs>
                <w:tab w:val="left" w:pos="-3240"/>
              </w:tabs>
              <w:spacing w:after="0" w:line="240" w:lineRule="auto"/>
              <w:jc w:val="both"/>
              <w:rPr>
                <w:rFonts w:ascii="Arial" w:eastAsia="Times New Roman" w:hAnsi="Arial" w:cs="Arial"/>
                <w:b/>
              </w:rPr>
            </w:pPr>
            <w:r w:rsidRPr="00E32047">
              <w:rPr>
                <w:rFonts w:ascii="Arial" w:eastAsia="Times New Roman" w:hAnsi="Arial" w:cs="Arial"/>
                <w:b/>
              </w:rPr>
              <w:t xml:space="preserve">Dr Sinéad Gormally </w:t>
            </w:r>
          </w:p>
          <w:p w:rsidR="00E32047" w:rsidRPr="00E32047" w:rsidRDefault="001D6C96" w:rsidP="00E32047">
            <w:pPr>
              <w:tabs>
                <w:tab w:val="left" w:pos="-3240"/>
              </w:tabs>
              <w:spacing w:after="0" w:line="240" w:lineRule="auto"/>
              <w:jc w:val="both"/>
              <w:rPr>
                <w:rFonts w:ascii="Arial" w:eastAsia="Times New Roman" w:hAnsi="Arial" w:cs="Arial"/>
                <w:b/>
              </w:rPr>
            </w:pPr>
            <w:hyperlink r:id="rId260" w:history="1">
              <w:r w:rsidR="00E32047" w:rsidRPr="00E32047">
                <w:rPr>
                  <w:rFonts w:ascii="Arial" w:eastAsia="Times New Roman" w:hAnsi="Arial" w:cs="Arial"/>
                  <w:b/>
                  <w:color w:val="0000FF"/>
                  <w:u w:val="single"/>
                </w:rPr>
                <w:t>Sinead.Gormally@glasgow.ac.uk</w:t>
              </w:r>
            </w:hyperlink>
            <w:r w:rsidR="00E32047" w:rsidRPr="00E32047">
              <w:rPr>
                <w:rFonts w:ascii="Arial" w:eastAsia="Times New Roman" w:hAnsi="Arial" w:cs="Arial"/>
                <w:b/>
              </w:rPr>
              <w:t xml:space="preserve"> </w:t>
            </w:r>
          </w:p>
        </w:tc>
        <w:tc>
          <w:tcPr>
            <w:tcW w:w="155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rPr>
                <w:rFonts w:ascii="Arial" w:eastAsia="Times New Roman" w:hAnsi="Arial" w:cs="Arial"/>
              </w:rPr>
            </w:pPr>
            <w:r w:rsidRPr="00E32047">
              <w:rPr>
                <w:rFonts w:ascii="Arial" w:eastAsia="Times New Roman" w:hAnsi="Arial" w:cs="Arial"/>
              </w:rPr>
              <w:t>0141 330 2401</w:t>
            </w:r>
          </w:p>
        </w:tc>
        <w:tc>
          <w:tcPr>
            <w:tcW w:w="122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rPr>
            </w:pPr>
            <w:r w:rsidRPr="00E32047">
              <w:rPr>
                <w:rFonts w:ascii="Arial" w:eastAsia="Times New Roman" w:hAnsi="Arial" w:cs="Arial"/>
              </w:rPr>
              <w:t>R654</w:t>
            </w:r>
          </w:p>
        </w:tc>
      </w:tr>
      <w:tr w:rsidR="00E32047" w:rsidRPr="00E32047" w:rsidTr="00AE28F9">
        <w:tc>
          <w:tcPr>
            <w:tcW w:w="2684"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b/>
              </w:rPr>
            </w:pPr>
            <w:r w:rsidRPr="00E32047">
              <w:rPr>
                <w:rFonts w:ascii="Arial" w:eastAsia="Times New Roman" w:hAnsi="Arial" w:cs="Arial"/>
                <w:b/>
              </w:rPr>
              <w:t xml:space="preserve">Popular Education </w:t>
            </w:r>
          </w:p>
        </w:tc>
        <w:tc>
          <w:tcPr>
            <w:tcW w:w="3945" w:type="dxa"/>
            <w:tcBorders>
              <w:top w:val="single" w:sz="4" w:space="0" w:color="auto"/>
              <w:left w:val="single" w:sz="4" w:space="0" w:color="auto"/>
              <w:bottom w:val="single" w:sz="4" w:space="0" w:color="auto"/>
              <w:right w:val="single" w:sz="4" w:space="0" w:color="auto"/>
            </w:tcBorders>
            <w:vAlign w:val="center"/>
          </w:tcPr>
          <w:p w:rsidR="00E32047" w:rsidRPr="00E32047" w:rsidRDefault="00E32047" w:rsidP="00E32047">
            <w:pPr>
              <w:tabs>
                <w:tab w:val="left" w:pos="-3240"/>
              </w:tabs>
              <w:spacing w:after="0" w:line="240" w:lineRule="auto"/>
              <w:jc w:val="both"/>
              <w:rPr>
                <w:rFonts w:ascii="Arial" w:eastAsia="Times New Roman" w:hAnsi="Arial" w:cs="Arial"/>
                <w:b/>
              </w:rPr>
            </w:pPr>
            <w:r w:rsidRPr="00E32047">
              <w:rPr>
                <w:rFonts w:ascii="Arial" w:eastAsia="Times New Roman" w:hAnsi="Arial" w:cs="Arial"/>
                <w:b/>
              </w:rPr>
              <w:t>Dave Beck</w:t>
            </w:r>
          </w:p>
          <w:p w:rsidR="00E32047" w:rsidRPr="00E32047" w:rsidRDefault="001D6C96" w:rsidP="00E32047">
            <w:pPr>
              <w:tabs>
                <w:tab w:val="left" w:pos="-3240"/>
              </w:tabs>
              <w:spacing w:after="0" w:line="240" w:lineRule="auto"/>
              <w:jc w:val="both"/>
              <w:rPr>
                <w:rFonts w:ascii="Arial" w:eastAsia="Times New Roman" w:hAnsi="Arial" w:cs="Arial"/>
                <w:b/>
              </w:rPr>
            </w:pPr>
            <w:hyperlink r:id="rId261" w:history="1">
              <w:r w:rsidR="00E32047" w:rsidRPr="00E32047">
                <w:rPr>
                  <w:rFonts w:ascii="Arial" w:eastAsia="Times New Roman" w:hAnsi="Arial" w:cs="Arial"/>
                  <w:b/>
                  <w:color w:val="0000FF"/>
                  <w:u w:val="single"/>
                </w:rPr>
                <w:t>Dave.Beck@glasgow.ac.uk</w:t>
              </w:r>
            </w:hyperlink>
            <w:r w:rsidR="00E32047" w:rsidRPr="00E32047">
              <w:rPr>
                <w:rFonts w:ascii="Arial" w:eastAsia="Times New Roman" w:hAnsi="Arial" w:cs="Arial"/>
                <w:b/>
              </w:rPr>
              <w:t xml:space="preserve"> </w:t>
            </w:r>
          </w:p>
        </w:tc>
        <w:tc>
          <w:tcPr>
            <w:tcW w:w="155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rPr>
            </w:pPr>
          </w:p>
        </w:tc>
        <w:tc>
          <w:tcPr>
            <w:tcW w:w="122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rPr>
            </w:pPr>
          </w:p>
        </w:tc>
      </w:tr>
      <w:tr w:rsidR="00E32047" w:rsidRPr="00E32047" w:rsidTr="00AE28F9">
        <w:tc>
          <w:tcPr>
            <w:tcW w:w="2684"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b/>
              </w:rPr>
            </w:pPr>
            <w:r w:rsidRPr="00E32047">
              <w:rPr>
                <w:rFonts w:ascii="Arial" w:eastAsia="Times New Roman" w:hAnsi="Arial" w:cs="Arial"/>
                <w:b/>
              </w:rPr>
              <w:t xml:space="preserve">Study Trip: Local and Global </w:t>
            </w:r>
          </w:p>
        </w:tc>
        <w:tc>
          <w:tcPr>
            <w:tcW w:w="3945" w:type="dxa"/>
            <w:tcBorders>
              <w:top w:val="single" w:sz="4" w:space="0" w:color="auto"/>
              <w:left w:val="single" w:sz="4" w:space="0" w:color="auto"/>
              <w:bottom w:val="single" w:sz="4" w:space="0" w:color="auto"/>
              <w:right w:val="single" w:sz="4" w:space="0" w:color="auto"/>
            </w:tcBorders>
            <w:vAlign w:val="center"/>
          </w:tcPr>
          <w:p w:rsidR="00E32047" w:rsidRPr="00E32047" w:rsidRDefault="00E32047" w:rsidP="00E32047">
            <w:pPr>
              <w:tabs>
                <w:tab w:val="left" w:pos="-3240"/>
              </w:tabs>
              <w:spacing w:after="0" w:line="240" w:lineRule="auto"/>
              <w:jc w:val="both"/>
              <w:rPr>
                <w:rFonts w:ascii="Arial" w:eastAsia="Times New Roman" w:hAnsi="Arial" w:cs="Arial"/>
                <w:b/>
              </w:rPr>
            </w:pPr>
            <w:r w:rsidRPr="00E32047">
              <w:rPr>
                <w:rFonts w:ascii="Arial" w:eastAsia="Times New Roman" w:hAnsi="Arial" w:cs="Arial"/>
                <w:b/>
              </w:rPr>
              <w:t>Helen Martin</w:t>
            </w:r>
          </w:p>
          <w:p w:rsidR="00E32047" w:rsidRPr="00E32047" w:rsidRDefault="001D6C96" w:rsidP="00E32047">
            <w:pPr>
              <w:tabs>
                <w:tab w:val="left" w:pos="-3240"/>
              </w:tabs>
              <w:spacing w:after="0" w:line="240" w:lineRule="auto"/>
              <w:jc w:val="both"/>
              <w:rPr>
                <w:rFonts w:ascii="Arial" w:eastAsia="Times New Roman" w:hAnsi="Arial" w:cs="Arial"/>
                <w:b/>
              </w:rPr>
            </w:pPr>
            <w:hyperlink r:id="rId262" w:history="1">
              <w:r w:rsidR="00E32047" w:rsidRPr="00E32047">
                <w:rPr>
                  <w:rFonts w:ascii="Arial" w:eastAsia="Times New Roman" w:hAnsi="Arial" w:cs="Arial"/>
                  <w:b/>
                  <w:color w:val="0000FF"/>
                  <w:u w:val="single"/>
                </w:rPr>
                <w:t>Helen.Martin@glasgow.ac.uk</w:t>
              </w:r>
            </w:hyperlink>
            <w:r w:rsidR="00E32047" w:rsidRPr="00E32047">
              <w:rPr>
                <w:rFonts w:ascii="Arial" w:eastAsia="Times New Roman" w:hAnsi="Arial" w:cs="Arial"/>
                <w:b/>
              </w:rPr>
              <w:t xml:space="preserve">  </w:t>
            </w:r>
          </w:p>
        </w:tc>
        <w:tc>
          <w:tcPr>
            <w:tcW w:w="155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rPr>
                <w:rFonts w:ascii="Arial" w:eastAsia="Times New Roman" w:hAnsi="Arial" w:cs="Arial"/>
              </w:rPr>
            </w:pPr>
            <w:r w:rsidRPr="00E32047">
              <w:rPr>
                <w:rFonts w:ascii="Arial" w:eastAsia="Times New Roman" w:hAnsi="Arial" w:cs="Arial"/>
              </w:rPr>
              <w:t>0141 330 1809</w:t>
            </w:r>
          </w:p>
        </w:tc>
        <w:tc>
          <w:tcPr>
            <w:tcW w:w="122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rPr>
            </w:pPr>
            <w:r w:rsidRPr="00E32047">
              <w:rPr>
                <w:rFonts w:ascii="Arial" w:eastAsia="Times New Roman" w:hAnsi="Arial" w:cs="Arial"/>
              </w:rPr>
              <w:t>R663</w:t>
            </w:r>
          </w:p>
        </w:tc>
      </w:tr>
      <w:tr w:rsidR="00E32047" w:rsidRPr="00E32047" w:rsidTr="00AE28F9">
        <w:tc>
          <w:tcPr>
            <w:tcW w:w="2684" w:type="dxa"/>
            <w:tcBorders>
              <w:top w:val="single" w:sz="4" w:space="0" w:color="auto"/>
              <w:left w:val="single" w:sz="4" w:space="0" w:color="auto"/>
              <w:bottom w:val="single" w:sz="4" w:space="0" w:color="auto"/>
              <w:right w:val="single" w:sz="4" w:space="0" w:color="auto"/>
            </w:tcBorders>
            <w:shd w:val="clear" w:color="auto" w:fill="D9D9D9"/>
          </w:tcPr>
          <w:p w:rsidR="00E32047" w:rsidRPr="00E32047" w:rsidRDefault="00E32047" w:rsidP="00E32047">
            <w:pPr>
              <w:tabs>
                <w:tab w:val="left" w:pos="-3240"/>
              </w:tabs>
              <w:spacing w:after="0" w:line="240" w:lineRule="auto"/>
              <w:jc w:val="both"/>
              <w:rPr>
                <w:rFonts w:ascii="Arial" w:eastAsia="Times New Roman" w:hAnsi="Arial" w:cs="Arial"/>
              </w:rPr>
            </w:pPr>
          </w:p>
        </w:tc>
        <w:tc>
          <w:tcPr>
            <w:tcW w:w="3945" w:type="dxa"/>
            <w:tcBorders>
              <w:top w:val="single" w:sz="4" w:space="0" w:color="auto"/>
              <w:left w:val="single" w:sz="4" w:space="0" w:color="auto"/>
              <w:bottom w:val="single" w:sz="4" w:space="0" w:color="auto"/>
              <w:right w:val="single" w:sz="4" w:space="0" w:color="auto"/>
            </w:tcBorders>
            <w:shd w:val="clear" w:color="auto" w:fill="D9D9D9"/>
            <w:vAlign w:val="center"/>
          </w:tcPr>
          <w:p w:rsidR="00E32047" w:rsidRPr="00E32047" w:rsidRDefault="00E32047" w:rsidP="00E32047">
            <w:pPr>
              <w:tabs>
                <w:tab w:val="left" w:pos="-3240"/>
              </w:tabs>
              <w:spacing w:after="0" w:line="240" w:lineRule="auto"/>
              <w:jc w:val="both"/>
              <w:rPr>
                <w:rFonts w:ascii="Arial" w:eastAsia="Times New Roman" w:hAnsi="Arial" w:cs="Arial"/>
                <w:b/>
              </w:rPr>
            </w:pPr>
          </w:p>
        </w:tc>
        <w:tc>
          <w:tcPr>
            <w:tcW w:w="1550" w:type="dxa"/>
            <w:tcBorders>
              <w:top w:val="single" w:sz="4" w:space="0" w:color="auto"/>
              <w:left w:val="single" w:sz="4" w:space="0" w:color="auto"/>
              <w:bottom w:val="single" w:sz="4" w:space="0" w:color="auto"/>
              <w:right w:val="single" w:sz="4" w:space="0" w:color="auto"/>
            </w:tcBorders>
            <w:shd w:val="clear" w:color="auto" w:fill="D9D9D9"/>
          </w:tcPr>
          <w:p w:rsidR="00E32047" w:rsidRPr="00E32047" w:rsidRDefault="00E32047" w:rsidP="00E32047">
            <w:pPr>
              <w:tabs>
                <w:tab w:val="left" w:pos="-3240"/>
              </w:tabs>
              <w:spacing w:after="0" w:line="240" w:lineRule="auto"/>
              <w:jc w:val="both"/>
              <w:rPr>
                <w:rFonts w:ascii="Arial" w:eastAsia="Times New Roman" w:hAnsi="Arial" w:cs="Arial"/>
              </w:rPr>
            </w:pPr>
          </w:p>
        </w:tc>
        <w:tc>
          <w:tcPr>
            <w:tcW w:w="1220" w:type="dxa"/>
            <w:tcBorders>
              <w:top w:val="single" w:sz="4" w:space="0" w:color="auto"/>
              <w:left w:val="single" w:sz="4" w:space="0" w:color="auto"/>
              <w:bottom w:val="single" w:sz="4" w:space="0" w:color="auto"/>
              <w:right w:val="single" w:sz="4" w:space="0" w:color="auto"/>
            </w:tcBorders>
            <w:shd w:val="clear" w:color="auto" w:fill="D9D9D9"/>
          </w:tcPr>
          <w:p w:rsidR="00E32047" w:rsidRPr="00E32047" w:rsidRDefault="00E32047" w:rsidP="00E32047">
            <w:pPr>
              <w:tabs>
                <w:tab w:val="left" w:pos="-3240"/>
              </w:tabs>
              <w:spacing w:after="0" w:line="240" w:lineRule="auto"/>
              <w:jc w:val="both"/>
              <w:rPr>
                <w:rFonts w:ascii="Arial" w:eastAsia="Times New Roman" w:hAnsi="Arial" w:cs="Arial"/>
              </w:rPr>
            </w:pPr>
          </w:p>
        </w:tc>
      </w:tr>
      <w:tr w:rsidR="00E32047" w:rsidRPr="00E32047" w:rsidTr="00AE28F9">
        <w:tc>
          <w:tcPr>
            <w:tcW w:w="2684"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b/>
                <w:bCs/>
              </w:rPr>
            </w:pPr>
            <w:r w:rsidRPr="00E32047">
              <w:rPr>
                <w:rFonts w:ascii="Arial" w:eastAsia="Times New Roman" w:hAnsi="Arial" w:cs="Arial"/>
                <w:b/>
                <w:bCs/>
              </w:rPr>
              <w:t>CDP 3</w:t>
            </w:r>
          </w:p>
        </w:tc>
        <w:tc>
          <w:tcPr>
            <w:tcW w:w="3945"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b/>
              </w:rPr>
            </w:pPr>
            <w:r w:rsidRPr="00E32047">
              <w:rPr>
                <w:rFonts w:ascii="Arial" w:eastAsia="Times New Roman" w:hAnsi="Arial" w:cs="Arial"/>
                <w:b/>
              </w:rPr>
              <w:t>Helen Martin</w:t>
            </w:r>
          </w:p>
          <w:p w:rsidR="00E32047" w:rsidRPr="00E32047" w:rsidRDefault="001D6C96" w:rsidP="00E32047">
            <w:pPr>
              <w:tabs>
                <w:tab w:val="left" w:pos="-3240"/>
              </w:tabs>
              <w:spacing w:after="0" w:line="240" w:lineRule="auto"/>
              <w:jc w:val="both"/>
              <w:rPr>
                <w:rFonts w:ascii="Arial" w:eastAsia="Times New Roman" w:hAnsi="Arial" w:cs="Arial"/>
                <w:b/>
                <w:bCs/>
              </w:rPr>
            </w:pPr>
            <w:hyperlink r:id="rId263" w:history="1">
              <w:r w:rsidR="00E32047" w:rsidRPr="00E32047">
                <w:rPr>
                  <w:rFonts w:ascii="Arial" w:eastAsia="Times New Roman" w:hAnsi="Arial" w:cs="Arial"/>
                  <w:b/>
                  <w:color w:val="0000FF"/>
                  <w:u w:val="single"/>
                </w:rPr>
                <w:t>Helen.Martin@glasgow.ac.uk</w:t>
              </w:r>
            </w:hyperlink>
            <w:r w:rsidR="00E32047" w:rsidRPr="00E32047">
              <w:rPr>
                <w:rFonts w:ascii="Arial" w:eastAsia="Times New Roman" w:hAnsi="Arial" w:cs="Arial"/>
                <w:b/>
              </w:rPr>
              <w:t xml:space="preserve">  </w:t>
            </w:r>
          </w:p>
        </w:tc>
        <w:tc>
          <w:tcPr>
            <w:tcW w:w="155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rPr>
                <w:rFonts w:ascii="Arial" w:eastAsia="Times New Roman" w:hAnsi="Arial" w:cs="Arial"/>
              </w:rPr>
            </w:pPr>
            <w:r w:rsidRPr="00E32047">
              <w:rPr>
                <w:rFonts w:ascii="Arial" w:eastAsia="Times New Roman" w:hAnsi="Arial" w:cs="Arial"/>
              </w:rPr>
              <w:t>0141 330 1809</w:t>
            </w:r>
          </w:p>
        </w:tc>
        <w:tc>
          <w:tcPr>
            <w:tcW w:w="122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rPr>
            </w:pPr>
            <w:r w:rsidRPr="00E32047">
              <w:rPr>
                <w:rFonts w:ascii="Arial" w:eastAsia="Times New Roman" w:hAnsi="Arial" w:cs="Arial"/>
              </w:rPr>
              <w:t>R663</w:t>
            </w:r>
          </w:p>
        </w:tc>
      </w:tr>
      <w:tr w:rsidR="00E32047" w:rsidRPr="00E32047" w:rsidTr="00AE28F9">
        <w:tc>
          <w:tcPr>
            <w:tcW w:w="2684"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b/>
                <w:bCs/>
              </w:rPr>
            </w:pPr>
            <w:r w:rsidRPr="00E32047">
              <w:rPr>
                <w:rFonts w:ascii="Arial" w:eastAsia="Times New Roman" w:hAnsi="Arial" w:cs="Arial"/>
                <w:b/>
                <w:bCs/>
              </w:rPr>
              <w:t>Social Justice and Contemporary Issues</w:t>
            </w:r>
          </w:p>
        </w:tc>
        <w:tc>
          <w:tcPr>
            <w:tcW w:w="3945" w:type="dxa"/>
            <w:tcBorders>
              <w:top w:val="single" w:sz="4" w:space="0" w:color="auto"/>
              <w:left w:val="single" w:sz="4" w:space="0" w:color="auto"/>
              <w:bottom w:val="single" w:sz="4" w:space="0" w:color="auto"/>
              <w:right w:val="single" w:sz="4" w:space="0" w:color="auto"/>
            </w:tcBorders>
            <w:vAlign w:val="center"/>
          </w:tcPr>
          <w:p w:rsidR="00E32047" w:rsidRPr="00E32047" w:rsidRDefault="00E32047" w:rsidP="00E32047">
            <w:pPr>
              <w:tabs>
                <w:tab w:val="left" w:pos="-3240"/>
              </w:tabs>
              <w:spacing w:after="0" w:line="240" w:lineRule="auto"/>
              <w:jc w:val="both"/>
              <w:rPr>
                <w:rFonts w:ascii="Arial" w:eastAsia="Times New Roman" w:hAnsi="Arial" w:cs="Arial"/>
                <w:b/>
              </w:rPr>
            </w:pPr>
            <w:r w:rsidRPr="00E32047">
              <w:rPr>
                <w:rFonts w:ascii="Arial" w:eastAsia="Times New Roman" w:hAnsi="Arial" w:cs="Arial"/>
                <w:b/>
              </w:rPr>
              <w:t xml:space="preserve">Dr Sinéad Gormally </w:t>
            </w:r>
          </w:p>
          <w:p w:rsidR="00E32047" w:rsidRPr="00E32047" w:rsidRDefault="001D6C96" w:rsidP="00E32047">
            <w:pPr>
              <w:tabs>
                <w:tab w:val="left" w:pos="-3240"/>
              </w:tabs>
              <w:spacing w:after="0" w:line="240" w:lineRule="auto"/>
              <w:jc w:val="both"/>
              <w:rPr>
                <w:rFonts w:ascii="Arial" w:eastAsia="Times New Roman" w:hAnsi="Arial" w:cs="Arial"/>
                <w:b/>
              </w:rPr>
            </w:pPr>
            <w:hyperlink r:id="rId264" w:history="1">
              <w:r w:rsidR="00E32047" w:rsidRPr="00E32047">
                <w:rPr>
                  <w:rFonts w:ascii="Arial" w:eastAsia="Times New Roman" w:hAnsi="Arial" w:cs="Arial"/>
                  <w:b/>
                  <w:color w:val="0000FF"/>
                  <w:u w:val="single"/>
                </w:rPr>
                <w:t>Sinead.Gormally@glasgow.ac.uk</w:t>
              </w:r>
            </w:hyperlink>
            <w:r w:rsidR="00E32047" w:rsidRPr="00E32047">
              <w:rPr>
                <w:rFonts w:ascii="Arial" w:eastAsia="Times New Roman" w:hAnsi="Arial" w:cs="Arial"/>
                <w:b/>
              </w:rPr>
              <w:t xml:space="preserve"> </w:t>
            </w:r>
          </w:p>
        </w:tc>
        <w:tc>
          <w:tcPr>
            <w:tcW w:w="155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rPr>
                <w:rFonts w:ascii="Arial" w:eastAsia="Times New Roman" w:hAnsi="Arial" w:cs="Arial"/>
              </w:rPr>
            </w:pPr>
            <w:r w:rsidRPr="00E32047">
              <w:rPr>
                <w:rFonts w:ascii="Arial" w:eastAsia="Times New Roman" w:hAnsi="Arial" w:cs="Arial"/>
              </w:rPr>
              <w:t>0141 330 2401</w:t>
            </w:r>
          </w:p>
        </w:tc>
        <w:tc>
          <w:tcPr>
            <w:tcW w:w="122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rPr>
            </w:pPr>
            <w:r w:rsidRPr="00E32047">
              <w:rPr>
                <w:rFonts w:ascii="Arial" w:eastAsia="Times New Roman" w:hAnsi="Arial" w:cs="Arial"/>
              </w:rPr>
              <w:t>R654</w:t>
            </w:r>
          </w:p>
        </w:tc>
      </w:tr>
      <w:tr w:rsidR="00E32047" w:rsidRPr="00E32047" w:rsidTr="00AE28F9">
        <w:tc>
          <w:tcPr>
            <w:tcW w:w="2684"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b/>
                <w:bCs/>
              </w:rPr>
            </w:pPr>
            <w:r w:rsidRPr="00E32047">
              <w:rPr>
                <w:rFonts w:ascii="Arial" w:eastAsia="Times New Roman" w:hAnsi="Arial" w:cs="Arial"/>
                <w:b/>
                <w:bCs/>
              </w:rPr>
              <w:t xml:space="preserve">Space Place and Community </w:t>
            </w:r>
          </w:p>
          <w:p w:rsidR="00E32047" w:rsidRPr="00E32047" w:rsidRDefault="00E32047" w:rsidP="00E32047">
            <w:pPr>
              <w:tabs>
                <w:tab w:val="left" w:pos="-3240"/>
              </w:tabs>
              <w:spacing w:after="0" w:line="240" w:lineRule="auto"/>
              <w:jc w:val="both"/>
              <w:rPr>
                <w:rFonts w:ascii="Arial" w:eastAsia="Times New Roman" w:hAnsi="Arial" w:cs="Arial"/>
                <w:b/>
                <w:bCs/>
              </w:rPr>
            </w:pPr>
          </w:p>
        </w:tc>
        <w:tc>
          <w:tcPr>
            <w:tcW w:w="3945" w:type="dxa"/>
            <w:tcBorders>
              <w:top w:val="single" w:sz="4" w:space="0" w:color="auto"/>
              <w:left w:val="single" w:sz="4" w:space="0" w:color="auto"/>
              <w:bottom w:val="single" w:sz="4" w:space="0" w:color="auto"/>
              <w:right w:val="single" w:sz="4" w:space="0" w:color="auto"/>
            </w:tcBorders>
            <w:vAlign w:val="center"/>
          </w:tcPr>
          <w:p w:rsidR="00E32047" w:rsidRPr="00E32047" w:rsidRDefault="00E32047" w:rsidP="00E32047">
            <w:pPr>
              <w:tabs>
                <w:tab w:val="left" w:pos="-3240"/>
              </w:tabs>
              <w:spacing w:after="0" w:line="240" w:lineRule="auto"/>
              <w:jc w:val="both"/>
              <w:rPr>
                <w:rFonts w:ascii="Arial" w:eastAsia="Times New Roman" w:hAnsi="Arial" w:cs="Arial"/>
                <w:b/>
              </w:rPr>
            </w:pPr>
            <w:r w:rsidRPr="00E32047">
              <w:rPr>
                <w:rFonts w:ascii="Arial" w:eastAsia="Times New Roman" w:hAnsi="Arial" w:cs="Arial"/>
                <w:b/>
              </w:rPr>
              <w:t>Dr Mia Perry</w:t>
            </w:r>
          </w:p>
          <w:p w:rsidR="00E32047" w:rsidRPr="00E32047" w:rsidRDefault="001D6C96" w:rsidP="00E32047">
            <w:pPr>
              <w:tabs>
                <w:tab w:val="left" w:pos="-3240"/>
              </w:tabs>
              <w:spacing w:after="0" w:line="240" w:lineRule="auto"/>
              <w:jc w:val="both"/>
              <w:rPr>
                <w:rFonts w:ascii="Arial" w:eastAsia="Times New Roman" w:hAnsi="Arial" w:cs="Arial"/>
                <w:b/>
              </w:rPr>
            </w:pPr>
            <w:hyperlink r:id="rId265" w:history="1">
              <w:r w:rsidR="00E32047" w:rsidRPr="00E32047">
                <w:rPr>
                  <w:rFonts w:ascii="Arial" w:eastAsia="Times New Roman" w:hAnsi="Arial" w:cs="Arial"/>
                  <w:b/>
                  <w:color w:val="0000FF"/>
                  <w:u w:val="single"/>
                </w:rPr>
                <w:t>Mia.Perry@glasgow.ac.uk</w:t>
              </w:r>
            </w:hyperlink>
            <w:r w:rsidR="00E32047" w:rsidRPr="00E32047">
              <w:rPr>
                <w:rFonts w:ascii="Arial" w:eastAsia="Times New Roman" w:hAnsi="Arial" w:cs="Arial"/>
                <w:b/>
              </w:rPr>
              <w:t xml:space="preserve"> </w:t>
            </w:r>
          </w:p>
        </w:tc>
        <w:tc>
          <w:tcPr>
            <w:tcW w:w="155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rPr>
                <w:rFonts w:ascii="Arial" w:eastAsia="Times New Roman" w:hAnsi="Arial" w:cs="Arial"/>
              </w:rPr>
            </w:pPr>
            <w:r w:rsidRPr="00E32047">
              <w:rPr>
                <w:rFonts w:ascii="Arial" w:eastAsia="Times New Roman" w:hAnsi="Arial" w:cs="Arial"/>
              </w:rPr>
              <w:t>0141 330 1801</w:t>
            </w:r>
          </w:p>
        </w:tc>
        <w:tc>
          <w:tcPr>
            <w:tcW w:w="122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b/>
                <w:bCs/>
              </w:rPr>
            </w:pPr>
          </w:p>
        </w:tc>
      </w:tr>
      <w:tr w:rsidR="00E32047" w:rsidRPr="00E32047" w:rsidTr="00AE28F9">
        <w:tc>
          <w:tcPr>
            <w:tcW w:w="2684" w:type="dxa"/>
            <w:tcBorders>
              <w:top w:val="single" w:sz="4" w:space="0" w:color="auto"/>
              <w:left w:val="single" w:sz="4" w:space="0" w:color="auto"/>
              <w:bottom w:val="single" w:sz="4" w:space="0" w:color="auto"/>
              <w:right w:val="single" w:sz="4" w:space="0" w:color="auto"/>
            </w:tcBorders>
            <w:shd w:val="clear" w:color="auto" w:fill="D9D9D9"/>
          </w:tcPr>
          <w:p w:rsidR="00E32047" w:rsidRPr="00E32047" w:rsidRDefault="00E32047" w:rsidP="00E32047">
            <w:pPr>
              <w:tabs>
                <w:tab w:val="left" w:pos="-3240"/>
              </w:tabs>
              <w:spacing w:after="0" w:line="240" w:lineRule="auto"/>
              <w:jc w:val="both"/>
              <w:rPr>
                <w:rFonts w:ascii="Arial" w:eastAsia="Times New Roman" w:hAnsi="Arial" w:cs="Arial"/>
                <w:b/>
                <w:bCs/>
              </w:rPr>
            </w:pPr>
          </w:p>
        </w:tc>
        <w:tc>
          <w:tcPr>
            <w:tcW w:w="3945" w:type="dxa"/>
            <w:tcBorders>
              <w:top w:val="single" w:sz="4" w:space="0" w:color="auto"/>
              <w:left w:val="single" w:sz="4" w:space="0" w:color="auto"/>
              <w:bottom w:val="single" w:sz="4" w:space="0" w:color="auto"/>
              <w:right w:val="single" w:sz="4" w:space="0" w:color="auto"/>
            </w:tcBorders>
            <w:shd w:val="clear" w:color="auto" w:fill="D9D9D9"/>
            <w:vAlign w:val="center"/>
          </w:tcPr>
          <w:p w:rsidR="00E32047" w:rsidRPr="00E32047" w:rsidRDefault="00E32047" w:rsidP="00E32047">
            <w:pPr>
              <w:tabs>
                <w:tab w:val="left" w:pos="-3240"/>
              </w:tabs>
              <w:spacing w:after="0" w:line="240" w:lineRule="auto"/>
              <w:jc w:val="both"/>
              <w:rPr>
                <w:rFonts w:ascii="Arial" w:eastAsia="Times New Roman" w:hAnsi="Arial" w:cs="Arial"/>
                <w:b/>
              </w:rPr>
            </w:pPr>
          </w:p>
        </w:tc>
        <w:tc>
          <w:tcPr>
            <w:tcW w:w="1550" w:type="dxa"/>
            <w:tcBorders>
              <w:top w:val="single" w:sz="4" w:space="0" w:color="auto"/>
              <w:left w:val="single" w:sz="4" w:space="0" w:color="auto"/>
              <w:bottom w:val="single" w:sz="4" w:space="0" w:color="auto"/>
              <w:right w:val="single" w:sz="4" w:space="0" w:color="auto"/>
            </w:tcBorders>
            <w:shd w:val="clear" w:color="auto" w:fill="D9D9D9"/>
          </w:tcPr>
          <w:p w:rsidR="00E32047" w:rsidRPr="00E32047" w:rsidRDefault="00E32047" w:rsidP="00E32047">
            <w:pPr>
              <w:tabs>
                <w:tab w:val="left" w:pos="-3240"/>
              </w:tabs>
              <w:spacing w:after="0" w:line="240" w:lineRule="auto"/>
              <w:jc w:val="both"/>
              <w:rPr>
                <w:rFonts w:ascii="Arial" w:eastAsia="Times New Roman" w:hAnsi="Arial" w:cs="Arial"/>
                <w:b/>
                <w:bCs/>
              </w:rPr>
            </w:pPr>
          </w:p>
        </w:tc>
        <w:tc>
          <w:tcPr>
            <w:tcW w:w="1220" w:type="dxa"/>
            <w:tcBorders>
              <w:top w:val="single" w:sz="4" w:space="0" w:color="auto"/>
              <w:left w:val="single" w:sz="4" w:space="0" w:color="auto"/>
              <w:bottom w:val="single" w:sz="4" w:space="0" w:color="auto"/>
              <w:right w:val="single" w:sz="4" w:space="0" w:color="auto"/>
            </w:tcBorders>
            <w:shd w:val="clear" w:color="auto" w:fill="D9D9D9"/>
          </w:tcPr>
          <w:p w:rsidR="00E32047" w:rsidRPr="00E32047" w:rsidRDefault="00E32047" w:rsidP="00E32047">
            <w:pPr>
              <w:tabs>
                <w:tab w:val="left" w:pos="-3240"/>
              </w:tabs>
              <w:spacing w:after="0" w:line="240" w:lineRule="auto"/>
              <w:jc w:val="both"/>
              <w:rPr>
                <w:rFonts w:ascii="Arial" w:eastAsia="Times New Roman" w:hAnsi="Arial" w:cs="Arial"/>
                <w:b/>
                <w:bCs/>
              </w:rPr>
            </w:pPr>
          </w:p>
        </w:tc>
      </w:tr>
      <w:tr w:rsidR="00E32047" w:rsidRPr="00E32047" w:rsidTr="00AE28F9">
        <w:tc>
          <w:tcPr>
            <w:tcW w:w="2684"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b/>
                <w:bCs/>
              </w:rPr>
            </w:pPr>
            <w:r w:rsidRPr="00E32047">
              <w:rPr>
                <w:rFonts w:ascii="Arial" w:eastAsia="Times New Roman" w:hAnsi="Arial" w:cs="Arial"/>
                <w:b/>
                <w:bCs/>
              </w:rPr>
              <w:t xml:space="preserve">Applied Research Methods </w:t>
            </w:r>
          </w:p>
        </w:tc>
        <w:tc>
          <w:tcPr>
            <w:tcW w:w="3945" w:type="dxa"/>
            <w:tcBorders>
              <w:top w:val="single" w:sz="4" w:space="0" w:color="auto"/>
              <w:left w:val="single" w:sz="4" w:space="0" w:color="auto"/>
              <w:bottom w:val="single" w:sz="4" w:space="0" w:color="auto"/>
              <w:right w:val="single" w:sz="4" w:space="0" w:color="auto"/>
            </w:tcBorders>
            <w:vAlign w:val="center"/>
          </w:tcPr>
          <w:p w:rsidR="00E32047" w:rsidRPr="00E32047" w:rsidRDefault="00E32047" w:rsidP="00E32047">
            <w:pPr>
              <w:tabs>
                <w:tab w:val="left" w:pos="-3240"/>
              </w:tabs>
              <w:spacing w:after="0" w:line="240" w:lineRule="auto"/>
              <w:jc w:val="both"/>
              <w:rPr>
                <w:rFonts w:ascii="Arial" w:eastAsia="Times New Roman" w:hAnsi="Arial" w:cs="Arial"/>
                <w:b/>
              </w:rPr>
            </w:pPr>
            <w:r w:rsidRPr="00E32047">
              <w:rPr>
                <w:rFonts w:ascii="Arial" w:eastAsia="Times New Roman" w:hAnsi="Arial" w:cs="Arial"/>
                <w:b/>
              </w:rPr>
              <w:t>Dr Mia Perry</w:t>
            </w:r>
          </w:p>
          <w:p w:rsidR="00E32047" w:rsidRPr="00E32047" w:rsidRDefault="001D6C96" w:rsidP="00E32047">
            <w:pPr>
              <w:tabs>
                <w:tab w:val="left" w:pos="-3240"/>
              </w:tabs>
              <w:spacing w:after="0" w:line="240" w:lineRule="auto"/>
              <w:jc w:val="both"/>
              <w:rPr>
                <w:rFonts w:ascii="Arial" w:eastAsia="Times New Roman" w:hAnsi="Arial" w:cs="Arial"/>
                <w:b/>
              </w:rPr>
            </w:pPr>
            <w:hyperlink r:id="rId266" w:history="1">
              <w:r w:rsidR="00E32047" w:rsidRPr="00E32047">
                <w:rPr>
                  <w:rFonts w:ascii="Arial" w:eastAsia="Times New Roman" w:hAnsi="Arial" w:cs="Arial"/>
                  <w:b/>
                  <w:color w:val="0000FF"/>
                  <w:u w:val="single"/>
                </w:rPr>
                <w:t>Mia.Perry@glasgow.ac.uk</w:t>
              </w:r>
            </w:hyperlink>
          </w:p>
        </w:tc>
        <w:tc>
          <w:tcPr>
            <w:tcW w:w="155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b/>
                <w:bCs/>
              </w:rPr>
            </w:pPr>
          </w:p>
        </w:tc>
        <w:tc>
          <w:tcPr>
            <w:tcW w:w="122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b/>
                <w:bCs/>
              </w:rPr>
            </w:pPr>
          </w:p>
        </w:tc>
      </w:tr>
      <w:tr w:rsidR="00E32047" w:rsidRPr="00E32047" w:rsidTr="00AE28F9">
        <w:tc>
          <w:tcPr>
            <w:tcW w:w="2684"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b/>
                <w:bCs/>
              </w:rPr>
            </w:pPr>
            <w:r w:rsidRPr="00E32047">
              <w:rPr>
                <w:rFonts w:ascii="Arial" w:eastAsia="Times New Roman" w:hAnsi="Arial" w:cs="Arial"/>
                <w:b/>
                <w:bCs/>
              </w:rPr>
              <w:t xml:space="preserve">Research Project </w:t>
            </w:r>
          </w:p>
        </w:tc>
        <w:tc>
          <w:tcPr>
            <w:tcW w:w="3945" w:type="dxa"/>
            <w:tcBorders>
              <w:top w:val="single" w:sz="4" w:space="0" w:color="auto"/>
              <w:left w:val="single" w:sz="4" w:space="0" w:color="auto"/>
              <w:bottom w:val="single" w:sz="4" w:space="0" w:color="auto"/>
              <w:right w:val="single" w:sz="4" w:space="0" w:color="auto"/>
            </w:tcBorders>
            <w:vAlign w:val="center"/>
          </w:tcPr>
          <w:p w:rsidR="00E32047" w:rsidRPr="00E32047" w:rsidRDefault="00E32047" w:rsidP="00E32047">
            <w:pPr>
              <w:tabs>
                <w:tab w:val="left" w:pos="-3240"/>
              </w:tabs>
              <w:spacing w:after="0" w:line="240" w:lineRule="auto"/>
              <w:jc w:val="both"/>
              <w:rPr>
                <w:rFonts w:ascii="Arial" w:eastAsia="Times New Roman" w:hAnsi="Arial" w:cs="Arial"/>
                <w:b/>
              </w:rPr>
            </w:pPr>
            <w:r w:rsidRPr="00E32047">
              <w:rPr>
                <w:rFonts w:ascii="Arial" w:eastAsia="Times New Roman" w:hAnsi="Arial" w:cs="Arial"/>
                <w:b/>
              </w:rPr>
              <w:t>Louise Sheridan</w:t>
            </w:r>
          </w:p>
          <w:p w:rsidR="00E32047" w:rsidRPr="00E32047" w:rsidRDefault="001D6C96" w:rsidP="00E32047">
            <w:pPr>
              <w:tabs>
                <w:tab w:val="left" w:pos="-3240"/>
              </w:tabs>
              <w:spacing w:after="0" w:line="240" w:lineRule="auto"/>
              <w:jc w:val="both"/>
              <w:rPr>
                <w:rFonts w:ascii="Arial" w:eastAsia="Times New Roman" w:hAnsi="Arial" w:cs="Arial"/>
                <w:b/>
              </w:rPr>
            </w:pPr>
            <w:hyperlink r:id="rId267" w:history="1">
              <w:r w:rsidR="00E32047" w:rsidRPr="00E32047">
                <w:rPr>
                  <w:rFonts w:ascii="Arial" w:eastAsia="Times New Roman" w:hAnsi="Arial" w:cs="Arial"/>
                  <w:b/>
                  <w:color w:val="0000FF"/>
                  <w:u w:val="single"/>
                </w:rPr>
                <w:t>Louise.Sheridan@glasgow.ac.uk</w:t>
              </w:r>
            </w:hyperlink>
            <w:r w:rsidR="00E32047" w:rsidRPr="00E32047">
              <w:rPr>
                <w:rFonts w:ascii="Arial" w:eastAsia="Times New Roman" w:hAnsi="Arial" w:cs="Arial"/>
                <w:b/>
              </w:rPr>
              <w:t xml:space="preserve"> </w:t>
            </w:r>
          </w:p>
        </w:tc>
        <w:tc>
          <w:tcPr>
            <w:tcW w:w="155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rPr>
                <w:rFonts w:ascii="Arial" w:eastAsia="Times New Roman" w:hAnsi="Arial" w:cs="Arial"/>
              </w:rPr>
            </w:pPr>
            <w:r w:rsidRPr="00E32047">
              <w:rPr>
                <w:rFonts w:ascii="Arial" w:eastAsia="Times New Roman" w:hAnsi="Arial" w:cs="Arial"/>
              </w:rPr>
              <w:t>0141 330 1818</w:t>
            </w:r>
          </w:p>
        </w:tc>
        <w:tc>
          <w:tcPr>
            <w:tcW w:w="1220"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rPr>
            </w:pPr>
            <w:r w:rsidRPr="00E32047">
              <w:rPr>
                <w:rFonts w:ascii="Arial" w:eastAsia="Times New Roman" w:hAnsi="Arial" w:cs="Arial"/>
              </w:rPr>
              <w:t>R664</w:t>
            </w:r>
          </w:p>
        </w:tc>
      </w:tr>
      <w:tr w:rsidR="00E32047" w:rsidRPr="00E32047" w:rsidTr="00AE28F9">
        <w:tc>
          <w:tcPr>
            <w:tcW w:w="2684" w:type="dxa"/>
            <w:tcBorders>
              <w:top w:val="single" w:sz="4" w:space="0" w:color="auto"/>
              <w:left w:val="single" w:sz="4" w:space="0" w:color="auto"/>
              <w:bottom w:val="single" w:sz="4" w:space="0" w:color="auto"/>
              <w:right w:val="single" w:sz="4" w:space="0" w:color="auto"/>
            </w:tcBorders>
            <w:shd w:val="clear" w:color="auto" w:fill="D9D9D9"/>
          </w:tcPr>
          <w:p w:rsidR="00E32047" w:rsidRPr="00E32047" w:rsidRDefault="00E32047" w:rsidP="00E32047">
            <w:pPr>
              <w:tabs>
                <w:tab w:val="left" w:pos="-3240"/>
              </w:tabs>
              <w:spacing w:after="0" w:line="240" w:lineRule="auto"/>
              <w:jc w:val="both"/>
              <w:rPr>
                <w:rFonts w:ascii="Arial" w:eastAsia="Times New Roman" w:hAnsi="Arial" w:cs="Arial"/>
                <w:b/>
                <w:bCs/>
              </w:rPr>
            </w:pPr>
          </w:p>
        </w:tc>
        <w:tc>
          <w:tcPr>
            <w:tcW w:w="3945" w:type="dxa"/>
            <w:tcBorders>
              <w:top w:val="single" w:sz="4" w:space="0" w:color="auto"/>
              <w:left w:val="single" w:sz="4" w:space="0" w:color="auto"/>
              <w:bottom w:val="single" w:sz="4" w:space="0" w:color="auto"/>
              <w:right w:val="single" w:sz="4" w:space="0" w:color="auto"/>
            </w:tcBorders>
            <w:shd w:val="clear" w:color="auto" w:fill="D9D9D9"/>
            <w:vAlign w:val="center"/>
          </w:tcPr>
          <w:p w:rsidR="00E32047" w:rsidRPr="00E32047" w:rsidRDefault="00E32047" w:rsidP="00E32047">
            <w:pPr>
              <w:tabs>
                <w:tab w:val="left" w:pos="-3240"/>
              </w:tabs>
              <w:spacing w:after="0" w:line="240" w:lineRule="auto"/>
              <w:jc w:val="both"/>
              <w:rPr>
                <w:rFonts w:ascii="Arial" w:eastAsia="Times New Roman" w:hAnsi="Arial" w:cs="Arial"/>
              </w:rPr>
            </w:pPr>
          </w:p>
        </w:tc>
        <w:tc>
          <w:tcPr>
            <w:tcW w:w="1550" w:type="dxa"/>
            <w:tcBorders>
              <w:top w:val="single" w:sz="4" w:space="0" w:color="auto"/>
              <w:left w:val="single" w:sz="4" w:space="0" w:color="auto"/>
              <w:bottom w:val="single" w:sz="4" w:space="0" w:color="auto"/>
              <w:right w:val="single" w:sz="4" w:space="0" w:color="auto"/>
            </w:tcBorders>
            <w:shd w:val="clear" w:color="auto" w:fill="D9D9D9"/>
          </w:tcPr>
          <w:p w:rsidR="00E32047" w:rsidRPr="00E32047" w:rsidRDefault="00E32047" w:rsidP="00E32047">
            <w:pPr>
              <w:tabs>
                <w:tab w:val="left" w:pos="-3240"/>
              </w:tabs>
              <w:spacing w:after="0" w:line="240" w:lineRule="auto"/>
              <w:jc w:val="both"/>
              <w:rPr>
                <w:rFonts w:ascii="Arial" w:eastAsia="Times New Roman" w:hAnsi="Arial" w:cs="Arial"/>
                <w:b/>
                <w:bCs/>
              </w:rPr>
            </w:pPr>
          </w:p>
        </w:tc>
        <w:tc>
          <w:tcPr>
            <w:tcW w:w="1220" w:type="dxa"/>
            <w:tcBorders>
              <w:top w:val="single" w:sz="4" w:space="0" w:color="auto"/>
              <w:left w:val="single" w:sz="4" w:space="0" w:color="auto"/>
              <w:bottom w:val="single" w:sz="4" w:space="0" w:color="auto"/>
              <w:right w:val="single" w:sz="4" w:space="0" w:color="auto"/>
            </w:tcBorders>
            <w:shd w:val="clear" w:color="auto" w:fill="D9D9D9"/>
          </w:tcPr>
          <w:p w:rsidR="00E32047" w:rsidRPr="00E32047" w:rsidRDefault="00E32047" w:rsidP="00E32047">
            <w:pPr>
              <w:tabs>
                <w:tab w:val="left" w:pos="-3240"/>
              </w:tabs>
              <w:spacing w:after="0" w:line="240" w:lineRule="auto"/>
              <w:jc w:val="both"/>
              <w:rPr>
                <w:rFonts w:ascii="Arial" w:eastAsia="Times New Roman" w:hAnsi="Arial" w:cs="Arial"/>
                <w:b/>
                <w:bCs/>
              </w:rPr>
            </w:pPr>
          </w:p>
        </w:tc>
      </w:tr>
    </w:tbl>
    <w:p w:rsidR="00E32047" w:rsidRPr="00E32047" w:rsidRDefault="00E32047" w:rsidP="00E32047">
      <w:pPr>
        <w:keepNext/>
        <w:tabs>
          <w:tab w:val="left" w:pos="-3240"/>
        </w:tabs>
        <w:spacing w:after="0" w:line="240" w:lineRule="auto"/>
        <w:jc w:val="both"/>
        <w:outlineLvl w:val="1"/>
        <w:rPr>
          <w:rFonts w:ascii="Arial" w:eastAsia="Times New Roman" w:hAnsi="Arial" w:cs="Times New Roman"/>
          <w:b/>
          <w:bCs/>
          <w:sz w:val="24"/>
          <w:lang w:val="en-US"/>
        </w:rPr>
      </w:pPr>
    </w:p>
    <w:p w:rsidR="00E32047" w:rsidRPr="00E32047" w:rsidRDefault="00E32047" w:rsidP="00E32047">
      <w:pPr>
        <w:spacing w:after="0" w:line="240" w:lineRule="auto"/>
        <w:rPr>
          <w:rFonts w:ascii="Arial" w:eastAsia="Times New Roman" w:hAnsi="Arial" w:cs="Arial"/>
          <w:b/>
          <w:sz w:val="24"/>
        </w:rPr>
      </w:pPr>
    </w:p>
    <w:p w:rsidR="00E32047" w:rsidRPr="00E32047" w:rsidRDefault="00E32047" w:rsidP="00E32047">
      <w:pPr>
        <w:spacing w:after="0" w:line="240" w:lineRule="auto"/>
        <w:rPr>
          <w:rFonts w:ascii="Arial" w:eastAsia="Times New Roman" w:hAnsi="Arial" w:cs="Arial"/>
          <w:b/>
          <w:sz w:val="24"/>
        </w:rPr>
      </w:pPr>
    </w:p>
    <w:p w:rsidR="00E32047" w:rsidRPr="00E32047" w:rsidRDefault="00E32047" w:rsidP="00E32047">
      <w:pPr>
        <w:spacing w:after="0" w:line="240" w:lineRule="auto"/>
        <w:rPr>
          <w:rFonts w:ascii="Arial" w:eastAsia="Times New Roman" w:hAnsi="Arial" w:cs="Arial"/>
          <w:b/>
          <w:sz w:val="24"/>
        </w:rPr>
      </w:pPr>
    </w:p>
    <w:p w:rsidR="00E32047" w:rsidRPr="00E32047" w:rsidRDefault="00E32047" w:rsidP="00E32047">
      <w:pPr>
        <w:spacing w:after="0" w:line="240" w:lineRule="auto"/>
        <w:rPr>
          <w:rFonts w:ascii="Arial" w:eastAsia="Times New Roman" w:hAnsi="Arial" w:cs="Arial"/>
          <w:b/>
          <w:sz w:val="24"/>
        </w:rPr>
      </w:pPr>
    </w:p>
    <w:p w:rsidR="00E32047" w:rsidRPr="00E32047" w:rsidRDefault="00E32047" w:rsidP="00E32047">
      <w:pPr>
        <w:spacing w:after="0" w:line="240" w:lineRule="auto"/>
        <w:rPr>
          <w:rFonts w:ascii="Arial" w:eastAsia="Times New Roman" w:hAnsi="Arial" w:cs="Arial"/>
          <w:b/>
          <w:sz w:val="24"/>
        </w:rPr>
      </w:pPr>
    </w:p>
    <w:p w:rsidR="00E32047" w:rsidRPr="00E32047" w:rsidRDefault="00E32047" w:rsidP="00E32047">
      <w:pPr>
        <w:spacing w:after="0" w:line="240" w:lineRule="auto"/>
        <w:rPr>
          <w:rFonts w:ascii="Arial" w:eastAsia="Times New Roman" w:hAnsi="Arial" w:cs="Arial"/>
          <w:b/>
          <w:sz w:val="24"/>
        </w:rPr>
      </w:pPr>
    </w:p>
    <w:p w:rsidR="00E32047" w:rsidRPr="00E32047" w:rsidRDefault="00E32047" w:rsidP="00E32047">
      <w:pPr>
        <w:spacing w:after="0" w:line="240" w:lineRule="auto"/>
        <w:rPr>
          <w:rFonts w:ascii="Arial" w:eastAsia="Times New Roman" w:hAnsi="Arial" w:cs="Arial"/>
          <w:b/>
          <w:sz w:val="24"/>
        </w:rPr>
      </w:pPr>
    </w:p>
    <w:p w:rsidR="00E32047" w:rsidRPr="00E32047" w:rsidRDefault="00E32047" w:rsidP="00E32047">
      <w:pPr>
        <w:spacing w:after="0" w:line="240" w:lineRule="auto"/>
        <w:rPr>
          <w:rFonts w:ascii="Arial" w:eastAsia="Times New Roman" w:hAnsi="Arial" w:cs="Arial"/>
          <w:b/>
          <w:sz w:val="24"/>
        </w:rPr>
      </w:pPr>
    </w:p>
    <w:p w:rsidR="00E32047" w:rsidRPr="00E32047" w:rsidRDefault="00E32047" w:rsidP="00E32047">
      <w:pPr>
        <w:spacing w:after="0" w:line="240" w:lineRule="auto"/>
        <w:rPr>
          <w:rFonts w:ascii="Arial" w:eastAsia="Times New Roman" w:hAnsi="Arial" w:cs="Arial"/>
          <w:b/>
          <w:sz w:val="24"/>
        </w:rPr>
      </w:pPr>
    </w:p>
    <w:p w:rsidR="00E32047" w:rsidRPr="00E32047" w:rsidRDefault="00E32047" w:rsidP="00E32047">
      <w:pPr>
        <w:spacing w:after="0" w:line="240" w:lineRule="auto"/>
        <w:rPr>
          <w:rFonts w:ascii="Arial" w:eastAsia="Times New Roman" w:hAnsi="Arial" w:cs="Arial"/>
          <w:b/>
          <w:bCs/>
        </w:rPr>
      </w:pPr>
      <w:r w:rsidRPr="00E32047">
        <w:rPr>
          <w:rFonts w:ascii="Arial" w:eastAsia="Times New Roman" w:hAnsi="Arial" w:cs="Arial"/>
          <w:b/>
          <w:sz w:val="24"/>
        </w:rPr>
        <w:t>Other Relevant Information</w:t>
      </w:r>
    </w:p>
    <w:p w:rsidR="00E32047" w:rsidRPr="00E32047" w:rsidRDefault="00E32047" w:rsidP="00E32047">
      <w:pPr>
        <w:spacing w:after="0" w:line="240" w:lineRule="auto"/>
        <w:rPr>
          <w:rFonts w:ascii="Arial" w:eastAsia="Times New Roman" w:hAnsi="Arial"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5"/>
        <w:gridCol w:w="2698"/>
        <w:gridCol w:w="2299"/>
      </w:tblGrid>
      <w:tr w:rsidR="00E32047" w:rsidRPr="00E32047" w:rsidTr="00AE28F9">
        <w:tc>
          <w:tcPr>
            <w:tcW w:w="3525"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b/>
                <w:bCs/>
                <w:sz w:val="24"/>
                <w:szCs w:val="24"/>
              </w:rPr>
            </w:pPr>
            <w:r w:rsidRPr="00E32047">
              <w:rPr>
                <w:rFonts w:ascii="Arial" w:eastAsia="Times New Roman" w:hAnsi="Arial" w:cs="Arial"/>
                <w:b/>
                <w:bCs/>
              </w:rPr>
              <w:t>Useful Contacts</w:t>
            </w:r>
          </w:p>
        </w:tc>
        <w:tc>
          <w:tcPr>
            <w:tcW w:w="2698"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b/>
                <w:bCs/>
                <w:sz w:val="24"/>
                <w:szCs w:val="24"/>
              </w:rPr>
            </w:pPr>
            <w:r w:rsidRPr="00E32047">
              <w:rPr>
                <w:rFonts w:ascii="Arial" w:eastAsia="Times New Roman" w:hAnsi="Arial" w:cs="Arial"/>
                <w:b/>
                <w:bCs/>
              </w:rPr>
              <w:t>Room</w:t>
            </w:r>
          </w:p>
        </w:tc>
        <w:tc>
          <w:tcPr>
            <w:tcW w:w="2299"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b/>
                <w:bCs/>
                <w:sz w:val="24"/>
                <w:szCs w:val="24"/>
              </w:rPr>
            </w:pPr>
            <w:r w:rsidRPr="00E32047">
              <w:rPr>
                <w:rFonts w:ascii="Arial" w:eastAsia="Times New Roman" w:hAnsi="Arial" w:cs="Arial"/>
                <w:b/>
                <w:bCs/>
              </w:rPr>
              <w:t>Telephone</w:t>
            </w:r>
          </w:p>
        </w:tc>
      </w:tr>
      <w:tr w:rsidR="00E32047" w:rsidRPr="00E32047" w:rsidTr="00AE28F9">
        <w:tc>
          <w:tcPr>
            <w:tcW w:w="3525"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sz w:val="24"/>
                <w:szCs w:val="24"/>
              </w:rPr>
            </w:pPr>
            <w:r w:rsidRPr="00E32047">
              <w:rPr>
                <w:rFonts w:ascii="Arial" w:eastAsia="Times New Roman" w:hAnsi="Arial" w:cs="Arial"/>
              </w:rPr>
              <w:lastRenderedPageBreak/>
              <w:t>Catholic  Chaplaincy</w:t>
            </w:r>
          </w:p>
        </w:tc>
        <w:tc>
          <w:tcPr>
            <w:tcW w:w="2698"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sz w:val="24"/>
                <w:szCs w:val="24"/>
              </w:rPr>
            </w:pPr>
            <w:r w:rsidRPr="00E32047">
              <w:rPr>
                <w:rFonts w:ascii="Arial" w:eastAsia="Times New Roman" w:hAnsi="Arial" w:cs="Arial"/>
              </w:rPr>
              <w:t>Turnbull Hall</w:t>
            </w:r>
          </w:p>
        </w:tc>
        <w:tc>
          <w:tcPr>
            <w:tcW w:w="2299"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sz w:val="24"/>
                <w:szCs w:val="24"/>
              </w:rPr>
            </w:pPr>
            <w:r w:rsidRPr="00E32047">
              <w:rPr>
                <w:rFonts w:ascii="Arial" w:eastAsia="Times New Roman" w:hAnsi="Arial" w:cs="Arial"/>
              </w:rPr>
              <w:t>0141 330 3415</w:t>
            </w:r>
          </w:p>
        </w:tc>
      </w:tr>
      <w:tr w:rsidR="00E32047" w:rsidRPr="00E32047" w:rsidTr="00AE28F9">
        <w:tc>
          <w:tcPr>
            <w:tcW w:w="3525"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rPr>
            </w:pPr>
            <w:r w:rsidRPr="00E32047">
              <w:rPr>
                <w:rFonts w:ascii="Arial" w:eastAsia="Times New Roman" w:hAnsi="Arial" w:cs="Arial"/>
              </w:rPr>
              <w:t>Chaplaincy</w:t>
            </w:r>
          </w:p>
        </w:tc>
        <w:tc>
          <w:tcPr>
            <w:tcW w:w="2698"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rPr>
            </w:pPr>
            <w:r w:rsidRPr="00E32047">
              <w:rPr>
                <w:rFonts w:ascii="Arial" w:eastAsia="Times New Roman" w:hAnsi="Arial" w:cs="Arial"/>
              </w:rPr>
              <w:t>West Quadrangle</w:t>
            </w:r>
          </w:p>
        </w:tc>
        <w:tc>
          <w:tcPr>
            <w:tcW w:w="2299"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rPr>
            </w:pPr>
            <w:r w:rsidRPr="00E32047">
              <w:rPr>
                <w:rFonts w:ascii="Arial" w:eastAsia="Times New Roman" w:hAnsi="Arial" w:cs="Arial"/>
              </w:rPr>
              <w:t>0141 330 5419</w:t>
            </w:r>
          </w:p>
        </w:tc>
      </w:tr>
      <w:tr w:rsidR="00E32047" w:rsidRPr="00E32047" w:rsidTr="00AE28F9">
        <w:tc>
          <w:tcPr>
            <w:tcW w:w="3525"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sz w:val="24"/>
                <w:szCs w:val="24"/>
              </w:rPr>
            </w:pPr>
            <w:r w:rsidRPr="00E32047">
              <w:rPr>
                <w:rFonts w:ascii="Arial" w:eastAsia="Times New Roman" w:hAnsi="Arial" w:cs="Arial"/>
              </w:rPr>
              <w:t>Student Disability Service</w:t>
            </w:r>
          </w:p>
        </w:tc>
        <w:tc>
          <w:tcPr>
            <w:tcW w:w="2698"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sz w:val="24"/>
                <w:szCs w:val="24"/>
              </w:rPr>
            </w:pPr>
            <w:r w:rsidRPr="00E32047">
              <w:rPr>
                <w:rFonts w:ascii="Arial" w:eastAsia="Times New Roman" w:hAnsi="Arial" w:cs="Arial"/>
              </w:rPr>
              <w:t>65 Southpark Avenue</w:t>
            </w:r>
          </w:p>
        </w:tc>
        <w:tc>
          <w:tcPr>
            <w:tcW w:w="2299"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sz w:val="24"/>
                <w:szCs w:val="24"/>
              </w:rPr>
            </w:pPr>
            <w:r w:rsidRPr="00E32047">
              <w:rPr>
                <w:rFonts w:ascii="Arial" w:eastAsia="Times New Roman" w:hAnsi="Arial" w:cs="Arial"/>
              </w:rPr>
              <w:t>0141 330 5497</w:t>
            </w:r>
          </w:p>
        </w:tc>
      </w:tr>
      <w:tr w:rsidR="00E32047" w:rsidRPr="00E32047" w:rsidTr="00AE28F9">
        <w:tc>
          <w:tcPr>
            <w:tcW w:w="3525"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sz w:val="24"/>
                <w:szCs w:val="24"/>
              </w:rPr>
            </w:pPr>
            <w:r w:rsidRPr="00E32047">
              <w:rPr>
                <w:rFonts w:ascii="Arial" w:eastAsia="Times New Roman" w:hAnsi="Arial" w:cs="Arial"/>
              </w:rPr>
              <w:t>School Disability Co-ordinator</w:t>
            </w:r>
          </w:p>
        </w:tc>
        <w:tc>
          <w:tcPr>
            <w:tcW w:w="2698"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sz w:val="24"/>
                <w:szCs w:val="24"/>
              </w:rPr>
            </w:pPr>
          </w:p>
        </w:tc>
        <w:tc>
          <w:tcPr>
            <w:tcW w:w="2299"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sz w:val="24"/>
                <w:szCs w:val="24"/>
              </w:rPr>
            </w:pPr>
            <w:r w:rsidRPr="00E32047">
              <w:rPr>
                <w:rFonts w:ascii="Arial" w:eastAsia="Times New Roman" w:hAnsi="Arial" w:cs="Arial"/>
              </w:rPr>
              <w:t>0141 330 3401</w:t>
            </w:r>
          </w:p>
        </w:tc>
      </w:tr>
      <w:tr w:rsidR="00E32047" w:rsidRPr="00E32047" w:rsidTr="00AE28F9">
        <w:tc>
          <w:tcPr>
            <w:tcW w:w="3525"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sz w:val="24"/>
                <w:szCs w:val="24"/>
              </w:rPr>
            </w:pPr>
            <w:r w:rsidRPr="00E32047">
              <w:rPr>
                <w:rFonts w:ascii="Arial" w:eastAsia="Times New Roman" w:hAnsi="Arial" w:cs="Arial"/>
              </w:rPr>
              <w:t>Librarian</w:t>
            </w:r>
          </w:p>
        </w:tc>
        <w:tc>
          <w:tcPr>
            <w:tcW w:w="2698"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sz w:val="24"/>
                <w:szCs w:val="24"/>
              </w:rPr>
            </w:pPr>
            <w:r w:rsidRPr="00E32047">
              <w:rPr>
                <w:rFonts w:ascii="Arial" w:eastAsia="Times New Roman" w:hAnsi="Arial" w:cs="Arial"/>
              </w:rPr>
              <w:t>Library Room 906</w:t>
            </w:r>
          </w:p>
        </w:tc>
        <w:tc>
          <w:tcPr>
            <w:tcW w:w="2299"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sz w:val="24"/>
                <w:szCs w:val="24"/>
              </w:rPr>
            </w:pPr>
            <w:r w:rsidRPr="00E32047">
              <w:rPr>
                <w:rFonts w:ascii="Arial" w:eastAsia="Times New Roman" w:hAnsi="Arial" w:cs="Arial"/>
              </w:rPr>
              <w:t>0141 330 6714</w:t>
            </w:r>
          </w:p>
        </w:tc>
      </w:tr>
      <w:tr w:rsidR="00E32047" w:rsidRPr="00E32047" w:rsidTr="00AE28F9">
        <w:tc>
          <w:tcPr>
            <w:tcW w:w="3525"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sz w:val="24"/>
                <w:szCs w:val="24"/>
              </w:rPr>
            </w:pPr>
            <w:r w:rsidRPr="00E32047">
              <w:rPr>
                <w:rFonts w:ascii="Arial" w:eastAsia="Times New Roman" w:hAnsi="Arial" w:cs="Arial"/>
              </w:rPr>
              <w:t>Effective Learning Adviser</w:t>
            </w:r>
          </w:p>
        </w:tc>
        <w:tc>
          <w:tcPr>
            <w:tcW w:w="2698"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rPr>
                <w:rFonts w:ascii="Arial" w:eastAsia="Times New Roman" w:hAnsi="Arial" w:cs="Arial"/>
                <w:sz w:val="24"/>
                <w:szCs w:val="24"/>
              </w:rPr>
            </w:pPr>
            <w:r w:rsidRPr="00E32047">
              <w:rPr>
                <w:rFonts w:ascii="Arial" w:eastAsia="Times New Roman" w:hAnsi="Arial" w:cs="Arial"/>
              </w:rPr>
              <w:t>Learning &amp; Teaching Centre</w:t>
            </w:r>
          </w:p>
        </w:tc>
        <w:tc>
          <w:tcPr>
            <w:tcW w:w="2299"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sz w:val="24"/>
                <w:szCs w:val="24"/>
              </w:rPr>
            </w:pPr>
            <w:r w:rsidRPr="00E32047">
              <w:rPr>
                <w:rFonts w:ascii="Arial" w:eastAsia="Times New Roman" w:hAnsi="Arial" w:cs="Arial"/>
              </w:rPr>
              <w:t>0141 330 3485</w:t>
            </w:r>
          </w:p>
        </w:tc>
      </w:tr>
      <w:tr w:rsidR="00E32047" w:rsidRPr="00E32047" w:rsidTr="00AE28F9">
        <w:tc>
          <w:tcPr>
            <w:tcW w:w="3525"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jc w:val="both"/>
              <w:rPr>
                <w:rFonts w:ascii="Arial" w:eastAsia="Times New Roman" w:hAnsi="Arial" w:cs="Arial"/>
              </w:rPr>
            </w:pPr>
            <w:r w:rsidRPr="00E32047">
              <w:rPr>
                <w:rFonts w:ascii="Arial" w:eastAsia="Times New Roman" w:hAnsi="Arial" w:cs="Arial"/>
              </w:rPr>
              <w:t>Royal Literary Fellow</w:t>
            </w:r>
          </w:p>
        </w:tc>
        <w:tc>
          <w:tcPr>
            <w:tcW w:w="2698" w:type="dxa"/>
            <w:tcBorders>
              <w:top w:val="single" w:sz="4" w:space="0" w:color="auto"/>
              <w:left w:val="single" w:sz="4" w:space="0" w:color="auto"/>
              <w:bottom w:val="single" w:sz="4" w:space="0" w:color="auto"/>
              <w:right w:val="single" w:sz="4" w:space="0" w:color="auto"/>
            </w:tcBorders>
          </w:tcPr>
          <w:p w:rsidR="00E32047" w:rsidRPr="00E32047" w:rsidRDefault="00E32047" w:rsidP="00E32047">
            <w:pPr>
              <w:tabs>
                <w:tab w:val="left" w:pos="-3240"/>
              </w:tabs>
              <w:spacing w:after="0" w:line="240" w:lineRule="auto"/>
              <w:rPr>
                <w:rFonts w:ascii="Arial" w:eastAsia="Times New Roman" w:hAnsi="Arial" w:cs="Arial"/>
              </w:rPr>
            </w:pPr>
            <w:r w:rsidRPr="00E32047">
              <w:rPr>
                <w:rFonts w:ascii="Arial" w:eastAsia="Times New Roman" w:hAnsi="Arial" w:cs="Arial"/>
              </w:rPr>
              <w:t>Room 525</w:t>
            </w:r>
          </w:p>
        </w:tc>
        <w:tc>
          <w:tcPr>
            <w:tcW w:w="2299" w:type="dxa"/>
            <w:tcBorders>
              <w:top w:val="single" w:sz="4" w:space="0" w:color="auto"/>
              <w:left w:val="single" w:sz="4" w:space="0" w:color="auto"/>
              <w:bottom w:val="single" w:sz="4" w:space="0" w:color="auto"/>
              <w:right w:val="single" w:sz="4" w:space="0" w:color="auto"/>
            </w:tcBorders>
          </w:tcPr>
          <w:p w:rsidR="00E32047" w:rsidRPr="00E32047" w:rsidRDefault="001D6C96" w:rsidP="00E32047">
            <w:pPr>
              <w:tabs>
                <w:tab w:val="left" w:pos="-3240"/>
              </w:tabs>
              <w:spacing w:after="0" w:line="240" w:lineRule="auto"/>
              <w:jc w:val="both"/>
              <w:rPr>
                <w:rFonts w:ascii="Arial" w:eastAsia="Times New Roman" w:hAnsi="Arial" w:cs="Arial"/>
                <w:noProof/>
                <w:u w:val="single"/>
                <w:lang w:val="en-US"/>
              </w:rPr>
            </w:pPr>
            <w:hyperlink r:id="rId268" w:history="1">
              <w:r w:rsidR="00E32047" w:rsidRPr="00E32047">
                <w:rPr>
                  <w:rFonts w:ascii="Arial" w:eastAsia="Times New Roman" w:hAnsi="Arial" w:cs="Arial"/>
                  <w:color w:val="0000FF"/>
                  <w:u w:val="single"/>
                </w:rPr>
                <w:t>rlf@educ.gla.ac.uk</w:t>
              </w:r>
            </w:hyperlink>
          </w:p>
        </w:tc>
      </w:tr>
    </w:tbl>
    <w:p w:rsidR="00E32047" w:rsidRPr="00E32047" w:rsidRDefault="00E32047" w:rsidP="00E32047">
      <w:pPr>
        <w:autoSpaceDE w:val="0"/>
        <w:autoSpaceDN w:val="0"/>
        <w:adjustRightInd w:val="0"/>
        <w:spacing w:after="0" w:line="240" w:lineRule="auto"/>
        <w:rPr>
          <w:rFonts w:ascii="Arial" w:eastAsia="Times New Roman" w:hAnsi="Arial" w:cs="Arial"/>
          <w:b/>
          <w:color w:val="000000"/>
          <w:sz w:val="24"/>
          <w:szCs w:val="24"/>
          <w:lang w:val="en-US"/>
        </w:rPr>
      </w:pPr>
    </w:p>
    <w:p w:rsidR="00E32047" w:rsidRPr="00E32047" w:rsidRDefault="00E32047" w:rsidP="00E32047">
      <w:pPr>
        <w:autoSpaceDE w:val="0"/>
        <w:autoSpaceDN w:val="0"/>
        <w:adjustRightInd w:val="0"/>
        <w:spacing w:after="0" w:line="240" w:lineRule="auto"/>
        <w:rPr>
          <w:rFonts w:ascii="Arial" w:eastAsia="Times New Roman" w:hAnsi="Arial" w:cs="Arial"/>
          <w:b/>
          <w:color w:val="000000"/>
          <w:sz w:val="24"/>
          <w:szCs w:val="24"/>
          <w:lang w:val="en-US"/>
        </w:rPr>
      </w:pPr>
    </w:p>
    <w:p w:rsidR="00E32047" w:rsidRPr="00E32047" w:rsidRDefault="00E32047" w:rsidP="00E32047">
      <w:pPr>
        <w:keepNext/>
        <w:spacing w:before="240" w:after="60" w:line="240" w:lineRule="auto"/>
        <w:outlineLvl w:val="2"/>
        <w:rPr>
          <w:rFonts w:ascii="Arial" w:eastAsia="Times New Roman" w:hAnsi="Arial" w:cs="Arial"/>
          <w:b/>
          <w:bCs/>
          <w:sz w:val="24"/>
          <w:szCs w:val="26"/>
        </w:rPr>
      </w:pPr>
      <w:r w:rsidRPr="00E32047">
        <w:rPr>
          <w:rFonts w:ascii="Arial" w:eastAsia="Times New Roman" w:hAnsi="Arial" w:cs="Arial"/>
          <w:b/>
          <w:bCs/>
          <w:sz w:val="24"/>
          <w:szCs w:val="26"/>
        </w:rPr>
        <w:t xml:space="preserve">1  </w:t>
      </w:r>
      <w:r w:rsidRPr="00E32047">
        <w:rPr>
          <w:rFonts w:ascii="Arial" w:eastAsia="Times New Roman" w:hAnsi="Arial" w:cs="Arial"/>
          <w:b/>
          <w:bCs/>
          <w:sz w:val="24"/>
          <w:szCs w:val="26"/>
        </w:rPr>
        <w:tab/>
        <w:t>School and Programme Mission</w:t>
      </w:r>
    </w:p>
    <w:p w:rsidR="00E32047" w:rsidRPr="00E32047" w:rsidRDefault="00E32047" w:rsidP="00E32047">
      <w:pPr>
        <w:tabs>
          <w:tab w:val="left" w:pos="-3240"/>
          <w:tab w:val="left" w:pos="540"/>
          <w:tab w:val="left" w:pos="720"/>
        </w:tabs>
        <w:spacing w:after="0" w:line="240" w:lineRule="auto"/>
        <w:ind w:left="540" w:hanging="540"/>
        <w:jc w:val="both"/>
        <w:rPr>
          <w:rFonts w:ascii="Arial" w:eastAsia="Times New Roman" w:hAnsi="Arial" w:cs="Arial"/>
          <w:b/>
          <w:bCs/>
          <w:sz w:val="24"/>
          <w:szCs w:val="24"/>
        </w:rPr>
      </w:pPr>
    </w:p>
    <w:p w:rsidR="00E32047" w:rsidRPr="00E32047" w:rsidRDefault="00E32047" w:rsidP="00E32047">
      <w:pPr>
        <w:tabs>
          <w:tab w:val="left" w:pos="-3240"/>
        </w:tabs>
        <w:spacing w:after="0" w:line="240" w:lineRule="auto"/>
        <w:ind w:left="540" w:hanging="540"/>
        <w:jc w:val="both"/>
        <w:rPr>
          <w:rFonts w:ascii="Arial" w:eastAsia="Times New Roman" w:hAnsi="Arial" w:cs="Arial"/>
          <w:b/>
          <w:bCs/>
        </w:rPr>
      </w:pPr>
      <w:r w:rsidRPr="00E32047">
        <w:rPr>
          <w:rFonts w:ascii="Arial" w:eastAsia="Times New Roman" w:hAnsi="Arial" w:cs="Arial"/>
          <w:b/>
          <w:bCs/>
        </w:rPr>
        <w:t>1.1</w:t>
      </w:r>
      <w:r w:rsidRPr="00E32047">
        <w:rPr>
          <w:rFonts w:ascii="Arial" w:eastAsia="Times New Roman" w:hAnsi="Arial" w:cs="Arial"/>
          <w:b/>
          <w:bCs/>
        </w:rPr>
        <w:tab/>
        <w:t>Mission of the School</w:t>
      </w:r>
    </w:p>
    <w:p w:rsidR="00E32047" w:rsidRPr="00E32047" w:rsidRDefault="00E32047" w:rsidP="00E32047">
      <w:pPr>
        <w:tabs>
          <w:tab w:val="left" w:pos="-3240"/>
        </w:tabs>
        <w:spacing w:after="0" w:line="240" w:lineRule="auto"/>
        <w:jc w:val="both"/>
        <w:rPr>
          <w:rFonts w:ascii="Arial" w:eastAsia="Times New Roman" w:hAnsi="Arial" w:cs="Arial"/>
          <w:b/>
          <w:bCs/>
        </w:rPr>
      </w:pPr>
    </w:p>
    <w:p w:rsidR="00E32047" w:rsidRPr="00E32047" w:rsidRDefault="00E32047" w:rsidP="00E32047">
      <w:pPr>
        <w:tabs>
          <w:tab w:val="left" w:pos="-3240"/>
        </w:tabs>
        <w:spacing w:after="0" w:line="240" w:lineRule="auto"/>
        <w:ind w:left="900" w:hanging="360"/>
        <w:jc w:val="both"/>
        <w:rPr>
          <w:rFonts w:ascii="Arial" w:eastAsia="Times New Roman" w:hAnsi="Arial" w:cs="Arial"/>
        </w:rPr>
      </w:pPr>
      <w:r w:rsidRPr="00E32047">
        <w:rPr>
          <w:rFonts w:ascii="Arial" w:eastAsia="Times New Roman" w:hAnsi="Arial" w:cs="Arial"/>
        </w:rPr>
        <w:t>The mission of the School of Education at the University of Glasgow is:</w:t>
      </w:r>
    </w:p>
    <w:p w:rsidR="00E32047" w:rsidRPr="00E32047" w:rsidRDefault="00E32047" w:rsidP="00E32047">
      <w:pPr>
        <w:tabs>
          <w:tab w:val="left" w:pos="-3240"/>
        </w:tabs>
        <w:spacing w:after="0" w:line="240" w:lineRule="auto"/>
        <w:ind w:left="900" w:hanging="360"/>
        <w:rPr>
          <w:rFonts w:ascii="Arial" w:eastAsia="Times New Roman" w:hAnsi="Arial" w:cs="Arial"/>
        </w:rPr>
      </w:pPr>
    </w:p>
    <w:p w:rsidR="00E32047" w:rsidRPr="00E32047" w:rsidRDefault="00E32047" w:rsidP="00E32047">
      <w:pPr>
        <w:numPr>
          <w:ilvl w:val="0"/>
          <w:numId w:val="97"/>
        </w:numPr>
        <w:tabs>
          <w:tab w:val="left" w:pos="-3240"/>
        </w:tabs>
        <w:spacing w:after="0" w:line="240" w:lineRule="auto"/>
        <w:jc w:val="both"/>
        <w:rPr>
          <w:rFonts w:ascii="Arial" w:eastAsia="Times New Roman" w:hAnsi="Arial" w:cs="Arial"/>
        </w:rPr>
      </w:pPr>
      <w:r w:rsidRPr="00E32047">
        <w:rPr>
          <w:rFonts w:ascii="Arial" w:eastAsia="Times New Roman" w:hAnsi="Arial" w:cs="Arial"/>
        </w:rPr>
        <w:t>to provide initial training, continuing professional development and academic study for educators and others working across all sections of education;</w:t>
      </w:r>
    </w:p>
    <w:p w:rsidR="00E32047" w:rsidRPr="00E32047" w:rsidRDefault="00E32047" w:rsidP="00E32047">
      <w:pPr>
        <w:numPr>
          <w:ilvl w:val="0"/>
          <w:numId w:val="97"/>
        </w:numPr>
        <w:tabs>
          <w:tab w:val="left" w:pos="-3240"/>
        </w:tabs>
        <w:spacing w:after="0" w:line="240" w:lineRule="auto"/>
        <w:jc w:val="both"/>
        <w:rPr>
          <w:rFonts w:ascii="Arial" w:eastAsia="Times New Roman" w:hAnsi="Arial" w:cs="Arial"/>
        </w:rPr>
      </w:pPr>
      <w:r w:rsidRPr="00E32047">
        <w:rPr>
          <w:rFonts w:ascii="Arial" w:eastAsia="Times New Roman" w:hAnsi="Arial" w:cs="Arial"/>
        </w:rPr>
        <w:t>to effectively build on existing partnerships with schools and education authorities through the education of practising teachers and others concerned with education;</w:t>
      </w:r>
    </w:p>
    <w:p w:rsidR="00E32047" w:rsidRPr="00E32047" w:rsidRDefault="00E32047" w:rsidP="00E32047">
      <w:pPr>
        <w:numPr>
          <w:ilvl w:val="0"/>
          <w:numId w:val="97"/>
        </w:numPr>
        <w:tabs>
          <w:tab w:val="left" w:pos="-3240"/>
        </w:tabs>
        <w:spacing w:after="0" w:line="240" w:lineRule="auto"/>
        <w:jc w:val="both"/>
        <w:rPr>
          <w:rFonts w:ascii="Arial" w:eastAsia="Times New Roman" w:hAnsi="Arial" w:cs="Arial"/>
        </w:rPr>
      </w:pPr>
      <w:r w:rsidRPr="00E32047">
        <w:rPr>
          <w:rFonts w:ascii="Arial" w:eastAsia="Times New Roman" w:hAnsi="Arial" w:cs="Times New Roman"/>
          <w:noProof/>
          <w:sz w:val="24"/>
          <w:szCs w:val="24"/>
          <w:lang w:eastAsia="en-GB"/>
        </w:rPr>
        <mc:AlternateContent>
          <mc:Choice Requires="wps">
            <w:drawing>
              <wp:anchor distT="0" distB="0" distL="114300" distR="114300" simplePos="0" relativeHeight="251666432" behindDoc="0" locked="0" layoutInCell="1" allowOverlap="1">
                <wp:simplePos x="0" y="0"/>
                <wp:positionH relativeFrom="column">
                  <wp:posOffset>5372100</wp:posOffset>
                </wp:positionH>
                <wp:positionV relativeFrom="paragraph">
                  <wp:posOffset>316865</wp:posOffset>
                </wp:positionV>
                <wp:extent cx="571500" cy="342900"/>
                <wp:effectExtent l="0" t="0" r="0" b="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E06DF6" id="Rectangle 37" o:spid="_x0000_s1026" style="position:absolute;margin-left:423pt;margin-top:24.95pt;width:45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" stroked="f"/>
            </w:pict>
          </mc:Fallback>
        </mc:AlternateContent>
      </w:r>
      <w:r w:rsidRPr="00E32047">
        <w:rPr>
          <w:rFonts w:ascii="Arial" w:eastAsia="Times New Roman" w:hAnsi="Arial" w:cs="Arial"/>
        </w:rPr>
        <w:t>to maintain and develop the strengths, purposes and ethos of Catholic education through the work of the Board of Catholic Education and through the work of the St Andrew’s Foundation;</w:t>
      </w:r>
    </w:p>
    <w:p w:rsidR="00E32047" w:rsidRPr="00E32047" w:rsidRDefault="00E32047" w:rsidP="00E32047">
      <w:pPr>
        <w:numPr>
          <w:ilvl w:val="0"/>
          <w:numId w:val="97"/>
        </w:numPr>
        <w:tabs>
          <w:tab w:val="left" w:pos="-3240"/>
        </w:tabs>
        <w:spacing w:after="0" w:line="240" w:lineRule="auto"/>
        <w:jc w:val="both"/>
        <w:rPr>
          <w:rFonts w:ascii="Arial" w:eastAsia="Times New Roman" w:hAnsi="Arial" w:cs="Arial"/>
        </w:rPr>
      </w:pPr>
      <w:r w:rsidRPr="00E32047">
        <w:rPr>
          <w:rFonts w:ascii="Arial" w:eastAsia="Times New Roman" w:hAnsi="Arial" w:cs="Arial"/>
        </w:rPr>
        <w:t>to undertake the study and practice of education in its social, historical, cultural and political context;</w:t>
      </w:r>
    </w:p>
    <w:p w:rsidR="00E32047" w:rsidRPr="00E32047" w:rsidRDefault="00E32047" w:rsidP="00E32047">
      <w:pPr>
        <w:numPr>
          <w:ilvl w:val="0"/>
          <w:numId w:val="97"/>
        </w:numPr>
        <w:tabs>
          <w:tab w:val="left" w:pos="-3240"/>
        </w:tabs>
        <w:spacing w:after="0" w:line="240" w:lineRule="auto"/>
        <w:jc w:val="both"/>
        <w:rPr>
          <w:rFonts w:ascii="Arial" w:eastAsia="Times New Roman" w:hAnsi="Arial" w:cs="Arial"/>
        </w:rPr>
      </w:pPr>
      <w:r w:rsidRPr="00E32047">
        <w:rPr>
          <w:rFonts w:ascii="Arial" w:eastAsia="Times New Roman" w:hAnsi="Arial" w:cs="Arial"/>
        </w:rPr>
        <w:t>to conduct research in education;</w:t>
      </w:r>
    </w:p>
    <w:p w:rsidR="00E32047" w:rsidRPr="00E32047" w:rsidRDefault="00E32047" w:rsidP="00E32047">
      <w:pPr>
        <w:numPr>
          <w:ilvl w:val="0"/>
          <w:numId w:val="97"/>
        </w:numPr>
        <w:tabs>
          <w:tab w:val="left" w:pos="-3240"/>
        </w:tabs>
        <w:spacing w:after="0" w:line="240" w:lineRule="auto"/>
        <w:jc w:val="both"/>
        <w:rPr>
          <w:rFonts w:ascii="Arial" w:eastAsia="Times New Roman" w:hAnsi="Arial" w:cs="Arial"/>
        </w:rPr>
      </w:pPr>
      <w:r w:rsidRPr="00E32047">
        <w:rPr>
          <w:rFonts w:ascii="Arial" w:eastAsia="Times New Roman" w:hAnsi="Arial" w:cs="Arial"/>
        </w:rPr>
        <w:t>to provide continuing education programmes to the broader community in support of the University’s policy of seeking to widen access to higher education;</w:t>
      </w:r>
    </w:p>
    <w:p w:rsidR="00E32047" w:rsidRPr="00E32047" w:rsidRDefault="00E32047" w:rsidP="00E32047">
      <w:pPr>
        <w:numPr>
          <w:ilvl w:val="0"/>
          <w:numId w:val="97"/>
        </w:numPr>
        <w:tabs>
          <w:tab w:val="left" w:pos="-3240"/>
        </w:tabs>
        <w:spacing w:after="0" w:line="240" w:lineRule="auto"/>
        <w:jc w:val="both"/>
        <w:rPr>
          <w:rFonts w:ascii="Arial" w:eastAsia="Times New Roman" w:hAnsi="Arial" w:cs="Arial"/>
        </w:rPr>
      </w:pPr>
      <w:r w:rsidRPr="00E32047">
        <w:rPr>
          <w:rFonts w:ascii="Arial" w:eastAsia="Times New Roman" w:hAnsi="Arial" w:cs="Arial"/>
        </w:rPr>
        <w:t>to increase existing national and international links in the study of education and educational research.</w:t>
      </w:r>
    </w:p>
    <w:p w:rsidR="00E32047" w:rsidRPr="00E32047" w:rsidRDefault="00E32047" w:rsidP="00E32047">
      <w:pPr>
        <w:tabs>
          <w:tab w:val="left" w:pos="-3240"/>
        </w:tabs>
        <w:spacing w:after="0" w:line="240" w:lineRule="auto"/>
        <w:ind w:left="540"/>
        <w:rPr>
          <w:rFonts w:ascii="Arial" w:eastAsia="Times New Roman" w:hAnsi="Arial" w:cs="Arial"/>
        </w:rPr>
      </w:pPr>
    </w:p>
    <w:p w:rsidR="00E32047" w:rsidRPr="00E32047" w:rsidRDefault="00E32047" w:rsidP="00E32047">
      <w:pPr>
        <w:tabs>
          <w:tab w:val="left" w:pos="-3240"/>
          <w:tab w:val="num" w:pos="1260"/>
        </w:tabs>
        <w:spacing w:after="0" w:line="240" w:lineRule="auto"/>
        <w:ind w:left="900" w:hanging="360"/>
        <w:rPr>
          <w:rFonts w:ascii="Arial" w:eastAsia="Times New Roman" w:hAnsi="Arial" w:cs="Arial"/>
        </w:rPr>
      </w:pPr>
      <w:r w:rsidRPr="00E32047">
        <w:rPr>
          <w:rFonts w:ascii="Arial" w:eastAsia="Times New Roman" w:hAnsi="Arial" w:cs="Arial"/>
        </w:rPr>
        <w:t xml:space="preserve">The School’s website address is: </w:t>
      </w:r>
      <w:hyperlink r:id="rId269" w:history="1">
        <w:r w:rsidRPr="00E32047">
          <w:rPr>
            <w:rFonts w:ascii="Arial" w:eastAsia="Times New Roman" w:hAnsi="Arial" w:cs="Arial"/>
            <w:color w:val="0000FF"/>
            <w:u w:val="single"/>
          </w:rPr>
          <w:t>http://www.gla.ac.uk/schools/education/</w:t>
        </w:r>
      </w:hyperlink>
      <w:r w:rsidRPr="00E32047">
        <w:rPr>
          <w:rFonts w:ascii="Arial" w:eastAsia="Times New Roman" w:hAnsi="Arial" w:cs="Arial"/>
        </w:rPr>
        <w:t xml:space="preserve">  </w:t>
      </w:r>
    </w:p>
    <w:p w:rsidR="00E32047" w:rsidRPr="00E32047" w:rsidRDefault="00E32047" w:rsidP="00E32047">
      <w:pPr>
        <w:tabs>
          <w:tab w:val="left" w:pos="-3240"/>
        </w:tabs>
        <w:spacing w:after="0" w:line="240" w:lineRule="auto"/>
        <w:jc w:val="both"/>
        <w:rPr>
          <w:rFonts w:ascii="Arial" w:eastAsia="Times New Roman" w:hAnsi="Arial" w:cs="Arial"/>
        </w:rPr>
      </w:pPr>
    </w:p>
    <w:p w:rsidR="00E32047" w:rsidRPr="00E32047" w:rsidRDefault="00E32047" w:rsidP="00E32047">
      <w:pPr>
        <w:keepNext/>
        <w:spacing w:after="0" w:line="240" w:lineRule="auto"/>
        <w:outlineLvl w:val="1"/>
        <w:rPr>
          <w:rFonts w:ascii="Arial" w:eastAsia="Times New Roman" w:hAnsi="Arial" w:cs="Times New Roman"/>
          <w:b/>
          <w:bCs/>
          <w:sz w:val="24"/>
          <w:szCs w:val="24"/>
          <w:lang w:val="en-US"/>
        </w:rPr>
      </w:pPr>
      <w:r w:rsidRPr="00E32047">
        <w:rPr>
          <w:rFonts w:ascii="Arial" w:eastAsia="Times New Roman" w:hAnsi="Arial" w:cs="Times New Roman"/>
          <w:b/>
          <w:bCs/>
          <w:sz w:val="24"/>
          <w:szCs w:val="24"/>
          <w:lang w:val="en-US"/>
        </w:rPr>
        <w:t xml:space="preserve">1.2    BA (Honours) in Community Development </w:t>
      </w:r>
    </w:p>
    <w:p w:rsidR="00E32047" w:rsidRPr="00E32047" w:rsidRDefault="00E32047" w:rsidP="00E32047">
      <w:pPr>
        <w:tabs>
          <w:tab w:val="left" w:pos="-3240"/>
        </w:tabs>
        <w:spacing w:after="0" w:line="240" w:lineRule="auto"/>
        <w:ind w:left="540" w:hanging="540"/>
        <w:jc w:val="both"/>
        <w:rPr>
          <w:rFonts w:ascii="Arial" w:eastAsia="Times New Roman" w:hAnsi="Arial" w:cs="Arial"/>
        </w:rPr>
      </w:pPr>
    </w:p>
    <w:p w:rsidR="00E32047" w:rsidRPr="00E32047" w:rsidRDefault="00E32047" w:rsidP="00E32047">
      <w:pPr>
        <w:spacing w:before="40" w:after="20" w:line="240" w:lineRule="auto"/>
        <w:ind w:left="540"/>
        <w:jc w:val="both"/>
        <w:rPr>
          <w:rFonts w:ascii="Arial" w:eastAsia="Times New Roman" w:hAnsi="Arial" w:cs="Arial"/>
        </w:rPr>
      </w:pPr>
      <w:r w:rsidRPr="00E32047">
        <w:rPr>
          <w:rFonts w:ascii="Arial" w:eastAsia="Times New Roman" w:hAnsi="Arial" w:cs="Arial"/>
        </w:rPr>
        <w:t>This programme has been developed to enable students with experience of working in a community development or social action contexts, to reflect on and develop their practice and profession in the light of a wide range of theoretical perspectives, and gain professional qualification to practice community development in the UK.  The Honours year provides opportunities for deeper engagement with specific aspects of the field; and a pathway for students to progress to postgraduate studies in our subject area or beyond.</w:t>
      </w:r>
    </w:p>
    <w:p w:rsidR="00E32047" w:rsidRPr="00E32047" w:rsidRDefault="00E32047" w:rsidP="00E32047">
      <w:pPr>
        <w:spacing w:before="40" w:after="20" w:line="240" w:lineRule="auto"/>
        <w:ind w:left="540"/>
        <w:jc w:val="both"/>
        <w:rPr>
          <w:rFonts w:ascii="Arial" w:eastAsia="Times New Roman" w:hAnsi="Arial" w:cs="Arial"/>
        </w:rPr>
      </w:pPr>
    </w:p>
    <w:p w:rsidR="00E32047" w:rsidRPr="00E32047" w:rsidRDefault="00E32047" w:rsidP="00E32047">
      <w:pPr>
        <w:spacing w:before="40" w:after="20" w:line="240" w:lineRule="auto"/>
        <w:ind w:left="540"/>
        <w:jc w:val="both"/>
        <w:rPr>
          <w:rFonts w:ascii="Arial" w:eastAsia="Times New Roman" w:hAnsi="Arial" w:cs="Arial"/>
        </w:rPr>
      </w:pPr>
      <w:r w:rsidRPr="00E32047">
        <w:rPr>
          <w:rFonts w:ascii="Arial" w:eastAsia="Times New Roman" w:hAnsi="Arial" w:cs="Arial"/>
        </w:rPr>
        <w:t>The Aims of the programme are:</w:t>
      </w:r>
    </w:p>
    <w:p w:rsidR="00E32047" w:rsidRPr="00E32047" w:rsidRDefault="00E32047" w:rsidP="00E32047">
      <w:pPr>
        <w:spacing w:before="40" w:after="20" w:line="240" w:lineRule="auto"/>
        <w:ind w:left="540"/>
        <w:jc w:val="both"/>
        <w:rPr>
          <w:rFonts w:ascii="Arial" w:eastAsia="Times New Roman" w:hAnsi="Arial" w:cs="Arial"/>
        </w:rPr>
      </w:pPr>
    </w:p>
    <w:p w:rsidR="00E32047" w:rsidRPr="00E32047" w:rsidRDefault="00E32047" w:rsidP="00E32047">
      <w:pPr>
        <w:numPr>
          <w:ilvl w:val="0"/>
          <w:numId w:val="118"/>
        </w:numPr>
        <w:spacing w:before="40" w:after="20" w:line="240" w:lineRule="auto"/>
        <w:jc w:val="both"/>
        <w:rPr>
          <w:rFonts w:ascii="Arial" w:eastAsia="Times New Roman" w:hAnsi="Arial" w:cs="Arial"/>
        </w:rPr>
      </w:pPr>
      <w:r w:rsidRPr="00E32047">
        <w:rPr>
          <w:rFonts w:ascii="Arial" w:eastAsia="Times New Roman" w:hAnsi="Arial" w:cs="Arial"/>
        </w:rPr>
        <w:t>To equip students with the necessary practical skills, analytical tools and conceptual frameworks to be effective and innovative Community Development practitioners nationally and internationally across the various contexts and changing environments where social action takes place.</w:t>
      </w:r>
    </w:p>
    <w:p w:rsidR="00E32047" w:rsidRPr="00E32047" w:rsidRDefault="00E32047" w:rsidP="00E32047">
      <w:pPr>
        <w:spacing w:before="40" w:after="20" w:line="240" w:lineRule="auto"/>
        <w:ind w:left="540"/>
        <w:jc w:val="both"/>
        <w:rPr>
          <w:rFonts w:ascii="Arial" w:eastAsia="Times New Roman" w:hAnsi="Arial" w:cs="Arial"/>
        </w:rPr>
      </w:pPr>
    </w:p>
    <w:p w:rsidR="00E32047" w:rsidRPr="00E32047" w:rsidRDefault="00E32047" w:rsidP="00E32047">
      <w:pPr>
        <w:numPr>
          <w:ilvl w:val="0"/>
          <w:numId w:val="118"/>
        </w:numPr>
        <w:spacing w:before="40" w:after="20" w:line="240" w:lineRule="auto"/>
        <w:jc w:val="both"/>
        <w:rPr>
          <w:rFonts w:ascii="Arial" w:eastAsia="Times New Roman" w:hAnsi="Arial" w:cs="Arial"/>
        </w:rPr>
      </w:pPr>
      <w:r w:rsidRPr="00E32047">
        <w:rPr>
          <w:rFonts w:ascii="Arial" w:eastAsia="Times New Roman" w:hAnsi="Arial" w:cs="Arial"/>
        </w:rPr>
        <w:lastRenderedPageBreak/>
        <w:t>To teach the skills required for ongoing critical reflection and enquiry in Community Development practice from a range of theoretical perspectives and paradigms.</w:t>
      </w:r>
    </w:p>
    <w:p w:rsidR="00E32047" w:rsidRPr="00E32047" w:rsidRDefault="00E32047" w:rsidP="00E32047">
      <w:pPr>
        <w:spacing w:before="40" w:after="20" w:line="240" w:lineRule="auto"/>
        <w:ind w:left="540"/>
        <w:jc w:val="both"/>
        <w:rPr>
          <w:rFonts w:ascii="Arial" w:eastAsia="Times New Roman" w:hAnsi="Arial" w:cs="Arial"/>
          <w:i/>
          <w:iCs/>
          <w:color w:val="FF0000"/>
        </w:rPr>
      </w:pPr>
    </w:p>
    <w:p w:rsidR="00E32047" w:rsidRPr="00E32047" w:rsidRDefault="00E32047" w:rsidP="00E32047">
      <w:pPr>
        <w:numPr>
          <w:ilvl w:val="0"/>
          <w:numId w:val="118"/>
        </w:numPr>
        <w:tabs>
          <w:tab w:val="left" w:pos="-3240"/>
        </w:tabs>
        <w:spacing w:after="0" w:line="240" w:lineRule="auto"/>
        <w:jc w:val="both"/>
        <w:rPr>
          <w:rFonts w:ascii="Arial" w:eastAsia="Times New Roman" w:hAnsi="Arial" w:cs="Arial"/>
          <w:bCs/>
          <w:iCs/>
        </w:rPr>
      </w:pPr>
      <w:r w:rsidRPr="00E32047">
        <w:rPr>
          <w:rFonts w:ascii="Arial" w:eastAsia="Times New Roman" w:hAnsi="Arial" w:cs="Arial"/>
          <w:bCs/>
          <w:iCs/>
        </w:rPr>
        <w:t>To provide students a context within which they can demonstrate their competence as practitioners in relation to the CLD Competencies and the National Occupational Standards for Community Development Work</w:t>
      </w:r>
    </w:p>
    <w:p w:rsidR="00E32047" w:rsidRPr="00E32047" w:rsidRDefault="00E32047" w:rsidP="00E32047">
      <w:pPr>
        <w:tabs>
          <w:tab w:val="left" w:pos="-3240"/>
        </w:tabs>
        <w:spacing w:after="0" w:line="240" w:lineRule="auto"/>
        <w:jc w:val="both"/>
        <w:rPr>
          <w:rFonts w:ascii="Arial" w:eastAsia="Times New Roman" w:hAnsi="Arial" w:cs="Arial"/>
        </w:rPr>
      </w:pPr>
    </w:p>
    <w:p w:rsidR="00E32047" w:rsidRPr="00E32047" w:rsidRDefault="00E32047" w:rsidP="00E32047">
      <w:pPr>
        <w:keepNext/>
        <w:spacing w:after="0" w:line="240" w:lineRule="auto"/>
        <w:outlineLvl w:val="1"/>
        <w:rPr>
          <w:rFonts w:ascii="Arial" w:eastAsia="Times New Roman" w:hAnsi="Arial" w:cs="Times New Roman"/>
          <w:b/>
          <w:bCs/>
          <w:sz w:val="24"/>
          <w:szCs w:val="24"/>
          <w:lang w:val="en-US"/>
        </w:rPr>
      </w:pPr>
      <w:r w:rsidRPr="00E32047">
        <w:rPr>
          <w:rFonts w:ascii="Arial" w:eastAsia="Times New Roman" w:hAnsi="Arial" w:cs="Times New Roman"/>
          <w:b/>
          <w:bCs/>
          <w:sz w:val="24"/>
          <w:szCs w:val="24"/>
          <w:lang w:val="en-US"/>
        </w:rPr>
        <w:t>1.3</w:t>
      </w:r>
      <w:r w:rsidRPr="00E32047">
        <w:rPr>
          <w:rFonts w:ascii="Arial" w:eastAsia="Times New Roman" w:hAnsi="Arial" w:cs="Times New Roman"/>
          <w:b/>
          <w:bCs/>
          <w:sz w:val="24"/>
          <w:szCs w:val="24"/>
          <w:lang w:val="en-US"/>
        </w:rPr>
        <w:tab/>
        <w:t>The Programme Mission will be achieved by the following means:</w:t>
      </w:r>
    </w:p>
    <w:p w:rsidR="00E32047" w:rsidRPr="00E32047" w:rsidRDefault="00E32047" w:rsidP="00E32047">
      <w:pPr>
        <w:tabs>
          <w:tab w:val="left" w:pos="-3240"/>
        </w:tabs>
        <w:spacing w:after="0" w:line="240" w:lineRule="auto"/>
        <w:jc w:val="both"/>
        <w:rPr>
          <w:rFonts w:ascii="Arial" w:eastAsia="Times New Roman" w:hAnsi="Arial" w:cs="Arial"/>
        </w:rPr>
      </w:pPr>
    </w:p>
    <w:p w:rsidR="00E32047" w:rsidRPr="00E32047" w:rsidRDefault="00E32047" w:rsidP="00E32047">
      <w:pPr>
        <w:numPr>
          <w:ilvl w:val="0"/>
          <w:numId w:val="98"/>
        </w:numPr>
        <w:tabs>
          <w:tab w:val="left" w:pos="-3240"/>
          <w:tab w:val="num" w:pos="1080"/>
        </w:tabs>
        <w:spacing w:after="0" w:line="240" w:lineRule="auto"/>
        <w:ind w:left="1080" w:hanging="540"/>
        <w:jc w:val="both"/>
        <w:rPr>
          <w:rFonts w:ascii="Arial" w:eastAsia="Times New Roman" w:hAnsi="Arial" w:cs="Arial"/>
        </w:rPr>
      </w:pPr>
      <w:r w:rsidRPr="00E32047">
        <w:rPr>
          <w:rFonts w:ascii="Arial" w:eastAsia="Times New Roman" w:hAnsi="Arial" w:cs="Arial"/>
        </w:rPr>
        <w:t>by recruitment and selection procedures:</w:t>
      </w:r>
    </w:p>
    <w:p w:rsidR="00E32047" w:rsidRPr="00E32047" w:rsidRDefault="00E32047" w:rsidP="00E32047">
      <w:pPr>
        <w:tabs>
          <w:tab w:val="left" w:pos="-3240"/>
        </w:tabs>
        <w:spacing w:after="0" w:line="240" w:lineRule="auto"/>
        <w:ind w:left="1080"/>
        <w:jc w:val="both"/>
        <w:rPr>
          <w:rFonts w:ascii="Arial" w:eastAsia="Times New Roman" w:hAnsi="Arial" w:cs="Arial"/>
        </w:rPr>
      </w:pPr>
    </w:p>
    <w:p w:rsidR="00E32047" w:rsidRPr="00E32047" w:rsidRDefault="00E32047" w:rsidP="00E32047">
      <w:pPr>
        <w:numPr>
          <w:ilvl w:val="0"/>
          <w:numId w:val="99"/>
        </w:numPr>
        <w:tabs>
          <w:tab w:val="left" w:pos="-3240"/>
        </w:tabs>
        <w:spacing w:after="0" w:line="240" w:lineRule="auto"/>
        <w:jc w:val="both"/>
        <w:rPr>
          <w:rFonts w:ascii="Arial" w:eastAsia="Times New Roman" w:hAnsi="Arial" w:cs="Arial"/>
        </w:rPr>
      </w:pPr>
      <w:r w:rsidRPr="00E32047">
        <w:rPr>
          <w:rFonts w:ascii="Arial" w:eastAsia="Times New Roman" w:hAnsi="Arial" w:cs="Arial"/>
        </w:rPr>
        <w:t>seeking to achieve a balanced intake to the Programme in terms of the geographical and social distribution, age range, gender and ethnic background;</w:t>
      </w:r>
    </w:p>
    <w:p w:rsidR="00E32047" w:rsidRPr="00E32047" w:rsidRDefault="00E32047" w:rsidP="00E32047">
      <w:pPr>
        <w:numPr>
          <w:ilvl w:val="0"/>
          <w:numId w:val="99"/>
        </w:numPr>
        <w:tabs>
          <w:tab w:val="left" w:pos="-3240"/>
        </w:tabs>
        <w:spacing w:after="0" w:line="240" w:lineRule="auto"/>
        <w:jc w:val="both"/>
        <w:rPr>
          <w:rFonts w:ascii="Arial" w:eastAsia="Times New Roman" w:hAnsi="Arial" w:cs="Arial"/>
        </w:rPr>
      </w:pPr>
      <w:r w:rsidRPr="00E32047">
        <w:rPr>
          <w:rFonts w:ascii="Arial" w:eastAsia="Times New Roman" w:hAnsi="Arial" w:cs="Arial"/>
        </w:rPr>
        <w:t>achieving an intake of students who are able to meet the demands of a honours  degree;</w:t>
      </w:r>
    </w:p>
    <w:p w:rsidR="00E32047" w:rsidRPr="00E32047" w:rsidRDefault="00E32047" w:rsidP="00E32047">
      <w:pPr>
        <w:numPr>
          <w:ilvl w:val="0"/>
          <w:numId w:val="99"/>
        </w:numPr>
        <w:tabs>
          <w:tab w:val="left" w:pos="-3240"/>
        </w:tabs>
        <w:spacing w:after="0" w:line="240" w:lineRule="auto"/>
        <w:jc w:val="both"/>
        <w:rPr>
          <w:rFonts w:ascii="Arial" w:eastAsia="Times New Roman" w:hAnsi="Arial" w:cs="Arial"/>
        </w:rPr>
      </w:pPr>
      <w:r w:rsidRPr="00E32047">
        <w:rPr>
          <w:rFonts w:ascii="Arial" w:eastAsia="Times New Roman" w:hAnsi="Arial" w:cs="Arial"/>
        </w:rPr>
        <w:t xml:space="preserve">selecting students and thus providing future Community Development workers who are committed to the principles of the Community Development in general and according to the CLD Standards. </w:t>
      </w:r>
    </w:p>
    <w:p w:rsidR="00E32047" w:rsidRPr="00E32047" w:rsidRDefault="00E32047" w:rsidP="00E32047">
      <w:pPr>
        <w:numPr>
          <w:ilvl w:val="0"/>
          <w:numId w:val="99"/>
        </w:numPr>
        <w:tabs>
          <w:tab w:val="left" w:pos="-3240"/>
        </w:tabs>
        <w:spacing w:after="0" w:line="240" w:lineRule="auto"/>
        <w:jc w:val="both"/>
        <w:rPr>
          <w:rFonts w:ascii="Arial" w:eastAsia="Times New Roman" w:hAnsi="Arial" w:cs="Arial"/>
        </w:rPr>
      </w:pPr>
      <w:r w:rsidRPr="00E32047">
        <w:rPr>
          <w:rFonts w:ascii="Arial" w:eastAsia="Times New Roman" w:hAnsi="Arial" w:cs="Arial"/>
        </w:rPr>
        <w:t>selecting students who have a breadth of personal experience and interests and who have the potential to be committed to Community Development.</w:t>
      </w:r>
    </w:p>
    <w:p w:rsidR="00E32047" w:rsidRPr="00E32047" w:rsidRDefault="00E32047" w:rsidP="00E32047">
      <w:pPr>
        <w:tabs>
          <w:tab w:val="left" w:pos="-3240"/>
        </w:tabs>
        <w:spacing w:after="0" w:line="240" w:lineRule="auto"/>
        <w:jc w:val="both"/>
        <w:rPr>
          <w:rFonts w:ascii="Arial" w:eastAsia="Times New Roman" w:hAnsi="Arial" w:cs="Arial"/>
        </w:rPr>
      </w:pPr>
    </w:p>
    <w:p w:rsidR="00E32047" w:rsidRPr="00E32047" w:rsidRDefault="00E32047" w:rsidP="00E32047">
      <w:pPr>
        <w:numPr>
          <w:ilvl w:val="0"/>
          <w:numId w:val="98"/>
        </w:numPr>
        <w:tabs>
          <w:tab w:val="left" w:pos="-3240"/>
          <w:tab w:val="num" w:pos="1080"/>
        </w:tabs>
        <w:spacing w:after="0" w:line="240" w:lineRule="auto"/>
        <w:ind w:left="1080" w:hanging="540"/>
        <w:jc w:val="both"/>
        <w:rPr>
          <w:rFonts w:ascii="Arial" w:eastAsia="Times New Roman" w:hAnsi="Arial" w:cs="Arial"/>
        </w:rPr>
      </w:pPr>
      <w:r w:rsidRPr="00E32047">
        <w:rPr>
          <w:rFonts w:ascii="Arial" w:eastAsia="Times New Roman" w:hAnsi="Arial" w:cs="Arial"/>
        </w:rPr>
        <w:t>through the process of the Programme, which includes teaching by staff, in University, who are well qualified and experienced and who are committed to the professional development of themselves and of the students:</w:t>
      </w:r>
    </w:p>
    <w:p w:rsidR="00E32047" w:rsidRPr="00E32047" w:rsidRDefault="00E32047" w:rsidP="00E32047">
      <w:pPr>
        <w:tabs>
          <w:tab w:val="left" w:pos="-3240"/>
        </w:tabs>
        <w:spacing w:after="0" w:line="240" w:lineRule="auto"/>
        <w:jc w:val="both"/>
        <w:rPr>
          <w:rFonts w:ascii="Arial" w:eastAsia="Times New Roman" w:hAnsi="Arial" w:cs="Arial"/>
        </w:rPr>
      </w:pPr>
    </w:p>
    <w:p w:rsidR="00E32047" w:rsidRPr="00E32047" w:rsidRDefault="00E32047" w:rsidP="00E32047">
      <w:pPr>
        <w:numPr>
          <w:ilvl w:val="0"/>
          <w:numId w:val="100"/>
        </w:numPr>
        <w:tabs>
          <w:tab w:val="left" w:pos="-3240"/>
        </w:tabs>
        <w:spacing w:after="0" w:line="240" w:lineRule="auto"/>
        <w:jc w:val="both"/>
        <w:rPr>
          <w:rFonts w:ascii="Arial" w:eastAsia="Times New Roman" w:hAnsi="Arial" w:cs="Arial"/>
        </w:rPr>
      </w:pPr>
      <w:r w:rsidRPr="00E32047">
        <w:rPr>
          <w:rFonts w:ascii="Arial" w:eastAsia="Times New Roman" w:hAnsi="Arial" w:cs="Arial"/>
        </w:rPr>
        <w:t>enhancing the potential of students for continuing self-development using research and enquiry as a basis;</w:t>
      </w:r>
    </w:p>
    <w:p w:rsidR="00E32047" w:rsidRPr="00E32047" w:rsidRDefault="00E32047" w:rsidP="00E32047">
      <w:pPr>
        <w:numPr>
          <w:ilvl w:val="0"/>
          <w:numId w:val="100"/>
        </w:numPr>
        <w:tabs>
          <w:tab w:val="left" w:pos="-3240"/>
        </w:tabs>
        <w:spacing w:after="0" w:line="240" w:lineRule="auto"/>
        <w:jc w:val="both"/>
        <w:rPr>
          <w:rFonts w:ascii="Arial" w:eastAsia="Times New Roman" w:hAnsi="Arial" w:cs="Arial"/>
        </w:rPr>
      </w:pPr>
      <w:r w:rsidRPr="00E32047">
        <w:rPr>
          <w:rFonts w:ascii="Arial" w:eastAsia="Times New Roman" w:hAnsi="Arial" w:cs="Arial"/>
        </w:rPr>
        <w:t>assisting students in their own spiritual, academic, physical and emotional development;</w:t>
      </w:r>
    </w:p>
    <w:p w:rsidR="00E32047" w:rsidRPr="00E32047" w:rsidRDefault="00E32047" w:rsidP="00E32047">
      <w:pPr>
        <w:numPr>
          <w:ilvl w:val="0"/>
          <w:numId w:val="100"/>
        </w:numPr>
        <w:tabs>
          <w:tab w:val="left" w:pos="-3240"/>
        </w:tabs>
        <w:spacing w:after="0" w:line="240" w:lineRule="auto"/>
        <w:jc w:val="both"/>
        <w:rPr>
          <w:rFonts w:ascii="Arial" w:eastAsia="Times New Roman" w:hAnsi="Arial" w:cs="Arial"/>
        </w:rPr>
      </w:pPr>
      <w:r w:rsidRPr="00E32047">
        <w:rPr>
          <w:rFonts w:ascii="Arial" w:eastAsia="Times New Roman" w:hAnsi="Arial" w:cs="Arial"/>
        </w:rPr>
        <w:t>developing in students a commitment to the spiritual, academic, physical and emotional welfare of people they will work with.</w:t>
      </w:r>
    </w:p>
    <w:p w:rsidR="00E32047" w:rsidRPr="00E32047" w:rsidRDefault="00E32047" w:rsidP="00E32047">
      <w:pPr>
        <w:numPr>
          <w:ilvl w:val="0"/>
          <w:numId w:val="100"/>
        </w:numPr>
        <w:tabs>
          <w:tab w:val="left" w:pos="-3240"/>
        </w:tabs>
        <w:spacing w:after="0" w:line="240" w:lineRule="auto"/>
        <w:jc w:val="both"/>
        <w:rPr>
          <w:rFonts w:ascii="Arial" w:eastAsia="Times New Roman" w:hAnsi="Arial" w:cs="Arial"/>
        </w:rPr>
      </w:pPr>
      <w:r w:rsidRPr="00E32047">
        <w:rPr>
          <w:rFonts w:ascii="Arial" w:eastAsia="Times New Roman" w:hAnsi="Arial" w:cs="Arial"/>
        </w:rPr>
        <w:t>developing in students an independent and self-reliant approach to learning;</w:t>
      </w:r>
    </w:p>
    <w:p w:rsidR="00E32047" w:rsidRPr="00E32047" w:rsidRDefault="00E32047" w:rsidP="00E32047">
      <w:pPr>
        <w:tabs>
          <w:tab w:val="left" w:pos="-3240"/>
        </w:tabs>
        <w:spacing w:after="0" w:line="240" w:lineRule="auto"/>
        <w:jc w:val="both"/>
        <w:rPr>
          <w:rFonts w:ascii="Arial" w:eastAsia="Times New Roman" w:hAnsi="Arial" w:cs="Arial"/>
        </w:rPr>
      </w:pPr>
    </w:p>
    <w:p w:rsidR="00E32047" w:rsidRPr="00E32047" w:rsidRDefault="00E32047" w:rsidP="00E32047">
      <w:pPr>
        <w:tabs>
          <w:tab w:val="left" w:pos="-3240"/>
        </w:tabs>
        <w:spacing w:after="0" w:line="240" w:lineRule="auto"/>
        <w:ind w:left="1080" w:hanging="540"/>
        <w:rPr>
          <w:rFonts w:ascii="Arial" w:eastAsia="Times New Roman" w:hAnsi="Arial" w:cs="Arial"/>
        </w:rPr>
      </w:pPr>
      <w:r w:rsidRPr="00E32047">
        <w:rPr>
          <w:rFonts w:ascii="Arial" w:eastAsia="Times New Roman" w:hAnsi="Arial" w:cs="Arial"/>
        </w:rPr>
        <w:t>(iii)</w:t>
      </w:r>
      <w:r w:rsidRPr="00E32047">
        <w:rPr>
          <w:rFonts w:ascii="Arial" w:eastAsia="Times New Roman" w:hAnsi="Arial" w:cs="Arial"/>
        </w:rPr>
        <w:tab/>
        <w:t>through the University community, the development of:</w:t>
      </w: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numPr>
          <w:ilvl w:val="0"/>
          <w:numId w:val="101"/>
        </w:numPr>
        <w:tabs>
          <w:tab w:val="left" w:pos="-3240"/>
          <w:tab w:val="num" w:pos="1620"/>
        </w:tabs>
        <w:spacing w:after="0" w:line="240" w:lineRule="auto"/>
        <w:ind w:left="1620" w:hanging="540"/>
        <w:jc w:val="both"/>
        <w:rPr>
          <w:rFonts w:ascii="Arial" w:eastAsia="Times New Roman" w:hAnsi="Arial" w:cs="Arial"/>
        </w:rPr>
      </w:pPr>
      <w:r w:rsidRPr="00E32047">
        <w:rPr>
          <w:rFonts w:ascii="Arial" w:eastAsia="Times New Roman" w:hAnsi="Arial" w:cs="Arial"/>
        </w:rPr>
        <w:t>a respect for and understanding of those following alternative university routes;</w:t>
      </w:r>
    </w:p>
    <w:p w:rsidR="00E32047" w:rsidRPr="00E32047" w:rsidRDefault="00E32047" w:rsidP="00E32047">
      <w:pPr>
        <w:numPr>
          <w:ilvl w:val="0"/>
          <w:numId w:val="101"/>
        </w:numPr>
        <w:tabs>
          <w:tab w:val="left" w:pos="-3240"/>
          <w:tab w:val="num" w:pos="1620"/>
        </w:tabs>
        <w:spacing w:after="0" w:line="240" w:lineRule="auto"/>
        <w:ind w:left="1620" w:hanging="540"/>
        <w:jc w:val="both"/>
        <w:rPr>
          <w:rFonts w:ascii="Arial" w:eastAsia="Times New Roman" w:hAnsi="Arial" w:cs="Arial"/>
        </w:rPr>
      </w:pPr>
      <w:r w:rsidRPr="00E32047">
        <w:rPr>
          <w:rFonts w:ascii="Arial" w:eastAsia="Times New Roman" w:hAnsi="Arial" w:cs="Arial"/>
        </w:rPr>
        <w:t>the enjoyment of the course and of learning;</w:t>
      </w:r>
    </w:p>
    <w:p w:rsidR="00E32047" w:rsidRPr="00E32047" w:rsidRDefault="00E32047" w:rsidP="00E32047">
      <w:pPr>
        <w:numPr>
          <w:ilvl w:val="0"/>
          <w:numId w:val="101"/>
        </w:numPr>
        <w:tabs>
          <w:tab w:val="left" w:pos="-3240"/>
          <w:tab w:val="num" w:pos="1620"/>
        </w:tabs>
        <w:spacing w:after="0" w:line="240" w:lineRule="auto"/>
        <w:ind w:left="1620" w:hanging="540"/>
        <w:jc w:val="both"/>
        <w:rPr>
          <w:rFonts w:ascii="Arial" w:eastAsia="Times New Roman" w:hAnsi="Arial" w:cs="Arial"/>
        </w:rPr>
      </w:pPr>
      <w:r w:rsidRPr="00E32047">
        <w:rPr>
          <w:rFonts w:ascii="Arial" w:eastAsia="Times New Roman" w:hAnsi="Arial" w:cs="Arial"/>
        </w:rPr>
        <w:t>a caring concern for others in their own community and in the wider community of the world;</w:t>
      </w:r>
    </w:p>
    <w:p w:rsidR="00E32047" w:rsidRPr="00E32047" w:rsidRDefault="00E32047" w:rsidP="00E32047">
      <w:pPr>
        <w:numPr>
          <w:ilvl w:val="0"/>
          <w:numId w:val="101"/>
        </w:numPr>
        <w:tabs>
          <w:tab w:val="left" w:pos="-3240"/>
          <w:tab w:val="num" w:pos="1620"/>
        </w:tabs>
        <w:spacing w:after="0" w:line="240" w:lineRule="auto"/>
        <w:ind w:left="1620" w:hanging="540"/>
        <w:jc w:val="both"/>
        <w:rPr>
          <w:rFonts w:ascii="Arial" w:eastAsia="Times New Roman" w:hAnsi="Arial" w:cs="Arial"/>
        </w:rPr>
      </w:pPr>
      <w:r w:rsidRPr="00E32047">
        <w:rPr>
          <w:rFonts w:ascii="Arial" w:eastAsia="Times New Roman" w:hAnsi="Arial" w:cs="Arial"/>
        </w:rPr>
        <w:t>self-confidence and reliability;</w:t>
      </w:r>
    </w:p>
    <w:p w:rsidR="00E32047" w:rsidRPr="00E32047" w:rsidRDefault="00E32047" w:rsidP="00E32047">
      <w:pPr>
        <w:numPr>
          <w:ilvl w:val="0"/>
          <w:numId w:val="101"/>
        </w:numPr>
        <w:tabs>
          <w:tab w:val="left" w:pos="-3240"/>
          <w:tab w:val="num" w:pos="1620"/>
        </w:tabs>
        <w:spacing w:after="0" w:line="240" w:lineRule="auto"/>
        <w:ind w:left="1620" w:hanging="540"/>
        <w:jc w:val="both"/>
        <w:rPr>
          <w:rFonts w:ascii="Arial" w:eastAsia="Times New Roman" w:hAnsi="Arial" w:cs="Arial"/>
        </w:rPr>
      </w:pPr>
      <w:r w:rsidRPr="00E32047">
        <w:rPr>
          <w:rFonts w:ascii="Arial" w:eastAsia="Times New Roman" w:hAnsi="Arial" w:cs="Arial"/>
        </w:rPr>
        <w:t>a concern for equality, justice and truth.</w:t>
      </w:r>
    </w:p>
    <w:p w:rsidR="00E32047" w:rsidRPr="00E32047" w:rsidRDefault="00E32047" w:rsidP="00E32047">
      <w:pPr>
        <w:tabs>
          <w:tab w:val="left" w:pos="-3240"/>
        </w:tabs>
        <w:spacing w:after="0" w:line="240" w:lineRule="auto"/>
        <w:jc w:val="both"/>
        <w:rPr>
          <w:rFonts w:ascii="Arial" w:eastAsia="Times New Roman" w:hAnsi="Arial" w:cs="Arial"/>
        </w:rPr>
      </w:pPr>
    </w:p>
    <w:p w:rsidR="00E32047" w:rsidRPr="00E32047" w:rsidRDefault="00E32047" w:rsidP="00E32047">
      <w:pPr>
        <w:keepNext/>
        <w:spacing w:before="240" w:after="60" w:line="240" w:lineRule="auto"/>
        <w:outlineLvl w:val="2"/>
        <w:rPr>
          <w:rFonts w:ascii="Arial" w:eastAsia="Times New Roman" w:hAnsi="Arial" w:cs="Arial"/>
          <w:b/>
          <w:bCs/>
          <w:sz w:val="24"/>
          <w:szCs w:val="26"/>
        </w:rPr>
      </w:pPr>
      <w:r w:rsidRPr="00E32047">
        <w:rPr>
          <w:rFonts w:ascii="Arial" w:eastAsia="Times New Roman" w:hAnsi="Arial" w:cs="Arial"/>
          <w:b/>
          <w:bCs/>
        </w:rPr>
        <w:br w:type="page"/>
      </w:r>
      <w:r w:rsidRPr="00E32047">
        <w:rPr>
          <w:rFonts w:ascii="Arial" w:eastAsia="Times New Roman" w:hAnsi="Arial" w:cs="Arial"/>
          <w:b/>
          <w:bCs/>
          <w:sz w:val="24"/>
          <w:szCs w:val="26"/>
        </w:rPr>
        <w:lastRenderedPageBreak/>
        <w:t>2       The Rationale and Aims of the Programme</w:t>
      </w:r>
    </w:p>
    <w:p w:rsidR="00E32047" w:rsidRPr="00E32047" w:rsidRDefault="00E32047" w:rsidP="00E32047">
      <w:pPr>
        <w:tabs>
          <w:tab w:val="left" w:pos="-3240"/>
        </w:tabs>
        <w:spacing w:after="0" w:line="240" w:lineRule="auto"/>
        <w:jc w:val="both"/>
        <w:rPr>
          <w:rFonts w:ascii="Arial" w:eastAsia="Times New Roman" w:hAnsi="Arial" w:cs="Arial"/>
          <w:b/>
          <w:bCs/>
        </w:rPr>
      </w:pPr>
    </w:p>
    <w:p w:rsidR="00E32047" w:rsidRPr="00E32047" w:rsidRDefault="00E32047" w:rsidP="00E32047">
      <w:pPr>
        <w:tabs>
          <w:tab w:val="left" w:pos="-3240"/>
        </w:tabs>
        <w:spacing w:after="0" w:line="240" w:lineRule="auto"/>
        <w:ind w:left="540" w:hanging="540"/>
        <w:jc w:val="both"/>
        <w:rPr>
          <w:rFonts w:ascii="Arial" w:eastAsia="Times New Roman" w:hAnsi="Arial" w:cs="Arial"/>
          <w:b/>
          <w:bCs/>
        </w:rPr>
      </w:pPr>
      <w:r w:rsidRPr="00E32047">
        <w:rPr>
          <w:rFonts w:ascii="Arial" w:eastAsia="Times New Roman" w:hAnsi="Arial" w:cs="Arial"/>
          <w:b/>
          <w:bCs/>
        </w:rPr>
        <w:t>2.1</w:t>
      </w:r>
      <w:r w:rsidRPr="00E32047">
        <w:rPr>
          <w:rFonts w:ascii="Arial" w:eastAsia="Times New Roman" w:hAnsi="Arial" w:cs="Arial"/>
          <w:b/>
          <w:bCs/>
        </w:rPr>
        <w:tab/>
        <w:t>Background</w:t>
      </w:r>
    </w:p>
    <w:p w:rsidR="00E32047" w:rsidRPr="00E32047" w:rsidRDefault="00E32047" w:rsidP="00E32047">
      <w:pPr>
        <w:tabs>
          <w:tab w:val="left" w:pos="-3240"/>
        </w:tabs>
        <w:spacing w:after="0" w:line="240" w:lineRule="auto"/>
        <w:jc w:val="both"/>
        <w:rPr>
          <w:rFonts w:ascii="Arial" w:eastAsia="Times New Roman" w:hAnsi="Arial" w:cs="Arial"/>
          <w:b/>
          <w:bCs/>
        </w:rPr>
      </w:pPr>
    </w:p>
    <w:p w:rsidR="00E32047" w:rsidRPr="00E32047" w:rsidRDefault="00E32047" w:rsidP="00E32047">
      <w:pPr>
        <w:spacing w:after="0" w:line="240" w:lineRule="auto"/>
        <w:ind w:left="540"/>
        <w:jc w:val="both"/>
        <w:rPr>
          <w:rFonts w:ascii="Arial" w:eastAsia="Times New Roman" w:hAnsi="Arial" w:cs="Arial"/>
        </w:rPr>
      </w:pPr>
      <w:r w:rsidRPr="00E32047">
        <w:rPr>
          <w:rFonts w:ascii="Arial" w:eastAsia="Times New Roman" w:hAnsi="Arial" w:cs="Arial"/>
        </w:rPr>
        <w:t xml:space="preserve">The programme is part of the College of Social Sciences and is located within its School of Education.  Since its inception, the programme has gone through major changes.  It was initially conceived as a Certificate of Higher Education in Community Work.  It has continued to develop and was established as the BA Community Development in 2008.  A significant shift is that the programme firmly promotes the values, principles and theories of Community Development.  The overall aim of the programme is to provide the students with the necessary practical skills, analytical tools and conceptual frameworks in order for them to become effective practitioners. The programme encourages students to become more effective in their role by embracing the notion of the critical reflective practitioner. By the end of the programme students will have the necessary skills and knowledge, as well as practice experience, to work effectively with some of the most marginalised and disadvantaged communities in order to address the inequalities that exist in society today.  The ideological position promoted is therefore that of counter-hegemony, which is about challenging oppression and inequality.    Amidst the changes to the programme, one element has remained constant and that is that students must have current and ongoing practice experience of working with communities and promoting underpinning values of social justice and equality. </w:t>
      </w:r>
    </w:p>
    <w:p w:rsidR="00E32047" w:rsidRPr="00E32047" w:rsidRDefault="00E32047" w:rsidP="00E32047">
      <w:pPr>
        <w:tabs>
          <w:tab w:val="left" w:pos="-3240"/>
        </w:tabs>
        <w:spacing w:after="0" w:line="240" w:lineRule="auto"/>
        <w:ind w:left="540"/>
        <w:jc w:val="both"/>
        <w:rPr>
          <w:rFonts w:ascii="Arial" w:eastAsia="Times New Roman" w:hAnsi="Arial" w:cs="Arial"/>
          <w:highlight w:val="lightGray"/>
        </w:rPr>
      </w:pPr>
    </w:p>
    <w:p w:rsidR="00E32047" w:rsidRPr="00E32047" w:rsidRDefault="00E32047" w:rsidP="00E32047">
      <w:pPr>
        <w:tabs>
          <w:tab w:val="left" w:pos="-3240"/>
        </w:tabs>
        <w:spacing w:after="0" w:line="240" w:lineRule="auto"/>
        <w:jc w:val="both"/>
        <w:rPr>
          <w:rFonts w:ascii="Arial" w:eastAsia="Times New Roman" w:hAnsi="Arial" w:cs="Arial"/>
          <w:color w:val="FF0000"/>
        </w:rPr>
      </w:pPr>
    </w:p>
    <w:p w:rsidR="00E32047" w:rsidRPr="00E32047" w:rsidRDefault="00E32047" w:rsidP="00E32047">
      <w:pPr>
        <w:numPr>
          <w:ilvl w:val="1"/>
          <w:numId w:val="117"/>
        </w:numPr>
        <w:tabs>
          <w:tab w:val="left" w:pos="-3240"/>
        </w:tabs>
        <w:spacing w:after="0" w:line="240" w:lineRule="auto"/>
        <w:jc w:val="both"/>
        <w:rPr>
          <w:rFonts w:ascii="Arial" w:eastAsia="Times New Roman" w:hAnsi="Arial" w:cs="Arial"/>
          <w:b/>
          <w:bCs/>
        </w:rPr>
      </w:pPr>
      <w:r w:rsidRPr="00E32047">
        <w:rPr>
          <w:rFonts w:ascii="Arial" w:eastAsia="Times New Roman" w:hAnsi="Arial" w:cs="Arial"/>
          <w:b/>
          <w:bCs/>
        </w:rPr>
        <w:t>Rationale</w:t>
      </w:r>
    </w:p>
    <w:p w:rsidR="00E32047" w:rsidRPr="00E32047" w:rsidRDefault="00E32047" w:rsidP="00E32047">
      <w:pPr>
        <w:tabs>
          <w:tab w:val="left" w:pos="-3240"/>
        </w:tabs>
        <w:spacing w:after="0" w:line="240" w:lineRule="auto"/>
        <w:ind w:left="540" w:hanging="540"/>
        <w:jc w:val="both"/>
        <w:rPr>
          <w:rFonts w:ascii="Arial" w:eastAsia="Times New Roman" w:hAnsi="Arial" w:cs="Arial"/>
          <w:b/>
          <w:bCs/>
        </w:rPr>
      </w:pPr>
    </w:p>
    <w:p w:rsidR="00E32047" w:rsidRPr="00E32047" w:rsidRDefault="00E32047" w:rsidP="00E32047">
      <w:pPr>
        <w:tabs>
          <w:tab w:val="left" w:pos="-3240"/>
        </w:tabs>
        <w:spacing w:after="0" w:line="240" w:lineRule="auto"/>
        <w:ind w:left="567" w:right="-149"/>
        <w:jc w:val="both"/>
        <w:rPr>
          <w:rFonts w:ascii="Arial" w:eastAsia="Times New Roman" w:hAnsi="Arial" w:cs="Arial"/>
        </w:rPr>
      </w:pPr>
      <w:r w:rsidRPr="00E32047">
        <w:rPr>
          <w:rFonts w:ascii="Arial" w:eastAsia="Times New Roman" w:hAnsi="Arial" w:cs="Arial"/>
        </w:rPr>
        <w:t>The BACD programme will work with students to develop both the practical and analytical skills to work effectively with a range of communities to bring about social change.</w:t>
      </w:r>
    </w:p>
    <w:p w:rsidR="00E32047" w:rsidRPr="00E32047" w:rsidRDefault="00E32047" w:rsidP="00E32047">
      <w:pPr>
        <w:tabs>
          <w:tab w:val="left" w:pos="-3240"/>
        </w:tabs>
        <w:spacing w:after="0" w:line="240" w:lineRule="auto"/>
        <w:jc w:val="both"/>
        <w:rPr>
          <w:rFonts w:ascii="Arial" w:eastAsia="Times New Roman" w:hAnsi="Arial" w:cs="Arial"/>
        </w:rPr>
      </w:pPr>
    </w:p>
    <w:p w:rsidR="00E32047" w:rsidRPr="00E32047" w:rsidRDefault="00E32047" w:rsidP="00E32047">
      <w:pPr>
        <w:tabs>
          <w:tab w:val="left" w:pos="-3240"/>
        </w:tabs>
        <w:spacing w:after="0" w:line="240" w:lineRule="auto"/>
        <w:ind w:left="540"/>
        <w:jc w:val="both"/>
        <w:rPr>
          <w:rFonts w:ascii="Arial" w:eastAsia="Times New Roman" w:hAnsi="Arial" w:cs="Arial"/>
        </w:rPr>
      </w:pPr>
      <w:r w:rsidRPr="00E32047">
        <w:rPr>
          <w:rFonts w:ascii="Arial" w:eastAsia="Times New Roman" w:hAnsi="Arial" w:cs="Arial"/>
        </w:rPr>
        <w:t>The BACD programme takes account of the global dimension to foster competence, conscience and service.  It is informed by an ethos which is founded on inclusion, care and justice and on practices that foster democratic processes and principles.  This is reflected in a mix of knowledge and understanding that helps us appreciate how our lives are affected by local and global issues; the development of skills which, enable people to play an active part as global citizens and, most importantly, values, attitudes and dispositions that assume positive and inclusive stances on world issues.</w:t>
      </w:r>
    </w:p>
    <w:p w:rsidR="00E32047" w:rsidRPr="00E32047" w:rsidRDefault="00E32047" w:rsidP="00E32047">
      <w:pPr>
        <w:tabs>
          <w:tab w:val="left" w:pos="-3240"/>
        </w:tabs>
        <w:spacing w:after="0" w:line="240" w:lineRule="auto"/>
        <w:jc w:val="both"/>
        <w:rPr>
          <w:rFonts w:ascii="Arial" w:eastAsia="Times New Roman" w:hAnsi="Arial" w:cs="Arial"/>
          <w:b/>
          <w:bCs/>
        </w:rPr>
      </w:pP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tabs>
          <w:tab w:val="left" w:pos="-3240"/>
        </w:tabs>
        <w:spacing w:after="0" w:line="240" w:lineRule="auto"/>
        <w:jc w:val="both"/>
        <w:rPr>
          <w:rFonts w:ascii="Arial" w:eastAsia="Times New Roman" w:hAnsi="Arial" w:cs="Arial"/>
          <w:b/>
          <w:bCs/>
        </w:rPr>
      </w:pPr>
      <w:r w:rsidRPr="00E32047">
        <w:rPr>
          <w:rFonts w:ascii="Arial" w:eastAsia="Times New Roman" w:hAnsi="Arial" w:cs="Arial"/>
          <w:b/>
          <w:bCs/>
        </w:rPr>
        <w:t>2.3    Aims of the Programme</w:t>
      </w:r>
    </w:p>
    <w:p w:rsidR="00E32047" w:rsidRPr="00E32047" w:rsidRDefault="00E32047" w:rsidP="00E32047">
      <w:pPr>
        <w:tabs>
          <w:tab w:val="left" w:pos="-3240"/>
        </w:tabs>
        <w:spacing w:after="0" w:line="240" w:lineRule="auto"/>
        <w:jc w:val="both"/>
        <w:rPr>
          <w:rFonts w:ascii="Arial" w:eastAsia="Times New Roman" w:hAnsi="Arial" w:cs="Arial"/>
          <w:b/>
          <w:bCs/>
        </w:rPr>
      </w:pPr>
    </w:p>
    <w:p w:rsidR="00E32047" w:rsidRPr="00E32047" w:rsidRDefault="00E32047" w:rsidP="00E32047">
      <w:pPr>
        <w:tabs>
          <w:tab w:val="left" w:pos="-3240"/>
        </w:tabs>
        <w:spacing w:after="0" w:line="240" w:lineRule="auto"/>
        <w:jc w:val="both"/>
        <w:rPr>
          <w:rFonts w:ascii="Arial" w:eastAsia="Times New Roman" w:hAnsi="Arial" w:cs="Arial"/>
          <w:b/>
          <w:bCs/>
        </w:rPr>
      </w:pPr>
      <w:r w:rsidRPr="00E32047">
        <w:rPr>
          <w:rFonts w:ascii="Arial" w:eastAsia="Times New Roman" w:hAnsi="Arial" w:cs="Arial"/>
          <w:b/>
          <w:bCs/>
        </w:rPr>
        <w:t xml:space="preserve">         BA in Community Development (Hons)</w:t>
      </w:r>
    </w:p>
    <w:p w:rsidR="00E32047" w:rsidRPr="00E32047" w:rsidRDefault="00E32047" w:rsidP="00E32047">
      <w:pPr>
        <w:spacing w:after="120" w:line="240" w:lineRule="auto"/>
        <w:ind w:left="540" w:hanging="540"/>
        <w:jc w:val="both"/>
        <w:rPr>
          <w:rFonts w:ascii="Arial" w:eastAsia="Times New Roman" w:hAnsi="Arial" w:cs="Arial"/>
          <w:b/>
          <w:bCs/>
          <w:lang w:eastAsia="x-none"/>
        </w:rPr>
      </w:pPr>
    </w:p>
    <w:p w:rsidR="00E32047" w:rsidRPr="00E32047" w:rsidRDefault="00E32047" w:rsidP="00E32047">
      <w:pPr>
        <w:numPr>
          <w:ilvl w:val="0"/>
          <w:numId w:val="105"/>
        </w:num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rPr>
      </w:pPr>
      <w:r w:rsidRPr="00E32047">
        <w:rPr>
          <w:rFonts w:ascii="Arial" w:eastAsia="Times New Roman" w:hAnsi="Arial" w:cs="Arial"/>
        </w:rPr>
        <w:t>To equip students with the necessary practical skills, analytical tools and conceptual frameworks to be effective Community Development practitioners in the various contexts and changing environments where social action takes place</w:t>
      </w:r>
    </w:p>
    <w:p w:rsidR="00E32047" w:rsidRPr="00E32047" w:rsidRDefault="00E32047" w:rsidP="00E32047">
      <w:pPr>
        <w:spacing w:after="0" w:line="240" w:lineRule="auto"/>
        <w:rPr>
          <w:rFonts w:ascii="Arial" w:eastAsia="Times New Roman" w:hAnsi="Arial" w:cs="Arial"/>
        </w:rPr>
      </w:pPr>
    </w:p>
    <w:p w:rsidR="00E32047" w:rsidRPr="00E32047" w:rsidRDefault="00E32047" w:rsidP="00E32047">
      <w:pPr>
        <w:numPr>
          <w:ilvl w:val="0"/>
          <w:numId w:val="105"/>
        </w:num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rPr>
      </w:pPr>
      <w:r w:rsidRPr="00E32047">
        <w:rPr>
          <w:rFonts w:ascii="Arial" w:eastAsia="Times New Roman" w:hAnsi="Arial" w:cs="Arial"/>
        </w:rPr>
        <w:t>To encourage critical reflection on Community Development practice from a wide range of theoretical perspectives</w:t>
      </w:r>
    </w:p>
    <w:p w:rsidR="00E32047" w:rsidRPr="00E32047" w:rsidRDefault="00E32047" w:rsidP="00E32047">
      <w:pPr>
        <w:numPr>
          <w:ilvl w:val="0"/>
          <w:numId w:val="105"/>
        </w:num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rPr>
      </w:pPr>
      <w:r w:rsidRPr="00E32047">
        <w:rPr>
          <w:rFonts w:ascii="Arial" w:eastAsia="Times New Roman" w:hAnsi="Arial" w:cs="Arial"/>
        </w:rPr>
        <w:t xml:space="preserve">To provide students a context within which they can demonstrate their competence as practitioners against the National Occupational Standards for Community Development Work </w:t>
      </w:r>
    </w:p>
    <w:p w:rsidR="00E32047" w:rsidRPr="00E32047" w:rsidRDefault="00E32047" w:rsidP="00E32047">
      <w:pPr>
        <w:spacing w:before="40" w:after="20" w:line="240" w:lineRule="auto"/>
        <w:ind w:left="720"/>
        <w:contextualSpacing/>
        <w:rPr>
          <w:rFonts w:ascii="Arial" w:eastAsia="Times New Roman" w:hAnsi="Arial" w:cs="Arial"/>
        </w:rPr>
      </w:pPr>
    </w:p>
    <w:p w:rsidR="00E32047" w:rsidRPr="00E32047" w:rsidRDefault="00E32047" w:rsidP="00E32047">
      <w:pPr>
        <w:spacing w:after="0" w:line="240" w:lineRule="auto"/>
        <w:rPr>
          <w:rFonts w:ascii="Arial" w:eastAsia="Times New Roman" w:hAnsi="Arial" w:cs="Arial"/>
        </w:rPr>
      </w:pPr>
    </w:p>
    <w:p w:rsidR="00E32047" w:rsidRPr="00E32047" w:rsidRDefault="00E32047" w:rsidP="00E32047">
      <w:pPr>
        <w:spacing w:after="0" w:line="240" w:lineRule="auto"/>
        <w:rPr>
          <w:rFonts w:ascii="Arial" w:eastAsia="Times New Roman" w:hAnsi="Arial" w:cs="Arial"/>
          <w:b/>
        </w:rPr>
      </w:pPr>
      <w:r w:rsidRPr="00E32047">
        <w:rPr>
          <w:rFonts w:ascii="Arial" w:eastAsia="Times New Roman" w:hAnsi="Arial" w:cs="Arial"/>
          <w:b/>
        </w:rPr>
        <w:t>2.4</w:t>
      </w:r>
      <w:r w:rsidRPr="00E32047">
        <w:rPr>
          <w:rFonts w:ascii="Arial" w:eastAsia="Times New Roman" w:hAnsi="Arial" w:cs="Arial"/>
          <w:b/>
        </w:rPr>
        <w:tab/>
        <w:t>Intended Learning Outcomes of Programme</w:t>
      </w:r>
    </w:p>
    <w:p w:rsidR="00E32047" w:rsidRPr="00E32047" w:rsidRDefault="00E32047" w:rsidP="00E32047">
      <w:pPr>
        <w:spacing w:after="0" w:line="240" w:lineRule="auto"/>
        <w:rPr>
          <w:rFonts w:ascii="Arial" w:eastAsia="Times New Roman" w:hAnsi="Arial" w:cs="Arial"/>
        </w:rPr>
      </w:pPr>
    </w:p>
    <w:p w:rsidR="00E32047" w:rsidRPr="00E32047" w:rsidRDefault="00E32047" w:rsidP="00E32047">
      <w:pPr>
        <w:spacing w:after="0" w:line="240" w:lineRule="auto"/>
        <w:ind w:left="720"/>
        <w:rPr>
          <w:rFonts w:ascii="Arial" w:eastAsia="Times New Roman" w:hAnsi="Arial" w:cs="Arial"/>
        </w:rPr>
      </w:pPr>
      <w:r w:rsidRPr="00E32047">
        <w:rPr>
          <w:rFonts w:ascii="Arial" w:eastAsia="Times New Roman" w:hAnsi="Arial" w:cs="Arial"/>
        </w:rPr>
        <w:lastRenderedPageBreak/>
        <w:t>The programme provides opportunities for students to develop and demonstrate knowledge and understanding, skills, qualities and other attributes in the following areas.  By the end of the programme they will be able to:</w:t>
      </w:r>
    </w:p>
    <w:p w:rsidR="00E32047" w:rsidRPr="00E32047" w:rsidRDefault="00E32047" w:rsidP="00E32047">
      <w:pPr>
        <w:spacing w:after="0" w:line="240" w:lineRule="auto"/>
        <w:ind w:left="720"/>
        <w:rPr>
          <w:rFonts w:ascii="Arial" w:eastAsia="Times New Roman" w:hAnsi="Arial" w:cs="Arial"/>
        </w:rPr>
      </w:pPr>
    </w:p>
    <w:p w:rsidR="00E32047" w:rsidRPr="00E32047" w:rsidRDefault="00E32047" w:rsidP="00E32047">
      <w:pPr>
        <w:spacing w:after="0" w:line="360" w:lineRule="auto"/>
        <w:ind w:left="720"/>
        <w:rPr>
          <w:rFonts w:ascii="Arial" w:eastAsia="Arial Unicode MS" w:hAnsi="Arial" w:cs="Arial"/>
        </w:rPr>
      </w:pPr>
      <w:r w:rsidRPr="00E32047">
        <w:rPr>
          <w:rFonts w:ascii="Arial" w:eastAsia="Arial Unicode MS" w:hAnsi="Arial" w:cs="Arial"/>
        </w:rPr>
        <w:t>By the end of the programme students will be able to:</w:t>
      </w:r>
    </w:p>
    <w:p w:rsidR="00E32047" w:rsidRPr="00E32047" w:rsidRDefault="00E32047" w:rsidP="00E32047">
      <w:pPr>
        <w:spacing w:after="0" w:line="360" w:lineRule="auto"/>
        <w:ind w:left="720"/>
        <w:rPr>
          <w:rFonts w:ascii="Arial" w:eastAsia="Arial Unicode MS" w:hAnsi="Arial" w:cs="Arial"/>
        </w:rPr>
      </w:pPr>
    </w:p>
    <w:p w:rsidR="00E32047" w:rsidRPr="00E32047" w:rsidRDefault="00E32047" w:rsidP="00E32047">
      <w:pPr>
        <w:spacing w:after="0" w:line="360" w:lineRule="auto"/>
        <w:ind w:left="720"/>
        <w:rPr>
          <w:rFonts w:ascii="Arial" w:eastAsia="Arial Unicode MS" w:hAnsi="Arial" w:cs="Arial"/>
        </w:rPr>
      </w:pPr>
      <w:r w:rsidRPr="00E32047">
        <w:rPr>
          <w:rFonts w:ascii="Arial" w:eastAsia="Arial Unicode MS" w:hAnsi="Arial" w:cs="Arial"/>
        </w:rPr>
        <w:t>PLO 1 - Be theoretically informed and have the capacity to articulate and defend the social democratic purpose of community development</w:t>
      </w:r>
    </w:p>
    <w:p w:rsidR="00E32047" w:rsidRPr="00E32047" w:rsidRDefault="00E32047" w:rsidP="00E32047">
      <w:pPr>
        <w:spacing w:after="0" w:line="360" w:lineRule="auto"/>
        <w:ind w:left="720"/>
        <w:rPr>
          <w:rFonts w:ascii="Arial" w:eastAsia="Arial Unicode MS" w:hAnsi="Arial" w:cs="Arial"/>
        </w:rPr>
      </w:pPr>
    </w:p>
    <w:p w:rsidR="00E32047" w:rsidRPr="00E32047" w:rsidRDefault="00E32047" w:rsidP="00E32047">
      <w:pPr>
        <w:spacing w:after="0" w:line="360" w:lineRule="auto"/>
        <w:ind w:left="720"/>
        <w:rPr>
          <w:rFonts w:ascii="Arial" w:eastAsia="Arial Unicode MS" w:hAnsi="Arial" w:cs="Arial"/>
        </w:rPr>
      </w:pPr>
      <w:r w:rsidRPr="00E32047">
        <w:rPr>
          <w:rFonts w:ascii="Arial" w:eastAsia="Arial Unicode MS" w:hAnsi="Arial" w:cs="Arial"/>
        </w:rPr>
        <w:t xml:space="preserve">PLO 2 – Have the capacity to apply theoretical knowledge and relevant skills to a variety of community development contexts </w:t>
      </w:r>
    </w:p>
    <w:p w:rsidR="00E32047" w:rsidRPr="00E32047" w:rsidRDefault="00E32047" w:rsidP="00E32047">
      <w:pPr>
        <w:spacing w:after="0" w:line="360" w:lineRule="auto"/>
        <w:ind w:left="720"/>
        <w:rPr>
          <w:rFonts w:ascii="Arial" w:eastAsia="Arial Unicode MS" w:hAnsi="Arial" w:cs="Arial"/>
        </w:rPr>
      </w:pPr>
    </w:p>
    <w:p w:rsidR="00E32047" w:rsidRPr="00E32047" w:rsidRDefault="00E32047" w:rsidP="00E32047">
      <w:pPr>
        <w:spacing w:after="0" w:line="360" w:lineRule="auto"/>
        <w:ind w:left="720"/>
        <w:rPr>
          <w:rFonts w:ascii="Arial" w:eastAsia="Arial Unicode MS" w:hAnsi="Arial" w:cs="Arial"/>
        </w:rPr>
      </w:pPr>
      <w:r w:rsidRPr="00E32047">
        <w:rPr>
          <w:rFonts w:ascii="Arial" w:eastAsia="Arial Unicode MS" w:hAnsi="Arial" w:cs="Arial"/>
        </w:rPr>
        <w:t>PLO 3 – Be a critically reflexive practitioner who practices in an ethical and professional manner</w:t>
      </w:r>
    </w:p>
    <w:p w:rsidR="00E32047" w:rsidRPr="00E32047" w:rsidRDefault="00E32047" w:rsidP="00E32047">
      <w:pPr>
        <w:spacing w:after="0" w:line="360" w:lineRule="auto"/>
        <w:ind w:left="720"/>
        <w:rPr>
          <w:rFonts w:ascii="Arial" w:eastAsia="Arial Unicode MS" w:hAnsi="Arial" w:cs="Arial"/>
        </w:rPr>
      </w:pPr>
    </w:p>
    <w:p w:rsidR="00E32047" w:rsidRPr="00E32047" w:rsidRDefault="00E32047" w:rsidP="00E32047">
      <w:pPr>
        <w:spacing w:after="0" w:line="360" w:lineRule="auto"/>
        <w:ind w:left="720"/>
        <w:rPr>
          <w:rFonts w:ascii="Arial" w:eastAsia="Arial Unicode MS" w:hAnsi="Arial" w:cs="Arial"/>
        </w:rPr>
      </w:pPr>
      <w:r w:rsidRPr="00E32047">
        <w:rPr>
          <w:rFonts w:ascii="Arial" w:eastAsia="Arial Unicode MS" w:hAnsi="Arial" w:cs="Arial"/>
        </w:rPr>
        <w:t>PLO 4 – Be able to articulate personal and professional values, assess the contradictions and formulate appropriate responses</w:t>
      </w:r>
    </w:p>
    <w:p w:rsidR="00E32047" w:rsidRPr="00E32047" w:rsidRDefault="00E32047" w:rsidP="00E32047">
      <w:pPr>
        <w:spacing w:after="0" w:line="360" w:lineRule="auto"/>
        <w:ind w:left="720"/>
        <w:rPr>
          <w:rFonts w:ascii="Arial" w:eastAsia="Arial Unicode MS" w:hAnsi="Arial" w:cs="Arial"/>
        </w:rPr>
      </w:pPr>
      <w:r w:rsidRPr="00E32047">
        <w:rPr>
          <w:rFonts w:ascii="Arial" w:eastAsia="Arial Unicode MS" w:hAnsi="Arial" w:cs="Arial"/>
        </w:rPr>
        <w:t xml:space="preserve"> </w:t>
      </w:r>
    </w:p>
    <w:p w:rsidR="00E32047" w:rsidRPr="00E32047" w:rsidRDefault="00E32047" w:rsidP="00E32047">
      <w:pPr>
        <w:spacing w:after="0" w:line="360" w:lineRule="auto"/>
        <w:ind w:left="720"/>
        <w:rPr>
          <w:rFonts w:ascii="Arial" w:eastAsia="Arial Unicode MS" w:hAnsi="Arial" w:cs="Arial"/>
        </w:rPr>
      </w:pPr>
      <w:r w:rsidRPr="00E32047">
        <w:rPr>
          <w:rFonts w:ascii="Arial" w:eastAsia="Arial Unicode MS" w:hAnsi="Arial" w:cs="Arial"/>
        </w:rPr>
        <w:t>PLO 5 – Have a range of skills to be an effective professional practitioner and the ability to assess the changing nature of practice and policy</w:t>
      </w:r>
    </w:p>
    <w:p w:rsidR="00E32047" w:rsidRPr="00E32047" w:rsidRDefault="00E32047" w:rsidP="00E32047">
      <w:pPr>
        <w:spacing w:after="0" w:line="360" w:lineRule="auto"/>
        <w:ind w:left="720"/>
        <w:rPr>
          <w:rFonts w:ascii="Arial" w:eastAsia="Arial Unicode MS" w:hAnsi="Arial" w:cs="Arial"/>
        </w:rPr>
      </w:pPr>
    </w:p>
    <w:p w:rsidR="00E32047" w:rsidRPr="00E32047" w:rsidRDefault="00E32047" w:rsidP="00E32047">
      <w:pPr>
        <w:spacing w:after="0" w:line="360" w:lineRule="auto"/>
        <w:ind w:left="720"/>
        <w:rPr>
          <w:rFonts w:ascii="Arial" w:eastAsia="Arial Unicode MS" w:hAnsi="Arial" w:cs="Arial"/>
          <w:sz w:val="24"/>
          <w:szCs w:val="24"/>
        </w:rPr>
      </w:pPr>
      <w:r w:rsidRPr="00E32047">
        <w:rPr>
          <w:rFonts w:ascii="Arial" w:eastAsia="Arial Unicode MS" w:hAnsi="Arial" w:cs="Arial"/>
        </w:rPr>
        <w:t xml:space="preserve">PLO 6 – Evaluate, research and critically assess the individual, communities and organisations in which they work and promote community development principles throughout </w:t>
      </w:r>
    </w:p>
    <w:p w:rsidR="00E32047" w:rsidRPr="00E32047" w:rsidRDefault="00E32047" w:rsidP="00E32047">
      <w:pPr>
        <w:spacing w:after="0" w:line="240" w:lineRule="auto"/>
        <w:rPr>
          <w:rFonts w:ascii="Arial" w:eastAsia="Times New Roman" w:hAnsi="Arial" w:cs="Arial"/>
        </w:rPr>
      </w:pPr>
    </w:p>
    <w:p w:rsidR="00E32047" w:rsidRPr="00E32047" w:rsidRDefault="00E32047" w:rsidP="00E32047">
      <w:pPr>
        <w:spacing w:after="0" w:line="240" w:lineRule="auto"/>
        <w:rPr>
          <w:rFonts w:ascii="Arial" w:eastAsia="Times New Roman" w:hAnsi="Arial" w:cs="Arial"/>
        </w:rPr>
      </w:pPr>
      <w:r w:rsidRPr="00E32047">
        <w:rPr>
          <w:rFonts w:ascii="Arial" w:eastAsia="Times New Roman" w:hAnsi="Arial" w:cs="Arial"/>
        </w:rPr>
        <w:t>This will be done through sub-categories including:</w:t>
      </w:r>
    </w:p>
    <w:p w:rsidR="00E32047" w:rsidRPr="00E32047" w:rsidRDefault="00E32047" w:rsidP="00E32047">
      <w:pPr>
        <w:spacing w:after="0" w:line="240" w:lineRule="auto"/>
        <w:rPr>
          <w:rFonts w:ascii="Arial" w:eastAsia="Times New Roman" w:hAnsi="Arial" w:cs="Arial"/>
        </w:rPr>
      </w:pPr>
    </w:p>
    <w:p w:rsidR="00E32047" w:rsidRPr="00E32047" w:rsidRDefault="00E32047" w:rsidP="00E32047">
      <w:p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b/>
        </w:rPr>
      </w:pPr>
      <w:r w:rsidRPr="00E32047">
        <w:rPr>
          <w:rFonts w:ascii="Arial" w:eastAsia="Times New Roman" w:hAnsi="Arial" w:cs="Arial"/>
          <w:b/>
        </w:rPr>
        <w:t>Knowledge and Understanding</w:t>
      </w:r>
    </w:p>
    <w:p w:rsidR="00E32047" w:rsidRPr="00E32047" w:rsidRDefault="00E32047" w:rsidP="00E32047">
      <w:p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rPr>
      </w:pPr>
    </w:p>
    <w:p w:rsidR="00E32047" w:rsidRPr="00E32047" w:rsidRDefault="00E32047" w:rsidP="00E32047">
      <w:pPr>
        <w:numPr>
          <w:ilvl w:val="0"/>
          <w:numId w:val="106"/>
        </w:num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rPr>
      </w:pPr>
      <w:r w:rsidRPr="00E32047">
        <w:rPr>
          <w:rFonts w:ascii="Arial" w:eastAsia="Times New Roman" w:hAnsi="Arial" w:cs="Arial"/>
        </w:rPr>
        <w:t>Define the principles and values of Community Development</w:t>
      </w:r>
    </w:p>
    <w:p w:rsidR="00E32047" w:rsidRPr="00E32047" w:rsidRDefault="00E32047" w:rsidP="00E32047">
      <w:pPr>
        <w:numPr>
          <w:ilvl w:val="0"/>
          <w:numId w:val="106"/>
        </w:num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rPr>
      </w:pPr>
      <w:r w:rsidRPr="00E32047">
        <w:rPr>
          <w:rFonts w:ascii="Arial" w:eastAsia="Times New Roman" w:hAnsi="Arial" w:cs="Arial"/>
        </w:rPr>
        <w:t>Assess the strengths weaknesses and applicability of a range of Community Development Models</w:t>
      </w:r>
    </w:p>
    <w:p w:rsidR="00E32047" w:rsidRPr="00E32047" w:rsidRDefault="00E32047" w:rsidP="00E32047">
      <w:pPr>
        <w:numPr>
          <w:ilvl w:val="0"/>
          <w:numId w:val="106"/>
        </w:num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rPr>
      </w:pPr>
      <w:r w:rsidRPr="00E32047">
        <w:rPr>
          <w:rFonts w:ascii="Arial" w:eastAsia="Times New Roman" w:hAnsi="Arial" w:cs="Arial"/>
        </w:rPr>
        <w:t>Appraise a range of social theories and assess their applicability to community development work</w:t>
      </w:r>
    </w:p>
    <w:p w:rsidR="00E32047" w:rsidRPr="00E32047" w:rsidRDefault="00E32047" w:rsidP="00E32047">
      <w:pPr>
        <w:numPr>
          <w:ilvl w:val="0"/>
          <w:numId w:val="106"/>
        </w:num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rPr>
      </w:pPr>
      <w:r w:rsidRPr="00E32047">
        <w:rPr>
          <w:rFonts w:ascii="Arial" w:eastAsia="Times New Roman" w:hAnsi="Arial" w:cs="Arial"/>
        </w:rPr>
        <w:t>Define the principles of Popular Education and apply them in a practice context</w:t>
      </w:r>
    </w:p>
    <w:p w:rsidR="00E32047" w:rsidRPr="00E32047" w:rsidRDefault="00E32047" w:rsidP="00E32047">
      <w:pPr>
        <w:spacing w:after="0" w:line="240" w:lineRule="auto"/>
        <w:rPr>
          <w:rFonts w:ascii="Arial" w:eastAsia="Times New Roman" w:hAnsi="Arial" w:cs="Arial"/>
        </w:rPr>
      </w:pPr>
    </w:p>
    <w:p w:rsidR="00E32047" w:rsidRPr="00E32047" w:rsidRDefault="00E32047" w:rsidP="00E32047">
      <w:pPr>
        <w:spacing w:after="0" w:line="240" w:lineRule="auto"/>
        <w:rPr>
          <w:rFonts w:ascii="Arial" w:eastAsia="Times New Roman" w:hAnsi="Arial" w:cs="Arial"/>
          <w:b/>
        </w:rPr>
      </w:pPr>
      <w:r w:rsidRPr="00E32047">
        <w:rPr>
          <w:rFonts w:ascii="Arial" w:eastAsia="Times New Roman" w:hAnsi="Arial" w:cs="Arial"/>
          <w:b/>
        </w:rPr>
        <w:t>2.5</w:t>
      </w:r>
      <w:r w:rsidRPr="00E32047">
        <w:rPr>
          <w:rFonts w:ascii="Arial" w:eastAsia="Times New Roman" w:hAnsi="Arial" w:cs="Arial"/>
          <w:b/>
        </w:rPr>
        <w:tab/>
        <w:t>Skills and Other Attributes</w:t>
      </w:r>
    </w:p>
    <w:p w:rsidR="00E32047" w:rsidRPr="00E32047" w:rsidRDefault="00E32047" w:rsidP="00E32047">
      <w:pPr>
        <w:spacing w:after="0" w:line="240" w:lineRule="auto"/>
        <w:rPr>
          <w:rFonts w:ascii="Arial" w:eastAsia="Times New Roman" w:hAnsi="Arial" w:cs="Arial"/>
        </w:rPr>
      </w:pPr>
    </w:p>
    <w:p w:rsidR="00E32047" w:rsidRPr="00E32047" w:rsidRDefault="00E32047" w:rsidP="00E32047">
      <w:pPr>
        <w:numPr>
          <w:ilvl w:val="0"/>
          <w:numId w:val="107"/>
        </w:num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rPr>
      </w:pPr>
      <w:r w:rsidRPr="00E32047">
        <w:rPr>
          <w:rFonts w:ascii="Arial" w:eastAsia="Times New Roman" w:hAnsi="Arial" w:cs="Arial"/>
        </w:rPr>
        <w:t>Subject-specific/practical skills</w:t>
      </w:r>
    </w:p>
    <w:p w:rsidR="00E32047" w:rsidRPr="00E32047" w:rsidRDefault="00E32047" w:rsidP="00E32047">
      <w:pPr>
        <w:numPr>
          <w:ilvl w:val="0"/>
          <w:numId w:val="107"/>
        </w:num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rPr>
      </w:pPr>
      <w:r w:rsidRPr="00E32047">
        <w:rPr>
          <w:rFonts w:ascii="Arial" w:eastAsia="Times New Roman" w:hAnsi="Arial" w:cs="Arial"/>
        </w:rPr>
        <w:t>Demonstrate practical competence in line with the CLD Competencies and NOS Community Development Work Standards</w:t>
      </w:r>
    </w:p>
    <w:p w:rsidR="00E32047" w:rsidRPr="00E32047" w:rsidRDefault="00E32047" w:rsidP="00E32047">
      <w:pPr>
        <w:numPr>
          <w:ilvl w:val="0"/>
          <w:numId w:val="107"/>
        </w:num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rPr>
      </w:pPr>
      <w:r w:rsidRPr="00E32047">
        <w:rPr>
          <w:rFonts w:ascii="Arial" w:eastAsia="Times New Roman" w:hAnsi="Arial" w:cs="Arial"/>
        </w:rPr>
        <w:t>Apply the principles and values of Community Development in a wide range of practical situations</w:t>
      </w:r>
    </w:p>
    <w:p w:rsidR="00E32047" w:rsidRPr="00E32047" w:rsidRDefault="00E32047" w:rsidP="00E32047">
      <w:pPr>
        <w:numPr>
          <w:ilvl w:val="0"/>
          <w:numId w:val="107"/>
        </w:num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rPr>
      </w:pPr>
      <w:r w:rsidRPr="00E32047">
        <w:rPr>
          <w:rFonts w:ascii="Arial" w:eastAsia="Times New Roman" w:hAnsi="Arial" w:cs="Arial"/>
        </w:rPr>
        <w:lastRenderedPageBreak/>
        <w:t>Evaluate models of Community Development and assess their applicability in a range of contexts</w:t>
      </w:r>
    </w:p>
    <w:p w:rsidR="00E32047" w:rsidRPr="00E32047" w:rsidRDefault="00E32047" w:rsidP="00E32047">
      <w:pPr>
        <w:numPr>
          <w:ilvl w:val="0"/>
          <w:numId w:val="107"/>
        </w:num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rPr>
      </w:pPr>
      <w:r w:rsidRPr="00E32047">
        <w:rPr>
          <w:rFonts w:ascii="Arial" w:eastAsia="Times New Roman" w:hAnsi="Arial" w:cs="Arial"/>
        </w:rPr>
        <w:t>Explain how a range of theoretical perspective inform their practice</w:t>
      </w:r>
    </w:p>
    <w:p w:rsidR="00E32047" w:rsidRPr="00E32047" w:rsidRDefault="00E32047" w:rsidP="00E32047">
      <w:pPr>
        <w:spacing w:after="0" w:line="240" w:lineRule="auto"/>
        <w:rPr>
          <w:rFonts w:ascii="Arial" w:eastAsia="Times New Roman" w:hAnsi="Arial" w:cs="Arial"/>
        </w:rPr>
      </w:pPr>
    </w:p>
    <w:p w:rsidR="00E32047" w:rsidRPr="00E32047" w:rsidRDefault="00E32047" w:rsidP="00E32047">
      <w:pPr>
        <w:spacing w:after="0" w:line="240" w:lineRule="auto"/>
        <w:rPr>
          <w:rFonts w:ascii="Arial" w:eastAsia="Times New Roman" w:hAnsi="Arial" w:cs="Arial"/>
          <w:b/>
        </w:rPr>
      </w:pPr>
      <w:r w:rsidRPr="00E32047">
        <w:rPr>
          <w:rFonts w:ascii="Arial" w:eastAsia="Times New Roman" w:hAnsi="Arial" w:cs="Arial"/>
          <w:b/>
        </w:rPr>
        <w:t>2.6</w:t>
      </w:r>
      <w:r w:rsidRPr="00E32047">
        <w:rPr>
          <w:rFonts w:ascii="Arial" w:eastAsia="Times New Roman" w:hAnsi="Arial" w:cs="Arial"/>
          <w:b/>
        </w:rPr>
        <w:tab/>
        <w:t xml:space="preserve"> Intellectual skills</w:t>
      </w:r>
    </w:p>
    <w:p w:rsidR="00E32047" w:rsidRPr="00E32047" w:rsidRDefault="00E32047" w:rsidP="00E32047">
      <w:pPr>
        <w:spacing w:after="0" w:line="240" w:lineRule="auto"/>
        <w:rPr>
          <w:rFonts w:ascii="Arial" w:eastAsia="Times New Roman" w:hAnsi="Arial" w:cs="Arial"/>
          <w:u w:val="single"/>
        </w:rPr>
      </w:pPr>
    </w:p>
    <w:p w:rsidR="00E32047" w:rsidRPr="00E32047" w:rsidRDefault="00E32047" w:rsidP="00E32047">
      <w:pPr>
        <w:numPr>
          <w:ilvl w:val="0"/>
          <w:numId w:val="108"/>
        </w:num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rPr>
      </w:pPr>
      <w:r w:rsidRPr="00E32047">
        <w:rPr>
          <w:rFonts w:ascii="Arial" w:eastAsia="Times New Roman" w:hAnsi="Arial" w:cs="Arial"/>
        </w:rPr>
        <w:t>Critically analyse social policy</w:t>
      </w:r>
    </w:p>
    <w:p w:rsidR="00E32047" w:rsidRPr="00E32047" w:rsidRDefault="00E32047" w:rsidP="00E32047">
      <w:pPr>
        <w:numPr>
          <w:ilvl w:val="0"/>
          <w:numId w:val="108"/>
        </w:num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rPr>
      </w:pPr>
      <w:r w:rsidRPr="00E32047">
        <w:rPr>
          <w:rFonts w:ascii="Arial" w:eastAsia="Times New Roman" w:hAnsi="Arial" w:cs="Arial"/>
        </w:rPr>
        <w:t>Analyse the contexts of community work practice</w:t>
      </w:r>
    </w:p>
    <w:p w:rsidR="00E32047" w:rsidRPr="00E32047" w:rsidRDefault="00E32047" w:rsidP="00E32047">
      <w:pPr>
        <w:spacing w:after="0" w:line="240" w:lineRule="auto"/>
        <w:rPr>
          <w:rFonts w:ascii="Arial" w:eastAsia="Times New Roman" w:hAnsi="Arial" w:cs="Arial"/>
        </w:rPr>
      </w:pPr>
    </w:p>
    <w:p w:rsidR="00E32047" w:rsidRPr="00E32047" w:rsidRDefault="00E32047" w:rsidP="00E32047">
      <w:pPr>
        <w:spacing w:after="0" w:line="240" w:lineRule="auto"/>
        <w:rPr>
          <w:rFonts w:ascii="Arial" w:eastAsia="Times New Roman" w:hAnsi="Arial" w:cs="Arial"/>
          <w:b/>
        </w:rPr>
      </w:pPr>
      <w:r w:rsidRPr="00E32047">
        <w:rPr>
          <w:rFonts w:ascii="Arial" w:eastAsia="Times New Roman" w:hAnsi="Arial" w:cs="Arial"/>
          <w:b/>
        </w:rPr>
        <w:t xml:space="preserve">2.7 </w:t>
      </w:r>
      <w:r w:rsidRPr="00E32047">
        <w:rPr>
          <w:rFonts w:ascii="Arial" w:eastAsia="Times New Roman" w:hAnsi="Arial" w:cs="Arial"/>
          <w:b/>
        </w:rPr>
        <w:tab/>
        <w:t>Transferable/key skills</w:t>
      </w:r>
    </w:p>
    <w:p w:rsidR="00E32047" w:rsidRPr="00E32047" w:rsidRDefault="00E32047" w:rsidP="00E32047">
      <w:pPr>
        <w:spacing w:after="0" w:line="240" w:lineRule="auto"/>
        <w:rPr>
          <w:rFonts w:ascii="Arial" w:eastAsia="Times New Roman" w:hAnsi="Arial" w:cs="Arial"/>
          <w:u w:val="single"/>
        </w:rPr>
      </w:pPr>
    </w:p>
    <w:p w:rsidR="00E32047" w:rsidRPr="00E32047" w:rsidRDefault="00E32047" w:rsidP="00E32047">
      <w:pPr>
        <w:numPr>
          <w:ilvl w:val="0"/>
          <w:numId w:val="109"/>
        </w:num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rPr>
      </w:pPr>
      <w:r w:rsidRPr="00E32047">
        <w:rPr>
          <w:rFonts w:ascii="Arial" w:eastAsia="Times New Roman" w:hAnsi="Arial" w:cs="Arial"/>
        </w:rPr>
        <w:t>Employ effective communication and groupwork skills</w:t>
      </w:r>
    </w:p>
    <w:p w:rsidR="00E32047" w:rsidRPr="00E32047" w:rsidRDefault="00E32047" w:rsidP="00E32047">
      <w:pPr>
        <w:numPr>
          <w:ilvl w:val="0"/>
          <w:numId w:val="109"/>
        </w:num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rPr>
      </w:pPr>
      <w:r w:rsidRPr="00E32047">
        <w:rPr>
          <w:rFonts w:ascii="Arial" w:eastAsia="Times New Roman" w:hAnsi="Arial" w:cs="Arial"/>
        </w:rPr>
        <w:t>Identify and deploy appropriate research methods in a practice setting</w:t>
      </w:r>
    </w:p>
    <w:p w:rsidR="00E32047" w:rsidRPr="00E32047" w:rsidRDefault="00E32047" w:rsidP="00E32047">
      <w:pPr>
        <w:numPr>
          <w:ilvl w:val="0"/>
          <w:numId w:val="109"/>
        </w:num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rPr>
      </w:pPr>
      <w:r w:rsidRPr="00E32047">
        <w:rPr>
          <w:rFonts w:ascii="Arial" w:eastAsia="Times New Roman" w:hAnsi="Arial" w:cs="Arial"/>
        </w:rPr>
        <w:t>Develop strate.g.ies for effective self-evaluation and reflection</w:t>
      </w:r>
    </w:p>
    <w:p w:rsidR="00E32047" w:rsidRPr="00E32047" w:rsidRDefault="00E32047" w:rsidP="00E32047">
      <w:pPr>
        <w:tabs>
          <w:tab w:val="left" w:pos="1440"/>
          <w:tab w:val="left" w:pos="2160"/>
          <w:tab w:val="left" w:pos="2880"/>
          <w:tab w:val="left" w:pos="4680"/>
          <w:tab w:val="left" w:pos="5400"/>
          <w:tab w:val="right" w:pos="9000"/>
        </w:tabs>
        <w:spacing w:after="0" w:line="240" w:lineRule="atLeast"/>
        <w:ind w:left="720"/>
        <w:jc w:val="both"/>
        <w:rPr>
          <w:rFonts w:ascii="Arial" w:eastAsia="Times New Roman" w:hAnsi="Arial" w:cs="Arial"/>
        </w:rPr>
      </w:pPr>
    </w:p>
    <w:p w:rsidR="00E32047" w:rsidRPr="00E32047" w:rsidRDefault="00E32047" w:rsidP="00E32047">
      <w:pPr>
        <w:spacing w:after="0" w:line="240" w:lineRule="auto"/>
        <w:rPr>
          <w:rFonts w:ascii="Arial" w:eastAsia="Times New Roman" w:hAnsi="Arial" w:cs="Arial"/>
        </w:rPr>
      </w:pPr>
    </w:p>
    <w:p w:rsidR="00E32047" w:rsidRPr="00E32047" w:rsidRDefault="00E32047" w:rsidP="00E32047">
      <w:pPr>
        <w:spacing w:after="0" w:line="240" w:lineRule="auto"/>
        <w:rPr>
          <w:rFonts w:ascii="Arial" w:eastAsia="Times New Roman" w:hAnsi="Arial" w:cs="Arial"/>
          <w:b/>
        </w:rPr>
      </w:pPr>
      <w:r w:rsidRPr="00E32047">
        <w:rPr>
          <w:rFonts w:ascii="Arial" w:eastAsia="Times New Roman" w:hAnsi="Arial" w:cs="Arial"/>
          <w:b/>
        </w:rPr>
        <w:t>2.8</w:t>
      </w:r>
      <w:r w:rsidRPr="00E32047">
        <w:rPr>
          <w:rFonts w:ascii="Arial" w:eastAsia="Times New Roman" w:hAnsi="Arial" w:cs="Arial"/>
          <w:b/>
        </w:rPr>
        <w:tab/>
        <w:t xml:space="preserve"> Work-based learning</w:t>
      </w:r>
    </w:p>
    <w:p w:rsidR="00E32047" w:rsidRPr="00E32047" w:rsidRDefault="00E32047" w:rsidP="00E32047">
      <w:pPr>
        <w:spacing w:after="0" w:line="240" w:lineRule="auto"/>
        <w:rPr>
          <w:rFonts w:ascii="Arial" w:eastAsia="Times New Roman" w:hAnsi="Arial" w:cs="Arial"/>
        </w:rPr>
      </w:pPr>
    </w:p>
    <w:p w:rsidR="00E32047" w:rsidRPr="00E32047" w:rsidRDefault="00E32047" w:rsidP="00E32047">
      <w:pPr>
        <w:spacing w:after="0" w:line="240" w:lineRule="auto"/>
        <w:ind w:left="720"/>
        <w:jc w:val="both"/>
        <w:rPr>
          <w:rFonts w:ascii="Arial" w:eastAsia="Times New Roman" w:hAnsi="Arial" w:cs="Arial"/>
        </w:rPr>
      </w:pPr>
      <w:r w:rsidRPr="00E32047">
        <w:rPr>
          <w:rFonts w:ascii="Arial" w:eastAsia="Times New Roman" w:hAnsi="Arial" w:cs="Arial"/>
        </w:rPr>
        <w:t>This is a degree programme designed for people who are working either paid or unpaid in the field of Community Development. Drawing on definitions from the UK National Occupational Standards for Community Development Work</w:t>
      </w:r>
    </w:p>
    <w:p w:rsidR="00E32047" w:rsidRPr="00E32047" w:rsidRDefault="00E32047" w:rsidP="00E32047">
      <w:pPr>
        <w:spacing w:after="0" w:line="240" w:lineRule="auto"/>
        <w:ind w:left="720"/>
        <w:rPr>
          <w:rFonts w:ascii="Arial" w:eastAsia="Times New Roman" w:hAnsi="Arial" w:cs="Arial"/>
        </w:rPr>
      </w:pPr>
    </w:p>
    <w:p w:rsidR="00E32047" w:rsidRPr="00E32047" w:rsidRDefault="00E32047" w:rsidP="00E32047">
      <w:pPr>
        <w:spacing w:after="0" w:line="240" w:lineRule="auto"/>
        <w:ind w:left="720"/>
        <w:jc w:val="both"/>
        <w:rPr>
          <w:rFonts w:ascii="Arial" w:eastAsia="Times New Roman" w:hAnsi="Arial" w:cs="Arial"/>
        </w:rPr>
      </w:pPr>
      <w:r w:rsidRPr="00E32047">
        <w:rPr>
          <w:rFonts w:ascii="Arial" w:eastAsia="Times New Roman" w:hAnsi="Arial" w:cs="Arial"/>
        </w:rPr>
        <w:t>The key purpose of Community Development work is collectively to bring about social change and justice, by working with communities to:</w:t>
      </w:r>
    </w:p>
    <w:p w:rsidR="00E32047" w:rsidRPr="00E32047" w:rsidRDefault="00E32047" w:rsidP="00E32047">
      <w:pPr>
        <w:tabs>
          <w:tab w:val="left" w:pos="1440"/>
          <w:tab w:val="left" w:pos="2160"/>
          <w:tab w:val="left" w:pos="2880"/>
          <w:tab w:val="left" w:pos="4680"/>
          <w:tab w:val="left" w:pos="5400"/>
          <w:tab w:val="right" w:pos="9000"/>
        </w:tabs>
        <w:spacing w:after="0" w:line="240" w:lineRule="atLeast"/>
        <w:ind w:left="720"/>
        <w:jc w:val="both"/>
        <w:rPr>
          <w:rFonts w:ascii="Arial" w:eastAsia="Times New Roman" w:hAnsi="Arial" w:cs="Arial"/>
        </w:rPr>
      </w:pPr>
    </w:p>
    <w:p w:rsidR="00E32047" w:rsidRPr="00E32047" w:rsidRDefault="00E32047" w:rsidP="00E32047">
      <w:pPr>
        <w:tabs>
          <w:tab w:val="left" w:pos="1440"/>
          <w:tab w:val="left" w:pos="2160"/>
          <w:tab w:val="left" w:pos="2880"/>
          <w:tab w:val="left" w:pos="4680"/>
          <w:tab w:val="left" w:pos="5400"/>
          <w:tab w:val="right" w:pos="9000"/>
        </w:tabs>
        <w:spacing w:after="0" w:line="240" w:lineRule="atLeast"/>
        <w:ind w:left="720"/>
        <w:jc w:val="both"/>
        <w:rPr>
          <w:rFonts w:ascii="Arial" w:eastAsia="Times New Roman" w:hAnsi="Arial" w:cs="Arial"/>
        </w:rPr>
      </w:pPr>
    </w:p>
    <w:p w:rsidR="00E32047" w:rsidRPr="00E32047" w:rsidRDefault="00E32047" w:rsidP="00E32047">
      <w:pPr>
        <w:numPr>
          <w:ilvl w:val="0"/>
          <w:numId w:val="110"/>
        </w:numPr>
        <w:tabs>
          <w:tab w:val="num" w:pos="1440"/>
          <w:tab w:val="left" w:pos="2160"/>
          <w:tab w:val="left" w:pos="2880"/>
          <w:tab w:val="left" w:pos="4680"/>
          <w:tab w:val="left" w:pos="5400"/>
          <w:tab w:val="right" w:pos="9000"/>
        </w:tabs>
        <w:spacing w:after="0" w:line="240" w:lineRule="atLeast"/>
        <w:ind w:left="1440"/>
        <w:jc w:val="both"/>
        <w:rPr>
          <w:rFonts w:ascii="Arial" w:eastAsia="Times New Roman" w:hAnsi="Arial" w:cs="Arial"/>
        </w:rPr>
      </w:pPr>
      <w:r w:rsidRPr="00E32047">
        <w:rPr>
          <w:rFonts w:ascii="Arial" w:eastAsia="Times New Roman" w:hAnsi="Arial" w:cs="Arial"/>
        </w:rPr>
        <w:t>Identify their needs, opportunities, rights and responsibilities</w:t>
      </w:r>
    </w:p>
    <w:p w:rsidR="00E32047" w:rsidRPr="00E32047" w:rsidRDefault="00E32047" w:rsidP="00E32047">
      <w:pPr>
        <w:numPr>
          <w:ilvl w:val="0"/>
          <w:numId w:val="110"/>
        </w:numPr>
        <w:tabs>
          <w:tab w:val="num" w:pos="1440"/>
          <w:tab w:val="left" w:pos="2160"/>
          <w:tab w:val="left" w:pos="2880"/>
          <w:tab w:val="left" w:pos="4680"/>
          <w:tab w:val="left" w:pos="5400"/>
          <w:tab w:val="right" w:pos="9000"/>
        </w:tabs>
        <w:spacing w:after="0" w:line="240" w:lineRule="atLeast"/>
        <w:ind w:left="1440"/>
        <w:jc w:val="both"/>
        <w:rPr>
          <w:rFonts w:ascii="Arial" w:eastAsia="Times New Roman" w:hAnsi="Arial" w:cs="Arial"/>
        </w:rPr>
      </w:pPr>
      <w:r w:rsidRPr="00E32047">
        <w:rPr>
          <w:rFonts w:ascii="Arial" w:eastAsia="Times New Roman" w:hAnsi="Arial" w:cs="Arial"/>
        </w:rPr>
        <w:t>Plan, organise and take action</w:t>
      </w:r>
    </w:p>
    <w:p w:rsidR="00E32047" w:rsidRPr="00E32047" w:rsidRDefault="00E32047" w:rsidP="00E32047">
      <w:pPr>
        <w:numPr>
          <w:ilvl w:val="0"/>
          <w:numId w:val="110"/>
        </w:numPr>
        <w:tabs>
          <w:tab w:val="num" w:pos="1440"/>
          <w:tab w:val="left" w:pos="2160"/>
          <w:tab w:val="left" w:pos="2880"/>
          <w:tab w:val="left" w:pos="4680"/>
          <w:tab w:val="left" w:pos="5400"/>
          <w:tab w:val="right" w:pos="9000"/>
        </w:tabs>
        <w:spacing w:after="0" w:line="240" w:lineRule="atLeast"/>
        <w:ind w:left="1440"/>
        <w:jc w:val="both"/>
        <w:rPr>
          <w:rFonts w:ascii="Arial" w:eastAsia="Times New Roman" w:hAnsi="Arial" w:cs="Arial"/>
        </w:rPr>
      </w:pPr>
      <w:r w:rsidRPr="00E32047">
        <w:rPr>
          <w:rFonts w:ascii="Arial" w:eastAsia="Times New Roman" w:hAnsi="Arial" w:cs="Arial"/>
        </w:rPr>
        <w:t>Evaluate the effectiveness and impact of the action</w:t>
      </w:r>
    </w:p>
    <w:p w:rsidR="00E32047" w:rsidRPr="00E32047" w:rsidRDefault="00E32047" w:rsidP="00E32047">
      <w:pPr>
        <w:numPr>
          <w:ilvl w:val="0"/>
          <w:numId w:val="110"/>
        </w:numPr>
        <w:tabs>
          <w:tab w:val="num" w:pos="1440"/>
          <w:tab w:val="left" w:pos="2160"/>
          <w:tab w:val="left" w:pos="2880"/>
          <w:tab w:val="left" w:pos="4680"/>
          <w:tab w:val="left" w:pos="5400"/>
          <w:tab w:val="right" w:pos="9000"/>
        </w:tabs>
        <w:spacing w:after="0" w:line="240" w:lineRule="atLeast"/>
        <w:ind w:left="1440"/>
        <w:jc w:val="both"/>
        <w:rPr>
          <w:rFonts w:ascii="Arial" w:eastAsia="Times New Roman" w:hAnsi="Arial" w:cs="Arial"/>
        </w:rPr>
      </w:pPr>
      <w:r w:rsidRPr="00E32047">
        <w:rPr>
          <w:rFonts w:ascii="Arial" w:eastAsia="Times New Roman" w:hAnsi="Arial" w:cs="Arial"/>
        </w:rPr>
        <w:t>All in ways which challenge oppression and tackle inequalities.</w:t>
      </w:r>
    </w:p>
    <w:p w:rsidR="00E32047" w:rsidRPr="00E32047" w:rsidRDefault="00E32047" w:rsidP="00E32047">
      <w:pPr>
        <w:spacing w:after="0" w:line="240" w:lineRule="auto"/>
        <w:ind w:left="720"/>
        <w:rPr>
          <w:rFonts w:ascii="Arial" w:eastAsia="Times New Roman" w:hAnsi="Arial" w:cs="Arial"/>
        </w:rPr>
      </w:pPr>
    </w:p>
    <w:p w:rsidR="00E32047" w:rsidRPr="00E32047" w:rsidRDefault="00E32047" w:rsidP="00E32047">
      <w:pPr>
        <w:spacing w:after="0" w:line="240" w:lineRule="auto"/>
        <w:ind w:left="720"/>
        <w:jc w:val="both"/>
        <w:rPr>
          <w:rFonts w:ascii="Arial" w:eastAsia="Times New Roman" w:hAnsi="Arial" w:cs="Arial"/>
        </w:rPr>
      </w:pPr>
      <w:r w:rsidRPr="00E32047">
        <w:rPr>
          <w:rFonts w:ascii="Arial" w:eastAsia="Times New Roman" w:hAnsi="Arial" w:cs="Arial"/>
        </w:rPr>
        <w:t>It is practice based on a clear set of values and principles as outlined in the Scottish Government’s document Working and Learning Together (2004). These are:</w:t>
      </w:r>
    </w:p>
    <w:p w:rsidR="00E32047" w:rsidRPr="00E32047" w:rsidRDefault="00E32047" w:rsidP="00E32047">
      <w:pPr>
        <w:spacing w:after="0" w:line="240" w:lineRule="auto"/>
        <w:ind w:left="720"/>
        <w:rPr>
          <w:rFonts w:ascii="Arial" w:eastAsia="Times New Roman" w:hAnsi="Arial" w:cs="Arial"/>
        </w:rPr>
      </w:pPr>
    </w:p>
    <w:p w:rsidR="00E32047" w:rsidRPr="00E32047" w:rsidRDefault="00E32047" w:rsidP="00E32047">
      <w:pPr>
        <w:numPr>
          <w:ilvl w:val="0"/>
          <w:numId w:val="111"/>
        </w:numPr>
        <w:tabs>
          <w:tab w:val="num" w:pos="1440"/>
          <w:tab w:val="left" w:pos="2160"/>
          <w:tab w:val="left" w:pos="2880"/>
          <w:tab w:val="left" w:pos="4680"/>
          <w:tab w:val="left" w:pos="5400"/>
          <w:tab w:val="right" w:pos="9000"/>
        </w:tabs>
        <w:spacing w:after="0" w:line="240" w:lineRule="atLeast"/>
        <w:ind w:left="1440"/>
        <w:jc w:val="both"/>
        <w:rPr>
          <w:rFonts w:ascii="Arial" w:eastAsia="Times New Roman" w:hAnsi="Arial" w:cs="Arial"/>
        </w:rPr>
      </w:pPr>
      <w:r w:rsidRPr="00E32047">
        <w:rPr>
          <w:rFonts w:ascii="Arial" w:eastAsia="Times New Roman" w:hAnsi="Arial" w:cs="Arial"/>
        </w:rPr>
        <w:t>Empowerment – increasing the ability of individuals and groups to influence community circumstances.</w:t>
      </w:r>
    </w:p>
    <w:p w:rsidR="00E32047" w:rsidRPr="00E32047" w:rsidRDefault="00E32047" w:rsidP="00E32047">
      <w:pPr>
        <w:numPr>
          <w:ilvl w:val="0"/>
          <w:numId w:val="111"/>
        </w:numPr>
        <w:tabs>
          <w:tab w:val="num" w:pos="1440"/>
          <w:tab w:val="left" w:pos="2160"/>
          <w:tab w:val="left" w:pos="2880"/>
          <w:tab w:val="left" w:pos="4680"/>
          <w:tab w:val="left" w:pos="5400"/>
          <w:tab w:val="right" w:pos="9000"/>
        </w:tabs>
        <w:spacing w:after="0" w:line="240" w:lineRule="atLeast"/>
        <w:ind w:left="1440"/>
        <w:jc w:val="both"/>
        <w:rPr>
          <w:rFonts w:ascii="Arial" w:eastAsia="Times New Roman" w:hAnsi="Arial" w:cs="Arial"/>
        </w:rPr>
      </w:pPr>
      <w:r w:rsidRPr="00E32047">
        <w:rPr>
          <w:rFonts w:ascii="Arial" w:eastAsia="Times New Roman" w:hAnsi="Arial" w:cs="Arial"/>
        </w:rPr>
        <w:t>Participation – supporting people to take part in decision-making.</w:t>
      </w:r>
    </w:p>
    <w:p w:rsidR="00E32047" w:rsidRPr="00E32047" w:rsidRDefault="00E32047" w:rsidP="00E32047">
      <w:pPr>
        <w:numPr>
          <w:ilvl w:val="0"/>
          <w:numId w:val="111"/>
        </w:numPr>
        <w:tabs>
          <w:tab w:val="num" w:pos="1440"/>
          <w:tab w:val="left" w:pos="2160"/>
          <w:tab w:val="left" w:pos="2880"/>
          <w:tab w:val="left" w:pos="4680"/>
          <w:tab w:val="left" w:pos="5400"/>
          <w:tab w:val="right" w:pos="9000"/>
        </w:tabs>
        <w:spacing w:after="0" w:line="240" w:lineRule="atLeast"/>
        <w:ind w:left="1440"/>
        <w:jc w:val="both"/>
        <w:rPr>
          <w:rFonts w:ascii="Arial" w:eastAsia="Times New Roman" w:hAnsi="Arial" w:cs="Arial"/>
        </w:rPr>
      </w:pPr>
      <w:r w:rsidRPr="00E32047">
        <w:rPr>
          <w:rFonts w:ascii="Arial" w:eastAsia="Times New Roman" w:hAnsi="Arial" w:cs="Arial"/>
        </w:rPr>
        <w:t>Inclusion, equal opportunity and anti-discrimination, recognising that some people have more restricted opportunities and influence so should be given particular attention.</w:t>
      </w:r>
    </w:p>
    <w:p w:rsidR="00E32047" w:rsidRPr="00E32047" w:rsidRDefault="00E32047" w:rsidP="00E32047">
      <w:pPr>
        <w:numPr>
          <w:ilvl w:val="0"/>
          <w:numId w:val="111"/>
        </w:numPr>
        <w:tabs>
          <w:tab w:val="num" w:pos="1440"/>
          <w:tab w:val="left" w:pos="2160"/>
          <w:tab w:val="left" w:pos="2880"/>
          <w:tab w:val="left" w:pos="4680"/>
          <w:tab w:val="left" w:pos="5400"/>
          <w:tab w:val="right" w:pos="9000"/>
        </w:tabs>
        <w:spacing w:after="0" w:line="240" w:lineRule="atLeast"/>
        <w:ind w:left="1440"/>
        <w:jc w:val="both"/>
        <w:rPr>
          <w:rFonts w:ascii="Arial" w:eastAsia="Times New Roman" w:hAnsi="Arial" w:cs="Arial"/>
        </w:rPr>
      </w:pPr>
      <w:r w:rsidRPr="00E32047">
        <w:rPr>
          <w:rFonts w:ascii="Arial" w:eastAsia="Times New Roman" w:hAnsi="Arial" w:cs="Arial"/>
        </w:rPr>
        <w:t>Self-determination – supporting the right of people to make their own choices.</w:t>
      </w:r>
    </w:p>
    <w:p w:rsidR="00E32047" w:rsidRPr="00E32047" w:rsidRDefault="00E32047" w:rsidP="00E32047">
      <w:pPr>
        <w:numPr>
          <w:ilvl w:val="0"/>
          <w:numId w:val="111"/>
        </w:numPr>
        <w:tabs>
          <w:tab w:val="num" w:pos="1440"/>
          <w:tab w:val="left" w:pos="2160"/>
          <w:tab w:val="left" w:pos="2880"/>
          <w:tab w:val="left" w:pos="4680"/>
          <w:tab w:val="left" w:pos="5400"/>
          <w:tab w:val="right" w:pos="9000"/>
        </w:tabs>
        <w:spacing w:after="0" w:line="240" w:lineRule="atLeast"/>
        <w:ind w:left="1440"/>
        <w:jc w:val="both"/>
        <w:rPr>
          <w:rFonts w:ascii="Arial" w:eastAsia="Times New Roman" w:hAnsi="Arial" w:cs="Arial"/>
        </w:rPr>
      </w:pPr>
      <w:r w:rsidRPr="00E32047">
        <w:rPr>
          <w:rFonts w:ascii="Arial" w:eastAsia="Times New Roman" w:hAnsi="Arial" w:cs="Arial"/>
        </w:rPr>
        <w:t>Partnership – recognising that many agencies can contribute to community learning and development, and should work together to make the most of the resources available and to be as effective as possible</w:t>
      </w:r>
    </w:p>
    <w:p w:rsidR="00E32047" w:rsidRPr="00E32047" w:rsidRDefault="00E32047" w:rsidP="00E32047">
      <w:pPr>
        <w:spacing w:after="0" w:line="240" w:lineRule="auto"/>
        <w:rPr>
          <w:rFonts w:ascii="Arial" w:eastAsia="Times New Roman" w:hAnsi="Arial" w:cs="Arial"/>
        </w:rPr>
      </w:pPr>
    </w:p>
    <w:p w:rsidR="00E32047" w:rsidRPr="00E32047" w:rsidRDefault="00E32047" w:rsidP="00E32047">
      <w:pPr>
        <w:keepNext/>
        <w:spacing w:after="0" w:line="240" w:lineRule="auto"/>
        <w:outlineLvl w:val="1"/>
        <w:rPr>
          <w:rFonts w:ascii="Arial" w:eastAsia="Times New Roman" w:hAnsi="Arial" w:cs="Times New Roman"/>
          <w:b/>
          <w:bCs/>
          <w:sz w:val="24"/>
          <w:szCs w:val="24"/>
          <w:lang w:val="en-US"/>
        </w:rPr>
      </w:pPr>
      <w:r w:rsidRPr="00E32047">
        <w:rPr>
          <w:rFonts w:ascii="Arial" w:eastAsia="Times New Roman" w:hAnsi="Arial" w:cs="Times New Roman"/>
          <w:b/>
          <w:bCs/>
          <w:sz w:val="24"/>
          <w:szCs w:val="24"/>
          <w:lang w:val="en-US"/>
        </w:rPr>
        <w:t>2.9</w:t>
      </w:r>
      <w:r w:rsidRPr="00E32047">
        <w:rPr>
          <w:rFonts w:ascii="Arial" w:eastAsia="Times New Roman" w:hAnsi="Arial" w:cs="Times New Roman"/>
          <w:b/>
          <w:bCs/>
          <w:sz w:val="24"/>
          <w:szCs w:val="24"/>
          <w:lang w:val="en-US"/>
        </w:rPr>
        <w:tab/>
        <w:t>And similarly expressed in the National Occupational Standards as:</w:t>
      </w:r>
    </w:p>
    <w:p w:rsidR="00E32047" w:rsidRPr="00E32047" w:rsidRDefault="00E32047" w:rsidP="00E32047">
      <w:pPr>
        <w:spacing w:after="0" w:line="240" w:lineRule="auto"/>
        <w:rPr>
          <w:rFonts w:ascii="Arial" w:eastAsia="Times New Roman" w:hAnsi="Arial" w:cs="Arial"/>
        </w:rPr>
      </w:pPr>
    </w:p>
    <w:p w:rsidR="00E32047" w:rsidRPr="00E32047" w:rsidRDefault="00E32047" w:rsidP="00E32047">
      <w:pPr>
        <w:numPr>
          <w:ilvl w:val="0"/>
          <w:numId w:val="112"/>
        </w:num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rPr>
      </w:pPr>
      <w:r w:rsidRPr="00E32047">
        <w:rPr>
          <w:rFonts w:ascii="Arial" w:eastAsia="Times New Roman" w:hAnsi="Arial" w:cs="Arial"/>
        </w:rPr>
        <w:t>Social Justice and Equality</w:t>
      </w:r>
    </w:p>
    <w:p w:rsidR="00E32047" w:rsidRPr="00E32047" w:rsidRDefault="00E32047" w:rsidP="00E32047">
      <w:pPr>
        <w:numPr>
          <w:ilvl w:val="0"/>
          <w:numId w:val="112"/>
        </w:num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rPr>
      </w:pPr>
      <w:r w:rsidRPr="00E32047">
        <w:rPr>
          <w:rFonts w:ascii="Arial" w:eastAsia="Times New Roman" w:hAnsi="Arial" w:cs="Arial"/>
        </w:rPr>
        <w:t>Anti-discrimination</w:t>
      </w:r>
    </w:p>
    <w:p w:rsidR="00E32047" w:rsidRPr="00E32047" w:rsidRDefault="00E32047" w:rsidP="00E32047">
      <w:pPr>
        <w:numPr>
          <w:ilvl w:val="0"/>
          <w:numId w:val="112"/>
        </w:num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rPr>
      </w:pPr>
      <w:r w:rsidRPr="00E32047">
        <w:rPr>
          <w:rFonts w:ascii="Arial" w:eastAsia="Times New Roman" w:hAnsi="Arial" w:cs="Arial"/>
        </w:rPr>
        <w:t xml:space="preserve">Community Empowerment </w:t>
      </w:r>
    </w:p>
    <w:p w:rsidR="00E32047" w:rsidRPr="00E32047" w:rsidRDefault="00E32047" w:rsidP="00E32047">
      <w:pPr>
        <w:numPr>
          <w:ilvl w:val="0"/>
          <w:numId w:val="112"/>
        </w:num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rPr>
      </w:pPr>
      <w:r w:rsidRPr="00E32047">
        <w:rPr>
          <w:rFonts w:ascii="Arial" w:eastAsia="Times New Roman" w:hAnsi="Arial" w:cs="Arial"/>
        </w:rPr>
        <w:t>Collective Action</w:t>
      </w:r>
    </w:p>
    <w:p w:rsidR="00E32047" w:rsidRPr="00E32047" w:rsidRDefault="00E32047" w:rsidP="00E32047">
      <w:pPr>
        <w:numPr>
          <w:ilvl w:val="0"/>
          <w:numId w:val="112"/>
        </w:num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rPr>
      </w:pPr>
      <w:r w:rsidRPr="00E32047">
        <w:rPr>
          <w:rFonts w:ascii="Arial" w:eastAsia="Times New Roman" w:hAnsi="Arial" w:cs="Arial"/>
        </w:rPr>
        <w:t>Working and learning together </w:t>
      </w:r>
    </w:p>
    <w:p w:rsidR="00E32047" w:rsidRPr="00E32047" w:rsidRDefault="00E32047" w:rsidP="00E32047">
      <w:pPr>
        <w:spacing w:after="0" w:line="240" w:lineRule="auto"/>
        <w:rPr>
          <w:rFonts w:ascii="Arial" w:eastAsia="SimSun" w:hAnsi="Arial" w:cs="Arial"/>
        </w:rPr>
      </w:pPr>
    </w:p>
    <w:p w:rsidR="00E32047" w:rsidRPr="00E32047" w:rsidRDefault="00E32047" w:rsidP="00E32047">
      <w:pPr>
        <w:spacing w:after="0" w:line="240" w:lineRule="auto"/>
        <w:jc w:val="both"/>
        <w:rPr>
          <w:rFonts w:ascii="Arial" w:eastAsia="Times New Roman" w:hAnsi="Arial" w:cs="Arial"/>
        </w:rPr>
      </w:pPr>
      <w:r w:rsidRPr="00E32047">
        <w:rPr>
          <w:rFonts w:ascii="Arial" w:eastAsia="Times New Roman" w:hAnsi="Arial" w:cs="Arial"/>
        </w:rPr>
        <w:lastRenderedPageBreak/>
        <w:t>By studying Community Development the student will develop both the practical and analytical skills to effectively work with marginalised communities to bring about personal and social change and be enabled to fully contribute to the three National Priorities for Community Learning and Development in Scotland which are:</w:t>
      </w:r>
    </w:p>
    <w:p w:rsidR="00E32047" w:rsidRPr="00E32047" w:rsidRDefault="00E32047" w:rsidP="00E32047">
      <w:pPr>
        <w:spacing w:after="0" w:line="240" w:lineRule="auto"/>
        <w:rPr>
          <w:rFonts w:ascii="Arial" w:eastAsia="Times New Roman" w:hAnsi="Arial" w:cs="Arial"/>
        </w:rPr>
      </w:pPr>
      <w:r w:rsidRPr="00E32047">
        <w:rPr>
          <w:rFonts w:ascii="Arial" w:eastAsia="Times New Roman" w:hAnsi="Arial" w:cs="Arial"/>
        </w:rPr>
        <w:t xml:space="preserve"> </w:t>
      </w:r>
    </w:p>
    <w:p w:rsidR="00E32047" w:rsidRPr="00E32047" w:rsidRDefault="00E32047" w:rsidP="00E32047">
      <w:pPr>
        <w:keepNext/>
        <w:spacing w:after="0" w:line="240" w:lineRule="auto"/>
        <w:outlineLvl w:val="1"/>
        <w:rPr>
          <w:rFonts w:ascii="Arial" w:eastAsia="Times New Roman" w:hAnsi="Arial" w:cs="Times New Roman"/>
          <w:b/>
          <w:bCs/>
          <w:sz w:val="24"/>
          <w:szCs w:val="24"/>
          <w:lang w:val="en-US"/>
        </w:rPr>
      </w:pPr>
      <w:r w:rsidRPr="00E32047">
        <w:rPr>
          <w:rFonts w:ascii="Arial" w:eastAsia="Times New Roman" w:hAnsi="Arial" w:cs="Times New Roman"/>
          <w:b/>
          <w:bCs/>
          <w:sz w:val="24"/>
          <w:szCs w:val="24"/>
          <w:lang w:val="en-US"/>
        </w:rPr>
        <w:t>2.10</w:t>
      </w:r>
      <w:r w:rsidRPr="00E32047">
        <w:rPr>
          <w:rFonts w:ascii="Arial" w:eastAsia="Times New Roman" w:hAnsi="Arial" w:cs="Times New Roman"/>
          <w:b/>
          <w:bCs/>
          <w:sz w:val="24"/>
          <w:szCs w:val="24"/>
          <w:lang w:val="en-US"/>
        </w:rPr>
        <w:tab/>
        <w:t>Achievement through learning for adults</w:t>
      </w:r>
    </w:p>
    <w:p w:rsidR="00E32047" w:rsidRPr="00E32047" w:rsidRDefault="00E32047" w:rsidP="00E32047">
      <w:pPr>
        <w:spacing w:after="0" w:line="240" w:lineRule="auto"/>
        <w:rPr>
          <w:rFonts w:ascii="Arial" w:eastAsia="Times New Roman" w:hAnsi="Arial" w:cs="Arial"/>
          <w:u w:val="single"/>
        </w:rPr>
      </w:pPr>
    </w:p>
    <w:p w:rsidR="00E32047" w:rsidRPr="00E32047" w:rsidRDefault="00E32047" w:rsidP="00E32047">
      <w:pPr>
        <w:spacing w:after="0" w:line="240" w:lineRule="auto"/>
        <w:rPr>
          <w:rFonts w:ascii="Arial" w:eastAsia="Times New Roman" w:hAnsi="Arial" w:cs="Arial"/>
        </w:rPr>
      </w:pPr>
      <w:r w:rsidRPr="00E32047">
        <w:rPr>
          <w:rFonts w:ascii="Arial" w:eastAsia="Times New Roman" w:hAnsi="Arial" w:cs="Arial"/>
        </w:rPr>
        <w:t>Raising standards of achievement in learning for adults through</w:t>
      </w:r>
    </w:p>
    <w:p w:rsidR="00E32047" w:rsidRPr="00E32047" w:rsidRDefault="00E32047" w:rsidP="00E32047">
      <w:pPr>
        <w:spacing w:after="0" w:line="240" w:lineRule="auto"/>
        <w:rPr>
          <w:rFonts w:ascii="Arial" w:eastAsia="Times New Roman" w:hAnsi="Arial" w:cs="Arial"/>
        </w:rPr>
      </w:pPr>
    </w:p>
    <w:p w:rsidR="00E32047" w:rsidRPr="00E32047" w:rsidRDefault="00E32047" w:rsidP="00E32047">
      <w:pPr>
        <w:numPr>
          <w:ilvl w:val="0"/>
          <w:numId w:val="113"/>
        </w:num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rPr>
      </w:pPr>
      <w:r w:rsidRPr="00E32047">
        <w:rPr>
          <w:rFonts w:ascii="Arial" w:eastAsia="Times New Roman" w:hAnsi="Arial" w:cs="Arial"/>
        </w:rPr>
        <w:t>Community-based lifelong learning opportunities</w:t>
      </w:r>
    </w:p>
    <w:p w:rsidR="00E32047" w:rsidRPr="00E32047" w:rsidRDefault="00E32047" w:rsidP="00E32047">
      <w:pPr>
        <w:numPr>
          <w:ilvl w:val="0"/>
          <w:numId w:val="113"/>
        </w:num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rPr>
      </w:pPr>
      <w:r w:rsidRPr="00E32047">
        <w:rPr>
          <w:rFonts w:ascii="Arial" w:eastAsia="Times New Roman" w:hAnsi="Arial" w:cs="Arial"/>
        </w:rPr>
        <w:t>Incorporating the core skills of literacy, numeracy, communications</w:t>
      </w:r>
    </w:p>
    <w:p w:rsidR="00E32047" w:rsidRPr="00E32047" w:rsidRDefault="00E32047" w:rsidP="00E32047">
      <w:pPr>
        <w:numPr>
          <w:ilvl w:val="0"/>
          <w:numId w:val="113"/>
        </w:num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rPr>
      </w:pPr>
      <w:r w:rsidRPr="00E32047">
        <w:rPr>
          <w:rFonts w:ascii="Arial" w:eastAsia="Times New Roman" w:hAnsi="Arial" w:cs="Arial"/>
        </w:rPr>
        <w:t>Working with others</w:t>
      </w:r>
    </w:p>
    <w:p w:rsidR="00E32047" w:rsidRPr="00E32047" w:rsidRDefault="00E32047" w:rsidP="00E32047">
      <w:pPr>
        <w:numPr>
          <w:ilvl w:val="0"/>
          <w:numId w:val="113"/>
        </w:num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rPr>
      </w:pPr>
      <w:r w:rsidRPr="00E32047">
        <w:rPr>
          <w:rFonts w:ascii="Arial" w:eastAsia="Times New Roman" w:hAnsi="Arial" w:cs="Arial"/>
        </w:rPr>
        <w:t>Problem-solving</w:t>
      </w:r>
    </w:p>
    <w:p w:rsidR="00E32047" w:rsidRPr="00E32047" w:rsidRDefault="00E32047" w:rsidP="00E32047">
      <w:pPr>
        <w:numPr>
          <w:ilvl w:val="0"/>
          <w:numId w:val="113"/>
        </w:numPr>
        <w:tabs>
          <w:tab w:val="left" w:pos="1440"/>
          <w:tab w:val="left" w:pos="2160"/>
          <w:tab w:val="left" w:pos="2880"/>
          <w:tab w:val="left" w:pos="4680"/>
          <w:tab w:val="left" w:pos="5400"/>
          <w:tab w:val="right" w:pos="9000"/>
        </w:tabs>
        <w:spacing w:after="0" w:line="240" w:lineRule="atLeast"/>
        <w:jc w:val="both"/>
        <w:rPr>
          <w:rFonts w:ascii="Arial" w:eastAsia="Times New Roman" w:hAnsi="Arial" w:cs="Arial"/>
        </w:rPr>
      </w:pPr>
      <w:r w:rsidRPr="00E32047">
        <w:rPr>
          <w:rFonts w:ascii="Arial" w:eastAsia="Times New Roman" w:hAnsi="Arial" w:cs="Arial"/>
        </w:rPr>
        <w:t>Information communications technology (ICT).</w:t>
      </w:r>
    </w:p>
    <w:p w:rsidR="00E32047" w:rsidRPr="00E32047" w:rsidRDefault="00E32047" w:rsidP="00E32047">
      <w:pPr>
        <w:spacing w:after="0" w:line="240" w:lineRule="auto"/>
        <w:rPr>
          <w:rFonts w:ascii="Arial" w:eastAsia="Times New Roman" w:hAnsi="Arial" w:cs="Arial"/>
        </w:rPr>
      </w:pPr>
    </w:p>
    <w:p w:rsidR="00E32047" w:rsidRPr="00E32047" w:rsidRDefault="00E32047" w:rsidP="00E32047">
      <w:pPr>
        <w:keepNext/>
        <w:spacing w:after="0" w:line="240" w:lineRule="auto"/>
        <w:outlineLvl w:val="1"/>
        <w:rPr>
          <w:rFonts w:ascii="Arial" w:eastAsia="Times New Roman" w:hAnsi="Arial" w:cs="Times New Roman"/>
          <w:b/>
          <w:bCs/>
          <w:sz w:val="24"/>
          <w:szCs w:val="24"/>
          <w:lang w:val="en-US"/>
        </w:rPr>
      </w:pPr>
      <w:r w:rsidRPr="00E32047">
        <w:rPr>
          <w:rFonts w:ascii="Arial" w:eastAsia="Times New Roman" w:hAnsi="Arial" w:cs="Times New Roman"/>
          <w:b/>
          <w:bCs/>
          <w:sz w:val="24"/>
          <w:szCs w:val="24"/>
          <w:lang w:val="en-US"/>
        </w:rPr>
        <w:t>2.11</w:t>
      </w:r>
      <w:r w:rsidRPr="00E32047">
        <w:rPr>
          <w:rFonts w:ascii="Arial" w:eastAsia="Times New Roman" w:hAnsi="Arial" w:cs="Times New Roman"/>
          <w:b/>
          <w:bCs/>
          <w:sz w:val="24"/>
          <w:szCs w:val="24"/>
          <w:lang w:val="en-US"/>
        </w:rPr>
        <w:tab/>
        <w:t>Achievement through learning for young people</w:t>
      </w:r>
    </w:p>
    <w:p w:rsidR="00E32047" w:rsidRPr="00E32047" w:rsidRDefault="00E32047" w:rsidP="00E32047">
      <w:pPr>
        <w:spacing w:after="0" w:line="240" w:lineRule="auto"/>
        <w:rPr>
          <w:rFonts w:ascii="Arial" w:eastAsia="Times New Roman" w:hAnsi="Arial" w:cs="Arial"/>
          <w:u w:val="single"/>
        </w:rPr>
      </w:pPr>
    </w:p>
    <w:p w:rsidR="00E32047" w:rsidRPr="00E32047" w:rsidRDefault="00E32047" w:rsidP="00E32047">
      <w:pPr>
        <w:spacing w:after="0" w:line="240" w:lineRule="auto"/>
        <w:jc w:val="both"/>
        <w:rPr>
          <w:rFonts w:ascii="Arial" w:eastAsia="Times New Roman" w:hAnsi="Arial" w:cs="Arial"/>
        </w:rPr>
      </w:pPr>
      <w:r w:rsidRPr="00E32047">
        <w:rPr>
          <w:rFonts w:ascii="Arial" w:eastAsia="Times New Roman" w:hAnsi="Arial" w:cs="Arial"/>
        </w:rPr>
        <w:t>Engaging with young people to facilitate their personal, social and educational development and enable them to gain a voice, influence and place in society.</w:t>
      </w:r>
    </w:p>
    <w:p w:rsidR="00E32047" w:rsidRPr="00E32047" w:rsidRDefault="00E32047" w:rsidP="00E32047">
      <w:pPr>
        <w:spacing w:after="0" w:line="240" w:lineRule="auto"/>
        <w:rPr>
          <w:rFonts w:ascii="Arial" w:eastAsia="Times New Roman" w:hAnsi="Arial" w:cs="Arial"/>
        </w:rPr>
      </w:pPr>
    </w:p>
    <w:p w:rsidR="00E32047" w:rsidRPr="00E32047" w:rsidRDefault="00E32047" w:rsidP="00E32047">
      <w:pPr>
        <w:spacing w:after="0" w:line="240" w:lineRule="auto"/>
        <w:rPr>
          <w:rFonts w:ascii="Arial" w:eastAsia="Times New Roman" w:hAnsi="Arial" w:cs="Arial"/>
        </w:rPr>
      </w:pPr>
    </w:p>
    <w:p w:rsidR="00E32047" w:rsidRPr="00E32047" w:rsidRDefault="00E32047" w:rsidP="00E32047">
      <w:pPr>
        <w:keepNext/>
        <w:spacing w:after="0" w:line="240" w:lineRule="auto"/>
        <w:outlineLvl w:val="1"/>
        <w:rPr>
          <w:rFonts w:ascii="Arial" w:eastAsia="Times New Roman" w:hAnsi="Arial" w:cs="Times New Roman"/>
          <w:b/>
          <w:bCs/>
          <w:sz w:val="24"/>
          <w:szCs w:val="24"/>
          <w:lang w:val="en-US"/>
        </w:rPr>
      </w:pPr>
      <w:r w:rsidRPr="00E32047">
        <w:rPr>
          <w:rFonts w:ascii="Arial" w:eastAsia="Times New Roman" w:hAnsi="Arial" w:cs="Times New Roman"/>
          <w:b/>
          <w:bCs/>
          <w:sz w:val="24"/>
          <w:szCs w:val="24"/>
          <w:lang w:val="en-US"/>
        </w:rPr>
        <w:t>2.12</w:t>
      </w:r>
      <w:r w:rsidRPr="00E32047">
        <w:rPr>
          <w:rFonts w:ascii="Arial" w:eastAsia="Times New Roman" w:hAnsi="Arial" w:cs="Times New Roman"/>
          <w:b/>
          <w:bCs/>
          <w:sz w:val="24"/>
          <w:szCs w:val="24"/>
          <w:lang w:val="en-US"/>
        </w:rPr>
        <w:tab/>
        <w:t>Achievement through building community capacity</w:t>
      </w:r>
    </w:p>
    <w:p w:rsidR="00E32047" w:rsidRPr="00E32047" w:rsidRDefault="00E32047" w:rsidP="00E32047">
      <w:pPr>
        <w:spacing w:after="0" w:line="240" w:lineRule="auto"/>
        <w:rPr>
          <w:rFonts w:ascii="Arial" w:eastAsia="Times New Roman" w:hAnsi="Arial" w:cs="Arial"/>
          <w:u w:val="single"/>
        </w:rPr>
      </w:pPr>
    </w:p>
    <w:p w:rsidR="00E32047" w:rsidRPr="00E32047" w:rsidRDefault="00E32047" w:rsidP="00E32047">
      <w:pPr>
        <w:spacing w:after="0" w:line="240" w:lineRule="auto"/>
        <w:jc w:val="both"/>
        <w:rPr>
          <w:rFonts w:ascii="Arial" w:eastAsia="Times New Roman" w:hAnsi="Arial" w:cs="Arial"/>
        </w:rPr>
      </w:pPr>
      <w:r w:rsidRPr="00E32047">
        <w:rPr>
          <w:rFonts w:ascii="Arial" w:eastAsia="Times New Roman" w:hAnsi="Arial" w:cs="Arial"/>
        </w:rPr>
        <w:t xml:space="preserve">Building community capacity and influence by enabling individuals, groups and communities to develop the confidence, understanding and skills required to influence decision making and service delivery. This could include enabling communities to provide and manage services to meet community needs. Over the four years of the undergraduate programme, students study the courses that are noted in the next section. </w:t>
      </w:r>
    </w:p>
    <w:p w:rsidR="00E32047" w:rsidRPr="00E32047" w:rsidRDefault="00E32047" w:rsidP="00E32047">
      <w:pPr>
        <w:spacing w:after="0" w:line="240" w:lineRule="auto"/>
        <w:rPr>
          <w:rFonts w:ascii="Arial" w:eastAsia="Times New Roman" w:hAnsi="Arial" w:cs="Arial"/>
        </w:rPr>
      </w:pPr>
    </w:p>
    <w:p w:rsidR="00E32047" w:rsidRPr="00E32047" w:rsidRDefault="00E32047" w:rsidP="00E32047">
      <w:pPr>
        <w:spacing w:after="0" w:line="240" w:lineRule="auto"/>
        <w:rPr>
          <w:rFonts w:ascii="Arial" w:eastAsia="Times New Roman" w:hAnsi="Arial" w:cs="Arial"/>
        </w:rPr>
      </w:pPr>
    </w:p>
    <w:p w:rsidR="00E32047" w:rsidRPr="00E32047" w:rsidRDefault="00E32047" w:rsidP="00E32047">
      <w:pPr>
        <w:keepNext/>
        <w:spacing w:after="0" w:line="240" w:lineRule="auto"/>
        <w:outlineLvl w:val="1"/>
        <w:rPr>
          <w:rFonts w:ascii="Arial" w:eastAsia="Times New Roman" w:hAnsi="Arial" w:cs="Times New Roman"/>
          <w:b/>
          <w:bCs/>
          <w:sz w:val="24"/>
          <w:szCs w:val="24"/>
          <w:lang w:val="en-US"/>
        </w:rPr>
      </w:pPr>
      <w:r w:rsidRPr="00E32047">
        <w:rPr>
          <w:rFonts w:ascii="Arial" w:eastAsia="Times New Roman" w:hAnsi="Arial" w:cs="Times New Roman"/>
          <w:b/>
          <w:bCs/>
          <w:sz w:val="24"/>
          <w:szCs w:val="24"/>
          <w:lang w:val="en-US"/>
        </w:rPr>
        <w:t>2.13</w:t>
      </w:r>
      <w:r w:rsidRPr="00E32047">
        <w:rPr>
          <w:rFonts w:ascii="Arial" w:eastAsia="Times New Roman" w:hAnsi="Arial" w:cs="Times New Roman"/>
          <w:b/>
          <w:bCs/>
          <w:sz w:val="24"/>
          <w:szCs w:val="24"/>
          <w:lang w:val="en-US"/>
        </w:rPr>
        <w:tab/>
      </w:r>
      <w:r w:rsidRPr="00E32047">
        <w:rPr>
          <w:rFonts w:ascii="Arial" w:eastAsia="Times New Roman" w:hAnsi="Arial" w:cs="Times New Roman"/>
          <w:b/>
          <w:bCs/>
          <w:sz w:val="24"/>
          <w:szCs w:val="24"/>
          <w:lang w:val="en-US"/>
        </w:rPr>
        <w:tab/>
        <w:t>Courses across the Four Years of the Programme</w:t>
      </w:r>
    </w:p>
    <w:p w:rsidR="00E32047" w:rsidRPr="00E32047" w:rsidRDefault="00E32047" w:rsidP="00E32047">
      <w:pPr>
        <w:spacing w:after="120" w:line="240" w:lineRule="auto"/>
        <w:ind w:left="540" w:hanging="540"/>
        <w:jc w:val="both"/>
        <w:rPr>
          <w:rFonts w:ascii="Arial" w:eastAsia="Times New Roman" w:hAnsi="Arial" w:cs="Arial"/>
          <w:b/>
          <w:bCs/>
          <w:lang w:eastAsia="x-none"/>
        </w:rPr>
      </w:pPr>
    </w:p>
    <w:p w:rsidR="00E32047" w:rsidRPr="00E32047" w:rsidRDefault="00E32047" w:rsidP="00E32047">
      <w:pPr>
        <w:numPr>
          <w:ilvl w:val="0"/>
          <w:numId w:val="102"/>
        </w:numPr>
        <w:spacing w:after="0" w:line="240" w:lineRule="auto"/>
        <w:jc w:val="both"/>
        <w:rPr>
          <w:rFonts w:ascii="Arial" w:eastAsia="Times New Roman" w:hAnsi="Arial" w:cs="Arial"/>
          <w:iCs/>
          <w:lang w:eastAsia="x-none"/>
        </w:rPr>
      </w:pPr>
      <w:r w:rsidRPr="00E32047">
        <w:rPr>
          <w:rFonts w:ascii="Arial" w:eastAsia="Times New Roman" w:hAnsi="Arial" w:cs="Arial"/>
          <w:iCs/>
          <w:lang w:eastAsia="x-none"/>
        </w:rPr>
        <w:t xml:space="preserve">Year One:  </w:t>
      </w:r>
      <w:r w:rsidRPr="00E32047">
        <w:rPr>
          <w:rFonts w:ascii="Arial" w:eastAsia="Times New Roman" w:hAnsi="Arial" w:cs="Arial"/>
          <w:iCs/>
          <w:lang w:eastAsia="x-none"/>
        </w:rPr>
        <w:tab/>
        <w:t>Introduction to Formal and Informal Learning</w:t>
      </w:r>
    </w:p>
    <w:p w:rsidR="00E32047" w:rsidRPr="00E32047" w:rsidRDefault="00E32047" w:rsidP="00E32047">
      <w:pPr>
        <w:spacing w:after="0" w:line="240" w:lineRule="auto"/>
        <w:ind w:left="907"/>
        <w:jc w:val="both"/>
        <w:rPr>
          <w:rFonts w:ascii="Arial" w:eastAsia="Times New Roman" w:hAnsi="Arial" w:cs="Arial"/>
          <w:iCs/>
          <w:lang w:eastAsia="x-none"/>
        </w:rPr>
      </w:pPr>
    </w:p>
    <w:p w:rsidR="00E32047" w:rsidRPr="00E32047" w:rsidRDefault="00E32047" w:rsidP="00E32047">
      <w:pPr>
        <w:spacing w:after="0" w:line="240" w:lineRule="auto"/>
        <w:ind w:left="2880"/>
        <w:jc w:val="both"/>
        <w:rPr>
          <w:rFonts w:ascii="Arial" w:eastAsia="Times New Roman" w:hAnsi="Arial" w:cs="Arial"/>
          <w:iCs/>
          <w:lang w:eastAsia="x-none"/>
        </w:rPr>
      </w:pPr>
      <w:r w:rsidRPr="00E32047">
        <w:rPr>
          <w:rFonts w:ascii="Arial" w:eastAsia="Times New Roman" w:hAnsi="Arial" w:cs="Arial"/>
          <w:iCs/>
          <w:lang w:eastAsia="x-none"/>
        </w:rPr>
        <w:t>Introduction to Community Development</w:t>
      </w:r>
    </w:p>
    <w:p w:rsidR="00E32047" w:rsidRPr="00E32047" w:rsidRDefault="00E32047" w:rsidP="00E32047">
      <w:pPr>
        <w:spacing w:after="0" w:line="240" w:lineRule="auto"/>
        <w:ind w:left="2880"/>
        <w:jc w:val="both"/>
        <w:rPr>
          <w:rFonts w:ascii="Arial" w:eastAsia="Times New Roman" w:hAnsi="Arial" w:cs="Arial"/>
          <w:iCs/>
          <w:lang w:eastAsia="x-none"/>
        </w:rPr>
      </w:pPr>
    </w:p>
    <w:p w:rsidR="00E32047" w:rsidRPr="00E32047" w:rsidRDefault="00E32047" w:rsidP="00E32047">
      <w:pPr>
        <w:spacing w:after="120" w:line="240" w:lineRule="auto"/>
        <w:ind w:left="547"/>
        <w:jc w:val="both"/>
        <w:rPr>
          <w:rFonts w:ascii="Arial" w:eastAsia="Times New Roman" w:hAnsi="Arial" w:cs="Arial"/>
          <w:iCs/>
          <w:lang w:eastAsia="x-none"/>
        </w:rPr>
      </w:pPr>
      <w:r w:rsidRPr="00E32047">
        <w:rPr>
          <w:rFonts w:ascii="Arial" w:eastAsia="Times New Roman" w:hAnsi="Arial" w:cs="Arial"/>
          <w:iCs/>
          <w:lang w:eastAsia="x-none"/>
        </w:rPr>
        <w:tab/>
      </w:r>
      <w:r w:rsidRPr="00E32047">
        <w:rPr>
          <w:rFonts w:ascii="Arial" w:eastAsia="Times New Roman" w:hAnsi="Arial" w:cs="Arial"/>
          <w:iCs/>
          <w:lang w:eastAsia="x-none"/>
        </w:rPr>
        <w:tab/>
      </w:r>
      <w:r w:rsidRPr="00E32047">
        <w:rPr>
          <w:rFonts w:ascii="Arial" w:eastAsia="Times New Roman" w:hAnsi="Arial" w:cs="Arial"/>
          <w:iCs/>
          <w:lang w:eastAsia="x-none"/>
        </w:rPr>
        <w:tab/>
        <w:t xml:space="preserve">    </w:t>
      </w:r>
      <w:r w:rsidRPr="00E32047">
        <w:rPr>
          <w:rFonts w:ascii="Arial" w:eastAsia="Times New Roman" w:hAnsi="Arial" w:cs="Arial"/>
          <w:iCs/>
          <w:lang w:eastAsia="x-none"/>
        </w:rPr>
        <w:tab/>
        <w:t>Introduction to Social Theories</w:t>
      </w:r>
    </w:p>
    <w:p w:rsidR="00E32047" w:rsidRPr="00E32047" w:rsidRDefault="00E32047" w:rsidP="00E32047">
      <w:pPr>
        <w:spacing w:after="120" w:line="240" w:lineRule="auto"/>
        <w:ind w:left="547"/>
        <w:jc w:val="both"/>
        <w:rPr>
          <w:rFonts w:ascii="Arial" w:eastAsia="Times New Roman" w:hAnsi="Arial" w:cs="Arial"/>
          <w:iCs/>
          <w:lang w:eastAsia="x-none"/>
        </w:rPr>
      </w:pPr>
      <w:r w:rsidRPr="00E32047">
        <w:rPr>
          <w:rFonts w:ascii="Arial" w:eastAsia="Times New Roman" w:hAnsi="Arial" w:cs="Arial"/>
          <w:iCs/>
          <w:lang w:eastAsia="x-none"/>
        </w:rPr>
        <w:tab/>
      </w:r>
      <w:r w:rsidRPr="00E32047">
        <w:rPr>
          <w:rFonts w:ascii="Arial" w:eastAsia="Times New Roman" w:hAnsi="Arial" w:cs="Arial"/>
          <w:iCs/>
          <w:lang w:eastAsia="x-none"/>
        </w:rPr>
        <w:tab/>
      </w:r>
      <w:r w:rsidRPr="00E32047">
        <w:rPr>
          <w:rFonts w:ascii="Arial" w:eastAsia="Times New Roman" w:hAnsi="Arial" w:cs="Arial"/>
          <w:iCs/>
          <w:lang w:eastAsia="x-none"/>
        </w:rPr>
        <w:tab/>
        <w:t xml:space="preserve">    </w:t>
      </w:r>
      <w:r w:rsidRPr="00E32047">
        <w:rPr>
          <w:rFonts w:ascii="Arial" w:eastAsia="Times New Roman" w:hAnsi="Arial" w:cs="Arial"/>
          <w:iCs/>
          <w:lang w:eastAsia="x-none"/>
        </w:rPr>
        <w:tab/>
        <w:t xml:space="preserve">Engagement Strategies </w:t>
      </w:r>
    </w:p>
    <w:p w:rsidR="00E32047" w:rsidRPr="00E32047" w:rsidRDefault="00E32047" w:rsidP="00E32047">
      <w:pPr>
        <w:spacing w:after="120" w:line="240" w:lineRule="auto"/>
        <w:ind w:left="547"/>
        <w:jc w:val="both"/>
        <w:rPr>
          <w:rFonts w:ascii="Arial" w:eastAsia="Times New Roman" w:hAnsi="Arial" w:cs="Arial"/>
          <w:iCs/>
          <w:lang w:eastAsia="x-none"/>
        </w:rPr>
      </w:pPr>
      <w:r w:rsidRPr="00E32047">
        <w:rPr>
          <w:rFonts w:ascii="Arial" w:eastAsia="Times New Roman" w:hAnsi="Arial" w:cs="Arial"/>
          <w:iCs/>
          <w:lang w:eastAsia="x-none"/>
        </w:rPr>
        <w:tab/>
      </w:r>
      <w:r w:rsidRPr="00E32047">
        <w:rPr>
          <w:rFonts w:ascii="Arial" w:eastAsia="Times New Roman" w:hAnsi="Arial" w:cs="Arial"/>
          <w:iCs/>
          <w:lang w:eastAsia="x-none"/>
        </w:rPr>
        <w:tab/>
      </w:r>
      <w:r w:rsidRPr="00E32047">
        <w:rPr>
          <w:rFonts w:ascii="Arial" w:eastAsia="Times New Roman" w:hAnsi="Arial" w:cs="Arial"/>
          <w:iCs/>
          <w:lang w:eastAsia="x-none"/>
        </w:rPr>
        <w:tab/>
        <w:t xml:space="preserve">    </w:t>
      </w:r>
      <w:r w:rsidRPr="00E32047">
        <w:rPr>
          <w:rFonts w:ascii="Arial" w:eastAsia="Times New Roman" w:hAnsi="Arial" w:cs="Arial"/>
          <w:iCs/>
          <w:lang w:eastAsia="x-none"/>
        </w:rPr>
        <w:tab/>
        <w:t xml:space="preserve">Community Development Practice </w:t>
      </w:r>
    </w:p>
    <w:p w:rsidR="00E32047" w:rsidRPr="00E32047" w:rsidRDefault="00E32047" w:rsidP="00E32047">
      <w:pPr>
        <w:spacing w:after="120" w:line="240" w:lineRule="auto"/>
        <w:ind w:left="547"/>
        <w:jc w:val="both"/>
        <w:rPr>
          <w:rFonts w:ascii="Arial" w:eastAsia="Times New Roman" w:hAnsi="Arial" w:cs="Arial"/>
          <w:iCs/>
          <w:lang w:eastAsia="x-none"/>
        </w:rPr>
      </w:pPr>
    </w:p>
    <w:p w:rsidR="00E32047" w:rsidRPr="00E32047" w:rsidRDefault="00E32047" w:rsidP="00E32047">
      <w:pPr>
        <w:numPr>
          <w:ilvl w:val="0"/>
          <w:numId w:val="102"/>
        </w:numPr>
        <w:spacing w:after="0" w:line="240" w:lineRule="auto"/>
        <w:jc w:val="both"/>
        <w:rPr>
          <w:rFonts w:ascii="Arial" w:eastAsia="Times New Roman" w:hAnsi="Arial" w:cs="Arial"/>
          <w:iCs/>
          <w:lang w:eastAsia="x-none"/>
        </w:rPr>
      </w:pPr>
      <w:r w:rsidRPr="00E32047">
        <w:rPr>
          <w:rFonts w:ascii="Arial" w:eastAsia="Times New Roman" w:hAnsi="Arial" w:cs="Arial"/>
          <w:iCs/>
          <w:lang w:eastAsia="x-none"/>
        </w:rPr>
        <w:t xml:space="preserve">Year Two:  </w:t>
      </w:r>
      <w:r w:rsidRPr="00E32047">
        <w:rPr>
          <w:rFonts w:ascii="Arial" w:eastAsia="Times New Roman" w:hAnsi="Arial" w:cs="Arial"/>
          <w:iCs/>
          <w:lang w:eastAsia="x-none"/>
        </w:rPr>
        <w:tab/>
        <w:t>Power and Empowerment</w:t>
      </w:r>
    </w:p>
    <w:p w:rsidR="00E32047" w:rsidRPr="00E32047" w:rsidRDefault="00E32047" w:rsidP="00E32047">
      <w:pPr>
        <w:spacing w:after="0" w:line="240" w:lineRule="auto"/>
        <w:ind w:left="907"/>
        <w:jc w:val="both"/>
        <w:rPr>
          <w:rFonts w:ascii="Arial" w:eastAsia="Times New Roman" w:hAnsi="Arial" w:cs="Arial"/>
          <w:iCs/>
          <w:lang w:eastAsia="x-none"/>
        </w:rPr>
      </w:pPr>
    </w:p>
    <w:p w:rsidR="00E32047" w:rsidRPr="00E32047" w:rsidRDefault="00E32047" w:rsidP="00E32047">
      <w:pPr>
        <w:spacing w:after="120" w:line="240" w:lineRule="auto"/>
        <w:ind w:left="547"/>
        <w:jc w:val="both"/>
        <w:rPr>
          <w:rFonts w:ascii="Arial" w:eastAsia="Times New Roman" w:hAnsi="Arial" w:cs="Arial"/>
          <w:iCs/>
          <w:lang w:eastAsia="x-none"/>
        </w:rPr>
      </w:pPr>
      <w:r w:rsidRPr="00E32047">
        <w:rPr>
          <w:rFonts w:ascii="Arial" w:eastAsia="Times New Roman" w:hAnsi="Arial" w:cs="Arial"/>
          <w:iCs/>
          <w:lang w:eastAsia="x-none"/>
        </w:rPr>
        <w:tab/>
      </w:r>
      <w:r w:rsidRPr="00E32047">
        <w:rPr>
          <w:rFonts w:ascii="Arial" w:eastAsia="Times New Roman" w:hAnsi="Arial" w:cs="Arial"/>
          <w:iCs/>
          <w:lang w:eastAsia="x-none"/>
        </w:rPr>
        <w:tab/>
        <w:t xml:space="preserve">   </w:t>
      </w:r>
      <w:r w:rsidRPr="00E32047">
        <w:rPr>
          <w:rFonts w:ascii="Arial" w:eastAsia="Times New Roman" w:hAnsi="Arial" w:cs="Arial"/>
          <w:iCs/>
          <w:lang w:eastAsia="x-none"/>
        </w:rPr>
        <w:tab/>
        <w:t xml:space="preserve">    </w:t>
      </w:r>
      <w:r w:rsidRPr="00E32047">
        <w:rPr>
          <w:rFonts w:ascii="Arial" w:eastAsia="Times New Roman" w:hAnsi="Arial" w:cs="Arial"/>
          <w:iCs/>
          <w:lang w:eastAsia="x-none"/>
        </w:rPr>
        <w:tab/>
        <w:t xml:space="preserve">Challenge, Change and Action </w:t>
      </w:r>
    </w:p>
    <w:p w:rsidR="00E32047" w:rsidRPr="00E32047" w:rsidRDefault="00E32047" w:rsidP="00E32047">
      <w:pPr>
        <w:spacing w:after="120" w:line="240" w:lineRule="auto"/>
        <w:ind w:left="547"/>
        <w:jc w:val="both"/>
        <w:rPr>
          <w:rFonts w:ascii="Arial" w:eastAsia="Times New Roman" w:hAnsi="Arial" w:cs="Arial"/>
          <w:iCs/>
          <w:lang w:eastAsia="x-none"/>
        </w:rPr>
      </w:pPr>
      <w:r w:rsidRPr="00E32047">
        <w:rPr>
          <w:rFonts w:ascii="Arial" w:eastAsia="Times New Roman" w:hAnsi="Arial" w:cs="Arial"/>
          <w:iCs/>
          <w:lang w:eastAsia="x-none"/>
        </w:rPr>
        <w:tab/>
      </w:r>
      <w:r w:rsidRPr="00E32047">
        <w:rPr>
          <w:rFonts w:ascii="Arial" w:eastAsia="Times New Roman" w:hAnsi="Arial" w:cs="Arial"/>
          <w:iCs/>
          <w:lang w:eastAsia="x-none"/>
        </w:rPr>
        <w:tab/>
        <w:t xml:space="preserve">   </w:t>
      </w:r>
      <w:r w:rsidRPr="00E32047">
        <w:rPr>
          <w:rFonts w:ascii="Arial" w:eastAsia="Times New Roman" w:hAnsi="Arial" w:cs="Arial"/>
          <w:iCs/>
          <w:lang w:eastAsia="x-none"/>
        </w:rPr>
        <w:tab/>
        <w:t xml:space="preserve">    </w:t>
      </w:r>
      <w:r w:rsidRPr="00E32047">
        <w:rPr>
          <w:rFonts w:ascii="Arial" w:eastAsia="Times New Roman" w:hAnsi="Arial" w:cs="Arial"/>
          <w:iCs/>
          <w:lang w:eastAsia="x-none"/>
        </w:rPr>
        <w:tab/>
        <w:t xml:space="preserve">Popular Education </w:t>
      </w:r>
    </w:p>
    <w:p w:rsidR="00E32047" w:rsidRPr="00E32047" w:rsidRDefault="00E32047" w:rsidP="00E32047">
      <w:pPr>
        <w:spacing w:after="120" w:line="240" w:lineRule="auto"/>
        <w:ind w:left="547"/>
        <w:jc w:val="both"/>
        <w:rPr>
          <w:rFonts w:ascii="Arial" w:eastAsia="Times New Roman" w:hAnsi="Arial" w:cs="Arial"/>
          <w:iCs/>
          <w:lang w:eastAsia="x-none"/>
        </w:rPr>
      </w:pPr>
      <w:r w:rsidRPr="00E32047">
        <w:rPr>
          <w:rFonts w:ascii="Arial" w:eastAsia="Times New Roman" w:hAnsi="Arial" w:cs="Arial"/>
          <w:iCs/>
          <w:lang w:eastAsia="x-none"/>
        </w:rPr>
        <w:tab/>
      </w:r>
      <w:r w:rsidRPr="00E32047">
        <w:rPr>
          <w:rFonts w:ascii="Arial" w:eastAsia="Times New Roman" w:hAnsi="Arial" w:cs="Arial"/>
          <w:iCs/>
          <w:lang w:eastAsia="x-none"/>
        </w:rPr>
        <w:tab/>
        <w:t xml:space="preserve">   </w:t>
      </w:r>
      <w:r w:rsidRPr="00E32047">
        <w:rPr>
          <w:rFonts w:ascii="Arial" w:eastAsia="Times New Roman" w:hAnsi="Arial" w:cs="Arial"/>
          <w:iCs/>
          <w:lang w:eastAsia="x-none"/>
        </w:rPr>
        <w:tab/>
        <w:t xml:space="preserve">    </w:t>
      </w:r>
      <w:r w:rsidRPr="00E32047">
        <w:rPr>
          <w:rFonts w:ascii="Arial" w:eastAsia="Times New Roman" w:hAnsi="Arial" w:cs="Arial"/>
          <w:iCs/>
          <w:lang w:eastAsia="x-none"/>
        </w:rPr>
        <w:tab/>
        <w:t xml:space="preserve">Study Trip: Local and Global </w:t>
      </w:r>
    </w:p>
    <w:p w:rsidR="00E32047" w:rsidRPr="00E32047" w:rsidRDefault="00E32047" w:rsidP="00E32047">
      <w:pPr>
        <w:spacing w:after="120" w:line="240" w:lineRule="auto"/>
        <w:ind w:left="547"/>
        <w:jc w:val="both"/>
        <w:rPr>
          <w:rFonts w:ascii="Arial" w:eastAsia="Times New Roman" w:hAnsi="Arial" w:cs="Arial"/>
          <w:iCs/>
          <w:lang w:eastAsia="x-none"/>
        </w:rPr>
      </w:pPr>
      <w:r w:rsidRPr="00E32047">
        <w:rPr>
          <w:rFonts w:ascii="Arial" w:eastAsia="Times New Roman" w:hAnsi="Arial" w:cs="Arial"/>
          <w:iCs/>
          <w:lang w:eastAsia="x-none"/>
        </w:rPr>
        <w:tab/>
      </w:r>
      <w:r w:rsidRPr="00E32047">
        <w:rPr>
          <w:rFonts w:ascii="Arial" w:eastAsia="Times New Roman" w:hAnsi="Arial" w:cs="Arial"/>
          <w:iCs/>
          <w:lang w:eastAsia="x-none"/>
        </w:rPr>
        <w:tab/>
        <w:t xml:space="preserve">   </w:t>
      </w:r>
      <w:r w:rsidRPr="00E32047">
        <w:rPr>
          <w:rFonts w:ascii="Arial" w:eastAsia="Times New Roman" w:hAnsi="Arial" w:cs="Arial"/>
          <w:iCs/>
          <w:lang w:eastAsia="x-none"/>
        </w:rPr>
        <w:tab/>
        <w:t xml:space="preserve">    </w:t>
      </w:r>
      <w:r w:rsidRPr="00E32047">
        <w:rPr>
          <w:rFonts w:ascii="Arial" w:eastAsia="Times New Roman" w:hAnsi="Arial" w:cs="Arial"/>
          <w:iCs/>
          <w:lang w:eastAsia="x-none"/>
        </w:rPr>
        <w:tab/>
        <w:t xml:space="preserve">Advanced Community Development Practice </w:t>
      </w:r>
    </w:p>
    <w:p w:rsidR="00E32047" w:rsidRPr="00E32047" w:rsidRDefault="00E32047" w:rsidP="00E32047">
      <w:pPr>
        <w:spacing w:after="120" w:line="240" w:lineRule="auto"/>
        <w:ind w:left="547"/>
        <w:jc w:val="both"/>
        <w:rPr>
          <w:rFonts w:ascii="Arial" w:eastAsia="Times New Roman" w:hAnsi="Arial" w:cs="Arial"/>
          <w:iCs/>
          <w:lang w:eastAsia="x-none"/>
        </w:rPr>
      </w:pPr>
    </w:p>
    <w:p w:rsidR="00E32047" w:rsidRPr="00E32047" w:rsidRDefault="00E32047" w:rsidP="00E32047">
      <w:pPr>
        <w:numPr>
          <w:ilvl w:val="0"/>
          <w:numId w:val="102"/>
        </w:numPr>
        <w:spacing w:after="0" w:line="240" w:lineRule="auto"/>
        <w:jc w:val="both"/>
        <w:rPr>
          <w:rFonts w:ascii="Arial" w:eastAsia="Times New Roman" w:hAnsi="Arial" w:cs="Arial"/>
          <w:iCs/>
          <w:lang w:eastAsia="x-none"/>
        </w:rPr>
      </w:pPr>
      <w:r w:rsidRPr="00E32047">
        <w:rPr>
          <w:rFonts w:ascii="Arial" w:eastAsia="Times New Roman" w:hAnsi="Arial" w:cs="Arial"/>
          <w:iCs/>
          <w:lang w:eastAsia="x-none"/>
        </w:rPr>
        <w:t xml:space="preserve">Year Three: </w:t>
      </w:r>
      <w:r w:rsidRPr="00E32047">
        <w:rPr>
          <w:rFonts w:ascii="Arial" w:eastAsia="Times New Roman" w:hAnsi="Arial" w:cs="Arial"/>
          <w:iCs/>
          <w:lang w:eastAsia="x-none"/>
        </w:rPr>
        <w:tab/>
        <w:t>Community Based Research and Practice</w:t>
      </w:r>
    </w:p>
    <w:p w:rsidR="00E32047" w:rsidRPr="00E32047" w:rsidRDefault="00E32047" w:rsidP="00E32047">
      <w:pPr>
        <w:spacing w:after="0" w:line="240" w:lineRule="auto"/>
        <w:ind w:left="907"/>
        <w:jc w:val="both"/>
        <w:rPr>
          <w:rFonts w:ascii="Arial" w:eastAsia="Times New Roman" w:hAnsi="Arial" w:cs="Arial"/>
          <w:iCs/>
          <w:lang w:eastAsia="x-none"/>
        </w:rPr>
      </w:pPr>
    </w:p>
    <w:p w:rsidR="00E32047" w:rsidRPr="00E32047" w:rsidRDefault="00E32047" w:rsidP="00E32047">
      <w:pPr>
        <w:spacing w:after="0" w:line="240" w:lineRule="auto"/>
        <w:ind w:left="2880"/>
        <w:jc w:val="both"/>
        <w:rPr>
          <w:rFonts w:ascii="Arial" w:eastAsia="Times New Roman" w:hAnsi="Arial" w:cs="Arial"/>
          <w:iCs/>
          <w:lang w:eastAsia="x-none"/>
        </w:rPr>
      </w:pPr>
      <w:r w:rsidRPr="00E32047">
        <w:rPr>
          <w:rFonts w:ascii="Arial" w:eastAsia="Times New Roman" w:hAnsi="Arial" w:cs="Arial"/>
          <w:iCs/>
          <w:lang w:eastAsia="x-none"/>
        </w:rPr>
        <w:lastRenderedPageBreak/>
        <w:t xml:space="preserve">Social Justice and Contemporary Issues </w:t>
      </w:r>
    </w:p>
    <w:p w:rsidR="00E32047" w:rsidRPr="00E32047" w:rsidRDefault="00E32047" w:rsidP="00E32047">
      <w:pPr>
        <w:spacing w:after="0" w:line="240" w:lineRule="auto"/>
        <w:ind w:left="2880"/>
        <w:jc w:val="both"/>
        <w:rPr>
          <w:rFonts w:ascii="Arial" w:eastAsia="Times New Roman" w:hAnsi="Arial" w:cs="Arial"/>
          <w:iCs/>
          <w:lang w:eastAsia="x-none"/>
        </w:rPr>
      </w:pPr>
    </w:p>
    <w:p w:rsidR="00E32047" w:rsidRPr="00E32047" w:rsidRDefault="00E32047" w:rsidP="00E32047">
      <w:pPr>
        <w:spacing w:after="120" w:line="240" w:lineRule="auto"/>
        <w:ind w:left="547"/>
        <w:jc w:val="both"/>
        <w:rPr>
          <w:rFonts w:ascii="Arial" w:eastAsia="Times New Roman" w:hAnsi="Arial" w:cs="Arial"/>
          <w:iCs/>
          <w:lang w:eastAsia="x-none"/>
        </w:rPr>
      </w:pPr>
      <w:r w:rsidRPr="00E32047">
        <w:rPr>
          <w:rFonts w:ascii="Arial" w:eastAsia="Times New Roman" w:hAnsi="Arial" w:cs="Arial"/>
          <w:iCs/>
          <w:lang w:eastAsia="x-none"/>
        </w:rPr>
        <w:tab/>
      </w:r>
      <w:r w:rsidRPr="00E32047">
        <w:rPr>
          <w:rFonts w:ascii="Arial" w:eastAsia="Times New Roman" w:hAnsi="Arial" w:cs="Arial"/>
          <w:iCs/>
          <w:lang w:eastAsia="x-none"/>
        </w:rPr>
        <w:tab/>
        <w:t xml:space="preserve">     </w:t>
      </w:r>
      <w:r w:rsidRPr="00E32047">
        <w:rPr>
          <w:rFonts w:ascii="Arial" w:eastAsia="Times New Roman" w:hAnsi="Arial" w:cs="Arial"/>
          <w:iCs/>
          <w:lang w:eastAsia="x-none"/>
        </w:rPr>
        <w:tab/>
        <w:t xml:space="preserve">     </w:t>
      </w:r>
      <w:r w:rsidRPr="00E32047">
        <w:rPr>
          <w:rFonts w:ascii="Arial" w:eastAsia="Times New Roman" w:hAnsi="Arial" w:cs="Arial"/>
          <w:iCs/>
          <w:lang w:eastAsia="x-none"/>
        </w:rPr>
        <w:tab/>
        <w:t xml:space="preserve">Space, Place and Community </w:t>
      </w:r>
    </w:p>
    <w:p w:rsidR="00E32047" w:rsidRPr="00E32047" w:rsidRDefault="00E32047" w:rsidP="00E32047">
      <w:pPr>
        <w:spacing w:after="120" w:line="240" w:lineRule="auto"/>
        <w:ind w:left="547"/>
        <w:jc w:val="both"/>
        <w:rPr>
          <w:rFonts w:ascii="Arial" w:eastAsia="Times New Roman" w:hAnsi="Arial" w:cs="Arial"/>
          <w:iCs/>
          <w:lang w:eastAsia="x-none"/>
        </w:rPr>
      </w:pPr>
      <w:r w:rsidRPr="00E32047">
        <w:rPr>
          <w:rFonts w:ascii="Arial" w:eastAsia="Times New Roman" w:hAnsi="Arial" w:cs="Arial"/>
          <w:iCs/>
          <w:lang w:eastAsia="x-none"/>
        </w:rPr>
        <w:tab/>
      </w:r>
      <w:r w:rsidRPr="00E32047">
        <w:rPr>
          <w:rFonts w:ascii="Arial" w:eastAsia="Times New Roman" w:hAnsi="Arial" w:cs="Arial"/>
          <w:iCs/>
          <w:lang w:eastAsia="x-none"/>
        </w:rPr>
        <w:tab/>
        <w:t xml:space="preserve">     </w:t>
      </w:r>
      <w:r w:rsidRPr="00E32047">
        <w:rPr>
          <w:rFonts w:ascii="Arial" w:eastAsia="Times New Roman" w:hAnsi="Arial" w:cs="Arial"/>
          <w:iCs/>
          <w:lang w:eastAsia="x-none"/>
        </w:rPr>
        <w:tab/>
        <w:t xml:space="preserve">     </w:t>
      </w:r>
      <w:r w:rsidRPr="00E32047">
        <w:rPr>
          <w:rFonts w:ascii="Arial" w:eastAsia="Times New Roman" w:hAnsi="Arial" w:cs="Arial"/>
          <w:iCs/>
          <w:lang w:eastAsia="x-none"/>
        </w:rPr>
        <w:tab/>
        <w:t>Community Development Placement</w:t>
      </w:r>
    </w:p>
    <w:p w:rsidR="00E32047" w:rsidRPr="00E32047" w:rsidRDefault="00E32047" w:rsidP="00E32047">
      <w:pPr>
        <w:spacing w:after="120" w:line="240" w:lineRule="auto"/>
        <w:ind w:left="547"/>
        <w:jc w:val="both"/>
        <w:rPr>
          <w:rFonts w:ascii="Arial" w:eastAsia="Times New Roman" w:hAnsi="Arial" w:cs="Arial"/>
          <w:iCs/>
          <w:lang w:eastAsia="x-none"/>
        </w:rPr>
      </w:pPr>
    </w:p>
    <w:p w:rsidR="00E32047" w:rsidRPr="00E32047" w:rsidRDefault="00E32047" w:rsidP="00E32047">
      <w:pPr>
        <w:numPr>
          <w:ilvl w:val="0"/>
          <w:numId w:val="102"/>
        </w:numPr>
        <w:spacing w:after="0" w:line="240" w:lineRule="auto"/>
        <w:jc w:val="both"/>
        <w:rPr>
          <w:rFonts w:ascii="Arial" w:eastAsia="Times New Roman" w:hAnsi="Arial" w:cs="Arial"/>
          <w:iCs/>
          <w:lang w:eastAsia="x-none"/>
        </w:rPr>
      </w:pPr>
      <w:r w:rsidRPr="00E32047">
        <w:rPr>
          <w:rFonts w:ascii="Arial" w:eastAsia="Times New Roman" w:hAnsi="Arial" w:cs="Arial"/>
          <w:iCs/>
          <w:lang w:eastAsia="x-none"/>
        </w:rPr>
        <w:t xml:space="preserve">Year Four: </w:t>
      </w:r>
      <w:r w:rsidRPr="00E32047">
        <w:rPr>
          <w:rFonts w:ascii="Arial" w:eastAsia="Times New Roman" w:hAnsi="Arial" w:cs="Arial"/>
          <w:iCs/>
          <w:lang w:eastAsia="x-none"/>
        </w:rPr>
        <w:tab/>
        <w:t xml:space="preserve">Applied Research Methods </w:t>
      </w:r>
    </w:p>
    <w:p w:rsidR="00E32047" w:rsidRPr="00E32047" w:rsidRDefault="00E32047" w:rsidP="00E32047">
      <w:pPr>
        <w:spacing w:after="0" w:line="240" w:lineRule="auto"/>
        <w:ind w:left="907"/>
        <w:jc w:val="both"/>
        <w:rPr>
          <w:rFonts w:ascii="Arial" w:eastAsia="Times New Roman" w:hAnsi="Arial" w:cs="Arial"/>
          <w:iCs/>
          <w:lang w:eastAsia="x-none"/>
        </w:rPr>
      </w:pPr>
    </w:p>
    <w:p w:rsidR="00E32047" w:rsidRPr="00E32047" w:rsidRDefault="00E32047" w:rsidP="00E32047">
      <w:pPr>
        <w:spacing w:after="0" w:line="240" w:lineRule="auto"/>
        <w:ind w:left="2880"/>
        <w:jc w:val="both"/>
        <w:rPr>
          <w:rFonts w:ascii="Arial" w:eastAsia="Times New Roman" w:hAnsi="Arial" w:cs="Arial"/>
          <w:iCs/>
          <w:lang w:eastAsia="x-none"/>
        </w:rPr>
      </w:pPr>
      <w:r w:rsidRPr="00E32047">
        <w:rPr>
          <w:rFonts w:ascii="Arial" w:eastAsia="Times New Roman" w:hAnsi="Arial" w:cs="Arial"/>
          <w:iCs/>
          <w:lang w:eastAsia="x-none"/>
        </w:rPr>
        <w:t>Research Project</w:t>
      </w:r>
    </w:p>
    <w:p w:rsidR="00E32047" w:rsidRPr="00E32047" w:rsidRDefault="00E32047" w:rsidP="00E32047">
      <w:pPr>
        <w:spacing w:after="0" w:line="240" w:lineRule="auto"/>
        <w:ind w:left="2880"/>
        <w:jc w:val="both"/>
        <w:rPr>
          <w:rFonts w:ascii="Arial" w:eastAsia="Times New Roman" w:hAnsi="Arial" w:cs="Arial"/>
          <w:iCs/>
          <w:lang w:eastAsia="x-none"/>
        </w:rPr>
      </w:pPr>
    </w:p>
    <w:p w:rsidR="00E32047" w:rsidRPr="00E32047" w:rsidRDefault="00E32047" w:rsidP="00E32047">
      <w:pPr>
        <w:numPr>
          <w:ilvl w:val="0"/>
          <w:numId w:val="104"/>
        </w:numPr>
        <w:spacing w:before="40" w:after="20" w:line="240" w:lineRule="auto"/>
        <w:ind w:hanging="807"/>
        <w:rPr>
          <w:rFonts w:ascii="Arial" w:eastAsia="Times New Roman" w:hAnsi="Arial" w:cs="Times New Roman"/>
        </w:rPr>
      </w:pPr>
      <w:r w:rsidRPr="00E32047">
        <w:rPr>
          <w:rFonts w:ascii="Arial" w:eastAsia="Times New Roman" w:hAnsi="Arial" w:cs="Times New Roman"/>
        </w:rPr>
        <w:t>Examples of Electives to be offered:  (Students must choose two)</w:t>
      </w:r>
    </w:p>
    <w:p w:rsidR="00E32047" w:rsidRPr="00E32047" w:rsidRDefault="00E32047" w:rsidP="00E32047">
      <w:pPr>
        <w:spacing w:before="40" w:after="20" w:line="240" w:lineRule="auto"/>
        <w:ind w:left="633"/>
        <w:rPr>
          <w:rFonts w:ascii="Arial" w:eastAsia="Times New Roman" w:hAnsi="Arial" w:cs="Times New Roman"/>
        </w:rPr>
      </w:pPr>
    </w:p>
    <w:p w:rsidR="00E32047" w:rsidRPr="00E32047" w:rsidRDefault="00E32047" w:rsidP="00E32047">
      <w:pPr>
        <w:numPr>
          <w:ilvl w:val="0"/>
          <w:numId w:val="103"/>
        </w:numPr>
        <w:spacing w:before="40" w:after="20" w:line="240" w:lineRule="auto"/>
        <w:contextualSpacing/>
        <w:rPr>
          <w:rFonts w:ascii="Arial" w:eastAsia="Times New Roman" w:hAnsi="Arial" w:cs="Times New Roman"/>
        </w:rPr>
      </w:pPr>
      <w:r w:rsidRPr="00E32047">
        <w:rPr>
          <w:rFonts w:ascii="Arial" w:eastAsia="Times New Roman" w:hAnsi="Arial" w:cs="Times New Roman"/>
        </w:rPr>
        <w:t>Applied Theatre and Social Arts (Co-taught with the School of Culture and Creative Arts) Sem 1</w:t>
      </w:r>
    </w:p>
    <w:p w:rsidR="00E32047" w:rsidRPr="00E32047" w:rsidRDefault="00E32047" w:rsidP="00E32047">
      <w:pPr>
        <w:numPr>
          <w:ilvl w:val="0"/>
          <w:numId w:val="103"/>
        </w:numPr>
        <w:spacing w:before="40" w:after="20" w:line="240" w:lineRule="auto"/>
        <w:contextualSpacing/>
        <w:rPr>
          <w:rFonts w:ascii="Arial" w:eastAsia="Times New Roman" w:hAnsi="Arial" w:cs="Times New Roman"/>
        </w:rPr>
      </w:pPr>
      <w:r w:rsidRPr="00E32047">
        <w:rPr>
          <w:rFonts w:ascii="Arial" w:eastAsia="Times New Roman" w:hAnsi="Arial" w:cs="Times New Roman"/>
        </w:rPr>
        <w:t>Social and Community Entrepreneurship (School of Business) Sem 2</w:t>
      </w:r>
    </w:p>
    <w:p w:rsidR="00E32047" w:rsidRPr="00E32047" w:rsidRDefault="00E32047" w:rsidP="00E32047">
      <w:pPr>
        <w:numPr>
          <w:ilvl w:val="0"/>
          <w:numId w:val="103"/>
        </w:numPr>
        <w:spacing w:before="40" w:after="20" w:line="240" w:lineRule="auto"/>
        <w:contextualSpacing/>
        <w:rPr>
          <w:rFonts w:ascii="Arial" w:eastAsia="Times New Roman" w:hAnsi="Arial" w:cs="Times New Roman"/>
        </w:rPr>
      </w:pPr>
      <w:r w:rsidRPr="00E32047">
        <w:rPr>
          <w:rFonts w:ascii="Arial" w:eastAsia="Times New Roman" w:hAnsi="Arial" w:cs="Times New Roman"/>
        </w:rPr>
        <w:t>Service in the Community (Urban Studies) Sem 1</w:t>
      </w:r>
    </w:p>
    <w:p w:rsidR="00E32047" w:rsidRPr="00E32047" w:rsidRDefault="00E32047" w:rsidP="00E32047">
      <w:pPr>
        <w:numPr>
          <w:ilvl w:val="0"/>
          <w:numId w:val="103"/>
        </w:numPr>
        <w:spacing w:before="40" w:after="20" w:line="240" w:lineRule="auto"/>
        <w:contextualSpacing/>
        <w:rPr>
          <w:rFonts w:ascii="Arial" w:eastAsia="Times New Roman" w:hAnsi="Arial" w:cs="Times New Roman"/>
        </w:rPr>
      </w:pPr>
      <w:r w:rsidRPr="00E32047">
        <w:rPr>
          <w:rFonts w:ascii="Arial" w:eastAsia="Times New Roman" w:hAnsi="Arial" w:cs="Times New Roman"/>
        </w:rPr>
        <w:t>Work, Welfare, and the Politics of Reform (Urban Studies) Sem 2</w:t>
      </w:r>
    </w:p>
    <w:p w:rsidR="00E32047" w:rsidRPr="00E32047" w:rsidRDefault="00E32047" w:rsidP="00E32047">
      <w:pPr>
        <w:numPr>
          <w:ilvl w:val="0"/>
          <w:numId w:val="103"/>
        </w:numPr>
        <w:spacing w:before="40" w:after="20" w:line="240" w:lineRule="auto"/>
        <w:contextualSpacing/>
        <w:rPr>
          <w:rFonts w:ascii="Arial" w:eastAsia="Times New Roman" w:hAnsi="Arial" w:cs="Times New Roman"/>
        </w:rPr>
      </w:pPr>
      <w:r w:rsidRPr="00E32047">
        <w:rPr>
          <w:rFonts w:ascii="Arial" w:eastAsia="Times New Roman" w:hAnsi="Arial" w:cs="Times New Roman"/>
        </w:rPr>
        <w:t>Roots of Sectarianism (Theology and Religious Studies) Sem 1</w:t>
      </w:r>
    </w:p>
    <w:p w:rsidR="00E32047" w:rsidRPr="00E32047" w:rsidRDefault="00E32047" w:rsidP="00E32047">
      <w:pPr>
        <w:numPr>
          <w:ilvl w:val="0"/>
          <w:numId w:val="103"/>
        </w:numPr>
        <w:spacing w:before="40" w:after="20" w:line="240" w:lineRule="auto"/>
        <w:contextualSpacing/>
        <w:rPr>
          <w:rFonts w:ascii="Arial" w:eastAsia="Times New Roman" w:hAnsi="Arial" w:cs="Times New Roman"/>
        </w:rPr>
      </w:pPr>
      <w:r w:rsidRPr="00E32047">
        <w:rPr>
          <w:rFonts w:ascii="Arial" w:eastAsia="Times New Roman" w:hAnsi="Arial" w:cs="Times New Roman"/>
        </w:rPr>
        <w:t>Church and Society in Scotland: Current Issues (Theology and Religious Studies) Sem 2</w:t>
      </w:r>
    </w:p>
    <w:p w:rsidR="00E32047" w:rsidRPr="00E32047" w:rsidRDefault="00E32047" w:rsidP="00E32047">
      <w:pPr>
        <w:spacing w:after="0" w:line="240" w:lineRule="auto"/>
        <w:rPr>
          <w:rFonts w:ascii="Arial" w:eastAsia="Times New Roman" w:hAnsi="Arial" w:cs="Arial"/>
          <w:b/>
        </w:rPr>
      </w:pPr>
    </w:p>
    <w:p w:rsidR="00E32047" w:rsidRPr="00E32047" w:rsidRDefault="00E32047" w:rsidP="00E32047">
      <w:pPr>
        <w:spacing w:after="0" w:line="240" w:lineRule="auto"/>
        <w:rPr>
          <w:rFonts w:ascii="Arial" w:eastAsia="Times New Roman" w:hAnsi="Arial" w:cs="Arial"/>
          <w:b/>
        </w:rPr>
      </w:pPr>
    </w:p>
    <w:p w:rsidR="00E32047" w:rsidRPr="00E32047" w:rsidRDefault="00E32047" w:rsidP="00E32047">
      <w:pPr>
        <w:spacing w:after="0" w:line="240" w:lineRule="auto"/>
        <w:rPr>
          <w:rFonts w:ascii="Arial" w:eastAsia="Times New Roman" w:hAnsi="Arial" w:cs="Arial"/>
          <w:b/>
          <w:bCs/>
        </w:rPr>
      </w:pPr>
      <w:r w:rsidRPr="00E32047">
        <w:rPr>
          <w:rFonts w:ascii="Arial" w:eastAsia="Times New Roman" w:hAnsi="Arial" w:cs="Arial"/>
          <w:b/>
          <w:bCs/>
        </w:rPr>
        <w:t>2.14    Structure of Work-Based Practice</w:t>
      </w:r>
    </w:p>
    <w:p w:rsidR="00E32047" w:rsidRPr="00E32047" w:rsidRDefault="00E32047" w:rsidP="00E32047">
      <w:pPr>
        <w:spacing w:after="0" w:line="240" w:lineRule="auto"/>
        <w:rPr>
          <w:rFonts w:ascii="Arial" w:eastAsia="Times New Roman" w:hAnsi="Arial" w:cs="Arial"/>
          <w:b/>
          <w:bCs/>
        </w:rPr>
      </w:pPr>
    </w:p>
    <w:p w:rsidR="00E32047" w:rsidRPr="00E32047" w:rsidRDefault="00E32047" w:rsidP="00E32047">
      <w:pPr>
        <w:spacing w:after="0" w:line="240" w:lineRule="auto"/>
        <w:ind w:left="720"/>
        <w:jc w:val="both"/>
        <w:rPr>
          <w:rFonts w:ascii="Arial" w:eastAsia="Times New Roman" w:hAnsi="Arial" w:cs="Arial"/>
          <w:bCs/>
        </w:rPr>
      </w:pPr>
      <w:r w:rsidRPr="00E32047">
        <w:rPr>
          <w:rFonts w:ascii="Arial" w:eastAsia="Times New Roman" w:hAnsi="Arial" w:cs="Arial"/>
          <w:bCs/>
        </w:rPr>
        <w:t>Students are required to undertake professional practice in years one and two; and a placement in year three. Each year builds on the CLD Competencies and NOS for Community Development practice one focuses on –</w:t>
      </w:r>
    </w:p>
    <w:p w:rsidR="00E32047" w:rsidRPr="00E32047" w:rsidRDefault="00E32047" w:rsidP="00E32047">
      <w:pPr>
        <w:spacing w:after="0" w:line="240" w:lineRule="auto"/>
        <w:ind w:left="720"/>
        <w:rPr>
          <w:rFonts w:ascii="Arial" w:eastAsia="Times New Roman" w:hAnsi="Arial" w:cs="Arial"/>
          <w:bCs/>
        </w:rPr>
      </w:pPr>
    </w:p>
    <w:p w:rsidR="00E32047" w:rsidRPr="00E32047" w:rsidRDefault="00E32047" w:rsidP="00E32047">
      <w:pPr>
        <w:spacing w:after="0" w:line="240" w:lineRule="auto"/>
        <w:ind w:left="720"/>
        <w:rPr>
          <w:rFonts w:ascii="Arial" w:eastAsia="Times New Roman" w:hAnsi="Arial" w:cs="Arial"/>
          <w:bCs/>
        </w:rPr>
      </w:pPr>
      <w:r w:rsidRPr="00E32047">
        <w:rPr>
          <w:rFonts w:ascii="Arial" w:eastAsia="Times New Roman" w:hAnsi="Arial" w:cs="Arial"/>
          <w:bCs/>
        </w:rPr>
        <w:t>Key Area 1- Understand and Practice Community Development</w:t>
      </w:r>
    </w:p>
    <w:p w:rsidR="00E32047" w:rsidRPr="00E32047" w:rsidRDefault="00E32047" w:rsidP="00E32047">
      <w:pPr>
        <w:spacing w:after="0" w:line="240" w:lineRule="auto"/>
        <w:ind w:left="720"/>
        <w:rPr>
          <w:rFonts w:ascii="Arial" w:eastAsia="Times New Roman" w:hAnsi="Arial" w:cs="Arial"/>
          <w:bCs/>
        </w:rPr>
      </w:pPr>
      <w:r w:rsidRPr="00E32047">
        <w:rPr>
          <w:rFonts w:ascii="Arial" w:eastAsia="Times New Roman" w:hAnsi="Arial" w:cs="Arial"/>
          <w:bCs/>
        </w:rPr>
        <w:t>Key Area 2 – Understand and Engage with Communities</w:t>
      </w:r>
    </w:p>
    <w:p w:rsidR="00E32047" w:rsidRPr="00E32047" w:rsidRDefault="00E32047" w:rsidP="00E32047">
      <w:pPr>
        <w:spacing w:after="0" w:line="240" w:lineRule="auto"/>
        <w:ind w:left="720"/>
        <w:rPr>
          <w:rFonts w:ascii="Arial" w:eastAsia="Times New Roman" w:hAnsi="Arial" w:cs="Arial"/>
          <w:bCs/>
        </w:rPr>
      </w:pPr>
      <w:r w:rsidRPr="00E32047">
        <w:rPr>
          <w:rFonts w:ascii="Arial" w:eastAsia="Times New Roman" w:hAnsi="Arial" w:cs="Arial"/>
          <w:bCs/>
        </w:rPr>
        <w:t>Key Area 3 – Group Work and Collective Action</w:t>
      </w:r>
    </w:p>
    <w:p w:rsidR="00E32047" w:rsidRPr="00E32047" w:rsidRDefault="00E32047" w:rsidP="00E32047">
      <w:pPr>
        <w:spacing w:after="0" w:line="240" w:lineRule="auto"/>
        <w:ind w:left="720"/>
        <w:rPr>
          <w:rFonts w:ascii="Arial" w:eastAsia="Times New Roman" w:hAnsi="Arial" w:cs="Arial"/>
          <w:bCs/>
        </w:rPr>
      </w:pPr>
    </w:p>
    <w:p w:rsidR="00E32047" w:rsidRPr="00E32047" w:rsidRDefault="00E32047" w:rsidP="00E32047">
      <w:pPr>
        <w:spacing w:after="0" w:line="240" w:lineRule="auto"/>
        <w:ind w:left="720"/>
        <w:rPr>
          <w:rFonts w:ascii="Arial" w:eastAsia="Times New Roman" w:hAnsi="Arial" w:cs="Arial"/>
          <w:bCs/>
        </w:rPr>
      </w:pPr>
      <w:r w:rsidRPr="00E32047">
        <w:rPr>
          <w:rFonts w:ascii="Arial" w:eastAsia="Times New Roman" w:hAnsi="Arial" w:cs="Arial"/>
          <w:bCs/>
        </w:rPr>
        <w:t>Community Development practice two in addition to the above three key areas focuses on-</w:t>
      </w:r>
    </w:p>
    <w:p w:rsidR="00E32047" w:rsidRPr="00E32047" w:rsidRDefault="00E32047" w:rsidP="00E32047">
      <w:pPr>
        <w:spacing w:after="0" w:line="240" w:lineRule="auto"/>
        <w:ind w:left="720"/>
        <w:rPr>
          <w:rFonts w:ascii="Arial" w:eastAsia="Times New Roman" w:hAnsi="Arial" w:cs="Arial"/>
          <w:bCs/>
        </w:rPr>
      </w:pPr>
    </w:p>
    <w:p w:rsidR="00E32047" w:rsidRPr="00E32047" w:rsidRDefault="00E32047" w:rsidP="00E32047">
      <w:pPr>
        <w:spacing w:after="0" w:line="240" w:lineRule="auto"/>
        <w:ind w:left="720"/>
        <w:rPr>
          <w:rFonts w:ascii="Arial" w:eastAsia="Times New Roman" w:hAnsi="Arial" w:cs="Arial"/>
          <w:bCs/>
        </w:rPr>
      </w:pPr>
      <w:r w:rsidRPr="00E32047">
        <w:rPr>
          <w:rFonts w:ascii="Arial" w:eastAsia="Times New Roman" w:hAnsi="Arial" w:cs="Arial"/>
          <w:bCs/>
        </w:rPr>
        <w:t xml:space="preserve">Key Area 4 – Collaborative and Cross-Sectoral Working </w:t>
      </w:r>
    </w:p>
    <w:p w:rsidR="00E32047" w:rsidRPr="00E32047" w:rsidRDefault="00E32047" w:rsidP="00E32047">
      <w:pPr>
        <w:spacing w:after="0" w:line="240" w:lineRule="auto"/>
        <w:ind w:left="720"/>
        <w:rPr>
          <w:rFonts w:ascii="Arial" w:eastAsia="Times New Roman" w:hAnsi="Arial" w:cs="Arial"/>
          <w:bCs/>
        </w:rPr>
      </w:pPr>
      <w:r w:rsidRPr="00E32047">
        <w:rPr>
          <w:rFonts w:ascii="Arial" w:eastAsia="Times New Roman" w:hAnsi="Arial" w:cs="Arial"/>
          <w:bCs/>
        </w:rPr>
        <w:t>Key Area 5 – Community Learning for Social Change</w:t>
      </w:r>
    </w:p>
    <w:p w:rsidR="00E32047" w:rsidRPr="00E32047" w:rsidRDefault="00E32047" w:rsidP="00E32047">
      <w:pPr>
        <w:spacing w:after="0" w:line="240" w:lineRule="auto"/>
        <w:ind w:left="720"/>
        <w:rPr>
          <w:rFonts w:ascii="Arial" w:eastAsia="Times New Roman" w:hAnsi="Arial" w:cs="Arial"/>
          <w:bCs/>
        </w:rPr>
      </w:pPr>
    </w:p>
    <w:p w:rsidR="00E32047" w:rsidRPr="00E32047" w:rsidRDefault="00E32047" w:rsidP="00E32047">
      <w:pPr>
        <w:spacing w:after="0" w:line="240" w:lineRule="auto"/>
        <w:ind w:left="720"/>
        <w:rPr>
          <w:rFonts w:ascii="Arial" w:eastAsia="Times New Roman" w:hAnsi="Arial" w:cs="Arial"/>
          <w:bCs/>
        </w:rPr>
      </w:pPr>
      <w:r w:rsidRPr="00E32047">
        <w:rPr>
          <w:rFonts w:ascii="Arial" w:eastAsia="Times New Roman" w:hAnsi="Arial" w:cs="Arial"/>
          <w:bCs/>
        </w:rPr>
        <w:t>Community Development Placement, year three in addition to the above five key areas also analyses-</w:t>
      </w:r>
    </w:p>
    <w:p w:rsidR="00E32047" w:rsidRPr="00E32047" w:rsidRDefault="00E32047" w:rsidP="00E32047">
      <w:pPr>
        <w:spacing w:after="0" w:line="240" w:lineRule="auto"/>
        <w:ind w:left="720"/>
        <w:rPr>
          <w:rFonts w:ascii="Arial" w:eastAsia="Times New Roman" w:hAnsi="Arial" w:cs="Arial"/>
          <w:bCs/>
        </w:rPr>
      </w:pPr>
    </w:p>
    <w:p w:rsidR="00E32047" w:rsidRPr="00E32047" w:rsidRDefault="00E32047" w:rsidP="00E32047">
      <w:pPr>
        <w:spacing w:after="0" w:line="240" w:lineRule="auto"/>
        <w:ind w:left="720"/>
        <w:rPr>
          <w:rFonts w:ascii="Arial" w:eastAsia="Times New Roman" w:hAnsi="Arial" w:cs="Arial"/>
          <w:bCs/>
        </w:rPr>
      </w:pPr>
      <w:r w:rsidRPr="00E32047">
        <w:rPr>
          <w:rFonts w:ascii="Arial" w:eastAsia="Times New Roman" w:hAnsi="Arial" w:cs="Arial"/>
          <w:bCs/>
        </w:rPr>
        <w:t xml:space="preserve">Key Area 6 – Governance and organisational Development </w:t>
      </w:r>
    </w:p>
    <w:p w:rsidR="00E32047" w:rsidRPr="00E32047" w:rsidRDefault="00E32047" w:rsidP="00E32047">
      <w:pPr>
        <w:spacing w:after="0" w:line="240" w:lineRule="auto"/>
        <w:ind w:left="720"/>
        <w:rPr>
          <w:rFonts w:ascii="Arial" w:eastAsia="Times New Roman" w:hAnsi="Arial" w:cs="Arial"/>
          <w:bCs/>
        </w:rPr>
      </w:pPr>
    </w:p>
    <w:p w:rsidR="00E32047" w:rsidRPr="00E32047" w:rsidRDefault="00E32047" w:rsidP="00E32047">
      <w:pPr>
        <w:spacing w:after="0" w:line="240" w:lineRule="auto"/>
        <w:ind w:left="720"/>
        <w:rPr>
          <w:rFonts w:ascii="Arial" w:eastAsia="Times New Roman" w:hAnsi="Arial" w:cs="Arial"/>
          <w:bCs/>
        </w:rPr>
      </w:pPr>
      <w:r w:rsidRPr="00E32047">
        <w:rPr>
          <w:rFonts w:ascii="Arial" w:eastAsia="Times New Roman" w:hAnsi="Arial" w:cs="Arial"/>
          <w:bCs/>
        </w:rPr>
        <w:t xml:space="preserve">For more information on practice please see the practice and placement handbook. </w:t>
      </w:r>
    </w:p>
    <w:p w:rsidR="00E32047" w:rsidRPr="00E32047" w:rsidRDefault="00E32047" w:rsidP="00E32047">
      <w:pPr>
        <w:spacing w:after="0" w:line="240" w:lineRule="auto"/>
        <w:rPr>
          <w:rFonts w:ascii="Arial" w:eastAsia="Times New Roman" w:hAnsi="Arial" w:cs="Times New Roman"/>
          <w:sz w:val="18"/>
          <w:szCs w:val="24"/>
        </w:rPr>
      </w:pPr>
    </w:p>
    <w:p w:rsidR="00E32047" w:rsidRPr="00E32047" w:rsidRDefault="00E32047" w:rsidP="00E32047">
      <w:pPr>
        <w:spacing w:after="0" w:line="240" w:lineRule="auto"/>
        <w:rPr>
          <w:rFonts w:ascii="Arial" w:eastAsia="Times New Roman" w:hAnsi="Arial" w:cs="Arial"/>
          <w:b/>
        </w:rPr>
      </w:pPr>
    </w:p>
    <w:p w:rsidR="00E32047" w:rsidRPr="00E32047" w:rsidRDefault="00E32047" w:rsidP="00E32047">
      <w:pPr>
        <w:keepNext/>
        <w:spacing w:after="0" w:line="240" w:lineRule="auto"/>
        <w:outlineLvl w:val="1"/>
        <w:rPr>
          <w:rFonts w:ascii="Arial" w:eastAsia="Times New Roman" w:hAnsi="Arial" w:cs="Times New Roman"/>
          <w:b/>
          <w:bCs/>
          <w:sz w:val="24"/>
          <w:szCs w:val="24"/>
          <w:lang w:val="en-US"/>
        </w:rPr>
      </w:pPr>
      <w:r w:rsidRPr="00E32047">
        <w:rPr>
          <w:rFonts w:ascii="Arial" w:eastAsia="Times New Roman" w:hAnsi="Arial" w:cs="Times New Roman"/>
          <w:b/>
          <w:bCs/>
          <w:sz w:val="24"/>
          <w:szCs w:val="24"/>
          <w:lang w:val="en-US"/>
        </w:rPr>
        <w:t>2.15</w:t>
      </w:r>
      <w:r w:rsidRPr="00E32047">
        <w:rPr>
          <w:rFonts w:ascii="Arial" w:eastAsia="Times New Roman" w:hAnsi="Arial" w:cs="Times New Roman"/>
          <w:b/>
          <w:bCs/>
          <w:sz w:val="24"/>
          <w:szCs w:val="24"/>
          <w:lang w:val="en-US"/>
        </w:rPr>
        <w:tab/>
        <w:t xml:space="preserve">International Opportunities </w:t>
      </w:r>
    </w:p>
    <w:p w:rsidR="00E32047" w:rsidRPr="00E32047" w:rsidRDefault="00E32047" w:rsidP="00E32047">
      <w:pPr>
        <w:spacing w:after="0" w:line="240" w:lineRule="auto"/>
        <w:rPr>
          <w:rFonts w:ascii="Arial" w:eastAsia="Times New Roman" w:hAnsi="Arial" w:cs="Arial"/>
          <w:b/>
        </w:rPr>
      </w:pPr>
    </w:p>
    <w:p w:rsidR="00E32047" w:rsidRPr="00E32047" w:rsidRDefault="00E32047" w:rsidP="00E32047">
      <w:pPr>
        <w:spacing w:after="0" w:line="240" w:lineRule="auto"/>
        <w:jc w:val="both"/>
        <w:rPr>
          <w:rFonts w:ascii="Arial" w:eastAsia="Times New Roman" w:hAnsi="Arial" w:cs="Arial"/>
        </w:rPr>
      </w:pPr>
      <w:r w:rsidRPr="00E32047">
        <w:rPr>
          <w:rFonts w:ascii="Arial" w:eastAsia="Times New Roman" w:hAnsi="Arial" w:cs="Arial"/>
        </w:rPr>
        <w:t xml:space="preserve">Opportunities are available for students to study or undertake a placement in another country.  This has proved to be beneficial to the students involved to date, but also adds an international dimension to the course in general, with the presence of students from other European countries and the wider world on the BACD programme.  </w:t>
      </w:r>
    </w:p>
    <w:p w:rsidR="00E32047" w:rsidRPr="00E32047" w:rsidRDefault="00E32047" w:rsidP="00E32047">
      <w:pPr>
        <w:spacing w:after="0" w:line="240" w:lineRule="auto"/>
        <w:rPr>
          <w:rFonts w:ascii="Arial" w:eastAsia="Times New Roman" w:hAnsi="Arial" w:cs="Arial"/>
        </w:rPr>
      </w:pPr>
    </w:p>
    <w:p w:rsidR="00E32047" w:rsidRPr="00E32047" w:rsidRDefault="00E32047" w:rsidP="00E32047">
      <w:pPr>
        <w:spacing w:after="0" w:line="240" w:lineRule="auto"/>
        <w:jc w:val="both"/>
        <w:rPr>
          <w:rFonts w:ascii="Arial" w:eastAsia="Times New Roman" w:hAnsi="Arial" w:cs="Arial"/>
          <w:color w:val="FF0000"/>
        </w:rPr>
      </w:pPr>
    </w:p>
    <w:p w:rsidR="00E32047" w:rsidRPr="00E32047" w:rsidRDefault="00E32047" w:rsidP="00E32047">
      <w:pPr>
        <w:keepNext/>
        <w:spacing w:after="0" w:line="240" w:lineRule="auto"/>
        <w:outlineLvl w:val="1"/>
        <w:rPr>
          <w:rFonts w:ascii="Arial" w:eastAsia="Times New Roman" w:hAnsi="Arial" w:cs="Times New Roman"/>
          <w:b/>
          <w:bCs/>
          <w:sz w:val="24"/>
          <w:szCs w:val="24"/>
          <w:lang w:val="en-US"/>
        </w:rPr>
      </w:pPr>
      <w:r w:rsidRPr="00E32047">
        <w:rPr>
          <w:rFonts w:ascii="Arial" w:eastAsia="Times New Roman" w:hAnsi="Arial" w:cs="Times New Roman"/>
          <w:b/>
          <w:bCs/>
          <w:sz w:val="24"/>
          <w:szCs w:val="24"/>
          <w:lang w:val="en-US"/>
        </w:rPr>
        <w:lastRenderedPageBreak/>
        <w:t xml:space="preserve">2.16 </w:t>
      </w:r>
      <w:r w:rsidRPr="00E32047">
        <w:rPr>
          <w:rFonts w:ascii="Arial" w:eastAsia="Times New Roman" w:hAnsi="Arial" w:cs="Times New Roman"/>
          <w:b/>
          <w:bCs/>
          <w:sz w:val="24"/>
          <w:szCs w:val="24"/>
          <w:lang w:val="en-US"/>
        </w:rPr>
        <w:tab/>
        <w:t xml:space="preserve">BA in Community Development (Hons) Levels, Credits and Exit points </w:t>
      </w:r>
    </w:p>
    <w:p w:rsidR="00E32047" w:rsidRPr="00E32047" w:rsidRDefault="00E32047" w:rsidP="00E32047">
      <w:pPr>
        <w:spacing w:before="240" w:after="60" w:line="240" w:lineRule="auto"/>
        <w:jc w:val="both"/>
        <w:outlineLvl w:val="5"/>
        <w:rPr>
          <w:rFonts w:ascii="Arial" w:eastAsia="Times New Roman" w:hAnsi="Arial" w:cs="Arial"/>
          <w:bCs/>
          <w:lang w:eastAsia="x-none"/>
        </w:rPr>
      </w:pPr>
      <w:r w:rsidRPr="00E32047">
        <w:rPr>
          <w:rFonts w:ascii="Arial" w:eastAsia="Times New Roman" w:hAnsi="Arial" w:cs="Arial"/>
          <w:bCs/>
          <w:lang w:eastAsia="x-none"/>
        </w:rPr>
        <w:t xml:space="preserve">The programme is designed to have multiple exit points to reflect the need for flexibility expressed by the student group. Consequently it is possible for a student to leave at the end of year 1 with a Higher Certificate in Community Development, at the end of year 2 with a Higher Diploma in Community Development, at the end of Year 3 with the BA in Community Development, or at the end of Year 4 with a BA (Hons) in Community Development. </w:t>
      </w:r>
    </w:p>
    <w:p w:rsidR="00E32047" w:rsidRPr="00E32047" w:rsidRDefault="00E32047" w:rsidP="00E32047">
      <w:pPr>
        <w:spacing w:after="0" w:line="240" w:lineRule="auto"/>
        <w:rPr>
          <w:rFonts w:ascii="Arial" w:eastAsia="Times New Roman" w:hAnsi="Arial" w:cs="Times New Roman"/>
          <w:sz w:val="20"/>
          <w:szCs w:val="20"/>
        </w:rPr>
      </w:pPr>
    </w:p>
    <w:p w:rsidR="00E32047" w:rsidRPr="00E32047" w:rsidRDefault="00E32047" w:rsidP="00E32047">
      <w:pPr>
        <w:spacing w:after="0" w:line="240" w:lineRule="auto"/>
        <w:rPr>
          <w:rFonts w:ascii="Arial" w:eastAsia="Times New Roman" w:hAnsi="Arial" w:cs="Arial"/>
          <w:b/>
          <w:sz w:val="24"/>
          <w:szCs w:val="24"/>
        </w:rPr>
      </w:pPr>
      <w:r w:rsidRPr="00E32047">
        <w:rPr>
          <w:rFonts w:ascii="Arial" w:eastAsia="Times New Roman" w:hAnsi="Arial" w:cs="Arial"/>
          <w:b/>
          <w:sz w:val="24"/>
          <w:szCs w:val="24"/>
        </w:rPr>
        <w:t>Year 1</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417"/>
        <w:gridCol w:w="1054"/>
        <w:gridCol w:w="647"/>
        <w:gridCol w:w="1013"/>
        <w:gridCol w:w="2139"/>
      </w:tblGrid>
      <w:tr w:rsidR="00E32047" w:rsidRPr="00E32047" w:rsidTr="00AE28F9">
        <w:trPr>
          <w:trHeight w:val="591"/>
        </w:trPr>
        <w:tc>
          <w:tcPr>
            <w:tcW w:w="3369"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Course Title</w:t>
            </w:r>
          </w:p>
        </w:tc>
        <w:tc>
          <w:tcPr>
            <w:tcW w:w="1417"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Course Code</w:t>
            </w:r>
          </w:p>
        </w:tc>
        <w:tc>
          <w:tcPr>
            <w:tcW w:w="1054"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Credits</w:t>
            </w:r>
          </w:p>
        </w:tc>
        <w:tc>
          <w:tcPr>
            <w:tcW w:w="647"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Core</w:t>
            </w:r>
          </w:p>
        </w:tc>
        <w:tc>
          <w:tcPr>
            <w:tcW w:w="1013"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Optional</w:t>
            </w:r>
          </w:p>
        </w:tc>
        <w:tc>
          <w:tcPr>
            <w:tcW w:w="2139" w:type="dxa"/>
          </w:tcPr>
          <w:p w:rsidR="00E32047" w:rsidRPr="00E32047" w:rsidRDefault="00E32047" w:rsidP="00E32047">
            <w:pPr>
              <w:spacing w:before="240" w:after="60" w:line="240" w:lineRule="auto"/>
              <w:outlineLvl w:val="5"/>
              <w:rPr>
                <w:rFonts w:ascii="Calibri" w:eastAsia="Times New Roman" w:hAnsi="Calibri" w:cs="Times New Roman"/>
                <w:b/>
                <w:bCs/>
                <w:color w:val="00B0F0"/>
              </w:rPr>
            </w:pPr>
            <w:r w:rsidRPr="00E32047">
              <w:rPr>
                <w:rFonts w:ascii="Calibri" w:eastAsia="Times New Roman" w:hAnsi="Calibri" w:cs="Times New Roman"/>
                <w:b/>
                <w:bCs/>
              </w:rPr>
              <w:t>Semester(s) taught</w:t>
            </w:r>
          </w:p>
        </w:tc>
      </w:tr>
      <w:tr w:rsidR="00E32047" w:rsidRPr="00E32047" w:rsidTr="00AE28F9">
        <w:trPr>
          <w:trHeight w:val="698"/>
        </w:trPr>
        <w:tc>
          <w:tcPr>
            <w:tcW w:w="3369"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Introduction to Community Development</w:t>
            </w:r>
          </w:p>
        </w:tc>
        <w:tc>
          <w:tcPr>
            <w:tcW w:w="1417"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EDUC1056</w:t>
            </w:r>
          </w:p>
        </w:tc>
        <w:tc>
          <w:tcPr>
            <w:tcW w:w="1054"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20</w:t>
            </w:r>
          </w:p>
        </w:tc>
        <w:tc>
          <w:tcPr>
            <w:tcW w:w="647"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X</w:t>
            </w:r>
          </w:p>
        </w:tc>
        <w:tc>
          <w:tcPr>
            <w:tcW w:w="1013" w:type="dxa"/>
          </w:tcPr>
          <w:p w:rsidR="00E32047" w:rsidRPr="00E32047" w:rsidRDefault="00E32047" w:rsidP="00E32047">
            <w:pPr>
              <w:spacing w:before="240" w:after="60" w:line="240" w:lineRule="auto"/>
              <w:outlineLvl w:val="5"/>
              <w:rPr>
                <w:rFonts w:ascii="Calibri" w:eastAsia="Times New Roman" w:hAnsi="Calibri" w:cs="Times New Roman"/>
                <w:b/>
                <w:bCs/>
              </w:rPr>
            </w:pPr>
          </w:p>
        </w:tc>
        <w:tc>
          <w:tcPr>
            <w:tcW w:w="2139"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Semester 1</w:t>
            </w:r>
          </w:p>
        </w:tc>
      </w:tr>
      <w:tr w:rsidR="00E32047" w:rsidRPr="00E32047" w:rsidTr="00AE28F9">
        <w:tc>
          <w:tcPr>
            <w:tcW w:w="3369" w:type="dxa"/>
          </w:tcPr>
          <w:p w:rsidR="00E32047" w:rsidRPr="00E32047" w:rsidRDefault="00E32047" w:rsidP="00E32047">
            <w:pPr>
              <w:spacing w:before="240" w:after="60" w:line="240" w:lineRule="auto"/>
              <w:outlineLvl w:val="5"/>
              <w:rPr>
                <w:rFonts w:ascii="Calibri" w:eastAsia="Times New Roman" w:hAnsi="Calibri" w:cs="Arial"/>
                <w:b/>
                <w:bCs/>
              </w:rPr>
            </w:pPr>
            <w:r w:rsidRPr="00E32047">
              <w:rPr>
                <w:rFonts w:ascii="Calibri" w:eastAsia="Times New Roman" w:hAnsi="Calibri" w:cs="Arial"/>
                <w:b/>
                <w:bCs/>
              </w:rPr>
              <w:t xml:space="preserve">Introduction to Academic Study </w:t>
            </w:r>
          </w:p>
        </w:tc>
        <w:tc>
          <w:tcPr>
            <w:tcW w:w="1417"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EDUC1089</w:t>
            </w:r>
          </w:p>
        </w:tc>
        <w:tc>
          <w:tcPr>
            <w:tcW w:w="1054"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20</w:t>
            </w:r>
          </w:p>
        </w:tc>
        <w:tc>
          <w:tcPr>
            <w:tcW w:w="647"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X</w:t>
            </w:r>
          </w:p>
        </w:tc>
        <w:tc>
          <w:tcPr>
            <w:tcW w:w="1013" w:type="dxa"/>
          </w:tcPr>
          <w:p w:rsidR="00E32047" w:rsidRPr="00E32047" w:rsidRDefault="00E32047" w:rsidP="00E32047">
            <w:pPr>
              <w:spacing w:before="240" w:after="60" w:line="240" w:lineRule="auto"/>
              <w:outlineLvl w:val="5"/>
              <w:rPr>
                <w:rFonts w:ascii="Calibri" w:eastAsia="Times New Roman" w:hAnsi="Calibri" w:cs="Times New Roman"/>
                <w:b/>
                <w:bCs/>
              </w:rPr>
            </w:pPr>
          </w:p>
        </w:tc>
        <w:tc>
          <w:tcPr>
            <w:tcW w:w="2139"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Semester 2</w:t>
            </w:r>
          </w:p>
        </w:tc>
      </w:tr>
      <w:tr w:rsidR="00E32047" w:rsidRPr="00E32047" w:rsidTr="00AE28F9">
        <w:tc>
          <w:tcPr>
            <w:tcW w:w="3369" w:type="dxa"/>
          </w:tcPr>
          <w:p w:rsidR="00E32047" w:rsidRPr="00E32047" w:rsidRDefault="00E32047" w:rsidP="00E32047">
            <w:pPr>
              <w:spacing w:before="240" w:after="60" w:line="240" w:lineRule="auto"/>
              <w:outlineLvl w:val="5"/>
              <w:rPr>
                <w:rFonts w:ascii="Calibri" w:eastAsia="Times New Roman" w:hAnsi="Calibri" w:cs="Arial"/>
                <w:b/>
                <w:bCs/>
              </w:rPr>
            </w:pPr>
            <w:r w:rsidRPr="00E32047">
              <w:rPr>
                <w:rFonts w:ascii="Calibri" w:eastAsia="Times New Roman" w:hAnsi="Calibri" w:cs="Arial"/>
                <w:b/>
                <w:bCs/>
              </w:rPr>
              <w:t>Engagement Strate.g.ies</w:t>
            </w:r>
          </w:p>
        </w:tc>
        <w:tc>
          <w:tcPr>
            <w:tcW w:w="1417"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EDUC1064</w:t>
            </w:r>
          </w:p>
        </w:tc>
        <w:tc>
          <w:tcPr>
            <w:tcW w:w="1054"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20</w:t>
            </w:r>
          </w:p>
        </w:tc>
        <w:tc>
          <w:tcPr>
            <w:tcW w:w="647"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X</w:t>
            </w:r>
          </w:p>
        </w:tc>
        <w:tc>
          <w:tcPr>
            <w:tcW w:w="1013" w:type="dxa"/>
          </w:tcPr>
          <w:p w:rsidR="00E32047" w:rsidRPr="00E32047" w:rsidRDefault="00E32047" w:rsidP="00E32047">
            <w:pPr>
              <w:spacing w:before="240" w:after="60" w:line="240" w:lineRule="auto"/>
              <w:outlineLvl w:val="5"/>
              <w:rPr>
                <w:rFonts w:ascii="Calibri" w:eastAsia="Times New Roman" w:hAnsi="Calibri" w:cs="Times New Roman"/>
                <w:b/>
                <w:bCs/>
              </w:rPr>
            </w:pPr>
          </w:p>
        </w:tc>
        <w:tc>
          <w:tcPr>
            <w:tcW w:w="2139"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Semester 2</w:t>
            </w:r>
          </w:p>
        </w:tc>
      </w:tr>
      <w:tr w:rsidR="00E32047" w:rsidRPr="00E32047" w:rsidTr="00AE28F9">
        <w:trPr>
          <w:trHeight w:val="400"/>
        </w:trPr>
        <w:tc>
          <w:tcPr>
            <w:tcW w:w="3369" w:type="dxa"/>
          </w:tcPr>
          <w:p w:rsidR="00E32047" w:rsidRPr="00E32047" w:rsidRDefault="00E32047" w:rsidP="00E32047">
            <w:pPr>
              <w:spacing w:before="240" w:after="60" w:line="240" w:lineRule="auto"/>
              <w:outlineLvl w:val="5"/>
              <w:rPr>
                <w:rFonts w:ascii="Calibri" w:eastAsia="Times New Roman" w:hAnsi="Calibri" w:cs="Arial"/>
                <w:b/>
                <w:bCs/>
              </w:rPr>
            </w:pPr>
            <w:r w:rsidRPr="00E32047">
              <w:rPr>
                <w:rFonts w:ascii="Calibri" w:eastAsia="Times New Roman" w:hAnsi="Calibri" w:cs="Arial"/>
                <w:b/>
                <w:bCs/>
              </w:rPr>
              <w:t>Introduction to Social Theories</w:t>
            </w:r>
          </w:p>
        </w:tc>
        <w:tc>
          <w:tcPr>
            <w:tcW w:w="1417"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EDUC1065</w:t>
            </w:r>
          </w:p>
        </w:tc>
        <w:tc>
          <w:tcPr>
            <w:tcW w:w="1054"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20</w:t>
            </w:r>
          </w:p>
        </w:tc>
        <w:tc>
          <w:tcPr>
            <w:tcW w:w="647"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X</w:t>
            </w:r>
          </w:p>
        </w:tc>
        <w:tc>
          <w:tcPr>
            <w:tcW w:w="1013" w:type="dxa"/>
          </w:tcPr>
          <w:p w:rsidR="00E32047" w:rsidRPr="00E32047" w:rsidRDefault="00E32047" w:rsidP="00E32047">
            <w:pPr>
              <w:spacing w:before="240" w:after="60" w:line="240" w:lineRule="auto"/>
              <w:outlineLvl w:val="5"/>
              <w:rPr>
                <w:rFonts w:ascii="Calibri" w:eastAsia="Times New Roman" w:hAnsi="Calibri" w:cs="Times New Roman"/>
                <w:b/>
                <w:bCs/>
              </w:rPr>
            </w:pPr>
          </w:p>
        </w:tc>
        <w:tc>
          <w:tcPr>
            <w:tcW w:w="2139"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Semester 2</w:t>
            </w:r>
          </w:p>
        </w:tc>
      </w:tr>
      <w:tr w:rsidR="00E32047" w:rsidRPr="00E32047" w:rsidTr="00AE28F9">
        <w:trPr>
          <w:trHeight w:val="380"/>
        </w:trPr>
        <w:tc>
          <w:tcPr>
            <w:tcW w:w="3369" w:type="dxa"/>
          </w:tcPr>
          <w:p w:rsidR="00E32047" w:rsidRPr="00E32047" w:rsidRDefault="00E32047" w:rsidP="00E32047">
            <w:pPr>
              <w:spacing w:before="240" w:after="60" w:line="240" w:lineRule="auto"/>
              <w:outlineLvl w:val="5"/>
              <w:rPr>
                <w:rFonts w:ascii="Calibri" w:eastAsia="Times New Roman" w:hAnsi="Calibri" w:cs="Arial"/>
                <w:b/>
                <w:bCs/>
              </w:rPr>
            </w:pPr>
            <w:r w:rsidRPr="00E32047">
              <w:rPr>
                <w:rFonts w:ascii="Calibri" w:eastAsia="Times New Roman" w:hAnsi="Calibri" w:cs="Arial"/>
                <w:b/>
                <w:bCs/>
              </w:rPr>
              <w:t>Community Development Practice</w:t>
            </w:r>
          </w:p>
        </w:tc>
        <w:tc>
          <w:tcPr>
            <w:tcW w:w="1417"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EDUC1066</w:t>
            </w:r>
          </w:p>
        </w:tc>
        <w:tc>
          <w:tcPr>
            <w:tcW w:w="1054"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40</w:t>
            </w:r>
          </w:p>
        </w:tc>
        <w:tc>
          <w:tcPr>
            <w:tcW w:w="647"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X</w:t>
            </w:r>
          </w:p>
        </w:tc>
        <w:tc>
          <w:tcPr>
            <w:tcW w:w="1013" w:type="dxa"/>
          </w:tcPr>
          <w:p w:rsidR="00E32047" w:rsidRPr="00E32047" w:rsidRDefault="00E32047" w:rsidP="00E32047">
            <w:pPr>
              <w:spacing w:before="240" w:after="60" w:line="240" w:lineRule="auto"/>
              <w:outlineLvl w:val="5"/>
              <w:rPr>
                <w:rFonts w:ascii="Calibri" w:eastAsia="Times New Roman" w:hAnsi="Calibri" w:cs="Times New Roman"/>
                <w:b/>
                <w:bCs/>
              </w:rPr>
            </w:pPr>
          </w:p>
        </w:tc>
        <w:tc>
          <w:tcPr>
            <w:tcW w:w="2139"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Semester 1&amp;2</w:t>
            </w:r>
          </w:p>
        </w:tc>
      </w:tr>
    </w:tbl>
    <w:p w:rsidR="00E32047" w:rsidRPr="00E32047" w:rsidRDefault="00E32047" w:rsidP="00E32047">
      <w:pPr>
        <w:spacing w:before="240" w:after="60" w:line="240" w:lineRule="auto"/>
        <w:outlineLvl w:val="5"/>
        <w:rPr>
          <w:rFonts w:ascii="Calibri" w:eastAsia="Times New Roman" w:hAnsi="Calibri" w:cs="Times New Roman"/>
          <w:b/>
          <w:bCs/>
          <w:i/>
          <w:lang w:eastAsia="x-none"/>
        </w:rPr>
      </w:pPr>
      <w:r w:rsidRPr="00E32047">
        <w:rPr>
          <w:rFonts w:ascii="Calibri" w:eastAsia="Times New Roman" w:hAnsi="Calibri" w:cs="Times New Roman"/>
          <w:b/>
          <w:bCs/>
          <w:i/>
          <w:lang w:eastAsia="x-none"/>
        </w:rPr>
        <w:t>On achieving 120 credits students can exit with the Certificate in Community Development.</w:t>
      </w:r>
    </w:p>
    <w:p w:rsidR="00E32047" w:rsidRPr="00E32047" w:rsidRDefault="00E32047" w:rsidP="00E32047">
      <w:pPr>
        <w:spacing w:after="0" w:line="240" w:lineRule="auto"/>
        <w:rPr>
          <w:rFonts w:ascii="Arial" w:eastAsia="Times New Roman" w:hAnsi="Arial" w:cs="Times New Roman"/>
          <w:sz w:val="20"/>
          <w:szCs w:val="20"/>
        </w:rPr>
      </w:pPr>
    </w:p>
    <w:p w:rsidR="00E32047" w:rsidRPr="00E32047" w:rsidRDefault="00E32047" w:rsidP="00E32047">
      <w:pPr>
        <w:spacing w:after="0" w:line="240" w:lineRule="auto"/>
        <w:rPr>
          <w:rFonts w:ascii="Arial" w:eastAsia="Times New Roman" w:hAnsi="Arial" w:cs="Arial"/>
          <w:b/>
          <w:sz w:val="24"/>
          <w:szCs w:val="24"/>
        </w:rPr>
      </w:pPr>
      <w:r w:rsidRPr="00E32047">
        <w:rPr>
          <w:rFonts w:ascii="Arial" w:eastAsia="Times New Roman" w:hAnsi="Arial" w:cs="Arial"/>
          <w:b/>
          <w:sz w:val="24"/>
          <w:szCs w:val="24"/>
        </w:rPr>
        <w:t>Year 2</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842"/>
        <w:gridCol w:w="941"/>
        <w:gridCol w:w="1022"/>
        <w:gridCol w:w="1159"/>
        <w:gridCol w:w="1306"/>
      </w:tblGrid>
      <w:tr w:rsidR="00E32047" w:rsidRPr="00E32047" w:rsidTr="00AE28F9">
        <w:trPr>
          <w:trHeight w:val="844"/>
        </w:trPr>
        <w:tc>
          <w:tcPr>
            <w:tcW w:w="3369"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Course Title</w:t>
            </w:r>
          </w:p>
        </w:tc>
        <w:tc>
          <w:tcPr>
            <w:tcW w:w="1842"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Course Code</w:t>
            </w:r>
          </w:p>
          <w:p w:rsidR="00E32047" w:rsidRPr="00E32047" w:rsidRDefault="00E32047" w:rsidP="00E32047">
            <w:pPr>
              <w:spacing w:before="240" w:after="60" w:line="240" w:lineRule="auto"/>
              <w:outlineLvl w:val="5"/>
              <w:rPr>
                <w:rFonts w:ascii="Calibri" w:eastAsia="Times New Roman" w:hAnsi="Calibri" w:cs="Times New Roman"/>
                <w:b/>
                <w:bCs/>
              </w:rPr>
            </w:pPr>
          </w:p>
        </w:tc>
        <w:tc>
          <w:tcPr>
            <w:tcW w:w="941"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Credits</w:t>
            </w:r>
          </w:p>
        </w:tc>
        <w:tc>
          <w:tcPr>
            <w:tcW w:w="1022"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Core</w:t>
            </w:r>
          </w:p>
        </w:tc>
        <w:tc>
          <w:tcPr>
            <w:tcW w:w="1159"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Optional</w:t>
            </w:r>
          </w:p>
        </w:tc>
        <w:tc>
          <w:tcPr>
            <w:tcW w:w="1306"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Semester(s) taught</w:t>
            </w:r>
          </w:p>
        </w:tc>
      </w:tr>
      <w:tr w:rsidR="00E32047" w:rsidRPr="00E32047" w:rsidTr="00AE28F9">
        <w:tc>
          <w:tcPr>
            <w:tcW w:w="3369"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Theories of Power and Language</w:t>
            </w:r>
          </w:p>
        </w:tc>
        <w:tc>
          <w:tcPr>
            <w:tcW w:w="1842"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EDUC2095</w:t>
            </w:r>
          </w:p>
        </w:tc>
        <w:tc>
          <w:tcPr>
            <w:tcW w:w="941"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20</w:t>
            </w:r>
          </w:p>
        </w:tc>
        <w:tc>
          <w:tcPr>
            <w:tcW w:w="1022"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X</w:t>
            </w:r>
          </w:p>
        </w:tc>
        <w:tc>
          <w:tcPr>
            <w:tcW w:w="1159" w:type="dxa"/>
          </w:tcPr>
          <w:p w:rsidR="00E32047" w:rsidRPr="00E32047" w:rsidRDefault="00E32047" w:rsidP="00E32047">
            <w:pPr>
              <w:spacing w:before="240" w:after="60" w:line="240" w:lineRule="auto"/>
              <w:outlineLvl w:val="5"/>
              <w:rPr>
                <w:rFonts w:ascii="Calibri" w:eastAsia="Times New Roman" w:hAnsi="Calibri" w:cs="Times New Roman"/>
                <w:b/>
                <w:bCs/>
              </w:rPr>
            </w:pPr>
          </w:p>
        </w:tc>
        <w:tc>
          <w:tcPr>
            <w:tcW w:w="1306"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Semester 1</w:t>
            </w:r>
          </w:p>
        </w:tc>
      </w:tr>
      <w:tr w:rsidR="00E32047" w:rsidRPr="00E32047" w:rsidTr="00AE28F9">
        <w:tc>
          <w:tcPr>
            <w:tcW w:w="3369" w:type="dxa"/>
          </w:tcPr>
          <w:p w:rsidR="00E32047" w:rsidRPr="00E32047" w:rsidRDefault="00E32047" w:rsidP="00E32047">
            <w:pPr>
              <w:spacing w:before="240" w:after="60" w:line="240" w:lineRule="auto"/>
              <w:outlineLvl w:val="5"/>
              <w:rPr>
                <w:rFonts w:ascii="Calibri" w:eastAsia="Times New Roman" w:hAnsi="Calibri" w:cs="Arial"/>
                <w:b/>
                <w:bCs/>
              </w:rPr>
            </w:pPr>
            <w:r w:rsidRPr="00E32047">
              <w:rPr>
                <w:rFonts w:ascii="Calibri" w:eastAsia="Times New Roman" w:hAnsi="Calibri" w:cs="Times New Roman"/>
                <w:b/>
                <w:bCs/>
              </w:rPr>
              <w:t>Popular Education: Theory and Practice</w:t>
            </w:r>
          </w:p>
        </w:tc>
        <w:tc>
          <w:tcPr>
            <w:tcW w:w="1842"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EDUC2077</w:t>
            </w:r>
          </w:p>
        </w:tc>
        <w:tc>
          <w:tcPr>
            <w:tcW w:w="941"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20</w:t>
            </w:r>
          </w:p>
        </w:tc>
        <w:tc>
          <w:tcPr>
            <w:tcW w:w="1022"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X</w:t>
            </w:r>
          </w:p>
        </w:tc>
        <w:tc>
          <w:tcPr>
            <w:tcW w:w="1159" w:type="dxa"/>
          </w:tcPr>
          <w:p w:rsidR="00E32047" w:rsidRPr="00E32047" w:rsidRDefault="00E32047" w:rsidP="00E32047">
            <w:pPr>
              <w:spacing w:before="240" w:after="60" w:line="240" w:lineRule="auto"/>
              <w:outlineLvl w:val="5"/>
              <w:rPr>
                <w:rFonts w:ascii="Calibri" w:eastAsia="Times New Roman" w:hAnsi="Calibri" w:cs="Times New Roman"/>
                <w:b/>
                <w:bCs/>
              </w:rPr>
            </w:pPr>
          </w:p>
        </w:tc>
        <w:tc>
          <w:tcPr>
            <w:tcW w:w="1306"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Semester 1</w:t>
            </w:r>
          </w:p>
        </w:tc>
      </w:tr>
      <w:tr w:rsidR="00E32047" w:rsidRPr="00E32047" w:rsidTr="00AE28F9">
        <w:trPr>
          <w:trHeight w:val="561"/>
        </w:trPr>
        <w:tc>
          <w:tcPr>
            <w:tcW w:w="3369"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 xml:space="preserve">Study Trip: Local and Global </w:t>
            </w:r>
          </w:p>
        </w:tc>
        <w:tc>
          <w:tcPr>
            <w:tcW w:w="1842"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EDUC2098</w:t>
            </w:r>
          </w:p>
        </w:tc>
        <w:tc>
          <w:tcPr>
            <w:tcW w:w="941"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20</w:t>
            </w:r>
          </w:p>
        </w:tc>
        <w:tc>
          <w:tcPr>
            <w:tcW w:w="1022"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X</w:t>
            </w:r>
          </w:p>
        </w:tc>
        <w:tc>
          <w:tcPr>
            <w:tcW w:w="1159" w:type="dxa"/>
          </w:tcPr>
          <w:p w:rsidR="00E32047" w:rsidRPr="00E32047" w:rsidRDefault="00E32047" w:rsidP="00E32047">
            <w:pPr>
              <w:spacing w:before="240" w:after="60" w:line="240" w:lineRule="auto"/>
              <w:outlineLvl w:val="5"/>
              <w:rPr>
                <w:rFonts w:ascii="Calibri" w:eastAsia="Times New Roman" w:hAnsi="Calibri" w:cs="Times New Roman"/>
                <w:b/>
                <w:bCs/>
              </w:rPr>
            </w:pPr>
          </w:p>
        </w:tc>
        <w:tc>
          <w:tcPr>
            <w:tcW w:w="1306"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Semester 2</w:t>
            </w:r>
          </w:p>
        </w:tc>
      </w:tr>
      <w:tr w:rsidR="00E32047" w:rsidRPr="00E32047" w:rsidTr="00AE28F9">
        <w:trPr>
          <w:trHeight w:val="254"/>
        </w:trPr>
        <w:tc>
          <w:tcPr>
            <w:tcW w:w="3369" w:type="dxa"/>
          </w:tcPr>
          <w:p w:rsidR="00E32047" w:rsidRPr="00E32047" w:rsidRDefault="00E32047" w:rsidP="00E32047">
            <w:pPr>
              <w:spacing w:before="240" w:after="60" w:line="240" w:lineRule="auto"/>
              <w:outlineLvl w:val="5"/>
              <w:rPr>
                <w:rFonts w:ascii="Calibri" w:eastAsia="Times New Roman" w:hAnsi="Calibri" w:cs="Arial"/>
                <w:b/>
                <w:bCs/>
              </w:rPr>
            </w:pPr>
            <w:r w:rsidRPr="00E32047">
              <w:rPr>
                <w:rFonts w:ascii="Calibri" w:eastAsia="Times New Roman" w:hAnsi="Calibri" w:cs="Arial"/>
                <w:b/>
                <w:bCs/>
              </w:rPr>
              <w:t xml:space="preserve">Challenge, Change and Action </w:t>
            </w:r>
          </w:p>
        </w:tc>
        <w:tc>
          <w:tcPr>
            <w:tcW w:w="1842"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EDUC2078</w:t>
            </w:r>
          </w:p>
        </w:tc>
        <w:tc>
          <w:tcPr>
            <w:tcW w:w="941"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20</w:t>
            </w:r>
          </w:p>
        </w:tc>
        <w:tc>
          <w:tcPr>
            <w:tcW w:w="1022"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X</w:t>
            </w:r>
          </w:p>
        </w:tc>
        <w:tc>
          <w:tcPr>
            <w:tcW w:w="1159" w:type="dxa"/>
          </w:tcPr>
          <w:p w:rsidR="00E32047" w:rsidRPr="00E32047" w:rsidRDefault="00E32047" w:rsidP="00E32047">
            <w:pPr>
              <w:spacing w:before="240" w:after="60" w:line="240" w:lineRule="auto"/>
              <w:outlineLvl w:val="5"/>
              <w:rPr>
                <w:rFonts w:ascii="Calibri" w:eastAsia="Times New Roman" w:hAnsi="Calibri" w:cs="Times New Roman"/>
                <w:b/>
                <w:bCs/>
              </w:rPr>
            </w:pPr>
          </w:p>
        </w:tc>
        <w:tc>
          <w:tcPr>
            <w:tcW w:w="1306"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Semester 2</w:t>
            </w:r>
          </w:p>
        </w:tc>
      </w:tr>
      <w:tr w:rsidR="00E32047" w:rsidRPr="00E32047" w:rsidTr="00AE28F9">
        <w:trPr>
          <w:trHeight w:val="254"/>
        </w:trPr>
        <w:tc>
          <w:tcPr>
            <w:tcW w:w="3369" w:type="dxa"/>
          </w:tcPr>
          <w:p w:rsidR="00E32047" w:rsidRPr="00E32047" w:rsidRDefault="00E32047" w:rsidP="00E32047">
            <w:pPr>
              <w:spacing w:before="240" w:after="60" w:line="240" w:lineRule="auto"/>
              <w:outlineLvl w:val="5"/>
              <w:rPr>
                <w:rFonts w:ascii="Calibri" w:eastAsia="Times New Roman" w:hAnsi="Calibri" w:cs="Arial"/>
                <w:b/>
                <w:bCs/>
              </w:rPr>
            </w:pPr>
            <w:r w:rsidRPr="00E32047">
              <w:rPr>
                <w:rFonts w:ascii="Calibri" w:eastAsia="Times New Roman" w:hAnsi="Calibri" w:cs="Arial"/>
                <w:b/>
                <w:bCs/>
              </w:rPr>
              <w:t>Advanced Community Development Practice</w:t>
            </w:r>
          </w:p>
        </w:tc>
        <w:tc>
          <w:tcPr>
            <w:tcW w:w="1842"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EDUC2062</w:t>
            </w:r>
          </w:p>
        </w:tc>
        <w:tc>
          <w:tcPr>
            <w:tcW w:w="941"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40</w:t>
            </w:r>
          </w:p>
        </w:tc>
        <w:tc>
          <w:tcPr>
            <w:tcW w:w="1022"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X</w:t>
            </w:r>
          </w:p>
        </w:tc>
        <w:tc>
          <w:tcPr>
            <w:tcW w:w="1159" w:type="dxa"/>
          </w:tcPr>
          <w:p w:rsidR="00E32047" w:rsidRPr="00E32047" w:rsidRDefault="00E32047" w:rsidP="00E32047">
            <w:pPr>
              <w:spacing w:before="240" w:after="60" w:line="240" w:lineRule="auto"/>
              <w:outlineLvl w:val="5"/>
              <w:rPr>
                <w:rFonts w:ascii="Calibri" w:eastAsia="Times New Roman" w:hAnsi="Calibri" w:cs="Times New Roman"/>
                <w:b/>
                <w:bCs/>
              </w:rPr>
            </w:pPr>
          </w:p>
        </w:tc>
        <w:tc>
          <w:tcPr>
            <w:tcW w:w="1306"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Semester 1&amp;2</w:t>
            </w:r>
          </w:p>
        </w:tc>
      </w:tr>
    </w:tbl>
    <w:p w:rsidR="00E32047" w:rsidRPr="00E32047" w:rsidRDefault="00E32047" w:rsidP="00E32047">
      <w:pPr>
        <w:spacing w:after="0" w:line="240" w:lineRule="auto"/>
        <w:rPr>
          <w:rFonts w:ascii="Arial" w:eastAsia="Times New Roman" w:hAnsi="Arial" w:cs="Times New Roman"/>
          <w:sz w:val="24"/>
          <w:szCs w:val="24"/>
        </w:rPr>
      </w:pPr>
    </w:p>
    <w:p w:rsidR="00E32047" w:rsidRPr="00E32047" w:rsidRDefault="00E32047" w:rsidP="00E32047">
      <w:pPr>
        <w:spacing w:before="240" w:after="60" w:line="240" w:lineRule="auto"/>
        <w:outlineLvl w:val="5"/>
        <w:rPr>
          <w:rFonts w:ascii="Calibri" w:eastAsia="Times New Roman" w:hAnsi="Calibri" w:cs="Times New Roman"/>
          <w:b/>
          <w:bCs/>
          <w:i/>
          <w:lang w:eastAsia="x-none"/>
        </w:rPr>
      </w:pPr>
      <w:r w:rsidRPr="00E32047">
        <w:rPr>
          <w:rFonts w:ascii="Calibri" w:eastAsia="Times New Roman" w:hAnsi="Calibri" w:cs="Times New Roman"/>
          <w:b/>
          <w:bCs/>
          <w:i/>
          <w:lang w:eastAsia="x-none"/>
        </w:rPr>
        <w:t>On achieving 240 credits students can exit with the Certificate in Community Development.</w:t>
      </w:r>
    </w:p>
    <w:p w:rsidR="00E32047" w:rsidRPr="00E32047" w:rsidRDefault="00E32047" w:rsidP="00E32047">
      <w:pPr>
        <w:spacing w:after="0" w:line="240" w:lineRule="auto"/>
        <w:rPr>
          <w:rFonts w:ascii="Arial" w:eastAsia="Times New Roman" w:hAnsi="Arial" w:cs="Times New Roman"/>
          <w:b/>
          <w:sz w:val="20"/>
          <w:szCs w:val="20"/>
        </w:rPr>
      </w:pPr>
    </w:p>
    <w:p w:rsidR="00E32047" w:rsidRPr="00E32047" w:rsidRDefault="00E32047" w:rsidP="00E32047">
      <w:pPr>
        <w:spacing w:after="0" w:line="240" w:lineRule="auto"/>
        <w:rPr>
          <w:rFonts w:ascii="Arial" w:eastAsia="Times New Roman" w:hAnsi="Arial" w:cs="Arial"/>
          <w:b/>
          <w:sz w:val="24"/>
          <w:szCs w:val="24"/>
        </w:rPr>
      </w:pPr>
      <w:r w:rsidRPr="00E32047">
        <w:rPr>
          <w:rFonts w:ascii="Arial" w:eastAsia="Times New Roman" w:hAnsi="Arial" w:cs="Arial"/>
          <w:b/>
          <w:sz w:val="24"/>
          <w:szCs w:val="24"/>
        </w:rPr>
        <w:t>Year 3</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5"/>
        <w:gridCol w:w="1310"/>
        <w:gridCol w:w="1176"/>
        <w:gridCol w:w="1018"/>
        <w:gridCol w:w="1161"/>
        <w:gridCol w:w="1299"/>
      </w:tblGrid>
      <w:tr w:rsidR="00E32047" w:rsidRPr="00E32047" w:rsidTr="00AE28F9">
        <w:tc>
          <w:tcPr>
            <w:tcW w:w="3856"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Course Title</w:t>
            </w:r>
          </w:p>
        </w:tc>
        <w:tc>
          <w:tcPr>
            <w:tcW w:w="1322"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Course</w:t>
            </w:r>
          </w:p>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lastRenderedPageBreak/>
              <w:t>Code</w:t>
            </w:r>
          </w:p>
        </w:tc>
        <w:tc>
          <w:tcPr>
            <w:tcW w:w="1203"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lastRenderedPageBreak/>
              <w:t>Credits</w:t>
            </w:r>
          </w:p>
        </w:tc>
        <w:tc>
          <w:tcPr>
            <w:tcW w:w="1050"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Core</w:t>
            </w:r>
          </w:p>
        </w:tc>
        <w:tc>
          <w:tcPr>
            <w:tcW w:w="1174"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Optional</w:t>
            </w:r>
          </w:p>
        </w:tc>
        <w:tc>
          <w:tcPr>
            <w:tcW w:w="1034"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Semester(s) taught</w:t>
            </w:r>
          </w:p>
        </w:tc>
      </w:tr>
      <w:tr w:rsidR="00E32047" w:rsidRPr="00E32047" w:rsidTr="00AE28F9">
        <w:tc>
          <w:tcPr>
            <w:tcW w:w="3856"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Arial"/>
                <w:b/>
                <w:bCs/>
              </w:rPr>
              <w:t xml:space="preserve">Space, Place, and Community </w:t>
            </w:r>
          </w:p>
        </w:tc>
        <w:tc>
          <w:tcPr>
            <w:tcW w:w="1322"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EDUC3052</w:t>
            </w:r>
          </w:p>
        </w:tc>
        <w:tc>
          <w:tcPr>
            <w:tcW w:w="1203"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20</w:t>
            </w:r>
          </w:p>
        </w:tc>
        <w:tc>
          <w:tcPr>
            <w:tcW w:w="1050"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X</w:t>
            </w:r>
          </w:p>
        </w:tc>
        <w:tc>
          <w:tcPr>
            <w:tcW w:w="1174" w:type="dxa"/>
          </w:tcPr>
          <w:p w:rsidR="00E32047" w:rsidRPr="00E32047" w:rsidRDefault="00E32047" w:rsidP="00E32047">
            <w:pPr>
              <w:spacing w:before="240" w:after="60" w:line="240" w:lineRule="auto"/>
              <w:outlineLvl w:val="5"/>
              <w:rPr>
                <w:rFonts w:ascii="Calibri" w:eastAsia="Times New Roman" w:hAnsi="Calibri" w:cs="Times New Roman"/>
                <w:b/>
                <w:bCs/>
              </w:rPr>
            </w:pPr>
          </w:p>
        </w:tc>
        <w:tc>
          <w:tcPr>
            <w:tcW w:w="1034"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Semester 1</w:t>
            </w:r>
          </w:p>
        </w:tc>
      </w:tr>
      <w:tr w:rsidR="00E32047" w:rsidRPr="00E32047" w:rsidTr="00AE28F9">
        <w:tc>
          <w:tcPr>
            <w:tcW w:w="3856" w:type="dxa"/>
          </w:tcPr>
          <w:p w:rsidR="00E32047" w:rsidRPr="00E32047" w:rsidRDefault="00E32047" w:rsidP="00E32047">
            <w:pPr>
              <w:spacing w:before="240" w:after="60" w:line="240" w:lineRule="auto"/>
              <w:outlineLvl w:val="5"/>
              <w:rPr>
                <w:rFonts w:ascii="Calibri" w:eastAsia="Times New Roman" w:hAnsi="Calibri" w:cs="Arial"/>
                <w:b/>
                <w:bCs/>
              </w:rPr>
            </w:pPr>
            <w:r w:rsidRPr="00E32047">
              <w:rPr>
                <w:rFonts w:ascii="Calibri" w:eastAsia="Times New Roman" w:hAnsi="Calibri" w:cs="Times New Roman"/>
                <w:b/>
                <w:bCs/>
                <w:noProof/>
              </w:rPr>
              <w:t>Community-Based Research: Theory and Practice</w:t>
            </w:r>
          </w:p>
        </w:tc>
        <w:tc>
          <w:tcPr>
            <w:tcW w:w="1322"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EDUC3081</w:t>
            </w:r>
          </w:p>
        </w:tc>
        <w:tc>
          <w:tcPr>
            <w:tcW w:w="1203"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20</w:t>
            </w:r>
          </w:p>
        </w:tc>
        <w:tc>
          <w:tcPr>
            <w:tcW w:w="1050"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X</w:t>
            </w:r>
          </w:p>
        </w:tc>
        <w:tc>
          <w:tcPr>
            <w:tcW w:w="1174" w:type="dxa"/>
          </w:tcPr>
          <w:p w:rsidR="00E32047" w:rsidRPr="00E32047" w:rsidRDefault="00E32047" w:rsidP="00E32047">
            <w:pPr>
              <w:spacing w:before="240" w:after="60" w:line="240" w:lineRule="auto"/>
              <w:outlineLvl w:val="5"/>
              <w:rPr>
                <w:rFonts w:ascii="Calibri" w:eastAsia="Times New Roman" w:hAnsi="Calibri" w:cs="Times New Roman"/>
                <w:b/>
                <w:bCs/>
              </w:rPr>
            </w:pPr>
          </w:p>
        </w:tc>
        <w:tc>
          <w:tcPr>
            <w:tcW w:w="1034"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Semester 1</w:t>
            </w:r>
          </w:p>
        </w:tc>
      </w:tr>
      <w:tr w:rsidR="00E32047" w:rsidRPr="00E32047" w:rsidTr="00AE28F9">
        <w:trPr>
          <w:trHeight w:val="575"/>
        </w:trPr>
        <w:tc>
          <w:tcPr>
            <w:tcW w:w="3856" w:type="dxa"/>
          </w:tcPr>
          <w:p w:rsidR="00E32047" w:rsidRPr="00E32047" w:rsidRDefault="00E32047" w:rsidP="00E32047">
            <w:pPr>
              <w:spacing w:before="240" w:after="60" w:line="240" w:lineRule="auto"/>
              <w:outlineLvl w:val="5"/>
              <w:rPr>
                <w:rFonts w:ascii="Calibri" w:eastAsia="Times New Roman" w:hAnsi="Calibri" w:cs="Times New Roman"/>
                <w:b/>
                <w:bCs/>
                <w:noProof/>
              </w:rPr>
            </w:pPr>
            <w:r w:rsidRPr="00E32047">
              <w:rPr>
                <w:rFonts w:ascii="Calibri" w:eastAsia="Times New Roman" w:hAnsi="Calibri" w:cs="Arial"/>
                <w:b/>
                <w:bCs/>
              </w:rPr>
              <w:t>Social Justice, and Contemporary Issues</w:t>
            </w:r>
          </w:p>
        </w:tc>
        <w:tc>
          <w:tcPr>
            <w:tcW w:w="1322"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EDUC3080</w:t>
            </w:r>
          </w:p>
        </w:tc>
        <w:tc>
          <w:tcPr>
            <w:tcW w:w="1203"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20</w:t>
            </w:r>
          </w:p>
        </w:tc>
        <w:tc>
          <w:tcPr>
            <w:tcW w:w="1050"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X</w:t>
            </w:r>
          </w:p>
        </w:tc>
        <w:tc>
          <w:tcPr>
            <w:tcW w:w="1174" w:type="dxa"/>
          </w:tcPr>
          <w:p w:rsidR="00E32047" w:rsidRPr="00E32047" w:rsidRDefault="00E32047" w:rsidP="00E32047">
            <w:pPr>
              <w:spacing w:before="240" w:after="60" w:line="240" w:lineRule="auto"/>
              <w:outlineLvl w:val="5"/>
              <w:rPr>
                <w:rFonts w:ascii="Calibri" w:eastAsia="Times New Roman" w:hAnsi="Calibri" w:cs="Times New Roman"/>
                <w:b/>
                <w:bCs/>
              </w:rPr>
            </w:pPr>
          </w:p>
        </w:tc>
        <w:tc>
          <w:tcPr>
            <w:tcW w:w="1034"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Semester 2</w:t>
            </w:r>
          </w:p>
        </w:tc>
      </w:tr>
      <w:tr w:rsidR="00E32047" w:rsidRPr="00E32047" w:rsidTr="00AE28F9">
        <w:tc>
          <w:tcPr>
            <w:tcW w:w="3856" w:type="dxa"/>
          </w:tcPr>
          <w:p w:rsidR="00E32047" w:rsidRPr="00E32047" w:rsidRDefault="00E32047" w:rsidP="00E32047">
            <w:pPr>
              <w:spacing w:before="240" w:after="60" w:line="240" w:lineRule="auto"/>
              <w:outlineLvl w:val="5"/>
              <w:rPr>
                <w:rFonts w:ascii="Calibri" w:eastAsia="Times New Roman" w:hAnsi="Calibri" w:cs="Arial"/>
                <w:b/>
                <w:bCs/>
              </w:rPr>
            </w:pPr>
            <w:r w:rsidRPr="00E32047">
              <w:rPr>
                <w:rFonts w:ascii="Calibri" w:eastAsia="Times New Roman" w:hAnsi="Calibri" w:cs="Arial"/>
                <w:b/>
                <w:bCs/>
              </w:rPr>
              <w:t>Community Development Placement</w:t>
            </w:r>
          </w:p>
        </w:tc>
        <w:tc>
          <w:tcPr>
            <w:tcW w:w="1322"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EDUC3049</w:t>
            </w:r>
          </w:p>
        </w:tc>
        <w:tc>
          <w:tcPr>
            <w:tcW w:w="1203"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60</w:t>
            </w:r>
          </w:p>
        </w:tc>
        <w:tc>
          <w:tcPr>
            <w:tcW w:w="1050"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X</w:t>
            </w:r>
          </w:p>
        </w:tc>
        <w:tc>
          <w:tcPr>
            <w:tcW w:w="1174" w:type="dxa"/>
          </w:tcPr>
          <w:p w:rsidR="00E32047" w:rsidRPr="00E32047" w:rsidRDefault="00E32047" w:rsidP="00E32047">
            <w:pPr>
              <w:spacing w:before="240" w:after="60" w:line="240" w:lineRule="auto"/>
              <w:outlineLvl w:val="5"/>
              <w:rPr>
                <w:rFonts w:ascii="Calibri" w:eastAsia="Times New Roman" w:hAnsi="Calibri" w:cs="Times New Roman"/>
                <w:b/>
                <w:bCs/>
              </w:rPr>
            </w:pPr>
          </w:p>
        </w:tc>
        <w:tc>
          <w:tcPr>
            <w:tcW w:w="1034"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Semester 1&amp;2</w:t>
            </w:r>
          </w:p>
        </w:tc>
      </w:tr>
    </w:tbl>
    <w:p w:rsidR="00E32047" w:rsidRPr="00E32047" w:rsidRDefault="00E32047" w:rsidP="00E32047">
      <w:pPr>
        <w:spacing w:after="0" w:line="240" w:lineRule="auto"/>
        <w:rPr>
          <w:rFonts w:ascii="Arial" w:eastAsia="Times New Roman" w:hAnsi="Arial" w:cs="Times New Roman"/>
          <w:sz w:val="24"/>
          <w:szCs w:val="24"/>
        </w:rPr>
      </w:pPr>
    </w:p>
    <w:p w:rsidR="00E32047" w:rsidRPr="00E32047" w:rsidRDefault="00E32047" w:rsidP="00E32047">
      <w:pPr>
        <w:spacing w:before="240" w:after="60" w:line="240" w:lineRule="auto"/>
        <w:outlineLvl w:val="5"/>
        <w:rPr>
          <w:rFonts w:ascii="Calibri" w:eastAsia="Times New Roman" w:hAnsi="Calibri" w:cs="Times New Roman"/>
          <w:b/>
          <w:bCs/>
          <w:i/>
          <w:lang w:eastAsia="x-none"/>
        </w:rPr>
      </w:pPr>
      <w:r w:rsidRPr="00E32047">
        <w:rPr>
          <w:rFonts w:ascii="Calibri" w:eastAsia="Times New Roman" w:hAnsi="Calibri" w:cs="Times New Roman"/>
          <w:b/>
          <w:bCs/>
          <w:i/>
          <w:lang w:eastAsia="x-none"/>
        </w:rPr>
        <w:t>On achieving 360 credits students can exit with the Certificate in Community Development.</w:t>
      </w:r>
    </w:p>
    <w:p w:rsidR="00E32047" w:rsidRPr="00E32047" w:rsidRDefault="00E32047" w:rsidP="00E32047">
      <w:pPr>
        <w:spacing w:after="0" w:line="240" w:lineRule="auto"/>
        <w:rPr>
          <w:rFonts w:ascii="Arial" w:eastAsia="Times New Roman" w:hAnsi="Arial" w:cs="Times New Roman"/>
          <w:sz w:val="20"/>
          <w:szCs w:val="20"/>
        </w:rPr>
      </w:pPr>
    </w:p>
    <w:p w:rsidR="00E32047" w:rsidRPr="00E32047" w:rsidRDefault="00E32047" w:rsidP="00E32047">
      <w:pPr>
        <w:spacing w:after="0" w:line="240" w:lineRule="auto"/>
        <w:rPr>
          <w:rFonts w:ascii="Arial" w:eastAsia="Times New Roman" w:hAnsi="Arial" w:cs="Arial"/>
          <w:b/>
          <w:sz w:val="24"/>
          <w:szCs w:val="24"/>
        </w:rPr>
      </w:pPr>
      <w:r w:rsidRPr="00E32047">
        <w:rPr>
          <w:rFonts w:ascii="Arial" w:eastAsia="Times New Roman" w:hAnsi="Arial" w:cs="Arial"/>
          <w:b/>
          <w:sz w:val="24"/>
          <w:szCs w:val="24"/>
        </w:rPr>
        <w:t>Year 4</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6"/>
        <w:gridCol w:w="1405"/>
        <w:gridCol w:w="1162"/>
        <w:gridCol w:w="1002"/>
        <w:gridCol w:w="1155"/>
        <w:gridCol w:w="1299"/>
      </w:tblGrid>
      <w:tr w:rsidR="00E32047" w:rsidRPr="00E32047" w:rsidTr="00AE28F9">
        <w:tc>
          <w:tcPr>
            <w:tcW w:w="3616"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Course Title</w:t>
            </w:r>
          </w:p>
        </w:tc>
        <w:tc>
          <w:tcPr>
            <w:tcW w:w="1405"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Course</w:t>
            </w:r>
          </w:p>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Code</w:t>
            </w:r>
          </w:p>
        </w:tc>
        <w:tc>
          <w:tcPr>
            <w:tcW w:w="1162"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Credits</w:t>
            </w:r>
          </w:p>
        </w:tc>
        <w:tc>
          <w:tcPr>
            <w:tcW w:w="1002"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Core</w:t>
            </w:r>
          </w:p>
        </w:tc>
        <w:tc>
          <w:tcPr>
            <w:tcW w:w="1155"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Optional</w:t>
            </w:r>
          </w:p>
        </w:tc>
        <w:tc>
          <w:tcPr>
            <w:tcW w:w="1299"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Semester(s) taught</w:t>
            </w:r>
          </w:p>
        </w:tc>
      </w:tr>
      <w:tr w:rsidR="00E32047" w:rsidRPr="00E32047" w:rsidTr="00AE28F9">
        <w:tc>
          <w:tcPr>
            <w:tcW w:w="3616" w:type="dxa"/>
          </w:tcPr>
          <w:p w:rsidR="00E32047" w:rsidRPr="00E32047" w:rsidRDefault="00E32047" w:rsidP="00E32047">
            <w:pPr>
              <w:spacing w:before="240" w:after="60" w:line="240" w:lineRule="auto"/>
              <w:outlineLvl w:val="5"/>
              <w:rPr>
                <w:rFonts w:ascii="Calibri" w:eastAsia="Times New Roman" w:hAnsi="Calibri" w:cs="Arial"/>
                <w:b/>
                <w:bCs/>
              </w:rPr>
            </w:pPr>
            <w:r w:rsidRPr="00E32047">
              <w:rPr>
                <w:rFonts w:ascii="Calibri" w:eastAsia="Times New Roman" w:hAnsi="Calibri" w:cs="Arial"/>
                <w:b/>
                <w:bCs/>
              </w:rPr>
              <w:t>Applied Research Methods</w:t>
            </w:r>
          </w:p>
        </w:tc>
        <w:tc>
          <w:tcPr>
            <w:tcW w:w="1405"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EDUC4086</w:t>
            </w:r>
          </w:p>
        </w:tc>
        <w:tc>
          <w:tcPr>
            <w:tcW w:w="1162"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40</w:t>
            </w:r>
          </w:p>
        </w:tc>
        <w:tc>
          <w:tcPr>
            <w:tcW w:w="1002"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X</w:t>
            </w:r>
          </w:p>
        </w:tc>
        <w:tc>
          <w:tcPr>
            <w:tcW w:w="1155" w:type="dxa"/>
          </w:tcPr>
          <w:p w:rsidR="00E32047" w:rsidRPr="00E32047" w:rsidRDefault="00E32047" w:rsidP="00E32047">
            <w:pPr>
              <w:spacing w:before="240" w:after="60" w:line="240" w:lineRule="auto"/>
              <w:outlineLvl w:val="5"/>
              <w:rPr>
                <w:rFonts w:ascii="Calibri" w:eastAsia="Times New Roman" w:hAnsi="Calibri" w:cs="Times New Roman"/>
                <w:b/>
                <w:bCs/>
              </w:rPr>
            </w:pPr>
          </w:p>
        </w:tc>
        <w:tc>
          <w:tcPr>
            <w:tcW w:w="1299"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Semester 1&amp;2</w:t>
            </w:r>
          </w:p>
        </w:tc>
      </w:tr>
      <w:tr w:rsidR="00E32047" w:rsidRPr="00E32047" w:rsidTr="00AE28F9">
        <w:tc>
          <w:tcPr>
            <w:tcW w:w="3616" w:type="dxa"/>
          </w:tcPr>
          <w:p w:rsidR="00E32047" w:rsidRPr="00E32047" w:rsidRDefault="00E32047" w:rsidP="00E32047">
            <w:pPr>
              <w:spacing w:before="240" w:after="60" w:line="240" w:lineRule="auto"/>
              <w:outlineLvl w:val="5"/>
              <w:rPr>
                <w:rFonts w:ascii="Calibri" w:eastAsia="Times New Roman" w:hAnsi="Calibri" w:cs="Arial"/>
                <w:b/>
                <w:bCs/>
              </w:rPr>
            </w:pPr>
            <w:r w:rsidRPr="00E32047">
              <w:rPr>
                <w:rFonts w:ascii="Calibri" w:eastAsia="Times New Roman" w:hAnsi="Calibri" w:cs="Arial"/>
                <w:b/>
                <w:bCs/>
              </w:rPr>
              <w:t>Elective 1</w:t>
            </w:r>
          </w:p>
        </w:tc>
        <w:tc>
          <w:tcPr>
            <w:tcW w:w="1405" w:type="dxa"/>
          </w:tcPr>
          <w:p w:rsidR="00E32047" w:rsidRPr="00E32047" w:rsidRDefault="00E32047" w:rsidP="00E32047">
            <w:pPr>
              <w:spacing w:before="240" w:after="60" w:line="240" w:lineRule="auto"/>
              <w:outlineLvl w:val="5"/>
              <w:rPr>
                <w:rFonts w:ascii="Calibri" w:eastAsia="Times New Roman" w:hAnsi="Calibri" w:cs="Times New Roman"/>
                <w:b/>
                <w:bCs/>
              </w:rPr>
            </w:pPr>
          </w:p>
        </w:tc>
        <w:tc>
          <w:tcPr>
            <w:tcW w:w="1162"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20</w:t>
            </w:r>
          </w:p>
        </w:tc>
        <w:tc>
          <w:tcPr>
            <w:tcW w:w="1002" w:type="dxa"/>
          </w:tcPr>
          <w:p w:rsidR="00E32047" w:rsidRPr="00E32047" w:rsidRDefault="00E32047" w:rsidP="00E32047">
            <w:pPr>
              <w:spacing w:before="240" w:after="60" w:line="240" w:lineRule="auto"/>
              <w:outlineLvl w:val="5"/>
              <w:rPr>
                <w:rFonts w:ascii="Calibri" w:eastAsia="Times New Roman" w:hAnsi="Calibri" w:cs="Times New Roman"/>
                <w:b/>
                <w:bCs/>
              </w:rPr>
            </w:pPr>
          </w:p>
        </w:tc>
        <w:tc>
          <w:tcPr>
            <w:tcW w:w="1155"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X</w:t>
            </w:r>
          </w:p>
        </w:tc>
        <w:tc>
          <w:tcPr>
            <w:tcW w:w="1299"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Semester 1&amp;2</w:t>
            </w:r>
          </w:p>
        </w:tc>
      </w:tr>
      <w:tr w:rsidR="00E32047" w:rsidRPr="00E32047" w:rsidTr="00AE28F9">
        <w:tc>
          <w:tcPr>
            <w:tcW w:w="3616"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Elective 2</w:t>
            </w:r>
          </w:p>
        </w:tc>
        <w:tc>
          <w:tcPr>
            <w:tcW w:w="1405" w:type="dxa"/>
          </w:tcPr>
          <w:p w:rsidR="00E32047" w:rsidRPr="00E32047" w:rsidRDefault="00E32047" w:rsidP="00E32047">
            <w:pPr>
              <w:spacing w:before="240" w:after="60" w:line="240" w:lineRule="auto"/>
              <w:outlineLvl w:val="5"/>
              <w:rPr>
                <w:rFonts w:ascii="Calibri" w:eastAsia="Times New Roman" w:hAnsi="Calibri" w:cs="Times New Roman"/>
                <w:b/>
                <w:bCs/>
              </w:rPr>
            </w:pPr>
          </w:p>
        </w:tc>
        <w:tc>
          <w:tcPr>
            <w:tcW w:w="1162"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20</w:t>
            </w:r>
          </w:p>
        </w:tc>
        <w:tc>
          <w:tcPr>
            <w:tcW w:w="1002" w:type="dxa"/>
          </w:tcPr>
          <w:p w:rsidR="00E32047" w:rsidRPr="00E32047" w:rsidRDefault="00E32047" w:rsidP="00E32047">
            <w:pPr>
              <w:spacing w:before="240" w:after="60" w:line="240" w:lineRule="auto"/>
              <w:outlineLvl w:val="5"/>
              <w:rPr>
                <w:rFonts w:ascii="Calibri" w:eastAsia="Times New Roman" w:hAnsi="Calibri" w:cs="Times New Roman"/>
                <w:b/>
                <w:bCs/>
              </w:rPr>
            </w:pPr>
          </w:p>
        </w:tc>
        <w:tc>
          <w:tcPr>
            <w:tcW w:w="1155"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X</w:t>
            </w:r>
          </w:p>
        </w:tc>
        <w:tc>
          <w:tcPr>
            <w:tcW w:w="1299" w:type="dxa"/>
          </w:tcPr>
          <w:p w:rsidR="00E32047" w:rsidRPr="00E32047" w:rsidRDefault="00E32047" w:rsidP="00E32047">
            <w:pPr>
              <w:spacing w:before="240" w:after="60" w:line="240" w:lineRule="auto"/>
              <w:outlineLvl w:val="5"/>
              <w:rPr>
                <w:rFonts w:ascii="Calibri" w:eastAsia="Times New Roman" w:hAnsi="Calibri" w:cs="Times New Roman"/>
                <w:b/>
                <w:bCs/>
              </w:rPr>
            </w:pPr>
            <w:r w:rsidRPr="00E32047">
              <w:rPr>
                <w:rFonts w:ascii="Calibri" w:eastAsia="Times New Roman" w:hAnsi="Calibri" w:cs="Times New Roman"/>
                <w:b/>
                <w:bCs/>
              </w:rPr>
              <w:t>Semester 1</w:t>
            </w:r>
          </w:p>
        </w:tc>
      </w:tr>
    </w:tbl>
    <w:p w:rsidR="00E32047" w:rsidRPr="00E32047" w:rsidRDefault="00E32047" w:rsidP="00E32047">
      <w:pPr>
        <w:spacing w:after="0" w:line="240" w:lineRule="auto"/>
        <w:rPr>
          <w:rFonts w:ascii="Arial" w:eastAsia="Times New Roman" w:hAnsi="Arial" w:cs="Times New Roman"/>
          <w:sz w:val="24"/>
          <w:szCs w:val="24"/>
        </w:rPr>
      </w:pPr>
    </w:p>
    <w:p w:rsidR="00E32047" w:rsidRPr="00E32047" w:rsidRDefault="00E32047" w:rsidP="00E32047">
      <w:pPr>
        <w:spacing w:after="0" w:line="240" w:lineRule="auto"/>
        <w:rPr>
          <w:rFonts w:ascii="Arial" w:eastAsia="Times New Roman" w:hAnsi="Arial" w:cs="Arial"/>
          <w:b/>
          <w:sz w:val="24"/>
          <w:szCs w:val="24"/>
        </w:rPr>
      </w:pPr>
    </w:p>
    <w:p w:rsidR="00E32047" w:rsidRPr="00E32047" w:rsidRDefault="00E32047" w:rsidP="00E32047">
      <w:pPr>
        <w:spacing w:after="0" w:line="240" w:lineRule="auto"/>
        <w:rPr>
          <w:rFonts w:ascii="Arial" w:eastAsia="Times New Roman" w:hAnsi="Arial" w:cs="Arial"/>
          <w:b/>
          <w:bCs/>
        </w:rPr>
      </w:pPr>
    </w:p>
    <w:p w:rsidR="00E32047" w:rsidRPr="00E32047" w:rsidRDefault="00E32047" w:rsidP="00E32047">
      <w:pPr>
        <w:keepNext/>
        <w:spacing w:before="240" w:after="60" w:line="240" w:lineRule="auto"/>
        <w:outlineLvl w:val="2"/>
        <w:rPr>
          <w:rFonts w:ascii="Arial" w:eastAsia="Times New Roman" w:hAnsi="Arial" w:cs="Arial"/>
          <w:b/>
          <w:bCs/>
        </w:rPr>
      </w:pPr>
      <w:r w:rsidRPr="00E32047">
        <w:rPr>
          <w:rFonts w:ascii="Arial" w:eastAsia="Times New Roman" w:hAnsi="Arial" w:cs="Arial"/>
          <w:b/>
          <w:bCs/>
        </w:rPr>
        <w:t xml:space="preserve">3       </w:t>
      </w:r>
      <w:r w:rsidRPr="00E32047">
        <w:rPr>
          <w:rFonts w:ascii="Arial" w:eastAsia="Times New Roman" w:hAnsi="Arial" w:cs="Arial"/>
          <w:b/>
          <w:bCs/>
          <w:sz w:val="24"/>
          <w:szCs w:val="26"/>
        </w:rPr>
        <w:t>Attendance and Participation</w:t>
      </w:r>
    </w:p>
    <w:p w:rsidR="00E32047" w:rsidRPr="00E32047" w:rsidRDefault="00E32047" w:rsidP="00E32047">
      <w:pPr>
        <w:spacing w:after="0" w:line="240" w:lineRule="auto"/>
        <w:rPr>
          <w:rFonts w:ascii="Arial" w:eastAsia="Times New Roman" w:hAnsi="Arial" w:cs="Arial"/>
          <w:b/>
          <w:bCs/>
        </w:rPr>
      </w:pPr>
    </w:p>
    <w:p w:rsidR="00E32047" w:rsidRPr="00E32047" w:rsidRDefault="00E32047" w:rsidP="00E32047">
      <w:pPr>
        <w:spacing w:after="0" w:line="240" w:lineRule="auto"/>
        <w:ind w:left="540"/>
        <w:rPr>
          <w:rFonts w:ascii="Arial" w:eastAsia="Times New Roman" w:hAnsi="Arial" w:cs="Arial"/>
          <w:lang w:val="en-US"/>
        </w:rPr>
      </w:pPr>
      <w:r w:rsidRPr="00E32047">
        <w:rPr>
          <w:rFonts w:ascii="Arial" w:eastAsia="Times New Roman" w:hAnsi="Arial" w:cs="Arial"/>
          <w:bCs/>
          <w:lang w:val="en-US"/>
        </w:rPr>
        <w:t xml:space="preserve">The following should be read in conjunction with the University’s overall regulations which can be found in the University of Glasgow calendar: </w:t>
      </w:r>
      <w:hyperlink r:id="rId270" w:history="1">
        <w:r w:rsidRPr="00E32047">
          <w:rPr>
            <w:rFonts w:ascii="Arial" w:eastAsia="Times New Roman" w:hAnsi="Arial" w:cs="Arial"/>
            <w:color w:val="0000FF"/>
            <w:u w:val="single"/>
            <w:lang w:val="en-US"/>
          </w:rPr>
          <w:t>http://www.gla.ac.uk/services/senateoffice/policies/calendar/</w:t>
        </w:r>
      </w:hyperlink>
    </w:p>
    <w:p w:rsidR="00E32047" w:rsidRPr="00E32047" w:rsidRDefault="00E32047" w:rsidP="00E32047">
      <w:pPr>
        <w:tabs>
          <w:tab w:val="left" w:pos="-3240"/>
        </w:tabs>
        <w:spacing w:after="0" w:line="240" w:lineRule="auto"/>
        <w:jc w:val="both"/>
        <w:rPr>
          <w:rFonts w:ascii="Arial" w:eastAsia="Times New Roman" w:hAnsi="Arial" w:cs="Arial"/>
          <w:b/>
          <w:bCs/>
        </w:rPr>
      </w:pPr>
    </w:p>
    <w:p w:rsidR="00E32047" w:rsidRPr="00E32047" w:rsidRDefault="00E32047" w:rsidP="00E32047">
      <w:pPr>
        <w:tabs>
          <w:tab w:val="left" w:pos="-3240"/>
        </w:tabs>
        <w:spacing w:after="0" w:line="240" w:lineRule="auto"/>
        <w:ind w:left="540"/>
        <w:jc w:val="both"/>
        <w:rPr>
          <w:rFonts w:ascii="Arial" w:eastAsia="Times New Roman" w:hAnsi="Arial" w:cs="Arial"/>
        </w:rPr>
      </w:pPr>
      <w:r w:rsidRPr="00E32047">
        <w:rPr>
          <w:rFonts w:ascii="Arial" w:eastAsia="Times New Roman" w:hAnsi="Arial" w:cs="Arial"/>
        </w:rPr>
        <w:t>Within the BACD Programme, the courses of the School are recognised as professional education and training, and require students to develop professional dispositions.  Key aspects of this are a student’s attendance, participation and communications in relation to acceptable attendance and participation in the programme and its courses.</w:t>
      </w: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tabs>
          <w:tab w:val="left" w:pos="-3240"/>
        </w:tabs>
        <w:spacing w:after="0" w:line="240" w:lineRule="auto"/>
        <w:ind w:left="540"/>
        <w:rPr>
          <w:rFonts w:ascii="Arial" w:eastAsia="Times New Roman" w:hAnsi="Arial" w:cs="Arial"/>
        </w:rPr>
      </w:pPr>
      <w:r w:rsidRPr="00E32047">
        <w:rPr>
          <w:rFonts w:ascii="Arial" w:eastAsia="Times New Roman" w:hAnsi="Arial" w:cs="Arial"/>
        </w:rPr>
        <w:t xml:space="preserve">Students should be familiar with the university’s Student Absence Policy which can be found here: </w:t>
      </w:r>
      <w:hyperlink r:id="rId271" w:history="1">
        <w:r w:rsidRPr="00E32047">
          <w:rPr>
            <w:rFonts w:ascii="Arial" w:eastAsia="Times New Roman" w:hAnsi="Arial" w:cs="Times New Roman"/>
            <w:color w:val="0000FF"/>
            <w:u w:val="single"/>
          </w:rPr>
          <w:t>http://www.gla.ac.uk/services/senateoffice/academic/studentpolicies/absencepolicystudents/</w:t>
        </w:r>
      </w:hyperlink>
      <w:r w:rsidRPr="00E32047">
        <w:rPr>
          <w:rFonts w:ascii="Arial" w:eastAsia="Times New Roman" w:hAnsi="Arial" w:cs="Arial"/>
        </w:rPr>
        <w:t xml:space="preserve">  </w:t>
      </w:r>
    </w:p>
    <w:p w:rsidR="00E32047" w:rsidRPr="00E32047" w:rsidRDefault="00E32047" w:rsidP="00E32047">
      <w:pPr>
        <w:tabs>
          <w:tab w:val="left" w:pos="-3240"/>
        </w:tabs>
        <w:spacing w:after="0" w:line="240" w:lineRule="auto"/>
        <w:ind w:left="540"/>
        <w:rPr>
          <w:rFonts w:ascii="Arial" w:eastAsia="Times New Roman" w:hAnsi="Arial" w:cs="Arial"/>
        </w:rPr>
      </w:pPr>
    </w:p>
    <w:p w:rsidR="00E32047" w:rsidRPr="00E32047" w:rsidRDefault="00E32047" w:rsidP="00E32047">
      <w:pPr>
        <w:tabs>
          <w:tab w:val="left" w:pos="-3240"/>
        </w:tabs>
        <w:spacing w:after="0" w:line="240" w:lineRule="auto"/>
        <w:ind w:left="540"/>
        <w:jc w:val="both"/>
        <w:rPr>
          <w:rFonts w:ascii="Arial" w:eastAsia="Times New Roman" w:hAnsi="Arial" w:cs="Arial"/>
        </w:rPr>
      </w:pPr>
      <w:r w:rsidRPr="00E32047">
        <w:rPr>
          <w:rFonts w:ascii="Arial" w:eastAsia="Times New Roman" w:hAnsi="Arial" w:cs="Arial"/>
        </w:rPr>
        <w:lastRenderedPageBreak/>
        <w:t xml:space="preserve">Full attendance at timetabled classes is expected on all undergraduate courses at Glasgow University. All classes in all courses on the BACD are compulsory and therefore deemed to be ‘significant’ for the purpose of absence recording and thus students should follow the procedures laid out in the absence policy for reporting </w:t>
      </w:r>
      <w:r w:rsidRPr="00E32047">
        <w:rPr>
          <w:rFonts w:ascii="Arial" w:eastAsia="Times New Roman" w:hAnsi="Arial" w:cs="Arial"/>
          <w:b/>
        </w:rPr>
        <w:t>all</w:t>
      </w:r>
      <w:r w:rsidRPr="00E32047">
        <w:rPr>
          <w:rFonts w:ascii="Arial" w:eastAsia="Times New Roman" w:hAnsi="Arial" w:cs="Arial"/>
        </w:rPr>
        <w:t xml:space="preserve"> absences from scheduled classes.</w:t>
      </w: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tabs>
          <w:tab w:val="left" w:pos="-3240"/>
        </w:tabs>
        <w:spacing w:after="0" w:line="240" w:lineRule="auto"/>
        <w:ind w:left="540"/>
        <w:jc w:val="both"/>
        <w:rPr>
          <w:rFonts w:ascii="Arial" w:eastAsia="Times New Roman" w:hAnsi="Arial" w:cs="Arial"/>
        </w:rPr>
      </w:pPr>
      <w:r w:rsidRPr="00E32047">
        <w:rPr>
          <w:rFonts w:ascii="Arial" w:eastAsia="Times New Roman" w:hAnsi="Arial" w:cs="Arial"/>
        </w:rPr>
        <w:t xml:space="preserve">All absences must be recorded on MyCampus with any supporting documentation either uploaded to MyCampus or forwarded to Ms Elizabeth Docherty, Programme Administrator, in the UG and ITE Office.  </w:t>
      </w:r>
    </w:p>
    <w:p w:rsidR="00E32047" w:rsidRPr="00E32047" w:rsidRDefault="00E32047" w:rsidP="00E32047">
      <w:pPr>
        <w:tabs>
          <w:tab w:val="left" w:pos="-3240"/>
        </w:tabs>
        <w:spacing w:after="0" w:line="240" w:lineRule="auto"/>
        <w:ind w:left="540"/>
        <w:jc w:val="both"/>
        <w:rPr>
          <w:rFonts w:ascii="Arial" w:eastAsia="Times New Roman" w:hAnsi="Arial" w:cs="Arial"/>
          <w:b/>
          <w:bCs/>
        </w:rPr>
      </w:pPr>
    </w:p>
    <w:p w:rsidR="00E32047" w:rsidRPr="00E32047" w:rsidRDefault="00E32047" w:rsidP="00E32047">
      <w:pPr>
        <w:tabs>
          <w:tab w:val="left" w:pos="-3240"/>
        </w:tabs>
        <w:spacing w:after="0" w:line="240" w:lineRule="auto"/>
        <w:ind w:left="540"/>
        <w:jc w:val="both"/>
        <w:rPr>
          <w:rFonts w:ascii="Arial" w:eastAsia="Times New Roman" w:hAnsi="Arial" w:cs="Arial"/>
        </w:rPr>
      </w:pPr>
      <w:r w:rsidRPr="00E32047">
        <w:rPr>
          <w:rFonts w:ascii="Arial" w:eastAsia="Times New Roman" w:hAnsi="Arial" w:cs="Arial"/>
          <w:b/>
          <w:lang w:val="en-US"/>
        </w:rPr>
        <w:t>The minimum attendance requirement for the award of credit is 80% of classes.</w:t>
      </w:r>
      <w:r w:rsidRPr="00E32047">
        <w:rPr>
          <w:rFonts w:ascii="Arial" w:eastAsia="Times New Roman" w:hAnsi="Arial" w:cs="Arial"/>
          <w:lang w:val="en-US"/>
        </w:rPr>
        <w:t xml:space="preserve"> Up to 25% of that 80% requirement </w:t>
      </w:r>
      <w:r w:rsidRPr="00E32047">
        <w:rPr>
          <w:rFonts w:ascii="Arial" w:eastAsia="Times New Roman" w:hAnsi="Arial" w:cs="Arial"/>
          <w:b/>
          <w:bCs/>
          <w:lang w:val="en-US"/>
        </w:rPr>
        <w:t>may</w:t>
      </w:r>
      <w:r w:rsidRPr="00E32047">
        <w:rPr>
          <w:rFonts w:ascii="Arial" w:eastAsia="Times New Roman" w:hAnsi="Arial" w:cs="Arial"/>
          <w:lang w:val="en-US"/>
        </w:rPr>
        <w:t xml:space="preserve"> be waived where the student has, in relation to the absence(s); good cause that will be presented to the relevant Board of Examiners for consideration.</w:t>
      </w: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tabs>
          <w:tab w:val="left" w:pos="-3240"/>
          <w:tab w:val="left" w:pos="540"/>
        </w:tabs>
        <w:spacing w:after="0" w:line="240" w:lineRule="auto"/>
        <w:jc w:val="both"/>
        <w:rPr>
          <w:rFonts w:ascii="Arial" w:eastAsia="Times New Roman" w:hAnsi="Arial" w:cs="Arial"/>
          <w:b/>
          <w:bCs/>
        </w:rPr>
      </w:pPr>
      <w:r w:rsidRPr="00E32047">
        <w:rPr>
          <w:rFonts w:ascii="Arial" w:eastAsia="Times New Roman" w:hAnsi="Arial" w:cs="Arial"/>
          <w:b/>
          <w:bCs/>
        </w:rPr>
        <w:t>3.1</w:t>
      </w:r>
      <w:r w:rsidRPr="00E32047">
        <w:rPr>
          <w:rFonts w:ascii="Arial" w:eastAsia="Times New Roman" w:hAnsi="Arial" w:cs="Arial"/>
          <w:b/>
          <w:bCs/>
        </w:rPr>
        <w:tab/>
        <w:t>Rationale for tracking attendance</w:t>
      </w: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tabs>
          <w:tab w:val="left" w:pos="-3240"/>
        </w:tabs>
        <w:spacing w:after="0" w:line="240" w:lineRule="auto"/>
        <w:ind w:left="540"/>
        <w:jc w:val="both"/>
        <w:rPr>
          <w:rFonts w:ascii="Arial" w:eastAsia="Times New Roman" w:hAnsi="Arial" w:cs="Arial"/>
        </w:rPr>
      </w:pPr>
      <w:r w:rsidRPr="00E32047">
        <w:rPr>
          <w:rFonts w:ascii="Arial" w:eastAsia="Times New Roman" w:hAnsi="Arial" w:cs="Arial"/>
        </w:rPr>
        <w:t>The procedure to track attendance of individual students facilitates:</w:t>
      </w: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numPr>
          <w:ilvl w:val="0"/>
          <w:numId w:val="114"/>
        </w:numPr>
        <w:tabs>
          <w:tab w:val="left" w:pos="-3240"/>
        </w:tabs>
        <w:spacing w:after="0" w:line="240" w:lineRule="auto"/>
        <w:jc w:val="both"/>
        <w:rPr>
          <w:rFonts w:ascii="Arial" w:eastAsia="Times New Roman" w:hAnsi="Arial" w:cs="Arial"/>
        </w:rPr>
      </w:pPr>
      <w:r w:rsidRPr="00E32047">
        <w:rPr>
          <w:rFonts w:ascii="Arial" w:eastAsia="Times New Roman" w:hAnsi="Arial" w:cs="Arial"/>
        </w:rPr>
        <w:t>the development of responsible professional attitude and practice by students;</w:t>
      </w:r>
    </w:p>
    <w:p w:rsidR="00E32047" w:rsidRPr="00E32047" w:rsidRDefault="00E32047" w:rsidP="00E32047">
      <w:pPr>
        <w:numPr>
          <w:ilvl w:val="0"/>
          <w:numId w:val="114"/>
        </w:numPr>
        <w:tabs>
          <w:tab w:val="left" w:pos="-3240"/>
        </w:tabs>
        <w:spacing w:after="0" w:line="240" w:lineRule="auto"/>
        <w:jc w:val="both"/>
        <w:rPr>
          <w:rFonts w:ascii="Arial" w:eastAsia="Times New Roman" w:hAnsi="Arial" w:cs="Arial"/>
        </w:rPr>
      </w:pPr>
      <w:r w:rsidRPr="00E32047">
        <w:rPr>
          <w:rFonts w:ascii="Arial" w:eastAsia="Times New Roman" w:hAnsi="Arial" w:cs="Arial"/>
        </w:rPr>
        <w:t>the detection of students at risk due to non or irregular attendance;</w:t>
      </w:r>
    </w:p>
    <w:p w:rsidR="00E32047" w:rsidRPr="00E32047" w:rsidRDefault="00E32047" w:rsidP="00E32047">
      <w:pPr>
        <w:numPr>
          <w:ilvl w:val="0"/>
          <w:numId w:val="114"/>
        </w:numPr>
        <w:tabs>
          <w:tab w:val="left" w:pos="-3240"/>
        </w:tabs>
        <w:spacing w:after="0" w:line="240" w:lineRule="auto"/>
        <w:jc w:val="both"/>
        <w:rPr>
          <w:rFonts w:ascii="Arial" w:eastAsia="Times New Roman" w:hAnsi="Arial" w:cs="Arial"/>
        </w:rPr>
      </w:pPr>
      <w:r w:rsidRPr="00E32047">
        <w:rPr>
          <w:rFonts w:ascii="Arial" w:eastAsia="Times New Roman" w:hAnsi="Arial" w:cs="Arial"/>
        </w:rPr>
        <w:t>the provision of accurate information for student progress, Examination Boards, appeals and other University procedures.</w:t>
      </w:r>
    </w:p>
    <w:p w:rsidR="00E32047" w:rsidRPr="00E32047" w:rsidRDefault="00E32047" w:rsidP="00E32047">
      <w:pPr>
        <w:tabs>
          <w:tab w:val="left" w:pos="-3240"/>
        </w:tabs>
        <w:spacing w:after="0" w:line="240" w:lineRule="auto"/>
        <w:jc w:val="both"/>
        <w:rPr>
          <w:rFonts w:ascii="Arial" w:eastAsia="Times New Roman" w:hAnsi="Arial" w:cs="Arial"/>
        </w:rPr>
      </w:pPr>
    </w:p>
    <w:p w:rsidR="00E32047" w:rsidRPr="00E32047" w:rsidRDefault="00E32047" w:rsidP="00E32047">
      <w:pPr>
        <w:tabs>
          <w:tab w:val="left" w:pos="-3240"/>
        </w:tabs>
        <w:spacing w:after="0" w:line="240" w:lineRule="auto"/>
        <w:ind w:left="540"/>
        <w:jc w:val="both"/>
        <w:rPr>
          <w:rFonts w:ascii="Arial" w:eastAsia="Times New Roman" w:hAnsi="Arial" w:cs="Arial"/>
        </w:rPr>
      </w:pPr>
      <w:r w:rsidRPr="00E32047">
        <w:rPr>
          <w:rFonts w:ascii="Arial" w:eastAsia="Times New Roman" w:hAnsi="Arial" w:cs="Arial"/>
        </w:rPr>
        <w:t>It is the student’s responsibility to register their attendance at all classes, seminars and/or lectures.</w:t>
      </w:r>
    </w:p>
    <w:p w:rsidR="00E32047" w:rsidRPr="00E32047" w:rsidRDefault="00E32047" w:rsidP="00E32047">
      <w:pPr>
        <w:tabs>
          <w:tab w:val="left" w:pos="-3240"/>
        </w:tabs>
        <w:spacing w:after="0" w:line="240" w:lineRule="auto"/>
        <w:jc w:val="both"/>
        <w:rPr>
          <w:rFonts w:ascii="Arial" w:eastAsia="Times New Roman" w:hAnsi="Arial" w:cs="Arial"/>
          <w:b/>
          <w:bCs/>
        </w:rPr>
      </w:pPr>
    </w:p>
    <w:p w:rsidR="00E32047" w:rsidRPr="00E32047" w:rsidRDefault="00E32047" w:rsidP="00E32047">
      <w:pPr>
        <w:tabs>
          <w:tab w:val="left" w:pos="-3240"/>
        </w:tabs>
        <w:spacing w:after="0" w:line="240" w:lineRule="auto"/>
        <w:jc w:val="both"/>
        <w:rPr>
          <w:rFonts w:ascii="Arial" w:eastAsia="Times New Roman" w:hAnsi="Arial" w:cs="Arial"/>
          <w:b/>
          <w:bCs/>
        </w:rPr>
      </w:pPr>
    </w:p>
    <w:p w:rsidR="00E32047" w:rsidRPr="00E32047" w:rsidRDefault="00E32047" w:rsidP="00E32047">
      <w:pPr>
        <w:tabs>
          <w:tab w:val="left" w:pos="-3240"/>
          <w:tab w:val="left" w:pos="540"/>
        </w:tabs>
        <w:spacing w:after="0" w:line="240" w:lineRule="auto"/>
        <w:jc w:val="both"/>
        <w:rPr>
          <w:rFonts w:ascii="Arial" w:eastAsia="Times New Roman" w:hAnsi="Arial" w:cs="Arial"/>
          <w:b/>
          <w:bCs/>
        </w:rPr>
      </w:pPr>
      <w:r w:rsidRPr="00E32047">
        <w:rPr>
          <w:rFonts w:ascii="Arial" w:eastAsia="Times New Roman" w:hAnsi="Arial" w:cs="Arial"/>
          <w:b/>
          <w:bCs/>
        </w:rPr>
        <w:t>3.2</w:t>
      </w:r>
      <w:r w:rsidRPr="00E32047">
        <w:rPr>
          <w:rFonts w:ascii="Arial" w:eastAsia="Times New Roman" w:hAnsi="Arial" w:cs="Arial"/>
          <w:b/>
          <w:bCs/>
        </w:rPr>
        <w:tab/>
        <w:t xml:space="preserve">Monitoring attendance   </w:t>
      </w: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numPr>
          <w:ilvl w:val="0"/>
          <w:numId w:val="115"/>
        </w:numPr>
        <w:tabs>
          <w:tab w:val="left" w:pos="-3240"/>
        </w:tabs>
        <w:spacing w:after="0" w:line="240" w:lineRule="auto"/>
        <w:jc w:val="both"/>
        <w:rPr>
          <w:rFonts w:ascii="Arial" w:eastAsia="Times New Roman" w:hAnsi="Arial" w:cs="Arial"/>
        </w:rPr>
      </w:pPr>
      <w:r w:rsidRPr="00E32047">
        <w:rPr>
          <w:rFonts w:ascii="Arial" w:eastAsia="Times New Roman" w:hAnsi="Arial" w:cs="Arial"/>
        </w:rPr>
        <w:t>Individual tutors will normally provide an attendance sheet.  It is the student’s responsibility to ensure it is signed each session.</w:t>
      </w:r>
    </w:p>
    <w:p w:rsidR="00E32047" w:rsidRPr="00E32047" w:rsidRDefault="00E32047" w:rsidP="00E32047">
      <w:pPr>
        <w:numPr>
          <w:ilvl w:val="0"/>
          <w:numId w:val="115"/>
        </w:numPr>
        <w:tabs>
          <w:tab w:val="left" w:pos="-3240"/>
        </w:tabs>
        <w:spacing w:after="0" w:line="240" w:lineRule="auto"/>
        <w:jc w:val="both"/>
        <w:rPr>
          <w:rFonts w:ascii="Arial" w:eastAsia="Times New Roman" w:hAnsi="Arial" w:cs="Arial"/>
        </w:rPr>
      </w:pPr>
      <w:r w:rsidRPr="00E32047">
        <w:rPr>
          <w:rFonts w:ascii="Arial" w:eastAsia="Times New Roman" w:hAnsi="Arial" w:cs="Arial"/>
        </w:rPr>
        <w:t xml:space="preserve">If/when the tutor detects a series of absences and/or unreasonable scale of absence, the student will be contacted, noting the dates and asking for reasons/explanation. </w:t>
      </w:r>
    </w:p>
    <w:p w:rsidR="00E32047" w:rsidRPr="00E32047" w:rsidRDefault="00E32047" w:rsidP="00E32047">
      <w:pPr>
        <w:numPr>
          <w:ilvl w:val="0"/>
          <w:numId w:val="115"/>
        </w:numPr>
        <w:tabs>
          <w:tab w:val="left" w:pos="-3240"/>
        </w:tabs>
        <w:spacing w:after="0" w:line="240" w:lineRule="auto"/>
        <w:jc w:val="both"/>
        <w:rPr>
          <w:rFonts w:ascii="Arial" w:eastAsia="Times New Roman" w:hAnsi="Arial" w:cs="Arial"/>
        </w:rPr>
      </w:pPr>
      <w:r w:rsidRPr="00E32047">
        <w:rPr>
          <w:rFonts w:ascii="Arial" w:eastAsia="Times New Roman" w:hAnsi="Arial" w:cs="Arial"/>
        </w:rPr>
        <w:t>The matter will be referred to the course leader, the programme leader and/or the Chief/Advisor of Studies.</w:t>
      </w:r>
    </w:p>
    <w:p w:rsidR="00E32047" w:rsidRPr="00E32047" w:rsidRDefault="00E32047" w:rsidP="00E32047">
      <w:pPr>
        <w:numPr>
          <w:ilvl w:val="0"/>
          <w:numId w:val="115"/>
        </w:numPr>
        <w:tabs>
          <w:tab w:val="left" w:pos="-3240"/>
        </w:tabs>
        <w:spacing w:after="0" w:line="240" w:lineRule="auto"/>
        <w:jc w:val="both"/>
        <w:rPr>
          <w:rFonts w:ascii="Arial" w:eastAsia="Times New Roman" w:hAnsi="Arial" w:cs="Arial"/>
        </w:rPr>
      </w:pPr>
      <w:r w:rsidRPr="00E32047">
        <w:rPr>
          <w:rFonts w:ascii="Arial" w:eastAsia="Times New Roman" w:hAnsi="Arial" w:cs="Arial"/>
        </w:rPr>
        <w:t>Where no improvement is noticeable, the programme lead will assemble a Student Monitoring Committee to which the student will be invited.</w:t>
      </w:r>
    </w:p>
    <w:p w:rsidR="00E32047" w:rsidRPr="00E32047" w:rsidRDefault="00E32047" w:rsidP="00E32047">
      <w:pPr>
        <w:tabs>
          <w:tab w:val="left" w:pos="-3240"/>
        </w:tabs>
        <w:spacing w:after="0" w:line="240" w:lineRule="auto"/>
        <w:jc w:val="both"/>
        <w:rPr>
          <w:rFonts w:ascii="Arial" w:eastAsia="Times New Roman" w:hAnsi="Arial" w:cs="Arial"/>
        </w:rPr>
      </w:pPr>
    </w:p>
    <w:p w:rsidR="00E32047" w:rsidRPr="00E32047" w:rsidRDefault="00E32047" w:rsidP="00E32047">
      <w:pPr>
        <w:tabs>
          <w:tab w:val="left" w:pos="-3240"/>
        </w:tabs>
        <w:spacing w:after="0" w:line="240" w:lineRule="auto"/>
        <w:ind w:left="540"/>
        <w:jc w:val="both"/>
        <w:rPr>
          <w:rFonts w:ascii="Arial" w:eastAsia="Times New Roman" w:hAnsi="Arial" w:cs="Arial"/>
          <w:b/>
          <w:bCs/>
        </w:rPr>
      </w:pPr>
      <w:r w:rsidRPr="00E32047">
        <w:rPr>
          <w:rFonts w:ascii="Arial" w:eastAsia="Times New Roman" w:hAnsi="Arial" w:cs="Arial"/>
        </w:rPr>
        <w:t>Unsatisfactory attendance will result in a student being reported to the Board of Examiners. Possible sanctions include: not being allowed to progress on the course; the degree award being withheld. The individual course outlines give clear instructions to students regarding notification procedures for absences, both in relation to University and to school placements.  It is the student’s responsibility to read and follow these procedures.  Current guidance can be accessed on the University and School of Education website.</w:t>
      </w:r>
      <w:r w:rsidRPr="00E32047">
        <w:rPr>
          <w:rFonts w:ascii="Arial" w:eastAsia="Times New Roman" w:hAnsi="Arial" w:cs="Arial"/>
          <w:b/>
          <w:bCs/>
        </w:rPr>
        <w:tab/>
      </w:r>
    </w:p>
    <w:p w:rsidR="00E32047" w:rsidRPr="00E32047" w:rsidRDefault="00E32047" w:rsidP="00E32047">
      <w:pPr>
        <w:tabs>
          <w:tab w:val="left" w:pos="-3240"/>
        </w:tabs>
        <w:spacing w:after="0" w:line="240" w:lineRule="auto"/>
        <w:jc w:val="both"/>
        <w:rPr>
          <w:rFonts w:ascii="Arial" w:eastAsia="Times New Roman" w:hAnsi="Arial" w:cs="Arial"/>
          <w:b/>
          <w:bCs/>
        </w:rPr>
      </w:pPr>
    </w:p>
    <w:p w:rsidR="00E32047" w:rsidRPr="00E32047" w:rsidRDefault="00E32047" w:rsidP="00E32047">
      <w:pPr>
        <w:keepNext/>
        <w:spacing w:before="240" w:after="60" w:line="240" w:lineRule="auto"/>
        <w:outlineLvl w:val="2"/>
        <w:rPr>
          <w:rFonts w:ascii="Arial" w:eastAsia="Times New Roman" w:hAnsi="Arial" w:cs="Arial"/>
          <w:b/>
          <w:bCs/>
          <w:sz w:val="24"/>
          <w:szCs w:val="26"/>
        </w:rPr>
      </w:pPr>
      <w:r w:rsidRPr="00E32047">
        <w:rPr>
          <w:rFonts w:ascii="Arial" w:eastAsia="Times New Roman" w:hAnsi="Arial" w:cs="Arial"/>
          <w:b/>
          <w:bCs/>
          <w:sz w:val="24"/>
          <w:szCs w:val="26"/>
        </w:rPr>
        <w:br w:type="page"/>
      </w:r>
      <w:r w:rsidRPr="00E32047">
        <w:rPr>
          <w:rFonts w:ascii="Arial" w:eastAsia="Times New Roman" w:hAnsi="Arial" w:cs="Arial"/>
          <w:b/>
          <w:bCs/>
          <w:sz w:val="24"/>
          <w:szCs w:val="26"/>
        </w:rPr>
        <w:lastRenderedPageBreak/>
        <w:t>4. Assessment and Submission</w:t>
      </w:r>
    </w:p>
    <w:p w:rsidR="00E32047" w:rsidRPr="00E32047" w:rsidRDefault="00E32047" w:rsidP="00E32047">
      <w:pPr>
        <w:spacing w:after="0" w:line="240" w:lineRule="auto"/>
        <w:rPr>
          <w:rFonts w:ascii="Arial" w:eastAsia="Times New Roman" w:hAnsi="Arial" w:cs="Times New Roman"/>
          <w:sz w:val="24"/>
          <w:szCs w:val="24"/>
        </w:rPr>
      </w:pPr>
    </w:p>
    <w:p w:rsidR="00E32047" w:rsidRPr="00E32047" w:rsidRDefault="00E32047" w:rsidP="00E32047">
      <w:pPr>
        <w:spacing w:after="0" w:line="240" w:lineRule="auto"/>
        <w:ind w:left="540"/>
        <w:rPr>
          <w:rFonts w:ascii="Arial" w:eastAsia="Times New Roman" w:hAnsi="Arial" w:cs="Arial"/>
          <w:b/>
          <w:bCs/>
        </w:rPr>
      </w:pPr>
      <w:r w:rsidRPr="00E32047">
        <w:rPr>
          <w:rFonts w:ascii="Arial" w:eastAsia="Times New Roman" w:hAnsi="Arial" w:cs="Arial"/>
          <w:bCs/>
        </w:rPr>
        <w:t xml:space="preserve">The following should be read in conjunction with the University’s overall regulations which can be found in the University of Glasgow calendar: </w:t>
      </w:r>
      <w:hyperlink r:id="rId272" w:history="1">
        <w:r w:rsidRPr="00E32047">
          <w:rPr>
            <w:rFonts w:ascii="Arial" w:eastAsia="Times New Roman" w:hAnsi="Arial" w:cs="Arial"/>
            <w:color w:val="0000FF"/>
            <w:u w:val="single"/>
          </w:rPr>
          <w:t>http://www.gla.ac.uk/services/senateoffice/policies/calendar/</w:t>
        </w:r>
      </w:hyperlink>
    </w:p>
    <w:p w:rsidR="00E32047" w:rsidRPr="00E32047" w:rsidRDefault="00E32047" w:rsidP="00E32047">
      <w:pPr>
        <w:tabs>
          <w:tab w:val="left" w:pos="-3240"/>
        </w:tabs>
        <w:spacing w:after="0" w:line="240" w:lineRule="auto"/>
        <w:ind w:left="539"/>
        <w:jc w:val="both"/>
        <w:rPr>
          <w:rFonts w:ascii="Arial" w:eastAsia="Times New Roman" w:hAnsi="Arial" w:cs="Arial"/>
        </w:rPr>
      </w:pPr>
    </w:p>
    <w:p w:rsidR="00E32047" w:rsidRPr="00E32047" w:rsidRDefault="00E32047" w:rsidP="00E32047">
      <w:pPr>
        <w:tabs>
          <w:tab w:val="left" w:pos="-3240"/>
        </w:tabs>
        <w:spacing w:after="0" w:line="240" w:lineRule="auto"/>
        <w:ind w:left="539"/>
        <w:jc w:val="both"/>
        <w:rPr>
          <w:rFonts w:ascii="Arial" w:eastAsia="Times New Roman" w:hAnsi="Arial" w:cs="Arial"/>
        </w:rPr>
      </w:pPr>
      <w:r w:rsidRPr="00E32047">
        <w:rPr>
          <w:rFonts w:ascii="Arial" w:eastAsia="Times New Roman" w:hAnsi="Arial" w:cs="Arial"/>
        </w:rPr>
        <w:t xml:space="preserve">Assessment in the degree is subject to formal procedures.  These are controlled ultimately by the Senate through the University’s Code of Assessment which can be accessed from the student guide to the marking system here: </w:t>
      </w:r>
      <w:hyperlink r:id="rId273" w:history="1">
        <w:r w:rsidRPr="00E32047">
          <w:rPr>
            <w:rFonts w:ascii="Arial" w:eastAsia="Times New Roman" w:hAnsi="Arial" w:cs="Arial"/>
            <w:color w:val="0000FF"/>
            <w:u w:val="single"/>
          </w:rPr>
          <w:t>http://www.gla.ac.uk/media/media_106264_en.pdf</w:t>
        </w:r>
      </w:hyperlink>
      <w:r w:rsidRPr="00E32047">
        <w:rPr>
          <w:rFonts w:ascii="Arial" w:eastAsia="Times New Roman" w:hAnsi="Arial" w:cs="Arial"/>
        </w:rPr>
        <w:t xml:space="preserve">   </w:t>
      </w:r>
    </w:p>
    <w:p w:rsidR="00E32047" w:rsidRPr="00E32047" w:rsidRDefault="00E32047" w:rsidP="00E32047">
      <w:pPr>
        <w:tabs>
          <w:tab w:val="left" w:pos="-3240"/>
        </w:tabs>
        <w:spacing w:after="0" w:line="240" w:lineRule="auto"/>
        <w:ind w:left="539"/>
        <w:jc w:val="both"/>
        <w:rPr>
          <w:rFonts w:ascii="Arial" w:eastAsia="Times New Roman" w:hAnsi="Arial" w:cs="Arial"/>
        </w:rPr>
      </w:pPr>
    </w:p>
    <w:p w:rsidR="00E32047" w:rsidRPr="00E32047" w:rsidRDefault="00E32047" w:rsidP="00E32047">
      <w:pPr>
        <w:tabs>
          <w:tab w:val="left" w:pos="-3240"/>
        </w:tabs>
        <w:spacing w:after="0" w:line="240" w:lineRule="auto"/>
        <w:ind w:left="539"/>
        <w:jc w:val="both"/>
        <w:rPr>
          <w:rFonts w:ascii="Arial" w:eastAsia="Times New Roman" w:hAnsi="Arial" w:cs="Arial"/>
        </w:rPr>
      </w:pPr>
      <w:r w:rsidRPr="00E32047">
        <w:rPr>
          <w:rFonts w:ascii="Arial" w:eastAsia="Times New Roman" w:hAnsi="Arial" w:cs="Arial"/>
        </w:rPr>
        <w:t xml:space="preserve">Examiners are the academic/professional staff who have responsibility for particular components/programme.  External Examiners are a group of academic and professional people who work in other institutions throughout the UK.  They ensure that standards are maintained and that assessment procedures have been observed.  </w:t>
      </w: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tabs>
          <w:tab w:val="left" w:pos="-3240"/>
        </w:tabs>
        <w:spacing w:after="0" w:line="240" w:lineRule="auto"/>
        <w:ind w:left="540"/>
        <w:jc w:val="both"/>
        <w:rPr>
          <w:rFonts w:ascii="Arial" w:eastAsia="Times New Roman" w:hAnsi="Arial" w:cs="Arial"/>
        </w:rPr>
      </w:pPr>
      <w:r w:rsidRPr="00E32047">
        <w:rPr>
          <w:rFonts w:ascii="Arial" w:eastAsia="Times New Roman" w:hAnsi="Arial" w:cs="Arial"/>
        </w:rPr>
        <w:t>The Board of Examiners, made up of internal and external examiners, is responsible for oversight of the procedures and the award of grades and final award.</w:t>
      </w: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tabs>
          <w:tab w:val="left" w:pos="-3240"/>
        </w:tabs>
        <w:spacing w:after="0" w:line="240" w:lineRule="auto"/>
        <w:ind w:left="540"/>
        <w:jc w:val="both"/>
        <w:rPr>
          <w:rFonts w:ascii="Arial" w:eastAsia="Times New Roman" w:hAnsi="Arial" w:cs="Arial"/>
        </w:rPr>
      </w:pPr>
      <w:r w:rsidRPr="00E32047">
        <w:rPr>
          <w:rFonts w:ascii="Arial" w:eastAsia="Times New Roman" w:hAnsi="Arial" w:cs="Arial"/>
        </w:rPr>
        <w:t xml:space="preserve">The Board meets, in January and June to award passes/fails and to discuss individual cases and again in September to award passes/fails (for retrievals of academic work or practice or placement requirements).  </w:t>
      </w:r>
    </w:p>
    <w:p w:rsidR="00E32047" w:rsidRPr="00E32047" w:rsidRDefault="00E32047" w:rsidP="00E32047">
      <w:pPr>
        <w:tabs>
          <w:tab w:val="left" w:pos="-3240"/>
        </w:tabs>
        <w:spacing w:after="0" w:line="240" w:lineRule="auto"/>
        <w:jc w:val="both"/>
        <w:rPr>
          <w:rFonts w:ascii="Arial" w:eastAsia="Times New Roman" w:hAnsi="Arial" w:cs="Arial"/>
        </w:rPr>
      </w:pP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keepNext/>
        <w:spacing w:after="0" w:line="240" w:lineRule="auto"/>
        <w:outlineLvl w:val="1"/>
        <w:rPr>
          <w:rFonts w:ascii="Arial" w:eastAsia="Times New Roman" w:hAnsi="Arial" w:cs="Times New Roman"/>
          <w:b/>
          <w:bCs/>
          <w:sz w:val="24"/>
          <w:szCs w:val="24"/>
          <w:lang w:val="en-US"/>
        </w:rPr>
      </w:pPr>
      <w:r w:rsidRPr="00E32047">
        <w:rPr>
          <w:rFonts w:ascii="Arial" w:eastAsia="Times New Roman" w:hAnsi="Arial" w:cs="Times New Roman"/>
          <w:b/>
          <w:bCs/>
          <w:sz w:val="24"/>
          <w:szCs w:val="24"/>
          <w:lang w:val="en-US"/>
        </w:rPr>
        <w:t>4.1    Submission of Assessments and Attendance at Examinations</w:t>
      </w:r>
    </w:p>
    <w:p w:rsidR="00E32047" w:rsidRPr="00E32047" w:rsidRDefault="00E32047" w:rsidP="00E32047">
      <w:pPr>
        <w:tabs>
          <w:tab w:val="left" w:pos="-3240"/>
        </w:tabs>
        <w:spacing w:after="0" w:line="240" w:lineRule="auto"/>
        <w:ind w:left="540" w:hanging="540"/>
        <w:jc w:val="both"/>
        <w:rPr>
          <w:rFonts w:ascii="Arial" w:eastAsia="Times New Roman" w:hAnsi="Arial" w:cs="Arial"/>
          <w:b/>
          <w:bCs/>
        </w:rPr>
      </w:pPr>
    </w:p>
    <w:p w:rsidR="00E32047" w:rsidRPr="00E32047" w:rsidRDefault="00E32047" w:rsidP="00E32047">
      <w:pPr>
        <w:spacing w:after="0" w:line="240" w:lineRule="auto"/>
        <w:ind w:left="540" w:hanging="540"/>
        <w:jc w:val="both"/>
        <w:rPr>
          <w:rFonts w:ascii="Arial" w:eastAsia="Times New Roman" w:hAnsi="Arial" w:cs="Arial"/>
          <w:bCs/>
        </w:rPr>
      </w:pPr>
      <w:r w:rsidRPr="00E32047">
        <w:rPr>
          <w:rFonts w:ascii="Arial" w:eastAsia="Times New Roman" w:hAnsi="Arial" w:cs="Arial"/>
          <w:bCs/>
        </w:rPr>
        <w:t xml:space="preserve">          It is a requirement of all courses that students must submit assessments by the due date and attend examinations when required. </w:t>
      </w:r>
    </w:p>
    <w:p w:rsidR="00E32047" w:rsidRPr="00E32047" w:rsidRDefault="00E32047" w:rsidP="00E32047">
      <w:pPr>
        <w:spacing w:after="0" w:line="240" w:lineRule="auto"/>
        <w:ind w:left="540" w:hanging="540"/>
        <w:jc w:val="both"/>
        <w:rPr>
          <w:rFonts w:ascii="Arial" w:eastAsia="Times New Roman" w:hAnsi="Arial" w:cs="Arial"/>
          <w:bCs/>
        </w:rPr>
      </w:pPr>
    </w:p>
    <w:p w:rsidR="00E32047" w:rsidRPr="00E32047" w:rsidRDefault="00E32047" w:rsidP="00E32047">
      <w:pPr>
        <w:spacing w:after="0" w:line="240" w:lineRule="auto"/>
        <w:ind w:left="540" w:hanging="540"/>
        <w:jc w:val="both"/>
        <w:rPr>
          <w:rFonts w:ascii="Arial" w:eastAsia="Times New Roman" w:hAnsi="Arial" w:cs="Arial"/>
          <w:bCs/>
        </w:rPr>
      </w:pPr>
      <w:r w:rsidRPr="00E32047">
        <w:rPr>
          <w:rFonts w:ascii="Arial" w:eastAsia="Times New Roman" w:hAnsi="Arial" w:cs="Arial"/>
          <w:bCs/>
        </w:rPr>
        <w:tab/>
        <w:t>All summative written assignments will be submitted using the software system URKUND.  Further details will be issued by Course Leaders when appropriate.</w:t>
      </w:r>
    </w:p>
    <w:p w:rsidR="00E32047" w:rsidRPr="00E32047" w:rsidRDefault="00E32047" w:rsidP="00E32047">
      <w:pPr>
        <w:spacing w:after="0" w:line="240" w:lineRule="auto"/>
        <w:ind w:left="540" w:hanging="540"/>
        <w:jc w:val="both"/>
        <w:rPr>
          <w:rFonts w:ascii="Arial" w:eastAsia="Times New Roman" w:hAnsi="Arial" w:cs="Arial"/>
          <w:bCs/>
        </w:rPr>
      </w:pPr>
    </w:p>
    <w:p w:rsidR="00E32047" w:rsidRPr="00E32047" w:rsidRDefault="00E32047" w:rsidP="00E32047">
      <w:pPr>
        <w:spacing w:after="0" w:line="240" w:lineRule="auto"/>
        <w:ind w:left="540" w:hanging="540"/>
        <w:jc w:val="both"/>
        <w:rPr>
          <w:rFonts w:ascii="Arial" w:eastAsia="Times New Roman" w:hAnsi="Arial" w:cs="Arial"/>
          <w:bCs/>
        </w:rPr>
      </w:pPr>
      <w:r w:rsidRPr="00E32047">
        <w:rPr>
          <w:rFonts w:ascii="Arial" w:eastAsia="Times New Roman" w:hAnsi="Arial" w:cs="Arial"/>
          <w:bCs/>
        </w:rPr>
        <w:tab/>
        <w:t xml:space="preserve">Where assessments are sent by mail, each assessment must be sent in individual envelopes </w:t>
      </w:r>
      <w:r w:rsidRPr="00E32047">
        <w:rPr>
          <w:rFonts w:ascii="Arial" w:eastAsia="Times New Roman" w:hAnsi="Arial" w:cs="Arial"/>
          <w:b/>
          <w:bCs/>
        </w:rPr>
        <w:t xml:space="preserve">by recorded delivery, </w:t>
      </w:r>
      <w:r w:rsidRPr="00E32047">
        <w:rPr>
          <w:rFonts w:ascii="Arial" w:eastAsia="Times New Roman" w:hAnsi="Arial" w:cs="Arial"/>
          <w:bCs/>
        </w:rPr>
        <w:t>clearly addressed to the relevant person and department concerned – to be postmarked no later than the due date.</w:t>
      </w:r>
    </w:p>
    <w:p w:rsidR="00E32047" w:rsidRPr="00E32047" w:rsidRDefault="00E32047" w:rsidP="00E32047">
      <w:pPr>
        <w:spacing w:after="0" w:line="240" w:lineRule="auto"/>
        <w:ind w:left="540" w:hanging="540"/>
        <w:jc w:val="both"/>
        <w:rPr>
          <w:rFonts w:ascii="Arial" w:eastAsia="Times New Roman" w:hAnsi="Arial" w:cs="Arial"/>
          <w:bCs/>
        </w:rPr>
      </w:pPr>
    </w:p>
    <w:p w:rsidR="00E32047" w:rsidRPr="00E32047" w:rsidRDefault="00E32047" w:rsidP="00E32047">
      <w:pPr>
        <w:spacing w:after="0" w:line="240" w:lineRule="auto"/>
        <w:ind w:left="540" w:hanging="540"/>
        <w:jc w:val="both"/>
        <w:rPr>
          <w:rFonts w:ascii="Arial" w:eastAsia="Times New Roman" w:hAnsi="Arial" w:cs="Arial"/>
          <w:bCs/>
        </w:rPr>
      </w:pPr>
      <w:r w:rsidRPr="00E32047">
        <w:rPr>
          <w:rFonts w:ascii="Arial" w:eastAsia="Times New Roman" w:hAnsi="Arial" w:cs="Arial"/>
          <w:bCs/>
        </w:rPr>
        <w:tab/>
        <w:t>The secure submission of written assessments is the student’s responsibility.  Students must retain a copy/backup of submission in case of loss/delay/damage.</w:t>
      </w:r>
    </w:p>
    <w:p w:rsidR="00E32047" w:rsidRPr="00E32047" w:rsidRDefault="00E32047" w:rsidP="00E32047">
      <w:pPr>
        <w:spacing w:after="0" w:line="240" w:lineRule="auto"/>
        <w:ind w:left="540"/>
        <w:jc w:val="both"/>
        <w:rPr>
          <w:rFonts w:ascii="Arial" w:eastAsia="Times New Roman" w:hAnsi="Arial" w:cs="Arial"/>
          <w:bCs/>
        </w:rPr>
      </w:pPr>
    </w:p>
    <w:p w:rsidR="00E32047" w:rsidRPr="00E32047" w:rsidRDefault="00E32047" w:rsidP="00E32047">
      <w:pPr>
        <w:spacing w:after="0" w:line="240" w:lineRule="auto"/>
        <w:ind w:left="540"/>
        <w:jc w:val="both"/>
        <w:rPr>
          <w:rFonts w:ascii="Arial" w:eastAsia="Times New Roman" w:hAnsi="Arial" w:cs="Arial"/>
          <w:bCs/>
        </w:rPr>
      </w:pPr>
      <w:r w:rsidRPr="00E32047">
        <w:rPr>
          <w:rFonts w:ascii="Arial" w:eastAsia="Times New Roman" w:hAnsi="Arial" w:cs="Arial"/>
          <w:bCs/>
        </w:rPr>
        <w:t xml:space="preserve">. </w:t>
      </w:r>
    </w:p>
    <w:p w:rsidR="00E32047" w:rsidRPr="00E32047" w:rsidRDefault="00E32047" w:rsidP="00E32047">
      <w:pPr>
        <w:tabs>
          <w:tab w:val="left" w:pos="-3240"/>
        </w:tabs>
        <w:spacing w:after="0" w:line="240" w:lineRule="auto"/>
        <w:ind w:left="540" w:hanging="540"/>
        <w:jc w:val="both"/>
        <w:rPr>
          <w:rFonts w:ascii="Arial" w:eastAsia="Times New Roman" w:hAnsi="Arial" w:cs="Arial"/>
        </w:rPr>
      </w:pPr>
    </w:p>
    <w:p w:rsidR="00E32047" w:rsidRPr="00E32047" w:rsidRDefault="00E32047" w:rsidP="00E32047">
      <w:pPr>
        <w:keepNext/>
        <w:spacing w:after="0" w:line="240" w:lineRule="auto"/>
        <w:outlineLvl w:val="1"/>
        <w:rPr>
          <w:rFonts w:ascii="Arial" w:eastAsia="Times New Roman" w:hAnsi="Arial" w:cs="Times New Roman"/>
          <w:b/>
          <w:bCs/>
          <w:sz w:val="24"/>
          <w:szCs w:val="24"/>
          <w:lang w:val="en-US"/>
        </w:rPr>
      </w:pPr>
      <w:r w:rsidRPr="00E32047">
        <w:rPr>
          <w:rFonts w:ascii="Arial" w:eastAsia="Times New Roman" w:hAnsi="Arial" w:cs="Times New Roman"/>
          <w:b/>
          <w:bCs/>
          <w:sz w:val="24"/>
          <w:szCs w:val="24"/>
          <w:lang w:val="en-US"/>
        </w:rPr>
        <w:t>4.2</w:t>
      </w:r>
      <w:r w:rsidRPr="00E32047">
        <w:rPr>
          <w:rFonts w:ascii="Arial" w:eastAsia="Times New Roman" w:hAnsi="Arial" w:cs="Times New Roman"/>
          <w:b/>
          <w:bCs/>
          <w:sz w:val="24"/>
          <w:szCs w:val="24"/>
          <w:lang w:val="en-US"/>
        </w:rPr>
        <w:tab/>
        <w:t xml:space="preserve">Assessment Calendars </w:t>
      </w:r>
    </w:p>
    <w:p w:rsidR="00E32047" w:rsidRPr="00E32047" w:rsidRDefault="00E32047" w:rsidP="00E32047">
      <w:pPr>
        <w:tabs>
          <w:tab w:val="left" w:pos="-3240"/>
        </w:tabs>
        <w:spacing w:after="0" w:line="240" w:lineRule="auto"/>
        <w:jc w:val="both"/>
        <w:rPr>
          <w:rFonts w:ascii="Arial" w:eastAsia="Times New Roman" w:hAnsi="Arial" w:cs="Arial"/>
        </w:rPr>
      </w:pPr>
    </w:p>
    <w:p w:rsidR="00E32047" w:rsidRPr="00E32047" w:rsidRDefault="00E32047" w:rsidP="00E32047">
      <w:pPr>
        <w:tabs>
          <w:tab w:val="left" w:pos="-3240"/>
        </w:tabs>
        <w:spacing w:after="0" w:line="240" w:lineRule="auto"/>
        <w:ind w:left="540"/>
        <w:jc w:val="both"/>
        <w:rPr>
          <w:rFonts w:ascii="Arial" w:eastAsia="Times New Roman" w:hAnsi="Arial" w:cs="Arial"/>
        </w:rPr>
      </w:pPr>
      <w:r w:rsidRPr="00E32047">
        <w:rPr>
          <w:rFonts w:ascii="Arial" w:eastAsia="Times New Roman" w:hAnsi="Arial" w:cs="Arial"/>
        </w:rPr>
        <w:t>Assessment requirements will be provided by the Course Leader and/or Programme Leader, as appropriate.</w:t>
      </w: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tabs>
          <w:tab w:val="left" w:pos="-3240"/>
        </w:tabs>
        <w:spacing w:after="0" w:line="240" w:lineRule="auto"/>
        <w:ind w:left="540"/>
        <w:jc w:val="both"/>
        <w:rPr>
          <w:rFonts w:ascii="Arial" w:eastAsia="Times New Roman" w:hAnsi="Arial" w:cs="Arial"/>
        </w:rPr>
      </w:pPr>
      <w:r w:rsidRPr="00E32047">
        <w:rPr>
          <w:rFonts w:ascii="Arial" w:eastAsia="Times New Roman" w:hAnsi="Arial" w:cs="Arial"/>
        </w:rPr>
        <w:t>Assessment calendars will normally be issued to students each year as early as possible.  Details of submission dates in included within each of the individual Year Supplements.  Specific submission arrangements are also issued with each assignment.</w:t>
      </w: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tabs>
          <w:tab w:val="left" w:pos="-3240"/>
        </w:tabs>
        <w:spacing w:after="0" w:line="240" w:lineRule="auto"/>
        <w:ind w:left="540"/>
        <w:jc w:val="both"/>
        <w:rPr>
          <w:rFonts w:ascii="Arial" w:eastAsia="Times New Roman" w:hAnsi="Arial" w:cs="Arial"/>
        </w:rPr>
      </w:pPr>
      <w:r w:rsidRPr="00E32047">
        <w:rPr>
          <w:rFonts w:ascii="Arial" w:eastAsia="Times New Roman" w:hAnsi="Arial" w:cs="Arial"/>
        </w:rPr>
        <w:t>Students should note that where multiple courses share the same submission date, it permits management of time for study, writing and review. The submission date is final.</w:t>
      </w:r>
    </w:p>
    <w:p w:rsidR="00E32047" w:rsidRPr="00E32047" w:rsidRDefault="00E32047" w:rsidP="00E32047">
      <w:pPr>
        <w:tabs>
          <w:tab w:val="left" w:pos="-3240"/>
        </w:tabs>
        <w:spacing w:after="0" w:line="240" w:lineRule="auto"/>
        <w:ind w:left="540" w:hanging="540"/>
        <w:jc w:val="both"/>
        <w:rPr>
          <w:rFonts w:ascii="Arial" w:eastAsia="Times New Roman" w:hAnsi="Arial" w:cs="Arial"/>
          <w:b/>
          <w:bCs/>
        </w:rPr>
      </w:pPr>
    </w:p>
    <w:p w:rsidR="00E32047" w:rsidRPr="00E32047" w:rsidRDefault="00E32047" w:rsidP="00E32047">
      <w:pPr>
        <w:keepNext/>
        <w:spacing w:after="0" w:line="240" w:lineRule="auto"/>
        <w:outlineLvl w:val="1"/>
        <w:rPr>
          <w:rFonts w:ascii="Arial" w:eastAsia="Times New Roman" w:hAnsi="Arial" w:cs="Times New Roman"/>
          <w:b/>
          <w:bCs/>
          <w:sz w:val="24"/>
          <w:szCs w:val="24"/>
          <w:lang w:val="en-US"/>
        </w:rPr>
      </w:pPr>
      <w:r w:rsidRPr="00E32047">
        <w:rPr>
          <w:rFonts w:ascii="Arial" w:eastAsia="Times New Roman" w:hAnsi="Arial" w:cs="Times New Roman"/>
          <w:b/>
          <w:bCs/>
          <w:sz w:val="24"/>
          <w:szCs w:val="24"/>
          <w:lang w:val="en-US"/>
        </w:rPr>
        <w:lastRenderedPageBreak/>
        <w:t>4.3</w:t>
      </w:r>
      <w:r w:rsidRPr="00E32047">
        <w:rPr>
          <w:rFonts w:ascii="Arial" w:eastAsia="Times New Roman" w:hAnsi="Arial" w:cs="Times New Roman"/>
          <w:b/>
          <w:bCs/>
          <w:sz w:val="24"/>
          <w:szCs w:val="24"/>
          <w:lang w:val="en-US"/>
        </w:rPr>
        <w:tab/>
        <w:t>Assessment Rubrics</w:t>
      </w:r>
    </w:p>
    <w:p w:rsidR="00E32047" w:rsidRPr="00E32047" w:rsidRDefault="00E32047" w:rsidP="00E32047">
      <w:pPr>
        <w:tabs>
          <w:tab w:val="left" w:pos="-3240"/>
        </w:tabs>
        <w:spacing w:after="0" w:line="240" w:lineRule="auto"/>
        <w:ind w:left="540" w:hanging="540"/>
        <w:jc w:val="both"/>
        <w:rPr>
          <w:rFonts w:ascii="Arial" w:eastAsia="Times New Roman" w:hAnsi="Arial" w:cs="Arial"/>
        </w:rPr>
      </w:pPr>
    </w:p>
    <w:p w:rsidR="00E32047" w:rsidRPr="00E32047" w:rsidRDefault="00E32047" w:rsidP="00E32047">
      <w:pPr>
        <w:tabs>
          <w:tab w:val="left" w:pos="-3240"/>
        </w:tabs>
        <w:spacing w:after="0" w:line="240" w:lineRule="auto"/>
        <w:ind w:left="540"/>
        <w:jc w:val="both"/>
        <w:rPr>
          <w:rFonts w:ascii="Arial" w:eastAsia="Times New Roman" w:hAnsi="Arial" w:cs="Arial"/>
        </w:rPr>
      </w:pPr>
      <w:r w:rsidRPr="00E32047">
        <w:rPr>
          <w:rFonts w:ascii="Arial" w:eastAsia="Times New Roman" w:hAnsi="Arial" w:cs="Arial"/>
        </w:rPr>
        <w:t>Students should receive written instructions for all assessment requirements in advance from the relevant Course Leader.  The following details will be included:</w:t>
      </w: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numPr>
          <w:ilvl w:val="0"/>
          <w:numId w:val="91"/>
        </w:numPr>
        <w:tabs>
          <w:tab w:val="left" w:pos="-3240"/>
        </w:tabs>
        <w:spacing w:after="0" w:line="240" w:lineRule="auto"/>
        <w:jc w:val="both"/>
        <w:rPr>
          <w:rFonts w:ascii="Arial" w:eastAsia="Times New Roman" w:hAnsi="Arial" w:cs="Arial"/>
        </w:rPr>
      </w:pPr>
      <w:r w:rsidRPr="00E32047">
        <w:rPr>
          <w:rFonts w:ascii="Arial" w:eastAsia="Times New Roman" w:hAnsi="Arial" w:cs="Arial"/>
        </w:rPr>
        <w:t>date of submission;</w:t>
      </w:r>
    </w:p>
    <w:p w:rsidR="00E32047" w:rsidRPr="00E32047" w:rsidRDefault="00E32047" w:rsidP="00E32047">
      <w:pPr>
        <w:numPr>
          <w:ilvl w:val="0"/>
          <w:numId w:val="91"/>
        </w:numPr>
        <w:tabs>
          <w:tab w:val="left" w:pos="-3240"/>
        </w:tabs>
        <w:spacing w:after="0" w:line="240" w:lineRule="auto"/>
        <w:jc w:val="both"/>
        <w:rPr>
          <w:rFonts w:ascii="Arial" w:eastAsia="Times New Roman" w:hAnsi="Arial" w:cs="Arial"/>
        </w:rPr>
      </w:pPr>
      <w:r w:rsidRPr="00E32047">
        <w:rPr>
          <w:rFonts w:ascii="Arial" w:eastAsia="Times New Roman" w:hAnsi="Arial" w:cs="Arial"/>
        </w:rPr>
        <w:t>details of submission procedures in terms of when and where;</w:t>
      </w:r>
    </w:p>
    <w:p w:rsidR="00E32047" w:rsidRPr="00E32047" w:rsidRDefault="00E32047" w:rsidP="00E32047">
      <w:pPr>
        <w:numPr>
          <w:ilvl w:val="0"/>
          <w:numId w:val="91"/>
        </w:numPr>
        <w:tabs>
          <w:tab w:val="left" w:pos="-3240"/>
        </w:tabs>
        <w:spacing w:after="0" w:line="240" w:lineRule="auto"/>
        <w:jc w:val="both"/>
        <w:rPr>
          <w:rFonts w:ascii="Arial" w:eastAsia="Times New Roman" w:hAnsi="Arial" w:cs="Arial"/>
        </w:rPr>
      </w:pPr>
      <w:r w:rsidRPr="00E32047">
        <w:rPr>
          <w:rFonts w:ascii="Arial" w:eastAsia="Times New Roman" w:hAnsi="Arial" w:cs="Arial"/>
        </w:rPr>
        <w:t>criteria for assessment;</w:t>
      </w:r>
    </w:p>
    <w:p w:rsidR="00E32047" w:rsidRPr="00E32047" w:rsidRDefault="00E32047" w:rsidP="00E32047">
      <w:pPr>
        <w:numPr>
          <w:ilvl w:val="0"/>
          <w:numId w:val="91"/>
        </w:numPr>
        <w:tabs>
          <w:tab w:val="left" w:pos="-3240"/>
        </w:tabs>
        <w:spacing w:after="0" w:line="240" w:lineRule="auto"/>
        <w:jc w:val="both"/>
        <w:rPr>
          <w:rFonts w:ascii="Arial" w:eastAsia="Times New Roman" w:hAnsi="Arial" w:cs="Arial"/>
        </w:rPr>
      </w:pPr>
      <w:r w:rsidRPr="00E32047">
        <w:rPr>
          <w:rFonts w:ascii="Arial" w:eastAsia="Times New Roman" w:hAnsi="Arial" w:cs="Arial"/>
        </w:rPr>
        <w:t>the role/status of the assignment in terms of its weighting within the component/ programme and its contribution to degree assessment;</w:t>
      </w:r>
    </w:p>
    <w:p w:rsidR="00E32047" w:rsidRPr="00E32047" w:rsidRDefault="00E32047" w:rsidP="00E32047">
      <w:pPr>
        <w:numPr>
          <w:ilvl w:val="0"/>
          <w:numId w:val="91"/>
        </w:numPr>
        <w:tabs>
          <w:tab w:val="left" w:pos="-3240"/>
        </w:tabs>
        <w:spacing w:after="0" w:line="240" w:lineRule="auto"/>
        <w:jc w:val="both"/>
        <w:rPr>
          <w:rFonts w:ascii="Arial" w:eastAsia="Times New Roman" w:hAnsi="Arial" w:cs="Arial"/>
        </w:rPr>
      </w:pPr>
      <w:r w:rsidRPr="00E32047">
        <w:rPr>
          <w:rFonts w:ascii="Arial" w:eastAsia="Times New Roman" w:hAnsi="Arial" w:cs="Arial"/>
        </w:rPr>
        <w:t>provisional date of return to students;</w:t>
      </w:r>
    </w:p>
    <w:p w:rsidR="00E32047" w:rsidRPr="00E32047" w:rsidRDefault="00E32047" w:rsidP="00E32047">
      <w:pPr>
        <w:numPr>
          <w:ilvl w:val="0"/>
          <w:numId w:val="91"/>
        </w:numPr>
        <w:tabs>
          <w:tab w:val="left" w:pos="-3240"/>
        </w:tabs>
        <w:spacing w:after="0" w:line="240" w:lineRule="auto"/>
        <w:jc w:val="both"/>
        <w:rPr>
          <w:rFonts w:ascii="Arial" w:eastAsia="Times New Roman" w:hAnsi="Arial" w:cs="Arial"/>
        </w:rPr>
      </w:pPr>
      <w:r w:rsidRPr="00E32047">
        <w:rPr>
          <w:rFonts w:ascii="Arial" w:eastAsia="Times New Roman" w:hAnsi="Arial" w:cs="Arial"/>
        </w:rPr>
        <w:t>general outline of retrieval procedures.</w:t>
      </w:r>
    </w:p>
    <w:p w:rsidR="00E32047" w:rsidRPr="00E32047" w:rsidRDefault="00E32047" w:rsidP="00E32047">
      <w:pPr>
        <w:tabs>
          <w:tab w:val="left" w:pos="-3240"/>
        </w:tabs>
        <w:spacing w:after="0" w:line="240" w:lineRule="auto"/>
        <w:jc w:val="both"/>
        <w:rPr>
          <w:rFonts w:ascii="Arial" w:eastAsia="Times New Roman" w:hAnsi="Arial" w:cs="Arial"/>
        </w:rPr>
      </w:pPr>
    </w:p>
    <w:p w:rsidR="00E32047" w:rsidRPr="00E32047" w:rsidRDefault="00E32047" w:rsidP="00E32047">
      <w:pPr>
        <w:tabs>
          <w:tab w:val="left" w:pos="-3240"/>
        </w:tabs>
        <w:spacing w:after="0" w:line="240" w:lineRule="auto"/>
        <w:ind w:left="1080" w:hanging="540"/>
        <w:jc w:val="both"/>
        <w:rPr>
          <w:rFonts w:ascii="Arial" w:eastAsia="Times New Roman" w:hAnsi="Arial" w:cs="Arial"/>
        </w:rPr>
      </w:pPr>
      <w:r w:rsidRPr="00E32047">
        <w:rPr>
          <w:rFonts w:ascii="Arial" w:eastAsia="Times New Roman" w:hAnsi="Arial" w:cs="Arial"/>
        </w:rPr>
        <w:t>The details above are included in separate course outlines.</w:t>
      </w:r>
    </w:p>
    <w:p w:rsidR="00E32047" w:rsidRPr="00E32047" w:rsidRDefault="00E32047" w:rsidP="00E32047">
      <w:pPr>
        <w:spacing w:after="0" w:line="240" w:lineRule="auto"/>
        <w:jc w:val="both"/>
        <w:rPr>
          <w:rFonts w:ascii="Arial" w:eastAsia="Times New Roman" w:hAnsi="Arial" w:cs="Arial"/>
          <w:bCs/>
        </w:rPr>
      </w:pPr>
    </w:p>
    <w:p w:rsidR="00E32047" w:rsidRPr="00E32047" w:rsidRDefault="00E32047" w:rsidP="00E32047">
      <w:pPr>
        <w:keepNext/>
        <w:spacing w:after="0" w:line="240" w:lineRule="auto"/>
        <w:outlineLvl w:val="1"/>
        <w:rPr>
          <w:rFonts w:ascii="Arial" w:eastAsia="Times New Roman" w:hAnsi="Arial" w:cs="Times New Roman"/>
          <w:bCs/>
          <w:sz w:val="24"/>
          <w:szCs w:val="24"/>
          <w:lang w:val="en-US"/>
        </w:rPr>
      </w:pPr>
      <w:r w:rsidRPr="00E32047">
        <w:rPr>
          <w:rFonts w:ascii="Arial" w:eastAsia="Times New Roman" w:hAnsi="Arial" w:cs="Times New Roman"/>
          <w:b/>
          <w:bCs/>
          <w:sz w:val="24"/>
          <w:szCs w:val="24"/>
          <w:lang w:val="en-US"/>
        </w:rPr>
        <w:t>4.4    Declaration of Originality – plagiarism information</w:t>
      </w:r>
    </w:p>
    <w:p w:rsidR="00E32047" w:rsidRPr="00E32047" w:rsidRDefault="00E32047" w:rsidP="00E32047">
      <w:pPr>
        <w:spacing w:after="0" w:line="240" w:lineRule="auto"/>
        <w:ind w:left="540"/>
        <w:jc w:val="both"/>
        <w:rPr>
          <w:rFonts w:ascii="Arial" w:eastAsia="Times New Roman" w:hAnsi="Arial" w:cs="Arial"/>
          <w:bCs/>
        </w:rPr>
      </w:pPr>
    </w:p>
    <w:p w:rsidR="00E32047" w:rsidRPr="00E32047" w:rsidRDefault="00E32047" w:rsidP="00E32047">
      <w:pPr>
        <w:spacing w:after="0" w:line="240" w:lineRule="auto"/>
        <w:jc w:val="both"/>
        <w:rPr>
          <w:rFonts w:ascii="Arial" w:eastAsia="Times New Roman" w:hAnsi="Arial" w:cs="Arial"/>
          <w:color w:val="000000"/>
        </w:rPr>
      </w:pPr>
    </w:p>
    <w:p w:rsidR="00E32047" w:rsidRPr="00E32047" w:rsidRDefault="00E32047" w:rsidP="00E32047">
      <w:pPr>
        <w:tabs>
          <w:tab w:val="left" w:pos="-3240"/>
        </w:tabs>
        <w:spacing w:after="0" w:line="240" w:lineRule="auto"/>
        <w:ind w:left="540"/>
        <w:jc w:val="both"/>
        <w:rPr>
          <w:rFonts w:ascii="Arial" w:eastAsia="Times New Roman" w:hAnsi="Arial" w:cs="Arial"/>
        </w:rPr>
      </w:pPr>
      <w:r w:rsidRPr="00E32047">
        <w:rPr>
          <w:rFonts w:ascii="Arial" w:eastAsia="Times New Roman" w:hAnsi="Arial" w:cs="Arial"/>
        </w:rPr>
        <w:t>The University’s degrees and other academic awards are given in recognition of a student’s personal achievement.  All work submitted by students for assessment is accepted on the understanding that it is the student’s own efforts.</w:t>
      </w: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tabs>
          <w:tab w:val="left" w:pos="-3240"/>
        </w:tabs>
        <w:spacing w:after="0" w:line="240" w:lineRule="auto"/>
        <w:ind w:left="540"/>
        <w:jc w:val="both"/>
        <w:rPr>
          <w:rFonts w:ascii="Arial" w:eastAsia="Times New Roman" w:hAnsi="Arial" w:cs="Arial"/>
        </w:rPr>
      </w:pPr>
      <w:r w:rsidRPr="00E32047">
        <w:rPr>
          <w:rFonts w:ascii="Arial" w:eastAsia="Times New Roman" w:hAnsi="Arial" w:cs="Arial"/>
        </w:rPr>
        <w:t>When a particular activity encourages co-operation with others, students should ensure that the written evaluation/ assignment is their own work.</w:t>
      </w: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tabs>
          <w:tab w:val="left" w:pos="-3240"/>
        </w:tabs>
        <w:spacing w:after="0" w:line="240" w:lineRule="auto"/>
        <w:ind w:left="540"/>
        <w:jc w:val="both"/>
        <w:rPr>
          <w:rFonts w:ascii="Arial" w:eastAsia="Times New Roman" w:hAnsi="Arial" w:cs="Arial"/>
          <w:lang w:val="en-US"/>
        </w:rPr>
      </w:pPr>
      <w:r w:rsidRPr="00E32047">
        <w:rPr>
          <w:rFonts w:ascii="Arial" w:eastAsia="Times New Roman" w:hAnsi="Arial" w:cs="Arial"/>
          <w:lang w:val="en-US"/>
        </w:rPr>
        <w:t xml:space="preserve">Plagiarism is defined as the submission or presentation of work, in any form, which is not one's own, without acknowledgement of the sources. Plagiarism includes inappropriate collaboration with others. Special cases of plagiarism can arise from a student using his or her own previous work (termed auto-plagiarism or self-plagiarism). Auto-plagiarism includes using work that has already been submitted for assessment at this University or for any other academic award. </w:t>
      </w: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tabs>
          <w:tab w:val="left" w:pos="-3240"/>
        </w:tabs>
        <w:spacing w:after="0" w:line="240" w:lineRule="auto"/>
        <w:ind w:left="540"/>
        <w:jc w:val="both"/>
        <w:rPr>
          <w:rFonts w:ascii="Arial" w:eastAsia="Times New Roman" w:hAnsi="Arial" w:cs="Arial"/>
        </w:rPr>
      </w:pPr>
      <w:r w:rsidRPr="00E32047">
        <w:rPr>
          <w:rFonts w:ascii="Arial" w:eastAsia="Times New Roman" w:hAnsi="Arial" w:cs="Arial"/>
        </w:rPr>
        <w:t>The incorporation of material without formal and proper acknowledgement (even with no deliberate intent to cheat) can constitute plagiarism.  Work may be considered to be plagiarism if it consists of:</w:t>
      </w: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numPr>
          <w:ilvl w:val="0"/>
          <w:numId w:val="89"/>
        </w:numPr>
        <w:tabs>
          <w:tab w:val="left" w:pos="-3240"/>
        </w:tabs>
        <w:spacing w:after="0" w:line="240" w:lineRule="auto"/>
        <w:jc w:val="both"/>
        <w:rPr>
          <w:rFonts w:ascii="Arial" w:eastAsia="Times New Roman" w:hAnsi="Arial" w:cs="Arial"/>
        </w:rPr>
      </w:pPr>
      <w:r w:rsidRPr="00E32047">
        <w:rPr>
          <w:rFonts w:ascii="Arial" w:eastAsia="Times New Roman" w:hAnsi="Arial" w:cs="Arial"/>
        </w:rPr>
        <w:t>a direct quotation with no source indicated;</w:t>
      </w:r>
    </w:p>
    <w:p w:rsidR="00E32047" w:rsidRPr="00E32047" w:rsidRDefault="00E32047" w:rsidP="00E32047">
      <w:pPr>
        <w:numPr>
          <w:ilvl w:val="0"/>
          <w:numId w:val="89"/>
        </w:numPr>
        <w:tabs>
          <w:tab w:val="left" w:pos="-3240"/>
        </w:tabs>
        <w:spacing w:after="0" w:line="240" w:lineRule="auto"/>
        <w:jc w:val="both"/>
        <w:rPr>
          <w:rFonts w:ascii="Arial" w:eastAsia="Times New Roman" w:hAnsi="Arial" w:cs="Arial"/>
        </w:rPr>
      </w:pPr>
      <w:r w:rsidRPr="00E32047">
        <w:rPr>
          <w:rFonts w:ascii="Arial" w:eastAsia="Times New Roman" w:hAnsi="Arial" w:cs="Arial"/>
        </w:rPr>
        <w:t>a close paraphrase with no source indicated;</w:t>
      </w:r>
    </w:p>
    <w:p w:rsidR="00E32047" w:rsidRPr="00E32047" w:rsidRDefault="00E32047" w:rsidP="00E32047">
      <w:pPr>
        <w:numPr>
          <w:ilvl w:val="0"/>
          <w:numId w:val="89"/>
        </w:numPr>
        <w:tabs>
          <w:tab w:val="left" w:pos="-3240"/>
        </w:tabs>
        <w:spacing w:after="0" w:line="240" w:lineRule="auto"/>
        <w:jc w:val="both"/>
        <w:rPr>
          <w:rFonts w:ascii="Arial" w:eastAsia="Times New Roman" w:hAnsi="Arial" w:cs="Arial"/>
        </w:rPr>
      </w:pPr>
      <w:r w:rsidRPr="00E32047">
        <w:rPr>
          <w:rFonts w:ascii="Arial" w:eastAsia="Times New Roman" w:hAnsi="Arial" w:cs="Arial"/>
        </w:rPr>
        <w:t>an unacknowledged summary of source;</w:t>
      </w:r>
    </w:p>
    <w:p w:rsidR="00E32047" w:rsidRPr="00E32047" w:rsidRDefault="00E32047" w:rsidP="00E32047">
      <w:pPr>
        <w:numPr>
          <w:ilvl w:val="0"/>
          <w:numId w:val="89"/>
        </w:numPr>
        <w:tabs>
          <w:tab w:val="left" w:pos="-3240"/>
        </w:tabs>
        <w:spacing w:after="0" w:line="240" w:lineRule="auto"/>
        <w:jc w:val="both"/>
        <w:rPr>
          <w:rFonts w:ascii="Arial" w:eastAsia="Times New Roman" w:hAnsi="Arial" w:cs="Arial"/>
        </w:rPr>
      </w:pPr>
      <w:r w:rsidRPr="00E32047">
        <w:rPr>
          <w:rFonts w:ascii="Arial" w:eastAsia="Times New Roman" w:hAnsi="Arial" w:cs="Arial"/>
        </w:rPr>
        <w:t>direct copying or transcription.</w:t>
      </w:r>
    </w:p>
    <w:p w:rsidR="00E32047" w:rsidRPr="00E32047" w:rsidRDefault="00E32047" w:rsidP="00E32047">
      <w:pPr>
        <w:tabs>
          <w:tab w:val="left" w:pos="-3240"/>
        </w:tabs>
        <w:spacing w:after="0" w:line="240" w:lineRule="auto"/>
        <w:jc w:val="both"/>
        <w:rPr>
          <w:rFonts w:ascii="Arial" w:eastAsia="Times New Roman" w:hAnsi="Arial" w:cs="Arial"/>
        </w:rPr>
      </w:pPr>
    </w:p>
    <w:p w:rsidR="00E32047" w:rsidRPr="00E32047" w:rsidRDefault="00E32047" w:rsidP="00E32047">
      <w:pPr>
        <w:tabs>
          <w:tab w:val="left" w:pos="-3240"/>
        </w:tabs>
        <w:spacing w:after="0" w:line="240" w:lineRule="auto"/>
        <w:ind w:left="540"/>
        <w:jc w:val="both"/>
        <w:rPr>
          <w:rFonts w:ascii="Arial" w:eastAsia="Times New Roman" w:hAnsi="Arial" w:cs="Arial"/>
        </w:rPr>
      </w:pPr>
      <w:r w:rsidRPr="00E32047">
        <w:rPr>
          <w:rFonts w:ascii="Arial" w:eastAsia="Times New Roman" w:hAnsi="Arial" w:cs="Arial"/>
        </w:rPr>
        <w:t>With regard to essays, reports and dissertations, the rule is, if information or ideas are obtained from any source, that source must be acknowledged according to the appropriate convention in that discipline, and any direct quotation must be placed in quotation marks and the source cited immediately and appropriately.  Any failure to acknowledge adequately or to cite properly other sources in submitted work is plagiarism.</w:t>
      </w: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tabs>
          <w:tab w:val="left" w:pos="-3240"/>
        </w:tabs>
        <w:spacing w:after="0" w:line="240" w:lineRule="auto"/>
        <w:ind w:left="540"/>
        <w:jc w:val="both"/>
        <w:rPr>
          <w:rFonts w:ascii="Arial" w:eastAsia="Times New Roman" w:hAnsi="Arial" w:cs="Arial"/>
        </w:rPr>
      </w:pPr>
      <w:r w:rsidRPr="00E32047">
        <w:rPr>
          <w:rFonts w:ascii="Arial" w:eastAsia="Times New Roman" w:hAnsi="Arial" w:cs="Arial"/>
        </w:rPr>
        <w:t>Plagiarism is considered to be an act of fraudulence and an offence against University discipline.  Alleged plagiarism, whether before or after graduation, will be investigated and dealt with appropriately by the University.</w:t>
      </w: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tabs>
          <w:tab w:val="left" w:pos="-3240"/>
        </w:tabs>
        <w:spacing w:after="0" w:line="240" w:lineRule="auto"/>
        <w:ind w:left="540"/>
        <w:jc w:val="both"/>
        <w:rPr>
          <w:rFonts w:ascii="Arial" w:eastAsia="Times New Roman" w:hAnsi="Arial" w:cs="Arial"/>
        </w:rPr>
      </w:pPr>
      <w:r w:rsidRPr="00E32047">
        <w:rPr>
          <w:rFonts w:ascii="Arial" w:eastAsia="Times New Roman" w:hAnsi="Arial" w:cs="Arial"/>
        </w:rPr>
        <w:t xml:space="preserve">Where a student is suspected of plagiarism, the case shall be referred to the Head of School along with all appropriate documentary evidence.  The student will be informed </w:t>
      </w:r>
      <w:r w:rsidRPr="00E32047">
        <w:rPr>
          <w:rFonts w:ascii="Arial" w:eastAsia="Times New Roman" w:hAnsi="Arial" w:cs="Arial"/>
        </w:rPr>
        <w:lastRenderedPageBreak/>
        <w:t>in writing that his/her marks have been withheld pending an investigation of suspected plagiarism.</w:t>
      </w: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tabs>
          <w:tab w:val="left" w:pos="-3240"/>
        </w:tabs>
        <w:spacing w:after="0" w:line="240" w:lineRule="auto"/>
        <w:ind w:left="540"/>
        <w:jc w:val="both"/>
        <w:rPr>
          <w:rFonts w:ascii="Arial" w:eastAsia="Times New Roman" w:hAnsi="Arial" w:cs="Arial"/>
          <w:color w:val="000000"/>
        </w:rPr>
      </w:pPr>
      <w:r w:rsidRPr="00E32047">
        <w:rPr>
          <w:rFonts w:ascii="Arial" w:eastAsia="Times New Roman" w:hAnsi="Arial" w:cs="Arial"/>
        </w:rPr>
        <w:t xml:space="preserve">The Head of School shall assess the extent of the suspected plagiarism and, if necessary, consult with the Senior Senate Assessor for Discipline.  The Head of School will deal with suspected cases that are first offences and not considered to be severe.  The Head of School will refer all suspected second offences and cases of </w:t>
      </w:r>
      <w:r w:rsidRPr="00E32047">
        <w:rPr>
          <w:rFonts w:ascii="Arial" w:eastAsia="Times New Roman" w:hAnsi="Arial" w:cs="Arial"/>
          <w:color w:val="000000"/>
        </w:rPr>
        <w:t xml:space="preserve">severe plagiarism directly to the Clerk of Senate or to the Head of the Senate Office for investigation under the provisions of the Code of Discipline.  </w:t>
      </w:r>
    </w:p>
    <w:p w:rsidR="00E32047" w:rsidRPr="00E32047" w:rsidRDefault="00E32047" w:rsidP="00E32047">
      <w:pPr>
        <w:spacing w:after="0" w:line="240" w:lineRule="auto"/>
        <w:jc w:val="both"/>
        <w:rPr>
          <w:rFonts w:ascii="Arial" w:eastAsia="Times New Roman" w:hAnsi="Arial" w:cs="Arial"/>
          <w:color w:val="000000"/>
        </w:rPr>
      </w:pPr>
    </w:p>
    <w:p w:rsidR="00E32047" w:rsidRPr="00E32047" w:rsidRDefault="00E32047" w:rsidP="00E32047">
      <w:pPr>
        <w:spacing w:after="0" w:line="240" w:lineRule="auto"/>
        <w:ind w:left="540"/>
        <w:jc w:val="both"/>
        <w:rPr>
          <w:rFonts w:ascii="Arial" w:eastAsia="Times New Roman" w:hAnsi="Arial" w:cs="Arial"/>
          <w:color w:val="000000"/>
        </w:rPr>
      </w:pPr>
      <w:r w:rsidRPr="00E32047">
        <w:rPr>
          <w:rFonts w:ascii="Arial" w:eastAsia="Times New Roman" w:hAnsi="Arial" w:cs="Arial"/>
          <w:color w:val="000000"/>
        </w:rPr>
        <w:t xml:space="preserve">Before submitting any assignment, please ensure that you are familiar with the University of Glasgow’s statement on plagiarism. You can access this at: </w:t>
      </w:r>
    </w:p>
    <w:p w:rsidR="00E32047" w:rsidRPr="00E32047" w:rsidRDefault="00E32047" w:rsidP="00E32047">
      <w:pPr>
        <w:tabs>
          <w:tab w:val="left" w:pos="-3240"/>
        </w:tabs>
        <w:spacing w:after="0" w:line="240" w:lineRule="auto"/>
        <w:ind w:left="540" w:hanging="540"/>
        <w:jc w:val="both"/>
        <w:rPr>
          <w:rFonts w:ascii="Arial" w:eastAsia="Times New Roman" w:hAnsi="Arial" w:cs="Arial"/>
          <w:bCs/>
          <w:color w:val="0070C0"/>
          <w:u w:val="single"/>
        </w:rPr>
      </w:pPr>
      <w:r w:rsidRPr="00E32047">
        <w:rPr>
          <w:rFonts w:ascii="Arial" w:eastAsia="Times New Roman" w:hAnsi="Arial" w:cs="Times New Roman"/>
          <w:sz w:val="24"/>
          <w:szCs w:val="24"/>
        </w:rPr>
        <w:tab/>
      </w:r>
      <w:hyperlink r:id="rId274" w:anchor="page=53&amp;view=fitH,225" w:history="1">
        <w:r w:rsidRPr="00E32047">
          <w:rPr>
            <w:rFonts w:ascii="Arial" w:eastAsia="Times New Roman" w:hAnsi="Arial" w:cs="Arial"/>
            <w:color w:val="0000FF"/>
            <w:u w:val="single"/>
            <w:lang w:val="en-US"/>
          </w:rPr>
          <w:t>http://www.gla.ac.uk/media/media_413985_en.pdf#page=53&amp;view=fitH,225</w:t>
        </w:r>
      </w:hyperlink>
      <w:r w:rsidRPr="00E32047">
        <w:rPr>
          <w:rFonts w:ascii="Arial" w:eastAsia="Times New Roman" w:hAnsi="Arial" w:cs="Arial"/>
          <w:lang w:val="en-US"/>
        </w:rPr>
        <w:t xml:space="preserve"> </w:t>
      </w:r>
      <w:r w:rsidRPr="00E32047">
        <w:rPr>
          <w:rFonts w:ascii="Arial" w:eastAsia="Times New Roman" w:hAnsi="Arial" w:cs="Arial"/>
          <w:bCs/>
          <w:color w:val="0070C0"/>
          <w:u w:val="single"/>
        </w:rPr>
        <w:t xml:space="preserve"> </w:t>
      </w:r>
    </w:p>
    <w:p w:rsidR="00E32047" w:rsidRPr="00E32047" w:rsidRDefault="00E32047" w:rsidP="00E32047">
      <w:pPr>
        <w:tabs>
          <w:tab w:val="left" w:pos="-3240"/>
        </w:tabs>
        <w:spacing w:after="0" w:line="240" w:lineRule="auto"/>
        <w:ind w:left="540" w:hanging="540"/>
        <w:jc w:val="both"/>
        <w:rPr>
          <w:rFonts w:ascii="Arial" w:eastAsia="Times New Roman" w:hAnsi="Arial" w:cs="Arial"/>
          <w:b/>
          <w:bCs/>
          <w:color w:val="0070C0"/>
          <w:u w:val="single"/>
        </w:rPr>
      </w:pPr>
    </w:p>
    <w:p w:rsidR="00E32047" w:rsidRPr="00E32047" w:rsidRDefault="00E32047" w:rsidP="00E32047">
      <w:pPr>
        <w:tabs>
          <w:tab w:val="left" w:pos="-3240"/>
        </w:tabs>
        <w:spacing w:after="0" w:line="240" w:lineRule="auto"/>
        <w:ind w:left="540" w:hanging="540"/>
        <w:jc w:val="both"/>
        <w:rPr>
          <w:rFonts w:ascii="Arial" w:eastAsia="Times New Roman" w:hAnsi="Arial" w:cs="Arial"/>
          <w:b/>
          <w:bCs/>
          <w:color w:val="0070C0"/>
          <w:u w:val="single"/>
        </w:rPr>
      </w:pPr>
    </w:p>
    <w:p w:rsidR="00E32047" w:rsidRPr="00E32047" w:rsidRDefault="00E32047" w:rsidP="00E32047">
      <w:pPr>
        <w:tabs>
          <w:tab w:val="left" w:pos="-3240"/>
        </w:tabs>
        <w:spacing w:after="0" w:line="240" w:lineRule="auto"/>
        <w:ind w:left="540" w:hanging="540"/>
        <w:jc w:val="both"/>
        <w:rPr>
          <w:rFonts w:ascii="Arial" w:eastAsia="Times New Roman" w:hAnsi="Arial" w:cs="Arial"/>
          <w:b/>
          <w:bCs/>
        </w:rPr>
      </w:pPr>
      <w:r w:rsidRPr="00E32047">
        <w:rPr>
          <w:rFonts w:ascii="Arial" w:eastAsia="Times New Roman" w:hAnsi="Arial" w:cs="Arial"/>
          <w:b/>
          <w:bCs/>
        </w:rPr>
        <w:t xml:space="preserve">4.5 </w:t>
      </w:r>
      <w:r w:rsidRPr="00E32047">
        <w:rPr>
          <w:rFonts w:ascii="Arial" w:eastAsia="Times New Roman" w:hAnsi="Arial" w:cs="Arial"/>
          <w:b/>
          <w:bCs/>
        </w:rPr>
        <w:tab/>
        <w:t>Extensions</w:t>
      </w:r>
    </w:p>
    <w:p w:rsidR="00E32047" w:rsidRPr="00E32047" w:rsidRDefault="00E32047" w:rsidP="00E32047">
      <w:pPr>
        <w:tabs>
          <w:tab w:val="left" w:pos="-3240"/>
        </w:tabs>
        <w:spacing w:after="0" w:line="240" w:lineRule="auto"/>
        <w:ind w:left="540" w:hanging="540"/>
        <w:jc w:val="both"/>
        <w:rPr>
          <w:rFonts w:ascii="Arial" w:eastAsia="Times New Roman" w:hAnsi="Arial" w:cs="Arial"/>
          <w:b/>
          <w:bCs/>
        </w:rPr>
      </w:pPr>
    </w:p>
    <w:p w:rsidR="00E32047" w:rsidRPr="00E32047" w:rsidRDefault="00E32047" w:rsidP="00E32047">
      <w:pPr>
        <w:spacing w:after="0" w:line="240" w:lineRule="auto"/>
        <w:ind w:left="540" w:hanging="540"/>
        <w:jc w:val="both"/>
        <w:rPr>
          <w:rFonts w:ascii="Arial" w:eastAsia="Times New Roman" w:hAnsi="Arial" w:cs="Arial"/>
          <w:bCs/>
        </w:rPr>
      </w:pPr>
      <w:r w:rsidRPr="00E32047">
        <w:rPr>
          <w:rFonts w:ascii="Arial" w:eastAsia="Times New Roman" w:hAnsi="Arial" w:cs="Arial"/>
          <w:b/>
          <w:bCs/>
        </w:rPr>
        <w:tab/>
      </w:r>
      <w:r w:rsidRPr="00E32047">
        <w:rPr>
          <w:rFonts w:ascii="Arial" w:eastAsia="Times New Roman" w:hAnsi="Arial" w:cs="Arial"/>
          <w:bCs/>
        </w:rPr>
        <w:t>Students are required to submit assignments or other forms of assessment by the due date to the location and at the time indicated by the relevant course convenor in course documentation and/or on the course moodle site.  Submissions dates are intimated at the beginning of the semester and details of place and time are provided later.</w:t>
      </w:r>
    </w:p>
    <w:p w:rsidR="00E32047" w:rsidRPr="00E32047" w:rsidRDefault="00E32047" w:rsidP="00E32047">
      <w:pPr>
        <w:spacing w:after="0" w:line="240" w:lineRule="auto"/>
        <w:ind w:left="540" w:hanging="540"/>
        <w:jc w:val="both"/>
        <w:rPr>
          <w:rFonts w:ascii="Arial" w:eastAsia="Times New Roman" w:hAnsi="Arial" w:cs="Arial"/>
          <w:b/>
          <w:bCs/>
        </w:rPr>
      </w:pPr>
    </w:p>
    <w:p w:rsidR="00E32047" w:rsidRPr="00E32047" w:rsidRDefault="00E32047" w:rsidP="00E32047">
      <w:pPr>
        <w:tabs>
          <w:tab w:val="left" w:pos="-3240"/>
        </w:tabs>
        <w:spacing w:after="0" w:line="240" w:lineRule="auto"/>
        <w:ind w:left="540"/>
        <w:jc w:val="both"/>
        <w:rPr>
          <w:rFonts w:ascii="Arial" w:eastAsia="Times New Roman" w:hAnsi="Arial" w:cs="Arial"/>
        </w:rPr>
      </w:pPr>
      <w:r w:rsidRPr="00E32047">
        <w:rPr>
          <w:rFonts w:ascii="Arial" w:eastAsia="Times New Roman" w:hAnsi="Arial" w:cs="Arial"/>
        </w:rPr>
        <w:t xml:space="preserve">Only in exceptional circumstances can an extension to an assessment date be given.  Such extensions will be granted only with prior permission, or on production of satisfactory certification to explain the need for extension. </w:t>
      </w:r>
    </w:p>
    <w:p w:rsidR="00E32047" w:rsidRPr="00E32047" w:rsidRDefault="00E32047" w:rsidP="00E32047">
      <w:pPr>
        <w:tabs>
          <w:tab w:val="left" w:pos="-3240"/>
        </w:tabs>
        <w:spacing w:after="0" w:line="240" w:lineRule="auto"/>
        <w:jc w:val="both"/>
        <w:rPr>
          <w:rFonts w:ascii="Arial" w:eastAsia="Times New Roman" w:hAnsi="Arial" w:cs="Arial"/>
        </w:rPr>
      </w:pPr>
    </w:p>
    <w:p w:rsidR="00E32047" w:rsidRPr="00E32047" w:rsidRDefault="00E32047" w:rsidP="00E32047">
      <w:pPr>
        <w:tabs>
          <w:tab w:val="left" w:pos="-3240"/>
        </w:tabs>
        <w:spacing w:after="0" w:line="240" w:lineRule="auto"/>
        <w:ind w:left="540"/>
        <w:jc w:val="both"/>
        <w:rPr>
          <w:rFonts w:ascii="Arial" w:eastAsia="Times New Roman" w:hAnsi="Arial" w:cs="Arial"/>
        </w:rPr>
      </w:pPr>
      <w:r w:rsidRPr="00E32047">
        <w:rPr>
          <w:rFonts w:ascii="Arial" w:eastAsia="Times New Roman" w:hAnsi="Arial" w:cs="Arial"/>
        </w:rPr>
        <w:t>Extensions will not be granted where a student has failed to plan their work schedule satisfactorily. Students are expected to plan their work to take account of course demands, e.g. multiple deadlines, off campus activity. Extensions will not be granted when these are cited as reasons for late submission.</w:t>
      </w: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tabs>
          <w:tab w:val="left" w:pos="-3240"/>
        </w:tabs>
        <w:spacing w:after="0" w:line="240" w:lineRule="auto"/>
        <w:ind w:left="540"/>
        <w:jc w:val="both"/>
        <w:rPr>
          <w:rFonts w:ascii="Arial" w:eastAsia="Times New Roman" w:hAnsi="Arial" w:cs="Arial"/>
        </w:rPr>
      </w:pPr>
      <w:r w:rsidRPr="00E32047">
        <w:rPr>
          <w:rFonts w:ascii="Arial" w:eastAsia="Times New Roman" w:hAnsi="Arial" w:cs="Arial"/>
        </w:rPr>
        <w:t>Failure to submit an assessment on/at the due date either for first or retrieval attempts without prior permission or required certification, will mean that the student has failed to satisfy in that area and will be recorded as a non-submission on examination lists.</w:t>
      </w: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tabs>
          <w:tab w:val="left" w:pos="-3240"/>
        </w:tabs>
        <w:spacing w:after="0" w:line="240" w:lineRule="auto"/>
        <w:ind w:left="1080" w:hanging="540"/>
        <w:jc w:val="both"/>
        <w:rPr>
          <w:rFonts w:ascii="Arial" w:eastAsia="Times New Roman" w:hAnsi="Arial" w:cs="Arial"/>
        </w:rPr>
      </w:pPr>
      <w:r w:rsidRPr="00E32047">
        <w:rPr>
          <w:rFonts w:ascii="Arial" w:eastAsia="Times New Roman" w:hAnsi="Arial" w:cs="Arial"/>
        </w:rPr>
        <w:t>NB</w:t>
      </w:r>
      <w:r w:rsidRPr="00E32047">
        <w:rPr>
          <w:rFonts w:ascii="Arial" w:eastAsia="Times New Roman" w:hAnsi="Arial" w:cs="Arial"/>
        </w:rPr>
        <w:tab/>
        <w:t>The Board of Examiners takes a very serious view of any student who does not submit an assessment or is absent from an examination.</w:t>
      </w:r>
    </w:p>
    <w:p w:rsidR="00E32047" w:rsidRPr="00E32047" w:rsidRDefault="00E32047" w:rsidP="00E32047">
      <w:pPr>
        <w:tabs>
          <w:tab w:val="left" w:pos="-3240"/>
        </w:tabs>
        <w:spacing w:after="0" w:line="240" w:lineRule="auto"/>
        <w:ind w:left="540" w:hanging="540"/>
        <w:jc w:val="both"/>
        <w:rPr>
          <w:rFonts w:ascii="Arial" w:eastAsia="Times New Roman" w:hAnsi="Arial" w:cs="Arial"/>
          <w:b/>
          <w:bCs/>
        </w:rPr>
      </w:pPr>
    </w:p>
    <w:p w:rsidR="00E32047" w:rsidRPr="00E32047" w:rsidRDefault="00E32047" w:rsidP="00E32047">
      <w:pPr>
        <w:tabs>
          <w:tab w:val="left" w:pos="-3240"/>
        </w:tabs>
        <w:spacing w:after="0" w:line="240" w:lineRule="auto"/>
        <w:ind w:left="540" w:hanging="540"/>
        <w:jc w:val="both"/>
        <w:rPr>
          <w:rFonts w:ascii="Arial" w:eastAsia="Times New Roman" w:hAnsi="Arial" w:cs="Arial"/>
          <w:b/>
          <w:bCs/>
        </w:rPr>
      </w:pPr>
    </w:p>
    <w:p w:rsidR="00E32047" w:rsidRPr="00E32047" w:rsidRDefault="00E32047" w:rsidP="00E32047">
      <w:pPr>
        <w:keepNext/>
        <w:spacing w:after="0" w:line="240" w:lineRule="auto"/>
        <w:outlineLvl w:val="1"/>
        <w:rPr>
          <w:rFonts w:ascii="Arial" w:eastAsia="Times New Roman" w:hAnsi="Arial" w:cs="Times New Roman"/>
          <w:b/>
          <w:bCs/>
          <w:sz w:val="24"/>
          <w:szCs w:val="24"/>
          <w:lang w:val="en-US"/>
        </w:rPr>
      </w:pPr>
      <w:r w:rsidRPr="00E32047">
        <w:rPr>
          <w:rFonts w:ascii="Arial" w:eastAsia="Times New Roman" w:hAnsi="Arial" w:cs="Times New Roman"/>
          <w:b/>
          <w:bCs/>
          <w:sz w:val="24"/>
          <w:szCs w:val="24"/>
          <w:lang w:val="en-US"/>
        </w:rPr>
        <w:t xml:space="preserve">4.6 </w:t>
      </w:r>
      <w:r w:rsidRPr="00E32047">
        <w:rPr>
          <w:rFonts w:ascii="Arial" w:eastAsia="Times New Roman" w:hAnsi="Arial" w:cs="Times New Roman"/>
          <w:b/>
          <w:bCs/>
          <w:sz w:val="24"/>
          <w:szCs w:val="24"/>
          <w:lang w:val="en-US"/>
        </w:rPr>
        <w:tab/>
        <w:t>Extension to submission of/attendance at assessments in exceptional circumstances</w:t>
      </w: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tabs>
          <w:tab w:val="left" w:pos="-3240"/>
        </w:tabs>
        <w:spacing w:after="0" w:line="240" w:lineRule="auto"/>
        <w:ind w:left="540"/>
        <w:jc w:val="both"/>
        <w:rPr>
          <w:rFonts w:ascii="Arial" w:eastAsia="Times New Roman" w:hAnsi="Arial" w:cs="Arial"/>
        </w:rPr>
      </w:pPr>
      <w:r w:rsidRPr="00E32047">
        <w:rPr>
          <w:rFonts w:ascii="Arial" w:eastAsia="Times New Roman" w:hAnsi="Arial" w:cs="Arial"/>
        </w:rPr>
        <w:t>In exceptional circumstances only, extensions may be granted to requests submitted in writing by students:</w:t>
      </w: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numPr>
          <w:ilvl w:val="0"/>
          <w:numId w:val="90"/>
        </w:numPr>
        <w:tabs>
          <w:tab w:val="left" w:pos="-3240"/>
        </w:tabs>
        <w:spacing w:after="0" w:line="240" w:lineRule="auto"/>
        <w:jc w:val="both"/>
        <w:rPr>
          <w:rFonts w:ascii="Arial" w:eastAsia="Times New Roman" w:hAnsi="Arial" w:cs="Arial"/>
        </w:rPr>
      </w:pPr>
      <w:r w:rsidRPr="00E32047">
        <w:rPr>
          <w:rFonts w:ascii="Arial" w:eastAsia="Times New Roman" w:hAnsi="Arial" w:cs="Arial"/>
        </w:rPr>
        <w:t>for a period of up to 3 days – to be granted by the Course Leader</w:t>
      </w:r>
    </w:p>
    <w:p w:rsidR="00E32047" w:rsidRPr="00E32047" w:rsidRDefault="00E32047" w:rsidP="00E32047">
      <w:pPr>
        <w:numPr>
          <w:ilvl w:val="0"/>
          <w:numId w:val="90"/>
        </w:numPr>
        <w:tabs>
          <w:tab w:val="left" w:pos="-3240"/>
        </w:tabs>
        <w:spacing w:after="0" w:line="240" w:lineRule="auto"/>
        <w:jc w:val="both"/>
        <w:rPr>
          <w:rFonts w:ascii="Arial" w:eastAsia="Times New Roman" w:hAnsi="Arial" w:cs="Arial"/>
        </w:rPr>
      </w:pPr>
      <w:r w:rsidRPr="00E32047">
        <w:rPr>
          <w:rFonts w:ascii="Arial" w:eastAsia="Times New Roman" w:hAnsi="Arial" w:cs="Arial"/>
        </w:rPr>
        <w:t>For a period beyond 3 working days – student must complete a good cause form supported by evidence.</w:t>
      </w: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tabs>
          <w:tab w:val="left" w:pos="-3240"/>
        </w:tabs>
        <w:spacing w:after="0" w:line="240" w:lineRule="auto"/>
        <w:ind w:left="540"/>
        <w:jc w:val="both"/>
        <w:rPr>
          <w:rFonts w:ascii="Arial" w:eastAsia="Times New Roman" w:hAnsi="Arial" w:cs="Arial"/>
        </w:rPr>
      </w:pPr>
      <w:r w:rsidRPr="00E32047">
        <w:rPr>
          <w:rFonts w:ascii="Arial" w:eastAsia="Times New Roman" w:hAnsi="Arial" w:cs="Arial"/>
        </w:rPr>
        <w:t xml:space="preserve">It is the responsibility of the student to request such extension in writing by contacting the relevant contact, prior to the due date of the assignment/portfolio and to have such a request granted by the staff member concerned authorising such extension. </w:t>
      </w: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tabs>
          <w:tab w:val="left" w:pos="-3240"/>
        </w:tabs>
        <w:spacing w:after="0" w:line="240" w:lineRule="auto"/>
        <w:ind w:left="540" w:hanging="540"/>
        <w:jc w:val="both"/>
        <w:rPr>
          <w:rFonts w:ascii="Arial" w:eastAsia="Times New Roman" w:hAnsi="Arial" w:cs="Arial"/>
          <w:b/>
        </w:rPr>
      </w:pPr>
    </w:p>
    <w:p w:rsidR="00E32047" w:rsidRPr="00E32047" w:rsidRDefault="00E32047" w:rsidP="00E32047">
      <w:pPr>
        <w:keepNext/>
        <w:spacing w:after="0" w:line="240" w:lineRule="auto"/>
        <w:outlineLvl w:val="1"/>
        <w:rPr>
          <w:rFonts w:ascii="Arial" w:eastAsia="Times New Roman" w:hAnsi="Arial" w:cs="Times New Roman"/>
          <w:b/>
          <w:bCs/>
          <w:sz w:val="24"/>
          <w:szCs w:val="24"/>
          <w:lang w:val="en-US"/>
        </w:rPr>
      </w:pPr>
      <w:r w:rsidRPr="00E32047">
        <w:rPr>
          <w:rFonts w:ascii="Arial" w:eastAsia="Times New Roman" w:hAnsi="Arial" w:cs="Times New Roman"/>
          <w:b/>
          <w:bCs/>
          <w:sz w:val="24"/>
          <w:szCs w:val="24"/>
          <w:lang w:val="en-US"/>
        </w:rPr>
        <w:lastRenderedPageBreak/>
        <w:t>4.7</w:t>
      </w:r>
      <w:r w:rsidRPr="00E32047">
        <w:rPr>
          <w:rFonts w:ascii="Arial" w:eastAsia="Times New Roman" w:hAnsi="Arial" w:cs="Times New Roman"/>
          <w:b/>
          <w:bCs/>
          <w:sz w:val="24"/>
          <w:szCs w:val="24"/>
          <w:lang w:val="en-US"/>
        </w:rPr>
        <w:tab/>
        <w:t>Penalties for Late Submissions</w:t>
      </w:r>
    </w:p>
    <w:p w:rsidR="00E32047" w:rsidRPr="00E32047" w:rsidRDefault="00E32047" w:rsidP="00E32047">
      <w:pPr>
        <w:tabs>
          <w:tab w:val="left" w:pos="-3240"/>
        </w:tabs>
        <w:spacing w:after="0" w:line="240" w:lineRule="auto"/>
        <w:ind w:left="540" w:hanging="540"/>
        <w:jc w:val="both"/>
        <w:rPr>
          <w:rFonts w:ascii="Arial" w:eastAsia="Times New Roman" w:hAnsi="Arial" w:cs="Arial"/>
        </w:rPr>
      </w:pPr>
    </w:p>
    <w:p w:rsidR="00E32047" w:rsidRPr="00E32047" w:rsidRDefault="00E32047" w:rsidP="00E32047">
      <w:pPr>
        <w:tabs>
          <w:tab w:val="left" w:pos="-3240"/>
        </w:tabs>
        <w:spacing w:after="0" w:line="240" w:lineRule="auto"/>
        <w:ind w:left="540" w:hanging="540"/>
        <w:jc w:val="both"/>
        <w:rPr>
          <w:rFonts w:ascii="Arial" w:eastAsia="Times New Roman" w:hAnsi="Arial" w:cs="Arial"/>
        </w:rPr>
      </w:pPr>
      <w:r w:rsidRPr="00E32047">
        <w:rPr>
          <w:rFonts w:ascii="Arial" w:eastAsia="Times New Roman" w:hAnsi="Arial" w:cs="Arial"/>
        </w:rPr>
        <w:tab/>
        <w:t>If there are no extenuating circumstances, each day, or part-day, of lateness will be penalised at the rate of two Schedule A aggregation points.  For example, an essay which is one day late and is marked as B3 would be recorded as C2.  If it is one and a half days late it will lose four points: B3 would then become D1.</w:t>
      </w:r>
    </w:p>
    <w:p w:rsidR="00E32047" w:rsidRPr="00E32047" w:rsidRDefault="00E32047" w:rsidP="00E32047">
      <w:pPr>
        <w:shd w:val="clear" w:color="auto" w:fill="FFFFFF"/>
        <w:spacing w:before="100" w:beforeAutospacing="1" w:after="100" w:afterAutospacing="1" w:line="240" w:lineRule="auto"/>
        <w:ind w:left="540"/>
        <w:jc w:val="both"/>
        <w:rPr>
          <w:rFonts w:ascii="Arial" w:eastAsia="Calibri" w:hAnsi="Arial" w:cs="Times New Roman"/>
          <w:lang w:val="en-US"/>
        </w:rPr>
      </w:pPr>
      <w:r w:rsidRPr="00E32047">
        <w:rPr>
          <w:rFonts w:ascii="Arial" w:eastAsia="Calibri" w:hAnsi="Arial" w:cs="Arial"/>
          <w:lang w:val="en-US"/>
        </w:rPr>
        <w:t>Sub-components of coursework are subject to penalties for late submission in the same manner as full coursework components – essentially a two secondary band deduction per day with a cut-off at five days after which the submission will receive a grade H. In cases where sub-components are marked in percentages, an equivalent reduction of 10% per day should be applied, with a cut-off at five days following which the grade awarded will be zero.</w:t>
      </w:r>
    </w:p>
    <w:p w:rsidR="00E32047" w:rsidRPr="00E32047" w:rsidRDefault="00E32047" w:rsidP="00E32047">
      <w:pPr>
        <w:tabs>
          <w:tab w:val="left" w:pos="-3240"/>
        </w:tabs>
        <w:spacing w:after="0" w:line="240" w:lineRule="auto"/>
        <w:ind w:left="540" w:hanging="540"/>
        <w:jc w:val="both"/>
        <w:rPr>
          <w:rFonts w:ascii="Arial" w:eastAsia="Times New Roman" w:hAnsi="Arial" w:cs="Arial"/>
          <w:b/>
          <w:bCs/>
        </w:rPr>
      </w:pPr>
    </w:p>
    <w:p w:rsidR="00E32047" w:rsidRPr="00E32047" w:rsidRDefault="00E32047" w:rsidP="00E32047">
      <w:pPr>
        <w:tabs>
          <w:tab w:val="left" w:pos="-3240"/>
        </w:tabs>
        <w:spacing w:after="0" w:line="240" w:lineRule="auto"/>
        <w:ind w:left="540" w:hanging="540"/>
        <w:jc w:val="both"/>
        <w:rPr>
          <w:rFonts w:ascii="Arial" w:eastAsia="Times New Roman" w:hAnsi="Arial" w:cs="Arial"/>
          <w:b/>
          <w:bCs/>
        </w:rPr>
      </w:pPr>
      <w:r w:rsidRPr="00E32047">
        <w:rPr>
          <w:rFonts w:ascii="Arial" w:eastAsia="Times New Roman" w:hAnsi="Arial" w:cs="Arial"/>
          <w:b/>
          <w:bCs/>
        </w:rPr>
        <w:t>4.8</w:t>
      </w:r>
      <w:r w:rsidRPr="00E32047">
        <w:rPr>
          <w:rFonts w:ascii="Arial" w:eastAsia="Times New Roman" w:hAnsi="Arial" w:cs="Arial"/>
          <w:b/>
          <w:bCs/>
        </w:rPr>
        <w:tab/>
        <w:t>Incomplete Assessment</w:t>
      </w:r>
    </w:p>
    <w:p w:rsidR="00E32047" w:rsidRPr="00E32047" w:rsidRDefault="00E32047" w:rsidP="00E32047">
      <w:pPr>
        <w:tabs>
          <w:tab w:val="left" w:pos="-3240"/>
        </w:tabs>
        <w:spacing w:after="0" w:line="240" w:lineRule="auto"/>
        <w:jc w:val="both"/>
        <w:rPr>
          <w:rFonts w:ascii="Arial" w:eastAsia="Times New Roman" w:hAnsi="Arial" w:cs="Arial"/>
        </w:rPr>
      </w:pPr>
    </w:p>
    <w:p w:rsidR="00E32047" w:rsidRPr="00E32047" w:rsidRDefault="00E32047" w:rsidP="00E32047">
      <w:pPr>
        <w:tabs>
          <w:tab w:val="left" w:pos="-3240"/>
        </w:tabs>
        <w:spacing w:after="0" w:line="240" w:lineRule="auto"/>
        <w:ind w:left="540"/>
        <w:jc w:val="both"/>
        <w:rPr>
          <w:rFonts w:ascii="Arial" w:eastAsia="Times New Roman" w:hAnsi="Arial" w:cs="Arial"/>
        </w:rPr>
      </w:pPr>
      <w:r w:rsidRPr="00E32047">
        <w:rPr>
          <w:rFonts w:ascii="Arial" w:eastAsia="Times New Roman" w:hAnsi="Arial" w:cs="Arial"/>
        </w:rPr>
        <w:t xml:space="preserve">Where a student is prevented by ‘good cause’ from completing an examination and/or assessment or performing adequately, s/he is required to provide evidence to support his/her claim.  ‘Good cause’ means illness or other adverse circumstances serious enough to prevent an assignment being completed or having a significant impact on the quality of the submission.  In the case of illness, a student must produce a </w:t>
      </w:r>
      <w:r w:rsidRPr="00E32047">
        <w:rPr>
          <w:rFonts w:ascii="Arial" w:eastAsia="Times New Roman" w:hAnsi="Arial" w:cs="Arial"/>
          <w:b/>
          <w:bCs/>
        </w:rPr>
        <w:t>full medical report</w:t>
      </w:r>
      <w:r w:rsidRPr="00E32047">
        <w:rPr>
          <w:rFonts w:ascii="Arial" w:eastAsia="Times New Roman" w:hAnsi="Arial" w:cs="Arial"/>
        </w:rPr>
        <w:t xml:space="preserve"> from an appropriate medical practitioner.  A letter or medical certificate will not be sufficient to establish ‘good cause’.  Where the ‘good cause’ relates to adverse circumstances, a written report detailing the severity, duration and possible impact of the circumstances should be provided from a professional source and sent to the programme lead. </w:t>
      </w: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tabs>
          <w:tab w:val="left" w:pos="-3240"/>
        </w:tabs>
        <w:spacing w:after="0" w:line="240" w:lineRule="auto"/>
        <w:ind w:left="540" w:hanging="540"/>
        <w:jc w:val="both"/>
        <w:rPr>
          <w:rFonts w:ascii="Arial" w:eastAsia="Times New Roman" w:hAnsi="Arial" w:cs="Arial"/>
          <w:b/>
          <w:bCs/>
        </w:rPr>
      </w:pPr>
      <w:r w:rsidRPr="00E32047">
        <w:rPr>
          <w:rFonts w:ascii="Arial" w:eastAsia="Times New Roman" w:hAnsi="Arial" w:cs="Arial"/>
          <w:b/>
          <w:bCs/>
        </w:rPr>
        <w:t>4.9</w:t>
      </w:r>
      <w:r w:rsidRPr="00E32047">
        <w:rPr>
          <w:rFonts w:ascii="Arial" w:eastAsia="Times New Roman" w:hAnsi="Arial" w:cs="Arial"/>
          <w:b/>
          <w:bCs/>
        </w:rPr>
        <w:tab/>
        <w:t>Good Cause Form</w:t>
      </w:r>
    </w:p>
    <w:p w:rsidR="00E32047" w:rsidRPr="00E32047" w:rsidRDefault="00E32047" w:rsidP="00E32047">
      <w:pPr>
        <w:tabs>
          <w:tab w:val="left" w:pos="-3240"/>
        </w:tabs>
        <w:spacing w:after="0" w:line="240" w:lineRule="auto"/>
        <w:jc w:val="both"/>
        <w:rPr>
          <w:rFonts w:ascii="Arial" w:eastAsia="Times New Roman" w:hAnsi="Arial" w:cs="Arial"/>
          <w:b/>
          <w:bCs/>
        </w:rPr>
      </w:pPr>
    </w:p>
    <w:p w:rsidR="00E32047" w:rsidRPr="00E32047" w:rsidRDefault="00E32047" w:rsidP="00E32047">
      <w:pPr>
        <w:tabs>
          <w:tab w:val="left" w:pos="-3240"/>
        </w:tabs>
        <w:spacing w:after="0" w:line="240" w:lineRule="auto"/>
        <w:ind w:left="540"/>
        <w:jc w:val="both"/>
        <w:rPr>
          <w:rFonts w:ascii="Arial" w:eastAsia="Times New Roman" w:hAnsi="Arial" w:cs="Arial"/>
        </w:rPr>
      </w:pPr>
      <w:r w:rsidRPr="00E32047">
        <w:rPr>
          <w:rFonts w:ascii="Arial" w:eastAsia="Times New Roman" w:hAnsi="Arial" w:cs="Arial"/>
        </w:rPr>
        <w:t xml:space="preserve">A student who is experiencing a significant influence/difficulty/disability which is impacting on their ability to attend should notify such information to the Year Coordinator.  </w:t>
      </w: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tabs>
          <w:tab w:val="left" w:pos="-3240"/>
        </w:tabs>
        <w:spacing w:after="0" w:line="240" w:lineRule="auto"/>
        <w:ind w:left="540"/>
        <w:jc w:val="both"/>
        <w:rPr>
          <w:rFonts w:ascii="Arial" w:eastAsia="Times New Roman" w:hAnsi="Arial" w:cs="Arial"/>
        </w:rPr>
      </w:pPr>
      <w:r w:rsidRPr="00E32047">
        <w:rPr>
          <w:rFonts w:ascii="Arial" w:eastAsia="Times New Roman" w:hAnsi="Arial" w:cs="Arial"/>
        </w:rPr>
        <w:t>The Code of Assessment covers incomplete assessment and good cause.  (See paragraphs 16.45-16.53 of the code.)  ‘Good Cause’ means illness or other adverse personal circumstances affecting you and resulting in you either, missing an examination, failing to submit coursework on time, or clearly prejudicing your performance in the assessment.  If it is accepted that your assessment was affected by good cause, the work in question will be set aside and you will (as far as practicable) be given another opportunity to take the assessment with the affected attempt discounted.  Please note that that will also include work that has been assessed as being satisfactory.</w:t>
      </w: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spacing w:after="0" w:line="240" w:lineRule="auto"/>
        <w:ind w:left="540"/>
        <w:jc w:val="both"/>
        <w:rPr>
          <w:rFonts w:ascii="Arial" w:eastAsia="Times New Roman" w:hAnsi="Arial" w:cs="Arial"/>
        </w:rPr>
      </w:pPr>
      <w:r w:rsidRPr="00E32047">
        <w:rPr>
          <w:rFonts w:ascii="Arial" w:eastAsia="Times New Roman" w:hAnsi="Arial" w:cs="Arial"/>
        </w:rPr>
        <w:t>If you miss an examination or an assessment deadline during this examination diet, or if you believe your assessment performance has been affected by adverse circumstances, you should submit a Good Cause Claim, and this must be via MyCampus.</w:t>
      </w:r>
    </w:p>
    <w:p w:rsidR="00E32047" w:rsidRPr="00E32047" w:rsidRDefault="00E32047" w:rsidP="00E32047">
      <w:pPr>
        <w:spacing w:after="0" w:line="240" w:lineRule="auto"/>
        <w:jc w:val="both"/>
        <w:rPr>
          <w:rFonts w:ascii="Arial" w:eastAsia="Times New Roman" w:hAnsi="Arial" w:cs="Arial"/>
        </w:rPr>
      </w:pPr>
    </w:p>
    <w:p w:rsidR="00E32047" w:rsidRPr="00E32047" w:rsidRDefault="00E32047" w:rsidP="00E32047">
      <w:pPr>
        <w:spacing w:after="0" w:line="240" w:lineRule="auto"/>
        <w:ind w:left="540"/>
        <w:jc w:val="both"/>
        <w:rPr>
          <w:rFonts w:ascii="Arial" w:eastAsia="Times New Roman" w:hAnsi="Arial" w:cs="Arial"/>
        </w:rPr>
      </w:pPr>
      <w:r w:rsidRPr="00E32047">
        <w:rPr>
          <w:rFonts w:ascii="Arial" w:eastAsia="Times New Roman" w:hAnsi="Arial" w:cs="Arial"/>
        </w:rPr>
        <w:t xml:space="preserve">Submission of a Good Cause Claim is the mechanism which allows your circumstances to be considered by the Board of Examiners. Please note all Good Cause Claims must be submitted within </w:t>
      </w:r>
      <w:r w:rsidRPr="00E32047">
        <w:rPr>
          <w:rFonts w:ascii="Arial" w:eastAsia="Times New Roman" w:hAnsi="Arial" w:cs="Arial"/>
          <w:b/>
          <w:bCs/>
        </w:rPr>
        <w:t>a week</w:t>
      </w:r>
      <w:r w:rsidRPr="00E32047">
        <w:rPr>
          <w:rFonts w:ascii="Arial" w:eastAsia="Times New Roman" w:hAnsi="Arial" w:cs="Arial"/>
        </w:rPr>
        <w:t xml:space="preserve"> of the date of the affected assessment.</w:t>
      </w:r>
    </w:p>
    <w:p w:rsidR="00E32047" w:rsidRPr="00E32047" w:rsidRDefault="00E32047" w:rsidP="00E32047">
      <w:pPr>
        <w:spacing w:after="0" w:line="240" w:lineRule="auto"/>
        <w:jc w:val="both"/>
        <w:rPr>
          <w:rFonts w:ascii="Arial" w:eastAsia="Times New Roman" w:hAnsi="Arial" w:cs="Arial"/>
        </w:rPr>
      </w:pPr>
    </w:p>
    <w:p w:rsidR="00E32047" w:rsidRPr="00E32047" w:rsidRDefault="00E32047" w:rsidP="00E32047">
      <w:pPr>
        <w:spacing w:after="120" w:line="240" w:lineRule="auto"/>
        <w:ind w:firstLine="540"/>
        <w:jc w:val="both"/>
        <w:rPr>
          <w:rFonts w:ascii="Arial" w:eastAsia="Times New Roman" w:hAnsi="Arial" w:cs="Arial"/>
        </w:rPr>
      </w:pPr>
      <w:r w:rsidRPr="00E32047">
        <w:rPr>
          <w:rFonts w:ascii="Arial" w:eastAsia="Times New Roman" w:hAnsi="Arial" w:cs="Arial"/>
        </w:rPr>
        <w:t>To submit a Good Cause Claim* on MyCampus:</w:t>
      </w:r>
    </w:p>
    <w:p w:rsidR="00E32047" w:rsidRPr="00E32047" w:rsidRDefault="00E32047" w:rsidP="00E32047">
      <w:pPr>
        <w:numPr>
          <w:ilvl w:val="0"/>
          <w:numId w:val="93"/>
        </w:numPr>
        <w:spacing w:after="0" w:line="240" w:lineRule="auto"/>
        <w:jc w:val="both"/>
        <w:rPr>
          <w:rFonts w:ascii="Arial" w:eastAsia="Times New Roman" w:hAnsi="Arial" w:cs="Arial"/>
        </w:rPr>
      </w:pPr>
      <w:r w:rsidRPr="00E32047">
        <w:rPr>
          <w:rFonts w:ascii="Arial" w:eastAsia="Times New Roman" w:hAnsi="Arial" w:cs="Arial"/>
        </w:rPr>
        <w:t xml:space="preserve">Go to the ‘Student Center’ and select </w:t>
      </w:r>
      <w:r w:rsidRPr="00E32047">
        <w:rPr>
          <w:rFonts w:ascii="Arial" w:eastAsia="Times New Roman" w:hAnsi="Arial" w:cs="Arial"/>
          <w:i/>
          <w:iCs/>
        </w:rPr>
        <w:t>My Good Cause</w:t>
      </w:r>
      <w:r w:rsidRPr="00E32047">
        <w:rPr>
          <w:rFonts w:ascii="Arial" w:eastAsia="Times New Roman" w:hAnsi="Arial" w:cs="Arial"/>
        </w:rPr>
        <w:t xml:space="preserve"> from the Academics menu.  </w:t>
      </w:r>
    </w:p>
    <w:p w:rsidR="00E32047" w:rsidRPr="00E32047" w:rsidRDefault="00E32047" w:rsidP="00E32047">
      <w:pPr>
        <w:spacing w:after="0" w:line="240" w:lineRule="auto"/>
        <w:jc w:val="both"/>
        <w:rPr>
          <w:rFonts w:ascii="Arial" w:eastAsia="Calibri" w:hAnsi="Arial" w:cs="Arial"/>
        </w:rPr>
      </w:pPr>
    </w:p>
    <w:p w:rsidR="00E32047" w:rsidRPr="00E32047" w:rsidRDefault="00E32047" w:rsidP="00E32047">
      <w:pPr>
        <w:numPr>
          <w:ilvl w:val="0"/>
          <w:numId w:val="93"/>
        </w:numPr>
        <w:spacing w:after="0" w:line="240" w:lineRule="auto"/>
        <w:jc w:val="both"/>
        <w:rPr>
          <w:rFonts w:ascii="Arial" w:eastAsia="Times New Roman" w:hAnsi="Arial" w:cs="Arial"/>
        </w:rPr>
      </w:pPr>
      <w:r w:rsidRPr="00E32047">
        <w:rPr>
          <w:rFonts w:ascii="Arial" w:eastAsia="Times New Roman" w:hAnsi="Arial" w:cs="Arial"/>
        </w:rPr>
        <w:t>Select the relevant course(s).</w:t>
      </w:r>
    </w:p>
    <w:p w:rsidR="00E32047" w:rsidRPr="00E32047" w:rsidRDefault="00E32047" w:rsidP="00E32047">
      <w:pPr>
        <w:spacing w:after="0" w:line="240" w:lineRule="auto"/>
        <w:jc w:val="both"/>
        <w:rPr>
          <w:rFonts w:ascii="Arial" w:eastAsia="Calibri" w:hAnsi="Arial" w:cs="Arial"/>
        </w:rPr>
      </w:pPr>
    </w:p>
    <w:p w:rsidR="00E32047" w:rsidRPr="00E32047" w:rsidRDefault="00E32047" w:rsidP="00E32047">
      <w:pPr>
        <w:numPr>
          <w:ilvl w:val="0"/>
          <w:numId w:val="93"/>
        </w:numPr>
        <w:spacing w:after="0" w:line="240" w:lineRule="auto"/>
        <w:jc w:val="both"/>
        <w:rPr>
          <w:rFonts w:ascii="Arial" w:eastAsia="Times New Roman" w:hAnsi="Arial" w:cs="Arial"/>
        </w:rPr>
      </w:pPr>
      <w:r w:rsidRPr="00E32047">
        <w:rPr>
          <w:rFonts w:ascii="Arial" w:eastAsia="Times New Roman" w:hAnsi="Arial" w:cs="Arial"/>
        </w:rPr>
        <w:t>Complete the report in MyCampus (there is provision for particularly sensitive information to be provided separately, outwith the system, but a claim report must still be entered into MyCampus).</w:t>
      </w:r>
    </w:p>
    <w:p w:rsidR="00E32047" w:rsidRPr="00E32047" w:rsidRDefault="00E32047" w:rsidP="00E32047">
      <w:pPr>
        <w:spacing w:after="0" w:line="240" w:lineRule="auto"/>
        <w:jc w:val="both"/>
        <w:rPr>
          <w:rFonts w:ascii="Arial" w:eastAsia="Calibri" w:hAnsi="Arial" w:cs="Arial"/>
        </w:rPr>
      </w:pPr>
    </w:p>
    <w:p w:rsidR="00E32047" w:rsidRPr="00E32047" w:rsidRDefault="00E32047" w:rsidP="00E32047">
      <w:pPr>
        <w:numPr>
          <w:ilvl w:val="0"/>
          <w:numId w:val="93"/>
        </w:numPr>
        <w:spacing w:after="0" w:line="240" w:lineRule="auto"/>
        <w:contextualSpacing/>
        <w:jc w:val="both"/>
        <w:rPr>
          <w:rFonts w:ascii="Arial" w:eastAsia="Calibri" w:hAnsi="Arial" w:cs="Arial"/>
        </w:rPr>
      </w:pPr>
      <w:r w:rsidRPr="00E32047">
        <w:rPr>
          <w:rFonts w:ascii="Arial" w:eastAsia="Times New Roman" w:hAnsi="Arial" w:cs="Arial"/>
        </w:rPr>
        <w:t>Add supporting evidence by uploading documents. (Scanners are available on level 3 of the University Library.</w:t>
      </w:r>
    </w:p>
    <w:p w:rsidR="00E32047" w:rsidRPr="00E32047" w:rsidRDefault="00E32047" w:rsidP="00E32047">
      <w:pPr>
        <w:ind w:left="540"/>
        <w:contextualSpacing/>
        <w:jc w:val="both"/>
        <w:rPr>
          <w:rFonts w:ascii="Arial" w:eastAsia="Times New Roman" w:hAnsi="Arial" w:cs="Arial"/>
        </w:rPr>
      </w:pPr>
    </w:p>
    <w:p w:rsidR="00E32047" w:rsidRPr="00E32047" w:rsidRDefault="00E32047" w:rsidP="00E32047">
      <w:pPr>
        <w:ind w:left="540"/>
        <w:contextualSpacing/>
        <w:jc w:val="both"/>
        <w:rPr>
          <w:rFonts w:ascii="Arial" w:eastAsia="Times New Roman" w:hAnsi="Arial" w:cs="Arial"/>
        </w:rPr>
      </w:pPr>
      <w:r w:rsidRPr="00E32047">
        <w:rPr>
          <w:rFonts w:ascii="Arial" w:eastAsia="Times New Roman" w:hAnsi="Arial" w:cs="Arial"/>
        </w:rPr>
        <w:t>*If you miss an examination due to adverse circumstances submit a Good Cause Claim instead of an Absence report.</w:t>
      </w:r>
    </w:p>
    <w:p w:rsidR="00E32047" w:rsidRPr="00E32047" w:rsidRDefault="00E32047" w:rsidP="00E32047">
      <w:pPr>
        <w:spacing w:after="0" w:line="240" w:lineRule="auto"/>
        <w:jc w:val="both"/>
        <w:rPr>
          <w:rFonts w:ascii="Arial" w:eastAsia="Times New Roman" w:hAnsi="Arial" w:cs="Arial"/>
        </w:rPr>
      </w:pPr>
    </w:p>
    <w:p w:rsidR="00E32047" w:rsidRPr="00E32047" w:rsidRDefault="00E32047" w:rsidP="00E32047">
      <w:pPr>
        <w:spacing w:after="0" w:line="240" w:lineRule="auto"/>
        <w:ind w:left="540"/>
        <w:jc w:val="both"/>
        <w:rPr>
          <w:rFonts w:ascii="Arial" w:eastAsia="Times New Roman" w:hAnsi="Arial" w:cs="Arial"/>
        </w:rPr>
      </w:pPr>
      <w:r w:rsidRPr="00E32047">
        <w:rPr>
          <w:rFonts w:ascii="Arial" w:eastAsia="Times New Roman" w:hAnsi="Arial" w:cs="Arial"/>
        </w:rPr>
        <w:t>If you encounter any difficulties with this process please contact Joanne McIntyre (</w:t>
      </w:r>
      <w:hyperlink r:id="rId275" w:history="1">
        <w:r w:rsidRPr="00E32047">
          <w:rPr>
            <w:rFonts w:ascii="Arial" w:eastAsia="Times New Roman" w:hAnsi="Arial" w:cs="Arial"/>
            <w:color w:val="0000FF"/>
            <w:u w:val="single"/>
          </w:rPr>
          <w:t>joanne.mcintyre@glasgow.ac.uk</w:t>
        </w:r>
      </w:hyperlink>
      <w:r w:rsidRPr="00E32047">
        <w:rPr>
          <w:rFonts w:ascii="Arial" w:eastAsia="Times New Roman" w:hAnsi="Arial" w:cs="Arial"/>
        </w:rPr>
        <w:t xml:space="preserve"> or 0141 330 3032) immediately to let them know you have a problem with your Good Cause Claim.  </w:t>
      </w:r>
    </w:p>
    <w:p w:rsidR="00E32047" w:rsidRPr="00E32047" w:rsidRDefault="00E32047" w:rsidP="00E32047">
      <w:pPr>
        <w:spacing w:after="0" w:line="240" w:lineRule="auto"/>
        <w:jc w:val="both"/>
        <w:rPr>
          <w:rFonts w:ascii="Arial" w:eastAsia="Times New Roman" w:hAnsi="Arial" w:cs="Arial"/>
        </w:rPr>
      </w:pPr>
    </w:p>
    <w:p w:rsidR="00E32047" w:rsidRPr="00E32047" w:rsidRDefault="00E32047" w:rsidP="00E32047">
      <w:pPr>
        <w:spacing w:after="120" w:line="240" w:lineRule="auto"/>
        <w:ind w:firstLine="540"/>
        <w:jc w:val="both"/>
        <w:rPr>
          <w:rFonts w:ascii="Arial" w:eastAsia="Times New Roman" w:hAnsi="Arial" w:cs="Arial"/>
          <w:u w:val="single"/>
        </w:rPr>
      </w:pPr>
      <w:r w:rsidRPr="00E32047">
        <w:rPr>
          <w:rFonts w:ascii="Arial" w:eastAsia="Times New Roman" w:hAnsi="Arial" w:cs="Arial"/>
          <w:u w:val="single"/>
        </w:rPr>
        <w:t>What will happen to your Good Cause Claim?</w:t>
      </w:r>
    </w:p>
    <w:p w:rsidR="00E32047" w:rsidRPr="00E32047" w:rsidRDefault="00E32047" w:rsidP="00E32047">
      <w:pPr>
        <w:spacing w:after="0" w:line="240" w:lineRule="auto"/>
        <w:ind w:left="540"/>
        <w:jc w:val="both"/>
        <w:rPr>
          <w:rFonts w:ascii="Arial" w:eastAsia="Times New Roman" w:hAnsi="Arial" w:cs="Arial"/>
        </w:rPr>
      </w:pPr>
      <w:r w:rsidRPr="00E32047">
        <w:rPr>
          <w:rFonts w:ascii="Arial" w:eastAsia="Times New Roman" w:hAnsi="Arial" w:cs="Arial"/>
        </w:rPr>
        <w:t xml:space="preserve">The Course Administrator and/or Course Co-ordinator will ensure that your claim is considered and this will be in accordance with the section of the Code of Assessment which covers incomplete assessment and good cause (paragraphs 16.45 to 16.53). The outcome of your claim will be posted into the Approval Information section on your Good Cause Claim in MyCampus. If it is accepted that your assessment was affected by good cause, the work in question will be set aside and you will (as far as is practicable) be given another opportunity to take the assessment with the affected attempt discounted.  </w:t>
      </w: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tabs>
          <w:tab w:val="left" w:pos="-3240"/>
        </w:tabs>
        <w:spacing w:after="0" w:line="240" w:lineRule="auto"/>
        <w:ind w:left="540"/>
        <w:jc w:val="both"/>
        <w:rPr>
          <w:rFonts w:ascii="Arial" w:eastAsia="Times New Roman" w:hAnsi="Arial" w:cs="Arial"/>
        </w:rPr>
      </w:pPr>
      <w:r w:rsidRPr="00E32047">
        <w:rPr>
          <w:rFonts w:ascii="Arial" w:eastAsia="Times New Roman" w:hAnsi="Arial" w:cs="Arial"/>
          <w:b/>
        </w:rPr>
        <w:t>Please note that Board of Examiners are not permitted to award marks on the basis of undemonstrated performance and therefore your grade(s) will not be increased because your performance was impaired by medical or other personal circumstances</w:t>
      </w:r>
      <w:r w:rsidRPr="00E32047">
        <w:rPr>
          <w:rFonts w:ascii="Arial" w:eastAsia="Times New Roman" w:hAnsi="Arial" w:cs="Arial"/>
        </w:rPr>
        <w:t xml:space="preserve">.  </w:t>
      </w: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tabs>
          <w:tab w:val="left" w:pos="-3240"/>
        </w:tabs>
        <w:spacing w:after="0" w:line="240" w:lineRule="auto"/>
        <w:ind w:left="540" w:hanging="540"/>
        <w:jc w:val="both"/>
        <w:rPr>
          <w:rFonts w:ascii="Arial" w:eastAsia="Times New Roman" w:hAnsi="Arial" w:cs="Arial"/>
          <w:b/>
          <w:bCs/>
        </w:rPr>
      </w:pPr>
    </w:p>
    <w:p w:rsidR="00E32047" w:rsidRPr="00E32047" w:rsidRDefault="00E32047" w:rsidP="00E32047">
      <w:pPr>
        <w:tabs>
          <w:tab w:val="left" w:pos="-3240"/>
        </w:tabs>
        <w:spacing w:after="0" w:line="240" w:lineRule="auto"/>
        <w:ind w:left="540" w:hanging="540"/>
        <w:jc w:val="both"/>
        <w:rPr>
          <w:rFonts w:ascii="Arial" w:eastAsia="Times New Roman" w:hAnsi="Arial" w:cs="Arial"/>
          <w:b/>
          <w:bCs/>
        </w:rPr>
      </w:pPr>
      <w:r w:rsidRPr="00E32047">
        <w:rPr>
          <w:rFonts w:ascii="Arial" w:eastAsia="Times New Roman" w:hAnsi="Arial" w:cs="Arial"/>
          <w:b/>
          <w:bCs/>
        </w:rPr>
        <w:t>4.10</w:t>
      </w:r>
      <w:r w:rsidRPr="00E32047">
        <w:rPr>
          <w:rFonts w:ascii="Arial" w:eastAsia="Times New Roman" w:hAnsi="Arial" w:cs="Arial"/>
          <w:b/>
          <w:bCs/>
        </w:rPr>
        <w:tab/>
        <w:t xml:space="preserve">Overall Assessment Grades </w:t>
      </w:r>
    </w:p>
    <w:p w:rsidR="00E32047" w:rsidRPr="00E32047" w:rsidRDefault="00E32047" w:rsidP="00E32047">
      <w:pPr>
        <w:tabs>
          <w:tab w:val="left" w:pos="-3240"/>
        </w:tabs>
        <w:spacing w:after="0" w:line="240" w:lineRule="auto"/>
        <w:ind w:left="540" w:hanging="540"/>
        <w:jc w:val="both"/>
        <w:rPr>
          <w:rFonts w:ascii="Arial" w:eastAsia="Times New Roman" w:hAnsi="Arial" w:cs="Arial"/>
          <w:b/>
          <w:bCs/>
        </w:rPr>
      </w:pPr>
    </w:p>
    <w:p w:rsidR="00E32047" w:rsidRPr="00E32047" w:rsidRDefault="00E32047" w:rsidP="00E32047">
      <w:pPr>
        <w:tabs>
          <w:tab w:val="left" w:pos="-3240"/>
        </w:tabs>
        <w:spacing w:after="0" w:line="240" w:lineRule="auto"/>
        <w:ind w:left="540"/>
        <w:jc w:val="both"/>
        <w:rPr>
          <w:rFonts w:ascii="Arial" w:eastAsia="Times New Roman" w:hAnsi="Arial" w:cs="Arial"/>
        </w:rPr>
      </w:pPr>
      <w:r w:rsidRPr="00E32047">
        <w:rPr>
          <w:rFonts w:ascii="Arial" w:eastAsia="Times New Roman" w:hAnsi="Arial" w:cs="Arial"/>
        </w:rPr>
        <w:t>The University of Glasgow implements a Code of Assessment for all undergraduate programmes.  This code applies to all years of the BACD programme period of study.</w:t>
      </w: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tabs>
          <w:tab w:val="left" w:pos="-3240"/>
        </w:tabs>
        <w:spacing w:after="0" w:line="240" w:lineRule="auto"/>
        <w:ind w:left="540"/>
        <w:jc w:val="both"/>
        <w:rPr>
          <w:rFonts w:ascii="Arial" w:eastAsia="Times New Roman" w:hAnsi="Arial" w:cs="Arial"/>
        </w:rPr>
      </w:pPr>
      <w:r w:rsidRPr="00E32047">
        <w:rPr>
          <w:rFonts w:ascii="Arial" w:eastAsia="Times New Roman" w:hAnsi="Arial" w:cs="Arial"/>
        </w:rPr>
        <w:t xml:space="preserve">The full Code of Assessment is included in the 2016-17 University Calendar - </w:t>
      </w:r>
    </w:p>
    <w:p w:rsidR="00E32047" w:rsidRPr="00E32047" w:rsidRDefault="001D6C96" w:rsidP="00E32047">
      <w:pPr>
        <w:tabs>
          <w:tab w:val="left" w:pos="-3240"/>
        </w:tabs>
        <w:spacing w:after="0" w:line="240" w:lineRule="auto"/>
        <w:ind w:left="540"/>
        <w:jc w:val="both"/>
        <w:rPr>
          <w:rFonts w:ascii="Arial" w:eastAsia="Times New Roman" w:hAnsi="Arial" w:cs="Arial"/>
          <w:lang w:val="en-US"/>
        </w:rPr>
      </w:pPr>
      <w:hyperlink r:id="rId276" w:history="1">
        <w:r w:rsidR="00E32047" w:rsidRPr="00E32047">
          <w:rPr>
            <w:rFonts w:ascii="Arial" w:eastAsia="Times New Roman" w:hAnsi="Arial" w:cs="Arial"/>
            <w:color w:val="0000FF"/>
            <w:u w:val="single"/>
            <w:lang w:val="en-US"/>
          </w:rPr>
          <w:t>http://www.gla.ac.uk/services/senateoffice/policies/assessment/codeofassessment</w:t>
        </w:r>
      </w:hyperlink>
      <w:r w:rsidR="00E32047" w:rsidRPr="00E32047">
        <w:rPr>
          <w:rFonts w:ascii="Arial" w:eastAsia="Times New Roman" w:hAnsi="Arial" w:cs="Arial"/>
          <w:lang w:val="en-US"/>
        </w:rPr>
        <w:t xml:space="preserve"> </w:t>
      </w: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tabs>
          <w:tab w:val="left" w:pos="-3240"/>
        </w:tabs>
        <w:spacing w:after="0" w:line="240" w:lineRule="auto"/>
        <w:ind w:left="540"/>
        <w:jc w:val="both"/>
        <w:rPr>
          <w:rFonts w:ascii="Arial" w:eastAsia="Times New Roman" w:hAnsi="Arial" w:cs="Arial"/>
        </w:rPr>
      </w:pPr>
      <w:r w:rsidRPr="00E32047">
        <w:rPr>
          <w:rFonts w:ascii="Arial" w:eastAsia="Times New Roman" w:hAnsi="Arial" w:cs="Arial"/>
        </w:rPr>
        <w:t xml:space="preserve">The standard achieved by a student in all summative assessments will be judged in terms of the student’s attainment of the appropriate learning outcomes using the grading system contained in Schedule A from the University’s Code of Assessment. </w:t>
      </w: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tabs>
          <w:tab w:val="left" w:pos="-3240"/>
        </w:tabs>
        <w:spacing w:after="0" w:line="240" w:lineRule="auto"/>
        <w:ind w:left="540"/>
        <w:jc w:val="both"/>
        <w:rPr>
          <w:rFonts w:ascii="Arial" w:eastAsia="Times New Roman" w:hAnsi="Arial" w:cs="Arial"/>
        </w:rPr>
      </w:pPr>
      <w:r w:rsidRPr="00E32047">
        <w:rPr>
          <w:rFonts w:ascii="Arial" w:eastAsia="Times New Roman" w:hAnsi="Arial" w:cs="Arial"/>
        </w:rPr>
        <w:t>The grades will be awarded through direct reference to the primary verbal descriptors for intended academic course learning outcomes.  Reference will also be made to subsidiary information prepared by departments amplifying the primary verbal descriptors in terms specific to particular fields of study.</w:t>
      </w:r>
    </w:p>
    <w:p w:rsidR="00E32047" w:rsidRPr="00E32047" w:rsidRDefault="00E32047" w:rsidP="00E32047">
      <w:pPr>
        <w:tabs>
          <w:tab w:val="left" w:pos="-3240"/>
        </w:tabs>
        <w:spacing w:after="0" w:line="240" w:lineRule="auto"/>
        <w:jc w:val="both"/>
        <w:rPr>
          <w:rFonts w:ascii="Arial" w:eastAsia="Times New Roman" w:hAnsi="Arial" w:cs="Arial"/>
          <w:b/>
          <w:bCs/>
        </w:rPr>
      </w:pPr>
    </w:p>
    <w:p w:rsidR="00E32047" w:rsidRPr="00E32047" w:rsidRDefault="00E32047" w:rsidP="00E32047">
      <w:pPr>
        <w:tabs>
          <w:tab w:val="left" w:pos="-3240"/>
        </w:tabs>
        <w:spacing w:after="0" w:line="240" w:lineRule="auto"/>
        <w:jc w:val="both"/>
        <w:rPr>
          <w:rFonts w:ascii="Arial" w:eastAsia="Times New Roman" w:hAnsi="Arial" w:cs="Arial"/>
          <w:b/>
          <w:bCs/>
        </w:rPr>
      </w:pPr>
      <w:r w:rsidRPr="00E32047">
        <w:rPr>
          <w:rFonts w:ascii="Arial" w:eastAsia="Times New Roman" w:hAnsi="Arial" w:cs="Arial"/>
          <w:b/>
          <w:bCs/>
        </w:rPr>
        <w:t>4.11  Aggregation and Assessment across Courses</w:t>
      </w:r>
    </w:p>
    <w:p w:rsidR="00E32047" w:rsidRPr="00E32047" w:rsidRDefault="00E32047" w:rsidP="00E32047">
      <w:pPr>
        <w:tabs>
          <w:tab w:val="left" w:pos="-3240"/>
        </w:tabs>
        <w:spacing w:after="0" w:line="240" w:lineRule="auto"/>
        <w:jc w:val="both"/>
        <w:rPr>
          <w:rFonts w:ascii="Arial" w:eastAsia="Times New Roman" w:hAnsi="Arial" w:cs="Arial"/>
        </w:rPr>
      </w:pPr>
    </w:p>
    <w:p w:rsidR="00E32047" w:rsidRPr="00E32047" w:rsidRDefault="00E32047" w:rsidP="00E32047">
      <w:pPr>
        <w:tabs>
          <w:tab w:val="left" w:pos="-3240"/>
        </w:tabs>
        <w:spacing w:after="0" w:line="240" w:lineRule="auto"/>
        <w:ind w:left="540"/>
        <w:jc w:val="both"/>
        <w:rPr>
          <w:rFonts w:ascii="Arial" w:eastAsia="Times New Roman" w:hAnsi="Arial" w:cs="Arial"/>
        </w:rPr>
      </w:pPr>
      <w:r w:rsidRPr="00E32047">
        <w:rPr>
          <w:rFonts w:ascii="Arial" w:eastAsia="Times New Roman" w:hAnsi="Arial" w:cs="Arial"/>
        </w:rPr>
        <w:t xml:space="preserve">Aggregation to establish a result for a course will require computations outlined in relevant course handbooks or year supplements.  Where appropriate, the computation will employ weightings as specified in course documentation.  </w:t>
      </w: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tabs>
          <w:tab w:val="left" w:pos="-3240"/>
        </w:tabs>
        <w:spacing w:after="0" w:line="240" w:lineRule="auto"/>
        <w:ind w:left="1080" w:hanging="540"/>
        <w:jc w:val="both"/>
        <w:rPr>
          <w:rFonts w:ascii="Arial" w:eastAsia="Times New Roman" w:hAnsi="Arial" w:cs="Arial"/>
        </w:rPr>
      </w:pPr>
    </w:p>
    <w:p w:rsidR="00E32047" w:rsidRPr="00E32047" w:rsidRDefault="00E32047" w:rsidP="00E32047">
      <w:pPr>
        <w:tabs>
          <w:tab w:val="left" w:pos="-3240"/>
        </w:tabs>
        <w:spacing w:after="0" w:line="240" w:lineRule="auto"/>
        <w:ind w:left="540" w:hanging="540"/>
        <w:jc w:val="both"/>
        <w:rPr>
          <w:rFonts w:ascii="Arial" w:eastAsia="Times New Roman" w:hAnsi="Arial" w:cs="Arial"/>
          <w:b/>
          <w:bCs/>
        </w:rPr>
      </w:pPr>
      <w:r w:rsidRPr="00E32047">
        <w:rPr>
          <w:rFonts w:ascii="Arial" w:eastAsia="Times New Roman" w:hAnsi="Arial" w:cs="Arial"/>
          <w:b/>
          <w:bCs/>
        </w:rPr>
        <w:t>4.12</w:t>
      </w:r>
      <w:r w:rsidRPr="00E32047">
        <w:rPr>
          <w:rFonts w:ascii="Arial" w:eastAsia="Times New Roman" w:hAnsi="Arial" w:cs="Arial"/>
          <w:b/>
          <w:bCs/>
        </w:rPr>
        <w:tab/>
        <w:t>Retrieval</w:t>
      </w:r>
    </w:p>
    <w:p w:rsidR="00E32047" w:rsidRPr="00E32047" w:rsidRDefault="00E32047" w:rsidP="00E32047">
      <w:pPr>
        <w:tabs>
          <w:tab w:val="left" w:pos="-3240"/>
        </w:tabs>
        <w:spacing w:after="0" w:line="240" w:lineRule="auto"/>
        <w:jc w:val="both"/>
        <w:rPr>
          <w:rFonts w:ascii="Arial" w:eastAsia="Times New Roman" w:hAnsi="Arial" w:cs="Arial"/>
          <w:b/>
          <w:bCs/>
        </w:rPr>
      </w:pPr>
    </w:p>
    <w:p w:rsidR="00E32047" w:rsidRPr="00E32047" w:rsidRDefault="00E32047" w:rsidP="00E32047">
      <w:pPr>
        <w:tabs>
          <w:tab w:val="left" w:pos="-3240"/>
        </w:tabs>
        <w:spacing w:after="0" w:line="240" w:lineRule="auto"/>
        <w:ind w:left="540"/>
        <w:jc w:val="both"/>
        <w:rPr>
          <w:rFonts w:ascii="Arial" w:eastAsia="Times New Roman" w:hAnsi="Arial" w:cs="Arial"/>
        </w:rPr>
      </w:pPr>
      <w:r w:rsidRPr="00E32047">
        <w:rPr>
          <w:rFonts w:ascii="Arial" w:eastAsia="Times New Roman" w:hAnsi="Arial" w:cs="Arial"/>
        </w:rPr>
        <w:t xml:space="preserve">BACD regulations state that all students must achieve a D3 or above for all </w:t>
      </w:r>
      <w:r w:rsidRPr="00E32047">
        <w:rPr>
          <w:rFonts w:ascii="Arial" w:eastAsia="Times New Roman" w:hAnsi="Arial" w:cs="Arial"/>
          <w:i/>
          <w:iCs/>
        </w:rPr>
        <w:t>compulsory courses</w:t>
      </w:r>
      <w:r w:rsidRPr="00E32047">
        <w:rPr>
          <w:rFonts w:ascii="Arial" w:eastAsia="Times New Roman" w:hAnsi="Arial" w:cs="Arial"/>
        </w:rPr>
        <w:t xml:space="preserve">.  (Please refer to Section 4 on page SocSci.24 of the University Calendar - </w:t>
      </w:r>
      <w:hyperlink r:id="rId277" w:history="1">
        <w:r w:rsidRPr="00E32047">
          <w:rPr>
            <w:rFonts w:ascii="Arial" w:eastAsia="Times New Roman" w:hAnsi="Arial" w:cs="Arial"/>
            <w:color w:val="0000FF"/>
            <w:u w:val="single"/>
          </w:rPr>
          <w:t>http://www.gla.ac.uk/media/media_477760_en.pdf</w:t>
        </w:r>
      </w:hyperlink>
      <w:r w:rsidRPr="00E32047">
        <w:rPr>
          <w:rFonts w:ascii="Arial" w:eastAsia="Times New Roman" w:hAnsi="Arial" w:cs="Arial"/>
        </w:rPr>
        <w:t xml:space="preserve">). </w:t>
      </w:r>
      <w:r w:rsidRPr="00E32047">
        <w:rPr>
          <w:rFonts w:ascii="Arial" w:eastAsia="Times New Roman" w:hAnsi="Arial" w:cs="Arial"/>
          <w:color w:val="FF0000"/>
          <w:sz w:val="20"/>
          <w:szCs w:val="20"/>
        </w:rPr>
        <w:t xml:space="preserve">  </w:t>
      </w:r>
      <w:r w:rsidRPr="00E32047">
        <w:rPr>
          <w:rFonts w:ascii="Arial" w:eastAsia="Times New Roman" w:hAnsi="Arial" w:cs="Arial"/>
        </w:rPr>
        <w:t xml:space="preserve">If a student receives a grade between A1 and D3 for </w:t>
      </w:r>
      <w:r w:rsidRPr="00E32047">
        <w:rPr>
          <w:rFonts w:ascii="Arial" w:eastAsia="Times New Roman" w:hAnsi="Arial" w:cs="Arial"/>
          <w:i/>
        </w:rPr>
        <w:t>compulsory courses</w:t>
      </w:r>
      <w:r w:rsidRPr="00E32047">
        <w:rPr>
          <w:rFonts w:ascii="Arial" w:eastAsia="Times New Roman" w:hAnsi="Arial" w:cs="Arial"/>
        </w:rPr>
        <w:t xml:space="preserve"> the assessment is deemed to have passed.  If a grade of E1 or less is gained, students are required to retake the assessment. Students are normally permitted one opportunity to retrieve.  For elective courses students are required to gain the full quota of credits (e.g. Year 1 – 40 credits).  </w:t>
      </w:r>
    </w:p>
    <w:p w:rsidR="00E32047" w:rsidRPr="00E32047" w:rsidRDefault="00E32047" w:rsidP="00E32047">
      <w:pPr>
        <w:tabs>
          <w:tab w:val="left" w:pos="-3240"/>
        </w:tabs>
        <w:spacing w:after="0" w:line="240" w:lineRule="auto"/>
        <w:ind w:left="540"/>
        <w:jc w:val="both"/>
        <w:rPr>
          <w:rFonts w:ascii="Arial" w:eastAsia="Times New Roman" w:hAnsi="Arial" w:cs="Arial"/>
          <w:color w:val="FF0000"/>
        </w:rPr>
      </w:pPr>
    </w:p>
    <w:p w:rsidR="00E32047" w:rsidRPr="00E32047" w:rsidRDefault="00E32047" w:rsidP="00E32047">
      <w:pPr>
        <w:tabs>
          <w:tab w:val="left" w:pos="-3240"/>
        </w:tabs>
        <w:spacing w:after="0" w:line="240" w:lineRule="auto"/>
        <w:ind w:left="540"/>
        <w:jc w:val="both"/>
        <w:rPr>
          <w:rFonts w:ascii="Arial" w:eastAsia="Times New Roman" w:hAnsi="Arial" w:cs="Arial"/>
        </w:rPr>
      </w:pPr>
      <w:r w:rsidRPr="00E32047">
        <w:rPr>
          <w:rFonts w:ascii="Arial" w:eastAsia="Times New Roman" w:hAnsi="Arial" w:cs="Arial"/>
        </w:rPr>
        <w:t>It is the responsibility of the individual student to ascertain whether or not he/she has succeeded in assessment by accessing MyCampus to obtain details of his/her assessment. When students are aware that they are liable to be involved in retrieval, it is their responsibility to seek details from Moodle and appropriate staff.</w:t>
      </w: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tabs>
          <w:tab w:val="left" w:pos="-3240"/>
        </w:tabs>
        <w:spacing w:after="0" w:line="240" w:lineRule="auto"/>
        <w:ind w:left="540"/>
        <w:jc w:val="both"/>
        <w:rPr>
          <w:rFonts w:ascii="Arial" w:eastAsia="Times New Roman" w:hAnsi="Arial" w:cs="Arial"/>
        </w:rPr>
      </w:pPr>
      <w:r w:rsidRPr="00E32047">
        <w:rPr>
          <w:rFonts w:ascii="Arial" w:eastAsia="Times New Roman" w:hAnsi="Arial" w:cs="Arial"/>
          <w:bCs/>
        </w:rPr>
        <w:t>Students should be aware that the month of August and the first two weeks of September should be kept clear for the purposes of retrieval for the resubmission of an assignment. It is the student’s responsibility to ensure their correct home and/or term time address is held by the Undergraduate and ITE Office and on MyCampus.</w:t>
      </w: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tabs>
          <w:tab w:val="left" w:pos="-3240"/>
        </w:tabs>
        <w:spacing w:after="0" w:line="240" w:lineRule="auto"/>
        <w:ind w:left="540"/>
        <w:jc w:val="both"/>
        <w:rPr>
          <w:rFonts w:ascii="Arial" w:eastAsia="Times New Roman" w:hAnsi="Arial" w:cs="Arial"/>
        </w:rPr>
      </w:pPr>
      <w:r w:rsidRPr="00E32047">
        <w:rPr>
          <w:rFonts w:ascii="Arial" w:eastAsia="Times New Roman" w:hAnsi="Arial" w:cs="Arial"/>
        </w:rPr>
        <w:t xml:space="preserve">Retrieval grades will be recorded on MyCampus as well as the original grade.  </w:t>
      </w: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tabs>
          <w:tab w:val="left" w:pos="-3240"/>
        </w:tabs>
        <w:spacing w:after="0" w:line="240" w:lineRule="auto"/>
        <w:ind w:left="1080" w:hanging="540"/>
        <w:jc w:val="both"/>
        <w:rPr>
          <w:rFonts w:ascii="Arial" w:eastAsia="Times New Roman" w:hAnsi="Arial" w:cs="Arial"/>
          <w:b/>
          <w:bCs/>
        </w:rPr>
      </w:pPr>
      <w:r w:rsidRPr="00E32047">
        <w:rPr>
          <w:rFonts w:ascii="Arial" w:eastAsia="Times New Roman" w:hAnsi="Arial" w:cs="Arial"/>
        </w:rPr>
        <w:t>NB</w:t>
      </w:r>
      <w:r w:rsidRPr="00E32047">
        <w:rPr>
          <w:rFonts w:ascii="Arial" w:eastAsia="Times New Roman" w:hAnsi="Arial" w:cs="Arial"/>
        </w:rPr>
        <w:tab/>
        <w:t>Any student involved in retrieval (e.g. of an assignment) may be subject to an additional financial charge (see Degree Examination Enrolment section of calendar for current year).</w:t>
      </w:r>
      <w:r w:rsidRPr="00E32047">
        <w:rPr>
          <w:rFonts w:ascii="Arial" w:eastAsia="Times New Roman" w:hAnsi="Arial" w:cs="Times New Roman"/>
          <w:noProof/>
          <w:sz w:val="24"/>
          <w:szCs w:val="24"/>
          <w:lang w:eastAsia="en-GB"/>
        </w:rPr>
        <mc:AlternateContent>
          <mc:Choice Requires="wps">
            <w:drawing>
              <wp:anchor distT="0" distB="0" distL="114300" distR="114300" simplePos="0" relativeHeight="251665408" behindDoc="0" locked="0" layoutInCell="1" allowOverlap="1">
                <wp:simplePos x="0" y="0"/>
                <wp:positionH relativeFrom="column">
                  <wp:posOffset>6172200</wp:posOffset>
                </wp:positionH>
                <wp:positionV relativeFrom="paragraph">
                  <wp:posOffset>151130</wp:posOffset>
                </wp:positionV>
                <wp:extent cx="571500" cy="342900"/>
                <wp:effectExtent l="0" t="0" r="0" b="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2AC2" w:rsidRDefault="00602AC2" w:rsidP="00E320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8" style="position:absolute;left:0;text-align:left;margin-left:486pt;margin-top:11.9pt;width:45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" stroked="f">
                <v:textbox>
                  <w:txbxContent>
                    <w:p w:rsidR="00602AC2" w:rsidRDefault="00602AC2" w:rsidP="00E32047"/>
                  </w:txbxContent>
                </v:textbox>
              </v:rect>
            </w:pict>
          </mc:Fallback>
        </mc:AlternateContent>
      </w: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tabs>
          <w:tab w:val="left" w:pos="-3240"/>
        </w:tabs>
        <w:spacing w:after="0" w:line="240" w:lineRule="auto"/>
        <w:ind w:left="540" w:hanging="540"/>
        <w:jc w:val="both"/>
        <w:rPr>
          <w:rFonts w:ascii="Arial" w:eastAsia="Times New Roman" w:hAnsi="Arial" w:cs="Arial"/>
          <w:b/>
          <w:bCs/>
        </w:rPr>
      </w:pPr>
      <w:r w:rsidRPr="00E32047">
        <w:rPr>
          <w:rFonts w:ascii="Arial" w:eastAsia="Times New Roman" w:hAnsi="Arial" w:cs="Arial"/>
          <w:b/>
          <w:bCs/>
        </w:rPr>
        <w:t>4.13  Progress on the Programme</w:t>
      </w:r>
    </w:p>
    <w:p w:rsidR="00E32047" w:rsidRPr="00E32047" w:rsidRDefault="00E32047" w:rsidP="00E32047">
      <w:pPr>
        <w:tabs>
          <w:tab w:val="left" w:pos="-3240"/>
        </w:tabs>
        <w:spacing w:after="0" w:line="240" w:lineRule="auto"/>
        <w:jc w:val="both"/>
        <w:rPr>
          <w:rFonts w:ascii="Arial" w:eastAsia="Times New Roman" w:hAnsi="Arial" w:cs="Arial"/>
          <w:b/>
          <w:bCs/>
        </w:rPr>
      </w:pPr>
    </w:p>
    <w:p w:rsidR="00E32047" w:rsidRPr="00E32047" w:rsidRDefault="00E32047" w:rsidP="00E32047">
      <w:pPr>
        <w:tabs>
          <w:tab w:val="left" w:pos="-3240"/>
        </w:tabs>
        <w:autoSpaceDE w:val="0"/>
        <w:autoSpaceDN w:val="0"/>
        <w:adjustRightInd w:val="0"/>
        <w:spacing w:after="0" w:line="240" w:lineRule="auto"/>
        <w:ind w:left="1080" w:hanging="540"/>
        <w:jc w:val="both"/>
        <w:rPr>
          <w:rFonts w:ascii="Arial" w:eastAsia="Times New Roman" w:hAnsi="Arial" w:cs="Arial"/>
          <w:color w:val="000000"/>
          <w:sz w:val="23"/>
          <w:lang w:val="en-US"/>
        </w:rPr>
      </w:pPr>
      <w:r w:rsidRPr="00E32047">
        <w:rPr>
          <w:rFonts w:ascii="Arial" w:eastAsia="Times New Roman" w:hAnsi="Arial" w:cs="Arial"/>
          <w:color w:val="000000"/>
          <w:sz w:val="23"/>
          <w:lang w:val="en-US"/>
        </w:rPr>
        <w:t>(i)</w:t>
      </w:r>
      <w:r w:rsidRPr="00E32047">
        <w:rPr>
          <w:rFonts w:ascii="Arial" w:eastAsia="Times New Roman" w:hAnsi="Arial" w:cs="Arial"/>
          <w:color w:val="000000"/>
          <w:sz w:val="23"/>
          <w:lang w:val="en-US"/>
        </w:rPr>
        <w:tab/>
        <w:t>Assessments will reflect your progress towards satisfactory overtaking of the Standard for Community Development and certification by the University.  Your progress will be monitored carefully, and reports will be provided to the BACD Programme Leader at the end of each semester, as appropriate.</w:t>
      </w:r>
    </w:p>
    <w:p w:rsidR="00E32047" w:rsidRPr="00E32047" w:rsidRDefault="00E32047" w:rsidP="00E32047">
      <w:pPr>
        <w:tabs>
          <w:tab w:val="left" w:pos="-3240"/>
        </w:tabs>
        <w:spacing w:after="0" w:line="240" w:lineRule="auto"/>
        <w:jc w:val="both"/>
        <w:rPr>
          <w:rFonts w:ascii="Arial" w:eastAsia="Times New Roman" w:hAnsi="Arial" w:cs="Arial"/>
        </w:rPr>
      </w:pPr>
    </w:p>
    <w:p w:rsidR="00E32047" w:rsidRPr="00E32047" w:rsidRDefault="00E32047" w:rsidP="00E32047">
      <w:pPr>
        <w:tabs>
          <w:tab w:val="left" w:pos="-3240"/>
        </w:tabs>
        <w:spacing w:after="0" w:line="240" w:lineRule="auto"/>
        <w:ind w:left="1080"/>
        <w:jc w:val="both"/>
        <w:rPr>
          <w:rFonts w:ascii="Arial" w:eastAsia="Times New Roman" w:hAnsi="Arial" w:cs="Arial"/>
        </w:rPr>
      </w:pPr>
      <w:r w:rsidRPr="00E32047">
        <w:rPr>
          <w:rFonts w:ascii="Arial" w:eastAsia="Times New Roman" w:hAnsi="Arial" w:cs="Arial"/>
        </w:rPr>
        <w:t>Students who find themselves in difficulty should approach their Adviser of Studies programme lead as soon as possible.</w:t>
      </w:r>
    </w:p>
    <w:p w:rsidR="00E32047" w:rsidRPr="00E32047" w:rsidRDefault="00E32047" w:rsidP="00E32047">
      <w:pPr>
        <w:tabs>
          <w:tab w:val="left" w:pos="-3240"/>
        </w:tabs>
        <w:spacing w:after="0" w:line="240" w:lineRule="auto"/>
        <w:ind w:left="1080"/>
        <w:jc w:val="both"/>
        <w:rPr>
          <w:rFonts w:ascii="Arial" w:eastAsia="Times New Roman" w:hAnsi="Arial" w:cs="Arial"/>
        </w:rPr>
      </w:pPr>
    </w:p>
    <w:p w:rsidR="00E32047" w:rsidRPr="00E32047" w:rsidRDefault="00E32047" w:rsidP="00E32047">
      <w:pPr>
        <w:tabs>
          <w:tab w:val="left" w:pos="-3240"/>
        </w:tabs>
        <w:spacing w:after="0" w:line="240" w:lineRule="auto"/>
        <w:ind w:left="1080"/>
        <w:jc w:val="both"/>
        <w:rPr>
          <w:rFonts w:ascii="Arial" w:eastAsia="Times New Roman" w:hAnsi="Arial" w:cs="Arial"/>
        </w:rPr>
      </w:pPr>
      <w:r w:rsidRPr="00E32047">
        <w:rPr>
          <w:rFonts w:ascii="Arial" w:eastAsia="Times New Roman" w:hAnsi="Arial" w:cs="Arial"/>
        </w:rPr>
        <w:t xml:space="preserve">If concerns or problems emerge over progress, these will be identified as quickly as possible.  It is the University’s policy to ensure that students are not allowed to progress too far in these circumstances without appropriate action being taken.  </w:t>
      </w:r>
    </w:p>
    <w:p w:rsidR="00E32047" w:rsidRPr="00E32047" w:rsidRDefault="00E32047" w:rsidP="00E32047">
      <w:pPr>
        <w:shd w:val="clear" w:color="auto" w:fill="FFFFFF"/>
        <w:spacing w:before="100" w:beforeAutospacing="1" w:after="100" w:afterAutospacing="1" w:line="240" w:lineRule="auto"/>
        <w:ind w:left="1080"/>
        <w:rPr>
          <w:rFonts w:ascii="Arial" w:eastAsia="Calibri" w:hAnsi="Arial" w:cs="Arial"/>
          <w:i/>
          <w:lang w:val="en-US"/>
        </w:rPr>
      </w:pPr>
      <w:r w:rsidRPr="00E32047">
        <w:rPr>
          <w:rFonts w:ascii="Arial" w:eastAsia="Calibri" w:hAnsi="Arial" w:cs="Arial"/>
          <w:lang w:val="en-US"/>
        </w:rPr>
        <w:t xml:space="preserve">Academic Standards Committee recently approved a good practice checklist of matters to be covered in correspondence with students concerning progress. Please see </w:t>
      </w:r>
      <w:r w:rsidRPr="00E32047">
        <w:rPr>
          <w:rFonts w:ascii="Arial" w:eastAsia="Calibri" w:hAnsi="Arial" w:cs="Arial"/>
          <w:i/>
          <w:lang w:val="en-US"/>
        </w:rPr>
        <w:t>Appendix 1.</w:t>
      </w:r>
    </w:p>
    <w:p w:rsidR="00E32047" w:rsidRPr="00E32047" w:rsidRDefault="00E32047" w:rsidP="00E32047">
      <w:pPr>
        <w:numPr>
          <w:ilvl w:val="0"/>
          <w:numId w:val="92"/>
        </w:numPr>
        <w:tabs>
          <w:tab w:val="left" w:pos="-3240"/>
        </w:tabs>
        <w:spacing w:after="0" w:line="240" w:lineRule="auto"/>
        <w:ind w:left="1134" w:hanging="594"/>
        <w:contextualSpacing/>
        <w:jc w:val="both"/>
        <w:rPr>
          <w:rFonts w:ascii="Arial" w:eastAsia="Times New Roman" w:hAnsi="Arial" w:cs="Arial"/>
        </w:rPr>
      </w:pPr>
      <w:r w:rsidRPr="00E32047">
        <w:rPr>
          <w:rFonts w:ascii="Arial" w:eastAsia="Times New Roman" w:hAnsi="Arial" w:cs="Arial"/>
        </w:rPr>
        <w:t>Student Support and Monitoring Committee</w:t>
      </w:r>
    </w:p>
    <w:p w:rsidR="00E32047" w:rsidRPr="00E32047" w:rsidRDefault="00E32047" w:rsidP="00E32047">
      <w:pPr>
        <w:tabs>
          <w:tab w:val="left" w:pos="-3240"/>
        </w:tabs>
        <w:spacing w:after="0" w:line="240" w:lineRule="auto"/>
        <w:ind w:left="1080" w:hanging="540"/>
        <w:jc w:val="both"/>
        <w:rPr>
          <w:rFonts w:ascii="Arial" w:eastAsia="Times New Roman" w:hAnsi="Arial" w:cs="Arial"/>
          <w:b/>
          <w:i/>
        </w:rPr>
      </w:pPr>
    </w:p>
    <w:p w:rsidR="00E32047" w:rsidRPr="00E32047" w:rsidRDefault="00E32047" w:rsidP="00E32047">
      <w:pPr>
        <w:tabs>
          <w:tab w:val="left" w:pos="-3240"/>
        </w:tabs>
        <w:spacing w:after="0" w:line="240" w:lineRule="auto"/>
        <w:ind w:left="1080"/>
        <w:jc w:val="both"/>
        <w:rPr>
          <w:rFonts w:ascii="Arial" w:eastAsia="Times New Roman" w:hAnsi="Arial" w:cs="Arial"/>
        </w:rPr>
      </w:pPr>
      <w:r w:rsidRPr="00E32047">
        <w:rPr>
          <w:rFonts w:ascii="Arial" w:eastAsia="Times New Roman" w:hAnsi="Arial" w:cs="Arial"/>
        </w:rPr>
        <w:t>The Student Support and Monitoring Committee meets approximately twice in the year.</w:t>
      </w:r>
    </w:p>
    <w:p w:rsidR="00E32047" w:rsidRPr="00E32047" w:rsidRDefault="00E32047" w:rsidP="00E32047">
      <w:pPr>
        <w:tabs>
          <w:tab w:val="left" w:pos="-3240"/>
        </w:tabs>
        <w:spacing w:after="0" w:line="240" w:lineRule="auto"/>
        <w:ind w:left="1080"/>
        <w:jc w:val="both"/>
        <w:rPr>
          <w:rFonts w:ascii="Arial" w:eastAsia="Times New Roman" w:hAnsi="Arial" w:cs="Arial"/>
        </w:rPr>
      </w:pPr>
    </w:p>
    <w:p w:rsidR="00E32047" w:rsidRPr="00E32047" w:rsidRDefault="00E32047" w:rsidP="00E32047">
      <w:pPr>
        <w:tabs>
          <w:tab w:val="left" w:pos="-3240"/>
        </w:tabs>
        <w:spacing w:after="0" w:line="240" w:lineRule="auto"/>
        <w:ind w:left="1080"/>
        <w:jc w:val="both"/>
        <w:rPr>
          <w:rFonts w:ascii="Arial" w:eastAsia="Times New Roman" w:hAnsi="Arial" w:cs="Arial"/>
        </w:rPr>
      </w:pPr>
      <w:r w:rsidRPr="00E32047">
        <w:rPr>
          <w:rFonts w:ascii="Arial" w:eastAsia="Times New Roman" w:hAnsi="Arial" w:cs="Arial"/>
        </w:rPr>
        <w:t xml:space="preserve">The purpose of the Student Support and Monitoring Committee is supportive and preventative – to assist students who have been observed as ‘at risk’ or ‘vulnerable’.  This arises normally from staff reporting low or non-attendance or participation, inappropriate behaviour in placement, difficulties with </w:t>
      </w:r>
      <w:r w:rsidRPr="00E32047">
        <w:rPr>
          <w:rFonts w:ascii="Arial" w:eastAsia="Times New Roman" w:hAnsi="Arial" w:cs="Arial"/>
        </w:rPr>
        <w:lastRenderedPageBreak/>
        <w:t>submission/assessment.  A student may also self-refer if she/he feels it would be helpful to discuss aspects of the School programme if she/he has exhausted other available support – Departmental, Adviser of Studies, Effective Learning Adviser, etc.</w:t>
      </w:r>
    </w:p>
    <w:p w:rsidR="00E32047" w:rsidRPr="00E32047" w:rsidRDefault="00E32047" w:rsidP="00E32047">
      <w:pPr>
        <w:tabs>
          <w:tab w:val="left" w:pos="-3240"/>
        </w:tabs>
        <w:spacing w:after="0" w:line="240" w:lineRule="auto"/>
        <w:ind w:left="1080" w:hanging="540"/>
        <w:jc w:val="both"/>
        <w:rPr>
          <w:rFonts w:ascii="Arial" w:eastAsia="Times New Roman" w:hAnsi="Arial" w:cs="Arial"/>
        </w:rPr>
      </w:pPr>
    </w:p>
    <w:p w:rsidR="00E32047" w:rsidRPr="00E32047" w:rsidRDefault="00E32047" w:rsidP="00E32047">
      <w:pPr>
        <w:numPr>
          <w:ilvl w:val="0"/>
          <w:numId w:val="92"/>
        </w:numPr>
        <w:tabs>
          <w:tab w:val="left" w:pos="-3240"/>
        </w:tabs>
        <w:spacing w:after="0" w:line="240" w:lineRule="auto"/>
        <w:ind w:left="1134" w:hanging="594"/>
        <w:contextualSpacing/>
        <w:jc w:val="both"/>
        <w:rPr>
          <w:rFonts w:ascii="Arial" w:eastAsia="Times New Roman" w:hAnsi="Arial" w:cs="Arial"/>
        </w:rPr>
      </w:pPr>
      <w:r w:rsidRPr="00E32047">
        <w:rPr>
          <w:rFonts w:ascii="Arial" w:eastAsia="Times New Roman" w:hAnsi="Arial" w:cs="Arial"/>
        </w:rPr>
        <w:t>Progress Committee</w:t>
      </w:r>
    </w:p>
    <w:p w:rsidR="00E32047" w:rsidRPr="00E32047" w:rsidRDefault="00E32047" w:rsidP="00E32047">
      <w:pPr>
        <w:tabs>
          <w:tab w:val="left" w:pos="-3240"/>
        </w:tabs>
        <w:spacing w:after="0" w:line="240" w:lineRule="auto"/>
        <w:ind w:left="1080"/>
        <w:jc w:val="both"/>
        <w:rPr>
          <w:rFonts w:ascii="Arial" w:eastAsia="Times New Roman" w:hAnsi="Arial" w:cs="Arial"/>
          <w:b/>
        </w:rPr>
      </w:pPr>
    </w:p>
    <w:p w:rsidR="00E32047" w:rsidRPr="00E32047" w:rsidRDefault="00E32047" w:rsidP="00E32047">
      <w:pPr>
        <w:tabs>
          <w:tab w:val="left" w:pos="-3240"/>
        </w:tabs>
        <w:spacing w:after="0" w:line="240" w:lineRule="auto"/>
        <w:ind w:left="1080"/>
        <w:jc w:val="both"/>
        <w:rPr>
          <w:rFonts w:ascii="Arial" w:eastAsia="Times New Roman" w:hAnsi="Arial" w:cs="Arial"/>
        </w:rPr>
      </w:pPr>
      <w:r w:rsidRPr="00E32047">
        <w:rPr>
          <w:rFonts w:ascii="Arial" w:eastAsia="Times New Roman" w:hAnsi="Arial" w:cs="Arial"/>
        </w:rPr>
        <w:t>Course results are published on MyCampus after the Programme Board of Examiners has met to consider them.   A student who has failed a course twice cannot proceed to the next year of the programme.   All students in this situation will be invited to meet the Progress Committee to discuss their individual circumstances.   The Progress Committee will decide if any repeat study and assessment attempts will be allowed or if the student has to leave the programme.'</w:t>
      </w:r>
    </w:p>
    <w:p w:rsidR="00E32047" w:rsidRPr="00E32047" w:rsidRDefault="00E32047" w:rsidP="00E32047">
      <w:pPr>
        <w:tabs>
          <w:tab w:val="left" w:pos="-3240"/>
        </w:tabs>
        <w:spacing w:after="0" w:line="240" w:lineRule="auto"/>
        <w:jc w:val="both"/>
        <w:rPr>
          <w:rFonts w:ascii="Arial" w:eastAsia="Times New Roman" w:hAnsi="Arial" w:cs="Arial"/>
        </w:rPr>
      </w:pPr>
    </w:p>
    <w:p w:rsidR="00E32047" w:rsidRPr="00E32047" w:rsidRDefault="00E32047" w:rsidP="00E32047">
      <w:pPr>
        <w:tabs>
          <w:tab w:val="left" w:pos="-3240"/>
        </w:tabs>
        <w:spacing w:after="0" w:line="240" w:lineRule="auto"/>
        <w:ind w:left="1080"/>
        <w:jc w:val="both"/>
        <w:rPr>
          <w:rFonts w:ascii="Arial" w:eastAsia="Times New Roman" w:hAnsi="Arial" w:cs="Arial"/>
        </w:rPr>
      </w:pPr>
      <w:r w:rsidRPr="00E32047">
        <w:rPr>
          <w:rFonts w:ascii="Arial" w:eastAsia="Times New Roman" w:hAnsi="Arial" w:cs="Arial"/>
        </w:rPr>
        <w:t>Students should note, however, that the Student Awards Agency for Scotland, Local Education Authorities and other sponsoring bodies do not normally fund repeat years of study.</w:t>
      </w:r>
    </w:p>
    <w:p w:rsidR="00E32047" w:rsidRPr="00E32047" w:rsidRDefault="00E32047" w:rsidP="00E32047">
      <w:pPr>
        <w:tabs>
          <w:tab w:val="left" w:pos="-3240"/>
        </w:tabs>
        <w:spacing w:after="0" w:line="240" w:lineRule="auto"/>
        <w:jc w:val="both"/>
        <w:rPr>
          <w:rFonts w:ascii="Arial" w:eastAsia="Times New Roman" w:hAnsi="Arial" w:cs="Arial"/>
        </w:rPr>
      </w:pPr>
    </w:p>
    <w:p w:rsidR="00E32047" w:rsidRPr="00E32047" w:rsidRDefault="00E32047" w:rsidP="00E32047">
      <w:pPr>
        <w:tabs>
          <w:tab w:val="left" w:pos="-3240"/>
        </w:tabs>
        <w:spacing w:after="0" w:line="240" w:lineRule="auto"/>
        <w:jc w:val="both"/>
        <w:rPr>
          <w:rFonts w:ascii="Arial" w:eastAsia="Times New Roman" w:hAnsi="Arial" w:cs="Arial"/>
        </w:rPr>
      </w:pPr>
    </w:p>
    <w:p w:rsidR="00E32047" w:rsidRPr="00E32047" w:rsidRDefault="00E32047" w:rsidP="00E32047">
      <w:pPr>
        <w:keepNext/>
        <w:spacing w:after="0" w:line="240" w:lineRule="auto"/>
        <w:outlineLvl w:val="1"/>
        <w:rPr>
          <w:rFonts w:ascii="Arial" w:eastAsia="Times New Roman" w:hAnsi="Arial" w:cs="Times New Roman"/>
          <w:b/>
          <w:bCs/>
          <w:sz w:val="24"/>
          <w:szCs w:val="24"/>
          <w:lang w:val="en-US"/>
        </w:rPr>
      </w:pPr>
      <w:r w:rsidRPr="00E32047">
        <w:rPr>
          <w:rFonts w:ascii="Arial" w:eastAsia="Times New Roman" w:hAnsi="Arial" w:cs="Times New Roman"/>
          <w:b/>
          <w:bCs/>
          <w:sz w:val="24"/>
          <w:szCs w:val="24"/>
          <w:lang w:val="en-US"/>
        </w:rPr>
        <w:t>4.14</w:t>
      </w:r>
      <w:r w:rsidRPr="00E32047">
        <w:rPr>
          <w:rFonts w:ascii="Arial" w:eastAsia="Times New Roman" w:hAnsi="Arial" w:cs="Times New Roman"/>
          <w:b/>
          <w:bCs/>
          <w:sz w:val="24"/>
          <w:szCs w:val="24"/>
          <w:lang w:val="en-US"/>
        </w:rPr>
        <w:tab/>
        <w:t>Publication of Results</w:t>
      </w: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tabs>
          <w:tab w:val="left" w:pos="-3240"/>
        </w:tabs>
        <w:spacing w:after="0" w:line="240" w:lineRule="auto"/>
        <w:ind w:left="540"/>
        <w:jc w:val="both"/>
        <w:rPr>
          <w:rFonts w:ascii="Arial" w:eastAsia="Times New Roman" w:hAnsi="Arial" w:cs="Arial"/>
        </w:rPr>
      </w:pPr>
      <w:r w:rsidRPr="00E32047">
        <w:rPr>
          <w:rFonts w:ascii="Arial" w:eastAsia="Times New Roman" w:hAnsi="Arial" w:cs="Arial"/>
        </w:rPr>
        <w:t xml:space="preserve">All results are available on MyGlasgow system for student access.  </w:t>
      </w:r>
      <w:r w:rsidRPr="00E32047">
        <w:rPr>
          <w:rFonts w:ascii="Arial" w:eastAsia="Times New Roman" w:hAnsi="Arial" w:cs="Arial"/>
          <w:bCs/>
        </w:rPr>
        <w:t>No assessment results are ever issued by telephone, by email or in person from the UG and ITE Office or from any Registry staff</w:t>
      </w:r>
      <w:r w:rsidRPr="00E32047">
        <w:rPr>
          <w:rFonts w:ascii="Arial" w:eastAsia="Times New Roman" w:hAnsi="Arial" w:cs="Arial"/>
        </w:rPr>
        <w:t xml:space="preserve"> in the interests of confidentiality.  Responding to telephone inquiries delays the process of posting results.</w:t>
      </w: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tabs>
          <w:tab w:val="left" w:pos="-3240"/>
        </w:tabs>
        <w:spacing w:after="0" w:line="240" w:lineRule="auto"/>
        <w:ind w:left="540"/>
        <w:jc w:val="both"/>
        <w:rPr>
          <w:rFonts w:ascii="Arial" w:eastAsia="Times New Roman" w:hAnsi="Arial" w:cs="Arial"/>
        </w:rPr>
      </w:pPr>
      <w:r w:rsidRPr="00E32047">
        <w:rPr>
          <w:rFonts w:ascii="Arial" w:eastAsia="Times New Roman" w:hAnsi="Arial" w:cs="Arial"/>
        </w:rPr>
        <w:t>Where a student notices an inaccuracy, she/he must contact the UG and ITE Office immediately by phone (0141 330 3032) and confirm in writing within 5 working days.</w:t>
      </w: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keepNext/>
        <w:spacing w:after="0" w:line="240" w:lineRule="auto"/>
        <w:outlineLvl w:val="1"/>
        <w:rPr>
          <w:rFonts w:ascii="Arial" w:eastAsia="Times New Roman" w:hAnsi="Arial" w:cs="Times New Roman"/>
          <w:b/>
          <w:bCs/>
          <w:sz w:val="24"/>
          <w:szCs w:val="24"/>
          <w:lang w:val="en-US"/>
        </w:rPr>
      </w:pPr>
      <w:r w:rsidRPr="00E32047">
        <w:rPr>
          <w:rFonts w:ascii="Arial" w:eastAsia="Times New Roman" w:hAnsi="Arial" w:cs="Times New Roman"/>
          <w:b/>
          <w:bCs/>
          <w:sz w:val="24"/>
          <w:szCs w:val="24"/>
          <w:lang w:val="en-US"/>
        </w:rPr>
        <w:t>4.15</w:t>
      </w:r>
      <w:r w:rsidRPr="00E32047">
        <w:rPr>
          <w:rFonts w:ascii="Arial" w:eastAsia="Times New Roman" w:hAnsi="Arial" w:cs="Times New Roman"/>
          <w:b/>
          <w:bCs/>
          <w:sz w:val="24"/>
          <w:szCs w:val="24"/>
          <w:lang w:val="en-US"/>
        </w:rPr>
        <w:tab/>
        <w:t>Appeals Procedure</w:t>
      </w:r>
    </w:p>
    <w:p w:rsidR="00E32047" w:rsidRPr="00E32047" w:rsidRDefault="00E32047" w:rsidP="00E32047">
      <w:pPr>
        <w:tabs>
          <w:tab w:val="left" w:pos="-3240"/>
        </w:tabs>
        <w:spacing w:after="0" w:line="240" w:lineRule="auto"/>
        <w:jc w:val="both"/>
        <w:rPr>
          <w:rFonts w:ascii="Arial" w:eastAsia="Times New Roman" w:hAnsi="Arial" w:cs="Arial"/>
          <w:b/>
          <w:bCs/>
        </w:rPr>
      </w:pPr>
    </w:p>
    <w:p w:rsidR="00E32047" w:rsidRPr="00E32047" w:rsidRDefault="00E32047" w:rsidP="00E32047">
      <w:pPr>
        <w:tabs>
          <w:tab w:val="left" w:pos="-3240"/>
        </w:tabs>
        <w:spacing w:after="0" w:line="240" w:lineRule="auto"/>
        <w:ind w:left="540"/>
        <w:jc w:val="both"/>
        <w:rPr>
          <w:rFonts w:ascii="Arial" w:eastAsia="Times New Roman" w:hAnsi="Arial" w:cs="Arial"/>
        </w:rPr>
      </w:pPr>
      <w:r w:rsidRPr="00E32047">
        <w:rPr>
          <w:rFonts w:ascii="Arial" w:eastAsia="Times New Roman" w:hAnsi="Arial" w:cs="Arial"/>
        </w:rPr>
        <w:t xml:space="preserve">The School of Education advises that a student who believes that he/she has grounds for appeal should refer to the Code of Procedure for Appeals in the “University Fees and General Information for Students” section of the University Calendar.  Appeals should be submitted to Mrs Fiona Webster, Undergraduate Administrator, in the College of Social Sciences.  Further information is available at: </w:t>
      </w:r>
      <w:hyperlink r:id="rId278" w:history="1">
        <w:r w:rsidRPr="00E32047">
          <w:rPr>
            <w:rFonts w:ascii="Arial" w:eastAsia="Times New Roman" w:hAnsi="Arial" w:cs="Arial"/>
            <w:color w:val="0000FF"/>
            <w:u w:val="single"/>
          </w:rPr>
          <w:t>http://www.gla.ac.uk/services/senateoffice/studentcodes/students/academicappeals/</w:t>
        </w:r>
      </w:hyperlink>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keepNext/>
        <w:spacing w:after="0" w:line="240" w:lineRule="auto"/>
        <w:outlineLvl w:val="1"/>
        <w:rPr>
          <w:rFonts w:ascii="Arial" w:eastAsia="Times New Roman" w:hAnsi="Arial" w:cs="Times New Roman"/>
          <w:b/>
          <w:bCs/>
          <w:sz w:val="24"/>
          <w:szCs w:val="24"/>
          <w:lang w:val="en-US"/>
        </w:rPr>
      </w:pPr>
      <w:r w:rsidRPr="00E32047">
        <w:rPr>
          <w:rFonts w:ascii="Arial" w:eastAsia="Times New Roman" w:hAnsi="Arial" w:cs="Times New Roman"/>
          <w:b/>
          <w:bCs/>
          <w:sz w:val="24"/>
          <w:szCs w:val="24"/>
          <w:lang w:val="en-US"/>
        </w:rPr>
        <w:t>4.16 Complaints Procedure</w:t>
      </w:r>
    </w:p>
    <w:p w:rsidR="00E32047" w:rsidRPr="00E32047" w:rsidRDefault="00E32047" w:rsidP="00E32047">
      <w:pPr>
        <w:spacing w:after="0" w:line="240" w:lineRule="auto"/>
        <w:jc w:val="both"/>
        <w:rPr>
          <w:rFonts w:ascii="Arial" w:eastAsia="Times New Roman" w:hAnsi="Arial" w:cs="Arial"/>
          <w:b/>
          <w:bCs/>
        </w:rPr>
      </w:pPr>
    </w:p>
    <w:p w:rsidR="00E32047" w:rsidRPr="00E32047" w:rsidRDefault="00E32047" w:rsidP="00E32047">
      <w:pPr>
        <w:spacing w:after="0" w:line="240" w:lineRule="auto"/>
        <w:ind w:left="540"/>
        <w:jc w:val="both"/>
        <w:rPr>
          <w:rFonts w:ascii="Arial" w:eastAsia="Times New Roman" w:hAnsi="Arial" w:cs="Arial"/>
          <w:color w:val="000000"/>
          <w:shd w:val="clear" w:color="auto" w:fill="FFFFFF"/>
        </w:rPr>
      </w:pPr>
      <w:r w:rsidRPr="00E32047">
        <w:rPr>
          <w:rFonts w:ascii="Arial" w:eastAsia="Times New Roman" w:hAnsi="Arial" w:cs="Arial"/>
          <w:color w:val="000000"/>
          <w:shd w:val="clear" w:color="auto" w:fill="FFFFFF"/>
        </w:rPr>
        <w:t>The University has a duty to maintain and enhance the quality of its provision and to provide an effective system for handling complaints. The University has a </w:t>
      </w:r>
      <w:r w:rsidRPr="00E32047">
        <w:rPr>
          <w:rFonts w:ascii="Arial" w:eastAsia="Times New Roman" w:hAnsi="Arial" w:cs="Arial"/>
          <w:bdr w:val="none" w:sz="0" w:space="0" w:color="auto" w:frame="1"/>
          <w:shd w:val="clear" w:color="auto" w:fill="FFFFFF"/>
        </w:rPr>
        <w:t>Complaints Procedure</w:t>
      </w:r>
      <w:r w:rsidRPr="00E32047">
        <w:rPr>
          <w:rFonts w:ascii="Arial" w:eastAsia="Times New Roman" w:hAnsi="Arial" w:cs="Arial"/>
          <w:color w:val="000000"/>
          <w:shd w:val="clear" w:color="auto" w:fill="FFFFFF"/>
        </w:rPr>
        <w:t> which allows complainants to raise matters of concern without fear of disadvantage and in the knowledge that privacy and confidentiality will be respected.</w:t>
      </w:r>
    </w:p>
    <w:p w:rsidR="00E32047" w:rsidRPr="00E32047" w:rsidRDefault="00E32047" w:rsidP="00E32047">
      <w:pPr>
        <w:shd w:val="clear" w:color="auto" w:fill="FFFFFF"/>
        <w:spacing w:before="100" w:beforeAutospacing="1" w:after="100" w:afterAutospacing="1" w:line="240" w:lineRule="auto"/>
        <w:ind w:left="540"/>
        <w:jc w:val="both"/>
        <w:rPr>
          <w:rFonts w:ascii="Arial" w:eastAsia="Calibri" w:hAnsi="Arial" w:cs="Arial"/>
          <w:lang w:val="en-US"/>
        </w:rPr>
      </w:pPr>
      <w:r w:rsidRPr="00E32047">
        <w:rPr>
          <w:rFonts w:ascii="Arial" w:eastAsia="Calibri" w:hAnsi="Arial" w:cs="Arial"/>
          <w:lang w:val="en-US"/>
        </w:rPr>
        <w:t>If you have a complaint please raise it with a member of staff in the area concerned. We aim to provide a response to the complaint within five working days, which is Stage 1.</w:t>
      </w:r>
    </w:p>
    <w:p w:rsidR="00E32047" w:rsidRPr="00E32047" w:rsidRDefault="00E32047" w:rsidP="00E32047">
      <w:pPr>
        <w:shd w:val="clear" w:color="auto" w:fill="FFFFFF"/>
        <w:spacing w:before="100" w:beforeAutospacing="1" w:after="100" w:afterAutospacing="1" w:line="240" w:lineRule="auto"/>
        <w:ind w:left="540"/>
        <w:jc w:val="both"/>
        <w:rPr>
          <w:rFonts w:ascii="Arial" w:eastAsia="Calibri" w:hAnsi="Arial" w:cs="Arial"/>
          <w:lang w:val="en-US"/>
        </w:rPr>
      </w:pPr>
      <w:r w:rsidRPr="00E32047">
        <w:rPr>
          <w:rFonts w:ascii="Arial" w:eastAsia="Calibri" w:hAnsi="Arial" w:cs="Arial"/>
          <w:lang w:val="en-US"/>
        </w:rPr>
        <w:t>If you are not satisfied with the response provided at Stage 1 you may take the complaint to Stage 2 of the procedure. Similarly, if your complaint is complex, you may choose to go straight to Stage 2. At this stage the University will undertake a detailed investigation of the complaint, aiming to provide a final response within 20 working days.</w:t>
      </w:r>
    </w:p>
    <w:p w:rsidR="00E32047" w:rsidRPr="00E32047" w:rsidRDefault="00E32047" w:rsidP="00E32047">
      <w:pPr>
        <w:shd w:val="clear" w:color="auto" w:fill="FFFFFF"/>
        <w:spacing w:before="100" w:beforeAutospacing="1" w:after="100" w:afterAutospacing="1" w:line="240" w:lineRule="auto"/>
        <w:ind w:left="540"/>
        <w:rPr>
          <w:rFonts w:ascii="Arial" w:eastAsia="Calibri" w:hAnsi="Arial" w:cs="Arial"/>
          <w:lang w:val="en-US"/>
        </w:rPr>
      </w:pPr>
      <w:r w:rsidRPr="00E32047">
        <w:rPr>
          <w:rFonts w:ascii="Arial" w:eastAsia="Calibri" w:hAnsi="Arial" w:cs="Arial"/>
          <w:lang w:val="en-US"/>
        </w:rPr>
        <w:lastRenderedPageBreak/>
        <w:t>You can raise a Stage 2 complaint in the following ways:</w:t>
      </w:r>
    </w:p>
    <w:p w:rsidR="00E32047" w:rsidRPr="00E32047" w:rsidRDefault="00E32047" w:rsidP="00E32047">
      <w:pPr>
        <w:shd w:val="clear" w:color="auto" w:fill="FFFFFF"/>
        <w:spacing w:before="100" w:beforeAutospacing="1" w:after="100" w:afterAutospacing="1" w:line="240" w:lineRule="auto"/>
        <w:ind w:left="540"/>
        <w:rPr>
          <w:rFonts w:ascii="Arial" w:eastAsia="Calibri" w:hAnsi="Arial" w:cs="Arial"/>
          <w:lang w:val="en-US"/>
        </w:rPr>
      </w:pPr>
      <w:r w:rsidRPr="00E32047">
        <w:rPr>
          <w:rFonts w:ascii="Arial" w:eastAsia="Calibri" w:hAnsi="Arial" w:cs="Arial"/>
          <w:lang w:val="en-US"/>
        </w:rPr>
        <w:t xml:space="preserve">by e-mail: </w:t>
      </w:r>
      <w:hyperlink r:id="rId279" w:history="1">
        <w:r w:rsidRPr="00E32047">
          <w:rPr>
            <w:rFonts w:ascii="Arial" w:eastAsia="Calibri" w:hAnsi="Arial" w:cs="Arial"/>
            <w:color w:val="0000FF"/>
            <w:u w:val="single"/>
            <w:lang w:val="en-US"/>
          </w:rPr>
          <w:t>complaints@glasgow.ac.uk</w:t>
        </w:r>
      </w:hyperlink>
      <w:r w:rsidRPr="00E32047">
        <w:rPr>
          <w:rFonts w:ascii="Arial" w:eastAsia="Calibri" w:hAnsi="Arial" w:cs="Arial"/>
          <w:lang w:val="en-US"/>
        </w:rPr>
        <w:t>; by phone: 0141 330 2506</w:t>
      </w:r>
    </w:p>
    <w:p w:rsidR="00E32047" w:rsidRPr="00E32047" w:rsidRDefault="00E32047" w:rsidP="00E32047">
      <w:pPr>
        <w:shd w:val="clear" w:color="auto" w:fill="FFFFFF"/>
        <w:spacing w:before="100" w:beforeAutospacing="1" w:after="100" w:afterAutospacing="1" w:line="240" w:lineRule="auto"/>
        <w:ind w:left="540"/>
        <w:rPr>
          <w:rFonts w:ascii="Arial" w:eastAsia="Calibri" w:hAnsi="Arial" w:cs="Arial"/>
          <w:lang w:val="en-US"/>
        </w:rPr>
      </w:pPr>
      <w:r w:rsidRPr="00E32047">
        <w:rPr>
          <w:rFonts w:ascii="Arial" w:eastAsia="Calibri" w:hAnsi="Arial" w:cs="Arial"/>
          <w:lang w:val="en-US"/>
        </w:rPr>
        <w:t>by post: The Senate Office, The University of Glasgow, Glasgow, G12 8QQ</w:t>
      </w:r>
    </w:p>
    <w:p w:rsidR="00E32047" w:rsidRPr="00E32047" w:rsidRDefault="00E32047" w:rsidP="00E32047">
      <w:pPr>
        <w:shd w:val="clear" w:color="auto" w:fill="FFFFFF"/>
        <w:spacing w:before="100" w:beforeAutospacing="1" w:after="100" w:afterAutospacing="1" w:line="240" w:lineRule="auto"/>
        <w:ind w:left="540"/>
        <w:rPr>
          <w:rFonts w:ascii="Arial" w:eastAsia="Calibri" w:hAnsi="Arial" w:cs="Arial"/>
          <w:lang w:val="en-US"/>
        </w:rPr>
      </w:pPr>
      <w:r w:rsidRPr="00E32047">
        <w:rPr>
          <w:rFonts w:ascii="Arial" w:eastAsia="Calibri" w:hAnsi="Arial" w:cs="Arial"/>
          <w:lang w:val="en-US"/>
        </w:rPr>
        <w:t>in person: The Senate Office, Gilbert Scott Building, The University of Glasgow.</w:t>
      </w:r>
    </w:p>
    <w:p w:rsidR="00E32047" w:rsidRPr="00E32047" w:rsidRDefault="00E32047" w:rsidP="00E32047">
      <w:pPr>
        <w:shd w:val="clear" w:color="auto" w:fill="FFFFFF"/>
        <w:spacing w:before="100" w:beforeAutospacing="1" w:after="100" w:afterAutospacing="1" w:line="240" w:lineRule="auto"/>
        <w:ind w:left="540"/>
        <w:rPr>
          <w:rFonts w:ascii="Arial" w:eastAsia="Calibri" w:hAnsi="Arial" w:cs="Arial"/>
          <w:lang w:val="en-US"/>
        </w:rPr>
      </w:pPr>
      <w:r w:rsidRPr="00E32047">
        <w:rPr>
          <w:rFonts w:ascii="Arial" w:eastAsia="Calibri" w:hAnsi="Arial" w:cs="Arial"/>
          <w:lang w:val="en-US"/>
        </w:rPr>
        <w:t xml:space="preserve">Complaints do not have to be made in writing but you are encouraged to submit the completed Complaint Form (available at </w:t>
      </w:r>
      <w:hyperlink r:id="rId280" w:anchor="tabs=2" w:history="1">
        <w:r w:rsidRPr="00E32047">
          <w:rPr>
            <w:rFonts w:ascii="Arial" w:eastAsia="Calibri" w:hAnsi="Arial" w:cs="Arial"/>
            <w:color w:val="0000FF"/>
            <w:u w:val="single"/>
            <w:lang w:val="en-US"/>
          </w:rPr>
          <w:t>http://www.gla.ac.uk/services/senateoffice/studentcodes/students/complaints/#tabs=2</w:t>
        </w:r>
      </w:hyperlink>
      <w:r w:rsidRPr="00E32047">
        <w:rPr>
          <w:rFonts w:ascii="Arial" w:eastAsia="Calibri" w:hAnsi="Arial" w:cs="Arial"/>
          <w:lang w:val="en-US"/>
        </w:rPr>
        <w:t>) whether it is at Stage 1 or Stage 2. This will help to clarify the nature of the complaint and the remedy that you are seeking.</w:t>
      </w:r>
    </w:p>
    <w:p w:rsidR="00E32047" w:rsidRPr="00E32047" w:rsidRDefault="00E32047" w:rsidP="00E32047">
      <w:pPr>
        <w:tabs>
          <w:tab w:val="left" w:pos="-3240"/>
        </w:tabs>
        <w:spacing w:after="0" w:line="240" w:lineRule="auto"/>
        <w:ind w:left="540" w:hanging="540"/>
        <w:jc w:val="both"/>
        <w:rPr>
          <w:rFonts w:ascii="Arial" w:eastAsia="Times New Roman" w:hAnsi="Arial" w:cs="Arial"/>
          <w:b/>
          <w:bCs/>
        </w:rPr>
      </w:pPr>
    </w:p>
    <w:p w:rsidR="00E32047" w:rsidRPr="00E32047" w:rsidRDefault="00E32047" w:rsidP="00E32047">
      <w:pPr>
        <w:tabs>
          <w:tab w:val="left" w:pos="-3240"/>
        </w:tabs>
        <w:spacing w:after="0" w:line="240" w:lineRule="auto"/>
        <w:ind w:left="540" w:hanging="540"/>
        <w:jc w:val="both"/>
        <w:rPr>
          <w:rFonts w:ascii="Arial" w:eastAsia="Times New Roman" w:hAnsi="Arial" w:cs="Arial"/>
          <w:b/>
          <w:bCs/>
        </w:rPr>
      </w:pPr>
      <w:r w:rsidRPr="00E32047">
        <w:rPr>
          <w:rFonts w:ascii="Arial" w:eastAsia="Times New Roman" w:hAnsi="Arial" w:cs="Arial"/>
          <w:b/>
          <w:bCs/>
        </w:rPr>
        <w:t>4.17</w:t>
      </w:r>
      <w:r w:rsidRPr="00E32047">
        <w:rPr>
          <w:rFonts w:ascii="Arial" w:eastAsia="Times New Roman" w:hAnsi="Arial" w:cs="Arial"/>
          <w:b/>
          <w:bCs/>
        </w:rPr>
        <w:tab/>
        <w:t>School Ethics Statement</w:t>
      </w:r>
    </w:p>
    <w:p w:rsidR="00E32047" w:rsidRPr="00E32047" w:rsidRDefault="00E32047" w:rsidP="00E32047">
      <w:pPr>
        <w:tabs>
          <w:tab w:val="left" w:pos="-3240"/>
        </w:tabs>
        <w:spacing w:after="0" w:line="240" w:lineRule="auto"/>
        <w:ind w:left="540" w:hanging="540"/>
        <w:jc w:val="both"/>
        <w:rPr>
          <w:rFonts w:ascii="Arial" w:eastAsia="Times New Roman" w:hAnsi="Arial" w:cs="Arial"/>
          <w:b/>
          <w:bCs/>
        </w:rPr>
      </w:pPr>
    </w:p>
    <w:p w:rsidR="00E32047" w:rsidRPr="00E32047" w:rsidRDefault="00E32047" w:rsidP="00E32047">
      <w:pPr>
        <w:tabs>
          <w:tab w:val="left" w:pos="-3240"/>
        </w:tabs>
        <w:spacing w:after="0" w:line="240" w:lineRule="auto"/>
        <w:ind w:left="540"/>
        <w:jc w:val="both"/>
        <w:rPr>
          <w:rFonts w:ascii="Arial" w:eastAsia="Times New Roman" w:hAnsi="Arial" w:cs="Arial"/>
        </w:rPr>
      </w:pPr>
      <w:r w:rsidRPr="00E32047">
        <w:rPr>
          <w:rFonts w:ascii="Arial" w:eastAsia="Times New Roman" w:hAnsi="Arial" w:cs="Arial"/>
        </w:rPr>
        <w:t xml:space="preserve">The University operates under strict regulations to ensure an ethical approach to all students’ work with members of communities. Guidance will be provided in the research courses. </w:t>
      </w: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autoSpaceDE w:val="0"/>
        <w:autoSpaceDN w:val="0"/>
        <w:adjustRightInd w:val="0"/>
        <w:spacing w:after="0" w:line="240" w:lineRule="auto"/>
        <w:jc w:val="both"/>
        <w:rPr>
          <w:rFonts w:ascii="Arial" w:eastAsia="Times New Roman" w:hAnsi="Arial" w:cs="Arial"/>
          <w:b/>
          <w:color w:val="000000"/>
        </w:rPr>
      </w:pPr>
    </w:p>
    <w:p w:rsidR="00E32047" w:rsidRPr="00E32047" w:rsidRDefault="00E32047" w:rsidP="00E32047">
      <w:pPr>
        <w:autoSpaceDE w:val="0"/>
        <w:autoSpaceDN w:val="0"/>
        <w:adjustRightInd w:val="0"/>
        <w:spacing w:after="0" w:line="240" w:lineRule="auto"/>
        <w:jc w:val="both"/>
        <w:rPr>
          <w:rFonts w:ascii="Arial" w:eastAsia="Times New Roman" w:hAnsi="Arial" w:cs="Arial"/>
          <w:b/>
          <w:color w:val="000000"/>
        </w:rPr>
      </w:pPr>
      <w:r w:rsidRPr="00E32047">
        <w:rPr>
          <w:rFonts w:ascii="Arial" w:eastAsia="Times New Roman" w:hAnsi="Arial" w:cs="Arial"/>
          <w:b/>
          <w:color w:val="000000"/>
        </w:rPr>
        <w:t>4.18</w:t>
      </w:r>
      <w:r w:rsidRPr="00E32047">
        <w:rPr>
          <w:rFonts w:ascii="Arial" w:eastAsia="Times New Roman" w:hAnsi="Arial" w:cs="Arial"/>
          <w:b/>
          <w:color w:val="000000"/>
        </w:rPr>
        <w:tab/>
        <w:t>Deferrals</w:t>
      </w:r>
    </w:p>
    <w:p w:rsidR="00E32047" w:rsidRPr="00E32047" w:rsidRDefault="00E32047" w:rsidP="00E32047">
      <w:pPr>
        <w:autoSpaceDE w:val="0"/>
        <w:autoSpaceDN w:val="0"/>
        <w:adjustRightInd w:val="0"/>
        <w:spacing w:after="0" w:line="240" w:lineRule="auto"/>
        <w:jc w:val="both"/>
        <w:rPr>
          <w:rFonts w:ascii="Arial" w:eastAsia="Times New Roman" w:hAnsi="Arial" w:cs="Arial"/>
          <w:b/>
          <w:color w:val="000000"/>
        </w:rPr>
      </w:pPr>
    </w:p>
    <w:p w:rsidR="00E32047" w:rsidRPr="00E32047" w:rsidRDefault="00E32047" w:rsidP="00E32047">
      <w:pPr>
        <w:autoSpaceDE w:val="0"/>
        <w:autoSpaceDN w:val="0"/>
        <w:adjustRightInd w:val="0"/>
        <w:spacing w:after="0" w:line="240" w:lineRule="auto"/>
        <w:ind w:left="720"/>
        <w:jc w:val="both"/>
        <w:rPr>
          <w:rFonts w:ascii="Arial" w:eastAsia="Times New Roman" w:hAnsi="Arial" w:cs="Arial"/>
          <w:color w:val="000000"/>
        </w:rPr>
      </w:pPr>
      <w:r w:rsidRPr="00E32047">
        <w:rPr>
          <w:rFonts w:ascii="Arial" w:eastAsia="Times New Roman" w:hAnsi="Arial" w:cs="Arial"/>
          <w:color w:val="000000"/>
        </w:rPr>
        <w:t xml:space="preserve">It is possible, during the programme, to suspend studies for a defined period of time if students are unable to give sufficient attention to their studies. A partial refund of fees may be possible in such circumstances. If students think this might be a sensible option to take, they should get in touch in the first instance with the advisor of studies or the programme coordinator. If the student wishes to proceed they should submit a formal request in writing. </w:t>
      </w: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tabs>
          <w:tab w:val="left" w:pos="-3240"/>
        </w:tabs>
        <w:spacing w:after="0" w:line="240" w:lineRule="auto"/>
        <w:jc w:val="both"/>
        <w:rPr>
          <w:rFonts w:ascii="Arial" w:eastAsia="Times New Roman" w:hAnsi="Arial" w:cs="Arial"/>
          <w:b/>
          <w:bCs/>
        </w:rPr>
      </w:pPr>
    </w:p>
    <w:p w:rsidR="00E32047" w:rsidRPr="00E32047" w:rsidRDefault="00E32047" w:rsidP="00E32047">
      <w:pPr>
        <w:keepNext/>
        <w:spacing w:before="240" w:after="60" w:line="240" w:lineRule="auto"/>
        <w:outlineLvl w:val="2"/>
        <w:rPr>
          <w:rFonts w:ascii="Arial" w:eastAsia="Times New Roman" w:hAnsi="Arial" w:cs="Arial"/>
          <w:b/>
          <w:bCs/>
          <w:sz w:val="24"/>
          <w:szCs w:val="26"/>
        </w:rPr>
      </w:pPr>
      <w:r w:rsidRPr="00E32047">
        <w:rPr>
          <w:rFonts w:ascii="Arial" w:eastAsia="Times New Roman" w:hAnsi="Arial" w:cs="Arial"/>
          <w:b/>
          <w:bCs/>
          <w:sz w:val="24"/>
          <w:szCs w:val="26"/>
        </w:rPr>
        <w:t>5      Learning Resources</w:t>
      </w:r>
    </w:p>
    <w:p w:rsidR="00E32047" w:rsidRPr="00E32047" w:rsidRDefault="00E32047" w:rsidP="00E32047">
      <w:pPr>
        <w:tabs>
          <w:tab w:val="left" w:pos="-3240"/>
        </w:tabs>
        <w:spacing w:after="0" w:line="240" w:lineRule="auto"/>
        <w:jc w:val="both"/>
        <w:rPr>
          <w:rFonts w:ascii="Arial" w:eastAsia="Times New Roman" w:hAnsi="Arial" w:cs="Arial"/>
          <w:b/>
          <w:bCs/>
        </w:rPr>
      </w:pPr>
    </w:p>
    <w:p w:rsidR="00E32047" w:rsidRPr="00E32047" w:rsidRDefault="00E32047" w:rsidP="00E32047">
      <w:pPr>
        <w:spacing w:after="0" w:line="240" w:lineRule="auto"/>
        <w:ind w:left="540"/>
        <w:jc w:val="both"/>
        <w:rPr>
          <w:rFonts w:ascii="Arial" w:eastAsia="Times New Roman" w:hAnsi="Arial" w:cs="Arial"/>
        </w:rPr>
      </w:pPr>
      <w:r w:rsidRPr="00E32047">
        <w:rPr>
          <w:rFonts w:ascii="Arial" w:eastAsia="Times New Roman" w:hAnsi="Arial" w:cs="Arial"/>
        </w:rPr>
        <w:t xml:space="preserve">The University has a wide range of learning resources available to students.  Whilst students entering the BACD courses will quickly be given full information relating to these, the summaries below give some preliminary information and advice.  It is a student’s responsibility to ensure he/she makes full use of the resource to develop their competence. </w:t>
      </w:r>
    </w:p>
    <w:p w:rsidR="00E32047" w:rsidRPr="00E32047" w:rsidRDefault="00E32047" w:rsidP="00E32047">
      <w:pPr>
        <w:spacing w:after="0" w:line="240" w:lineRule="auto"/>
        <w:ind w:left="540"/>
        <w:jc w:val="both"/>
        <w:rPr>
          <w:rFonts w:ascii="Arial" w:eastAsia="Times New Roman" w:hAnsi="Arial" w:cs="Arial"/>
        </w:rPr>
      </w:pPr>
    </w:p>
    <w:p w:rsidR="00E32047" w:rsidRPr="00E32047" w:rsidRDefault="00E32047" w:rsidP="00E32047">
      <w:pPr>
        <w:spacing w:after="0" w:line="240" w:lineRule="auto"/>
        <w:ind w:left="540" w:hanging="540"/>
        <w:jc w:val="both"/>
        <w:rPr>
          <w:rFonts w:ascii="Arial" w:eastAsia="Times New Roman" w:hAnsi="Arial" w:cs="Arial"/>
          <w:b/>
          <w:bCs/>
        </w:rPr>
      </w:pPr>
    </w:p>
    <w:p w:rsidR="00E32047" w:rsidRPr="00E32047" w:rsidRDefault="00E32047" w:rsidP="00E32047">
      <w:pPr>
        <w:spacing w:after="0" w:line="240" w:lineRule="auto"/>
        <w:ind w:left="540" w:hanging="540"/>
        <w:jc w:val="both"/>
        <w:rPr>
          <w:rFonts w:ascii="Arial" w:eastAsia="Times New Roman" w:hAnsi="Arial" w:cs="Arial"/>
          <w:b/>
          <w:bCs/>
        </w:rPr>
      </w:pPr>
    </w:p>
    <w:p w:rsidR="00E32047" w:rsidRPr="00E32047" w:rsidRDefault="00E32047" w:rsidP="00E32047">
      <w:pPr>
        <w:spacing w:after="0" w:line="240" w:lineRule="auto"/>
        <w:ind w:left="540" w:hanging="540"/>
        <w:jc w:val="both"/>
        <w:rPr>
          <w:rFonts w:ascii="Arial" w:eastAsia="Times New Roman" w:hAnsi="Arial" w:cs="Arial"/>
          <w:b/>
          <w:bCs/>
        </w:rPr>
      </w:pPr>
    </w:p>
    <w:p w:rsidR="00E32047" w:rsidRPr="00E32047" w:rsidRDefault="00E32047" w:rsidP="00E32047">
      <w:pPr>
        <w:spacing w:after="0" w:line="240" w:lineRule="auto"/>
        <w:ind w:left="540" w:hanging="540"/>
        <w:jc w:val="both"/>
        <w:rPr>
          <w:rFonts w:ascii="Arial" w:eastAsia="Times New Roman" w:hAnsi="Arial" w:cs="Arial"/>
          <w:b/>
          <w:bCs/>
        </w:rPr>
      </w:pPr>
      <w:r w:rsidRPr="00E32047">
        <w:rPr>
          <w:rFonts w:ascii="Arial" w:eastAsia="Times New Roman" w:hAnsi="Arial" w:cs="Arial"/>
          <w:b/>
          <w:bCs/>
        </w:rPr>
        <w:t>5.1</w:t>
      </w:r>
      <w:r w:rsidRPr="00E32047">
        <w:rPr>
          <w:rFonts w:ascii="Arial" w:eastAsia="Times New Roman" w:hAnsi="Arial" w:cs="Arial"/>
          <w:b/>
          <w:bCs/>
        </w:rPr>
        <w:tab/>
        <w:t xml:space="preserve">The Library </w:t>
      </w:r>
    </w:p>
    <w:p w:rsidR="00E32047" w:rsidRPr="00E32047" w:rsidRDefault="00E32047" w:rsidP="00E32047">
      <w:pPr>
        <w:spacing w:after="0" w:line="240" w:lineRule="auto"/>
        <w:jc w:val="both"/>
        <w:rPr>
          <w:rFonts w:ascii="Arial" w:eastAsia="Times New Roman" w:hAnsi="Arial" w:cs="Arial"/>
        </w:rPr>
      </w:pPr>
    </w:p>
    <w:p w:rsidR="00E32047" w:rsidRPr="00E32047" w:rsidRDefault="00E32047" w:rsidP="00E32047">
      <w:pPr>
        <w:spacing w:after="0" w:line="240" w:lineRule="auto"/>
        <w:ind w:left="540"/>
        <w:jc w:val="both"/>
        <w:rPr>
          <w:rFonts w:ascii="Arial" w:eastAsia="Times New Roman" w:hAnsi="Arial" w:cs="Arial"/>
        </w:rPr>
      </w:pPr>
      <w:r w:rsidRPr="00E32047">
        <w:rPr>
          <w:rFonts w:ascii="Arial" w:eastAsia="Times New Roman" w:hAnsi="Arial" w:cs="Arial"/>
          <w:b/>
          <w:bCs/>
        </w:rPr>
        <w:t>Location</w:t>
      </w:r>
      <w:r w:rsidRPr="00E32047">
        <w:rPr>
          <w:rFonts w:ascii="Arial" w:eastAsia="Times New Roman" w:hAnsi="Arial" w:cs="Arial"/>
        </w:rPr>
        <w:t>.  The Library is situated in Hillhead Street, opposite The Hub, and beside the Hunterian Museum in the centre of the University.  The Library is on 12 levels with a stock of over 2 million books and 7500 journals.  The majority of resources needed by students of Education will be found on Level 4.</w:t>
      </w:r>
    </w:p>
    <w:p w:rsidR="00E32047" w:rsidRPr="00E32047" w:rsidRDefault="00E32047" w:rsidP="00E32047">
      <w:pPr>
        <w:spacing w:after="0" w:line="240" w:lineRule="auto"/>
        <w:ind w:left="540"/>
        <w:jc w:val="both"/>
        <w:rPr>
          <w:rFonts w:ascii="Arial" w:eastAsia="Times New Roman" w:hAnsi="Arial" w:cs="Arial"/>
        </w:rPr>
      </w:pPr>
    </w:p>
    <w:p w:rsidR="00E32047" w:rsidRPr="00E32047" w:rsidRDefault="00E32047" w:rsidP="00E32047">
      <w:pPr>
        <w:spacing w:after="0" w:line="240" w:lineRule="auto"/>
        <w:ind w:left="540"/>
        <w:jc w:val="both"/>
        <w:rPr>
          <w:rFonts w:ascii="Arial" w:eastAsia="Times New Roman" w:hAnsi="Arial" w:cs="Arial"/>
          <w:sz w:val="20"/>
          <w:szCs w:val="20"/>
          <w:lang w:val="en-US"/>
        </w:rPr>
      </w:pPr>
      <w:r w:rsidRPr="00E32047">
        <w:rPr>
          <w:rFonts w:ascii="Arial" w:eastAsia="Times New Roman" w:hAnsi="Arial" w:cs="Arial"/>
          <w:b/>
          <w:bCs/>
          <w:lang w:val="en-US"/>
        </w:rPr>
        <w:t>Access</w:t>
      </w:r>
      <w:r w:rsidRPr="00E32047">
        <w:rPr>
          <w:rFonts w:ascii="Arial" w:eastAsia="Times New Roman" w:hAnsi="Arial" w:cs="Arial"/>
          <w:lang w:val="en-US"/>
        </w:rPr>
        <w:t xml:space="preserve">.  Electronic turnstiles control access to the Library.  Entry through these turnstiles is made possible by valid matriculation cards, using a swipe card system.  The University Library is committed to providing equal access for all students, and further </w:t>
      </w:r>
      <w:r w:rsidRPr="00E32047">
        <w:rPr>
          <w:rFonts w:ascii="Arial" w:eastAsia="Times New Roman" w:hAnsi="Arial" w:cs="Arial"/>
          <w:lang w:val="en-US"/>
        </w:rPr>
        <w:lastRenderedPageBreak/>
        <w:t xml:space="preserve">information on library facilities for disabled students can </w:t>
      </w:r>
      <w:r w:rsidRPr="00E32047">
        <w:rPr>
          <w:rFonts w:ascii="Arial" w:eastAsia="Times New Roman" w:hAnsi="Arial" w:cs="Arial"/>
          <w:color w:val="000000"/>
          <w:lang w:val="en-US"/>
        </w:rPr>
        <w:t xml:space="preserve">be found at: </w:t>
      </w:r>
      <w:hyperlink r:id="rId281" w:history="1">
        <w:r w:rsidRPr="00E32047">
          <w:rPr>
            <w:rFonts w:ascii="Arial" w:eastAsia="Times New Roman" w:hAnsi="Arial" w:cs="Arial"/>
            <w:color w:val="0000FF"/>
            <w:u w:val="single"/>
            <w:lang w:val="en-US"/>
          </w:rPr>
          <w:t>http://www.gla.ac.uk/services/library/usingthelibrary/informationforstudents/disabledstudents</w:t>
        </w:r>
      </w:hyperlink>
    </w:p>
    <w:p w:rsidR="00E32047" w:rsidRPr="00E32047" w:rsidRDefault="00E32047" w:rsidP="00E32047">
      <w:pPr>
        <w:spacing w:after="0" w:line="240" w:lineRule="auto"/>
        <w:ind w:left="540"/>
        <w:jc w:val="both"/>
        <w:rPr>
          <w:rFonts w:ascii="Arial" w:eastAsia="Times New Roman" w:hAnsi="Arial" w:cs="Arial"/>
        </w:rPr>
      </w:pPr>
    </w:p>
    <w:p w:rsidR="00E32047" w:rsidRPr="00E32047" w:rsidRDefault="00E32047" w:rsidP="00E32047">
      <w:pPr>
        <w:spacing w:after="0" w:line="240" w:lineRule="auto"/>
        <w:ind w:left="540"/>
        <w:jc w:val="both"/>
        <w:rPr>
          <w:rFonts w:ascii="Arial" w:eastAsia="Times New Roman" w:hAnsi="Arial" w:cs="Arial"/>
        </w:rPr>
      </w:pPr>
      <w:r w:rsidRPr="00E32047">
        <w:rPr>
          <w:rFonts w:ascii="Arial" w:eastAsia="Times New Roman" w:hAnsi="Arial" w:cs="Arial"/>
          <w:b/>
          <w:bCs/>
        </w:rPr>
        <w:t>Lending</w:t>
      </w:r>
      <w:r w:rsidRPr="00E32047">
        <w:rPr>
          <w:rFonts w:ascii="Arial" w:eastAsia="Times New Roman" w:hAnsi="Arial" w:cs="Arial"/>
        </w:rPr>
        <w:t>.  Issue and return of materials is done at the main counter on Level 2 of the Library.  There is a queue management system in operation here, and, as queues tend to be long at peak periods, students are encouraged to use the self-service issue and return points.  There are no facilities for borrowing or return on the individual levels of the library.</w:t>
      </w:r>
    </w:p>
    <w:p w:rsidR="00E32047" w:rsidRPr="00E32047" w:rsidRDefault="00E32047" w:rsidP="00E32047">
      <w:pPr>
        <w:spacing w:after="0" w:line="240" w:lineRule="auto"/>
        <w:ind w:left="540"/>
        <w:jc w:val="both"/>
        <w:rPr>
          <w:rFonts w:ascii="Arial" w:eastAsia="Times New Roman" w:hAnsi="Arial" w:cs="Arial"/>
        </w:rPr>
      </w:pPr>
    </w:p>
    <w:p w:rsidR="00E32047" w:rsidRPr="00E32047" w:rsidRDefault="00E32047" w:rsidP="00E32047">
      <w:pPr>
        <w:spacing w:after="0" w:line="240" w:lineRule="auto"/>
        <w:ind w:left="540"/>
        <w:jc w:val="both"/>
        <w:rPr>
          <w:rFonts w:ascii="Arial" w:eastAsia="Times New Roman" w:hAnsi="Arial" w:cs="Arial"/>
        </w:rPr>
      </w:pPr>
      <w:r w:rsidRPr="00E32047">
        <w:rPr>
          <w:rFonts w:ascii="Arial" w:eastAsia="Times New Roman" w:hAnsi="Arial" w:cs="Arial"/>
          <w:b/>
          <w:bCs/>
        </w:rPr>
        <w:t>Undergraduate Lending Library</w:t>
      </w:r>
      <w:r w:rsidRPr="00E32047">
        <w:rPr>
          <w:rFonts w:ascii="Arial" w:eastAsia="Times New Roman" w:hAnsi="Arial" w:cs="Arial"/>
        </w:rPr>
        <w:t xml:space="preserve"> referred to as the </w:t>
      </w:r>
      <w:r w:rsidRPr="00E32047">
        <w:rPr>
          <w:rFonts w:ascii="Arial" w:eastAsia="Times New Roman" w:hAnsi="Arial" w:cs="Arial"/>
          <w:b/>
          <w:bCs/>
        </w:rPr>
        <w:t>ULL</w:t>
      </w:r>
      <w:r w:rsidRPr="00E32047">
        <w:rPr>
          <w:rFonts w:ascii="Arial" w:eastAsia="Times New Roman" w:hAnsi="Arial" w:cs="Arial"/>
        </w:rPr>
        <w:t>.  This is an open access area containing books on essay lists and reading lists.  All the material in this area is on short loan – 4 hour, 24 hour and 1 week.  There are fines for the late return of short-loan items.  There are self-issue machines for use in this area to avoid queues at the counter.</w:t>
      </w:r>
    </w:p>
    <w:p w:rsidR="00E32047" w:rsidRPr="00E32047" w:rsidRDefault="00E32047" w:rsidP="00E32047">
      <w:pPr>
        <w:spacing w:after="0" w:line="240" w:lineRule="auto"/>
        <w:ind w:left="540"/>
        <w:jc w:val="both"/>
        <w:rPr>
          <w:rFonts w:ascii="Arial" w:eastAsia="Times New Roman" w:hAnsi="Arial" w:cs="Arial"/>
        </w:rPr>
      </w:pPr>
    </w:p>
    <w:p w:rsidR="00E32047" w:rsidRPr="00E32047" w:rsidRDefault="00E32047" w:rsidP="00E32047">
      <w:pPr>
        <w:spacing w:after="0" w:line="240" w:lineRule="auto"/>
        <w:ind w:left="540"/>
        <w:jc w:val="both"/>
        <w:rPr>
          <w:rFonts w:ascii="Arial" w:eastAsia="Times New Roman" w:hAnsi="Arial" w:cs="Arial"/>
        </w:rPr>
      </w:pPr>
      <w:r w:rsidRPr="00E32047">
        <w:rPr>
          <w:rFonts w:ascii="Arial" w:eastAsia="Times New Roman" w:hAnsi="Arial" w:cs="Arial"/>
          <w:b/>
          <w:bCs/>
        </w:rPr>
        <w:t>Other Levels</w:t>
      </w:r>
      <w:r w:rsidRPr="00E32047">
        <w:rPr>
          <w:rFonts w:ascii="Arial" w:eastAsia="Times New Roman" w:hAnsi="Arial" w:cs="Arial"/>
        </w:rPr>
        <w:t xml:space="preserve"> - Books on subject areas other than education are located on various levels.  Most of these levels are not staffed, although there is a telephone on each level which links with the Enquiries Desk.</w:t>
      </w:r>
    </w:p>
    <w:p w:rsidR="00E32047" w:rsidRPr="00E32047" w:rsidRDefault="00E32047" w:rsidP="00E32047">
      <w:pPr>
        <w:spacing w:after="0" w:line="240" w:lineRule="auto"/>
        <w:ind w:left="540"/>
        <w:jc w:val="both"/>
        <w:rPr>
          <w:rFonts w:ascii="Arial" w:eastAsia="Times New Roman" w:hAnsi="Arial" w:cs="Arial"/>
        </w:rPr>
      </w:pPr>
    </w:p>
    <w:p w:rsidR="00E32047" w:rsidRPr="00E32047" w:rsidRDefault="00E32047" w:rsidP="00E32047">
      <w:pPr>
        <w:spacing w:after="0" w:line="240" w:lineRule="auto"/>
        <w:ind w:left="540"/>
        <w:jc w:val="both"/>
        <w:rPr>
          <w:rFonts w:ascii="Arial" w:eastAsia="Times New Roman" w:hAnsi="Arial" w:cs="Arial"/>
        </w:rPr>
      </w:pPr>
      <w:r w:rsidRPr="00E32047">
        <w:rPr>
          <w:rFonts w:ascii="Arial" w:eastAsia="Times New Roman" w:hAnsi="Arial" w:cs="Arial"/>
          <w:b/>
          <w:bCs/>
        </w:rPr>
        <w:t>Enquiries Desk, Level 3</w:t>
      </w:r>
      <w:r w:rsidRPr="00E32047">
        <w:rPr>
          <w:rFonts w:ascii="Arial" w:eastAsia="Times New Roman" w:hAnsi="Arial" w:cs="Arial"/>
        </w:rPr>
        <w:t xml:space="preserve"> - Staff there will be happy to answer queries or to redirect students to the appropriate specialist Subject Librarian.</w:t>
      </w:r>
    </w:p>
    <w:p w:rsidR="00E32047" w:rsidRPr="00E32047" w:rsidRDefault="00E32047" w:rsidP="00E32047">
      <w:pPr>
        <w:spacing w:after="0" w:line="240" w:lineRule="auto"/>
        <w:ind w:left="540"/>
        <w:jc w:val="both"/>
        <w:rPr>
          <w:rFonts w:ascii="Arial" w:eastAsia="Times New Roman" w:hAnsi="Arial" w:cs="Arial"/>
        </w:rPr>
      </w:pPr>
    </w:p>
    <w:p w:rsidR="00E32047" w:rsidRPr="00E32047" w:rsidRDefault="00E32047" w:rsidP="00E32047">
      <w:pPr>
        <w:spacing w:after="0" w:line="240" w:lineRule="auto"/>
        <w:ind w:left="540"/>
        <w:jc w:val="both"/>
        <w:rPr>
          <w:rFonts w:ascii="Arial" w:eastAsia="Times New Roman" w:hAnsi="Arial" w:cs="Arial"/>
        </w:rPr>
      </w:pPr>
      <w:r w:rsidRPr="00E32047">
        <w:rPr>
          <w:rFonts w:ascii="Arial" w:eastAsia="Times New Roman" w:hAnsi="Arial" w:cs="Arial"/>
          <w:b/>
          <w:bCs/>
        </w:rPr>
        <w:t>IT Facilities</w:t>
      </w:r>
      <w:r w:rsidRPr="00E32047">
        <w:rPr>
          <w:rFonts w:ascii="Arial" w:eastAsia="Times New Roman" w:hAnsi="Arial" w:cs="Arial"/>
        </w:rPr>
        <w:t xml:space="preserve"> - There are computers on every floor of the library; currently just over 400 in total, located on various floors of the Library.  Computing support is provided in the library throughout the hours of opening.</w:t>
      </w:r>
    </w:p>
    <w:p w:rsidR="00E32047" w:rsidRPr="00E32047" w:rsidRDefault="00E32047" w:rsidP="00E32047">
      <w:pPr>
        <w:spacing w:after="0" w:line="240" w:lineRule="auto"/>
        <w:jc w:val="both"/>
        <w:rPr>
          <w:rFonts w:ascii="Arial" w:eastAsia="Times New Roman" w:hAnsi="Arial" w:cs="Arial"/>
          <w:b/>
          <w:bCs/>
        </w:rPr>
      </w:pPr>
    </w:p>
    <w:p w:rsidR="00E32047" w:rsidRPr="00E32047" w:rsidRDefault="00E32047" w:rsidP="00E32047">
      <w:pPr>
        <w:spacing w:after="0" w:line="240" w:lineRule="auto"/>
        <w:ind w:firstLine="540"/>
        <w:jc w:val="both"/>
        <w:rPr>
          <w:rFonts w:ascii="Arial" w:eastAsia="Times New Roman" w:hAnsi="Arial" w:cs="Arial"/>
        </w:rPr>
      </w:pPr>
      <w:r w:rsidRPr="00E32047">
        <w:rPr>
          <w:rFonts w:ascii="Arial" w:eastAsia="Times New Roman" w:hAnsi="Arial" w:cs="Arial"/>
          <w:b/>
          <w:bCs/>
        </w:rPr>
        <w:t>E-books and Digitalised Course Materials (DCM)</w:t>
      </w:r>
    </w:p>
    <w:p w:rsidR="00E32047" w:rsidRPr="00E32047" w:rsidRDefault="00E32047" w:rsidP="00E32047">
      <w:pPr>
        <w:spacing w:after="0" w:line="240" w:lineRule="auto"/>
        <w:ind w:left="540"/>
        <w:jc w:val="both"/>
        <w:rPr>
          <w:rFonts w:ascii="Arial" w:eastAsia="Times New Roman" w:hAnsi="Arial" w:cs="Arial"/>
        </w:rPr>
      </w:pPr>
    </w:p>
    <w:p w:rsidR="00E32047" w:rsidRPr="00E32047" w:rsidRDefault="00E32047" w:rsidP="00E32047">
      <w:pPr>
        <w:spacing w:after="0" w:line="240" w:lineRule="auto"/>
        <w:ind w:left="540"/>
        <w:jc w:val="both"/>
        <w:rPr>
          <w:rFonts w:ascii="Arial" w:eastAsia="Times New Roman" w:hAnsi="Arial" w:cs="Arial"/>
        </w:rPr>
      </w:pPr>
      <w:r w:rsidRPr="00E32047">
        <w:rPr>
          <w:rFonts w:ascii="Arial" w:eastAsia="Times New Roman" w:hAnsi="Arial" w:cs="Arial"/>
        </w:rPr>
        <w:t>In consultation with the School Librarian, a range of electronic books and other course materials are available online via the Library website.  Students are encouraged to make use of this valuable source for background preparation and research.</w:t>
      </w:r>
    </w:p>
    <w:p w:rsidR="00E32047" w:rsidRPr="00E32047" w:rsidRDefault="00E32047" w:rsidP="00E32047">
      <w:pPr>
        <w:spacing w:after="0" w:line="240" w:lineRule="auto"/>
        <w:ind w:left="540"/>
        <w:jc w:val="both"/>
        <w:rPr>
          <w:rFonts w:ascii="Arial" w:eastAsia="Times New Roman" w:hAnsi="Arial" w:cs="Arial"/>
          <w:b/>
          <w:bCs/>
        </w:rPr>
      </w:pPr>
    </w:p>
    <w:p w:rsidR="00E32047" w:rsidRPr="00E32047" w:rsidRDefault="00E32047" w:rsidP="00E32047">
      <w:pPr>
        <w:spacing w:after="0" w:line="240" w:lineRule="auto"/>
        <w:ind w:left="540"/>
        <w:jc w:val="both"/>
        <w:rPr>
          <w:rFonts w:ascii="Arial" w:eastAsia="Times New Roman" w:hAnsi="Arial" w:cs="Arial"/>
          <w:b/>
          <w:bCs/>
        </w:rPr>
      </w:pPr>
      <w:r w:rsidRPr="00E32047">
        <w:rPr>
          <w:rFonts w:ascii="Arial" w:eastAsia="Times New Roman" w:hAnsi="Arial" w:cs="Arial"/>
          <w:b/>
          <w:bCs/>
        </w:rPr>
        <w:t>Other Facilities</w:t>
      </w:r>
    </w:p>
    <w:p w:rsidR="00E32047" w:rsidRPr="00E32047" w:rsidRDefault="00E32047" w:rsidP="00E32047">
      <w:pPr>
        <w:spacing w:after="0" w:line="240" w:lineRule="auto"/>
        <w:ind w:left="540"/>
        <w:jc w:val="both"/>
        <w:rPr>
          <w:rFonts w:ascii="Arial" w:eastAsia="Times New Roman" w:hAnsi="Arial" w:cs="Arial"/>
        </w:rPr>
      </w:pPr>
    </w:p>
    <w:p w:rsidR="00E32047" w:rsidRPr="00E32047" w:rsidRDefault="00E32047" w:rsidP="00E32047">
      <w:pPr>
        <w:numPr>
          <w:ilvl w:val="0"/>
          <w:numId w:val="94"/>
        </w:numPr>
        <w:spacing w:after="0" w:line="240" w:lineRule="auto"/>
        <w:jc w:val="both"/>
        <w:rPr>
          <w:rFonts w:ascii="Arial" w:eastAsia="Times New Roman" w:hAnsi="Arial" w:cs="Arial"/>
        </w:rPr>
      </w:pPr>
      <w:r w:rsidRPr="00E32047">
        <w:rPr>
          <w:rFonts w:ascii="Arial" w:eastAsia="Times New Roman" w:hAnsi="Arial" w:cs="Arial"/>
        </w:rPr>
        <w:t>Photocopying – there is a photocopying room on Level 3 with 8 photocopiers.  Cards can be bought from a nearby machine, and a change machine is also available.  There is also a photocopier on Level 5.</w:t>
      </w:r>
    </w:p>
    <w:p w:rsidR="00E32047" w:rsidRPr="00E32047" w:rsidRDefault="00E32047" w:rsidP="00E32047">
      <w:pPr>
        <w:spacing w:after="0" w:line="240" w:lineRule="auto"/>
        <w:jc w:val="both"/>
        <w:rPr>
          <w:rFonts w:ascii="Arial" w:eastAsia="Times New Roman" w:hAnsi="Arial" w:cs="Arial"/>
        </w:rPr>
      </w:pPr>
    </w:p>
    <w:p w:rsidR="00E32047" w:rsidRPr="00E32047" w:rsidRDefault="00E32047" w:rsidP="00E32047">
      <w:pPr>
        <w:numPr>
          <w:ilvl w:val="0"/>
          <w:numId w:val="94"/>
        </w:numPr>
        <w:spacing w:after="0" w:line="240" w:lineRule="auto"/>
        <w:jc w:val="both"/>
        <w:rPr>
          <w:rFonts w:ascii="Arial" w:eastAsia="Times New Roman" w:hAnsi="Arial" w:cs="Arial"/>
        </w:rPr>
      </w:pPr>
      <w:r w:rsidRPr="00E32047">
        <w:rPr>
          <w:rFonts w:ascii="Arial" w:eastAsia="Times New Roman" w:hAnsi="Arial" w:cs="Arial"/>
        </w:rPr>
        <w:t>Printing – print credits can be purchased from the Print Credit Scheme at Lending services (Level 3).</w:t>
      </w:r>
    </w:p>
    <w:p w:rsidR="00E32047" w:rsidRPr="00E32047" w:rsidRDefault="00E32047" w:rsidP="00E32047">
      <w:pPr>
        <w:spacing w:after="0" w:line="240" w:lineRule="auto"/>
        <w:jc w:val="both"/>
        <w:rPr>
          <w:rFonts w:ascii="Arial" w:eastAsia="Times New Roman" w:hAnsi="Arial" w:cs="Arial"/>
        </w:rPr>
      </w:pPr>
      <w:r w:rsidRPr="00E32047">
        <w:rPr>
          <w:rFonts w:ascii="Arial" w:eastAsia="Times New Roman" w:hAnsi="Arial" w:cs="Arial"/>
        </w:rPr>
        <w:t xml:space="preserve"> </w:t>
      </w:r>
    </w:p>
    <w:p w:rsidR="00E32047" w:rsidRPr="00E32047" w:rsidRDefault="00E32047" w:rsidP="00E32047">
      <w:pPr>
        <w:spacing w:after="0" w:line="240" w:lineRule="auto"/>
        <w:ind w:left="540" w:hanging="540"/>
        <w:jc w:val="both"/>
        <w:rPr>
          <w:rFonts w:ascii="Arial" w:eastAsia="Times New Roman" w:hAnsi="Arial" w:cs="Arial"/>
          <w:b/>
          <w:bCs/>
        </w:rPr>
      </w:pPr>
      <w:r w:rsidRPr="00E32047">
        <w:rPr>
          <w:rFonts w:ascii="Arial" w:eastAsia="Times New Roman" w:hAnsi="Arial" w:cs="Arial"/>
          <w:b/>
          <w:bCs/>
        </w:rPr>
        <w:t>5.2</w:t>
      </w:r>
      <w:r w:rsidRPr="00E32047">
        <w:rPr>
          <w:rFonts w:ascii="Arial" w:eastAsia="Times New Roman" w:hAnsi="Arial" w:cs="Arial"/>
          <w:b/>
          <w:bCs/>
        </w:rPr>
        <w:tab/>
        <w:t>Information Literacy</w:t>
      </w:r>
    </w:p>
    <w:p w:rsidR="00E32047" w:rsidRPr="00E32047" w:rsidRDefault="00E32047" w:rsidP="00E32047">
      <w:pPr>
        <w:spacing w:after="0" w:line="240" w:lineRule="auto"/>
        <w:jc w:val="both"/>
        <w:rPr>
          <w:rFonts w:ascii="Arial" w:eastAsia="Times New Roman" w:hAnsi="Arial" w:cs="Arial"/>
          <w:b/>
          <w:bCs/>
        </w:rPr>
      </w:pPr>
    </w:p>
    <w:p w:rsidR="00E32047" w:rsidRPr="00E32047" w:rsidRDefault="00E32047" w:rsidP="00E32047">
      <w:pPr>
        <w:spacing w:after="0" w:line="240" w:lineRule="auto"/>
        <w:ind w:left="540"/>
        <w:jc w:val="both"/>
        <w:rPr>
          <w:rFonts w:ascii="Arial" w:eastAsia="Times New Roman" w:hAnsi="Arial" w:cs="Arial"/>
        </w:rPr>
      </w:pPr>
      <w:r w:rsidRPr="00E32047">
        <w:rPr>
          <w:rFonts w:ascii="Arial" w:eastAsia="Times New Roman" w:hAnsi="Arial" w:cs="Arial"/>
        </w:rPr>
        <w:t>An introduction to the Library and other Information Services Departments will be available during the student induction period.  The Students’Representative Council also gives tours during Freshers’ Week.</w:t>
      </w:r>
    </w:p>
    <w:p w:rsidR="00E32047" w:rsidRPr="00E32047" w:rsidRDefault="00E32047" w:rsidP="00E32047">
      <w:pPr>
        <w:spacing w:after="0" w:line="240" w:lineRule="auto"/>
        <w:ind w:left="540"/>
        <w:jc w:val="both"/>
        <w:rPr>
          <w:rFonts w:ascii="Arial" w:eastAsia="Times New Roman" w:hAnsi="Arial" w:cs="Arial"/>
        </w:rPr>
      </w:pPr>
    </w:p>
    <w:p w:rsidR="00E32047" w:rsidRPr="00E32047" w:rsidRDefault="00E32047" w:rsidP="00E32047">
      <w:pPr>
        <w:spacing w:after="0" w:line="240" w:lineRule="auto"/>
        <w:ind w:left="540"/>
        <w:jc w:val="both"/>
        <w:rPr>
          <w:rFonts w:ascii="Arial" w:eastAsia="Times New Roman" w:hAnsi="Arial" w:cs="Arial"/>
        </w:rPr>
      </w:pPr>
      <w:r w:rsidRPr="00E32047">
        <w:rPr>
          <w:rFonts w:ascii="Arial" w:eastAsia="Times New Roman" w:hAnsi="Arial" w:cs="Arial"/>
        </w:rPr>
        <w:t>Students are assigned to a programme of information literacy skills, including using the catalogue, database searching, access to electronic journals and newspapers at various times throughout their course.  Students bear the responsibility to ensure they access the support to engage successfully in their studies.  The development of these skills is outlined in Appendix E.</w:t>
      </w:r>
    </w:p>
    <w:p w:rsidR="00E32047" w:rsidRPr="00E32047" w:rsidRDefault="00E32047" w:rsidP="00E32047">
      <w:pPr>
        <w:spacing w:after="0" w:line="240" w:lineRule="auto"/>
        <w:ind w:left="540"/>
        <w:jc w:val="both"/>
        <w:rPr>
          <w:rFonts w:ascii="Arial" w:eastAsia="Times New Roman" w:hAnsi="Arial" w:cs="Arial"/>
          <w:color w:val="000000"/>
        </w:rPr>
      </w:pPr>
    </w:p>
    <w:p w:rsidR="00E32047" w:rsidRPr="00E32047" w:rsidRDefault="00E32047" w:rsidP="00E32047">
      <w:pPr>
        <w:spacing w:after="0" w:line="240" w:lineRule="auto"/>
        <w:ind w:left="540"/>
        <w:jc w:val="both"/>
        <w:rPr>
          <w:rFonts w:ascii="Arial" w:eastAsia="Times New Roman" w:hAnsi="Arial" w:cs="Arial"/>
          <w:color w:val="000000"/>
        </w:rPr>
      </w:pPr>
      <w:r w:rsidRPr="00E32047">
        <w:rPr>
          <w:rFonts w:ascii="Arial" w:eastAsia="Times New Roman" w:hAnsi="Arial" w:cs="Arial"/>
          <w:color w:val="000000"/>
        </w:rPr>
        <w:t>Further information:</w:t>
      </w:r>
    </w:p>
    <w:p w:rsidR="00E32047" w:rsidRPr="00E32047" w:rsidRDefault="00E32047" w:rsidP="00E32047">
      <w:pPr>
        <w:spacing w:after="0" w:line="240" w:lineRule="auto"/>
        <w:ind w:left="540"/>
        <w:jc w:val="both"/>
        <w:rPr>
          <w:rFonts w:ascii="Arial" w:eastAsia="Times New Roman" w:hAnsi="Arial" w:cs="Arial"/>
          <w:color w:val="000000"/>
        </w:rPr>
      </w:pPr>
      <w:r w:rsidRPr="00E32047">
        <w:rPr>
          <w:rFonts w:ascii="Arial" w:eastAsia="Times New Roman" w:hAnsi="Arial" w:cs="Arial"/>
          <w:color w:val="000000"/>
        </w:rPr>
        <w:t xml:space="preserve">Library Website: </w:t>
      </w:r>
      <w:hyperlink r:id="rId282" w:history="1">
        <w:r w:rsidRPr="00E32047">
          <w:rPr>
            <w:rFonts w:ascii="Arial" w:eastAsia="Times New Roman" w:hAnsi="Arial" w:cs="Arial"/>
            <w:color w:val="000000"/>
            <w:u w:val="single"/>
          </w:rPr>
          <w:t>http://www.lib.gla.ac.uk</w:t>
        </w:r>
      </w:hyperlink>
      <w:r w:rsidRPr="00E32047">
        <w:rPr>
          <w:rFonts w:ascii="Arial" w:eastAsia="Times New Roman" w:hAnsi="Arial" w:cs="Times New Roman"/>
          <w:sz w:val="24"/>
          <w:szCs w:val="24"/>
        </w:rPr>
        <w:t xml:space="preserve"> </w:t>
      </w:r>
    </w:p>
    <w:p w:rsidR="00E32047" w:rsidRPr="00E32047" w:rsidRDefault="00E32047" w:rsidP="00E32047">
      <w:pPr>
        <w:spacing w:after="0" w:line="240" w:lineRule="auto"/>
        <w:ind w:left="540"/>
        <w:jc w:val="both"/>
        <w:rPr>
          <w:rFonts w:ascii="Arial" w:eastAsia="Times New Roman" w:hAnsi="Arial" w:cs="Arial"/>
          <w:color w:val="000000"/>
        </w:rPr>
      </w:pPr>
    </w:p>
    <w:p w:rsidR="00E32047" w:rsidRPr="00E32047" w:rsidRDefault="00E32047" w:rsidP="00E32047">
      <w:pPr>
        <w:spacing w:after="0" w:line="240" w:lineRule="auto"/>
        <w:ind w:left="540" w:hanging="540"/>
        <w:jc w:val="both"/>
        <w:rPr>
          <w:rFonts w:ascii="Arial" w:eastAsia="Times New Roman" w:hAnsi="Arial" w:cs="Arial"/>
          <w:b/>
          <w:bCs/>
        </w:rPr>
      </w:pPr>
      <w:r w:rsidRPr="00E32047">
        <w:rPr>
          <w:rFonts w:ascii="Arial" w:eastAsia="Times New Roman" w:hAnsi="Arial" w:cs="Arial"/>
          <w:b/>
          <w:bCs/>
        </w:rPr>
        <w:t>5.3</w:t>
      </w:r>
      <w:r w:rsidRPr="00E32047">
        <w:rPr>
          <w:rFonts w:ascii="Arial" w:eastAsia="Times New Roman" w:hAnsi="Arial" w:cs="Arial"/>
          <w:b/>
          <w:bCs/>
        </w:rPr>
        <w:tab/>
        <w:t>Learning Resources</w:t>
      </w:r>
    </w:p>
    <w:p w:rsidR="00E32047" w:rsidRPr="00E32047" w:rsidRDefault="00E32047" w:rsidP="00E32047">
      <w:pPr>
        <w:spacing w:after="0" w:line="240" w:lineRule="auto"/>
        <w:jc w:val="both"/>
        <w:rPr>
          <w:rFonts w:ascii="Arial" w:eastAsia="Times New Roman" w:hAnsi="Arial" w:cs="Arial"/>
        </w:rPr>
      </w:pPr>
    </w:p>
    <w:p w:rsidR="00E32047" w:rsidRPr="00E32047" w:rsidRDefault="00E32047" w:rsidP="00E32047">
      <w:pPr>
        <w:spacing w:after="0" w:line="240" w:lineRule="auto"/>
        <w:ind w:left="540"/>
        <w:jc w:val="both"/>
        <w:rPr>
          <w:rFonts w:ascii="Arial" w:eastAsia="Times New Roman" w:hAnsi="Arial" w:cs="Arial"/>
          <w:b/>
          <w:bCs/>
        </w:rPr>
      </w:pPr>
      <w:r w:rsidRPr="00E32047">
        <w:rPr>
          <w:rFonts w:ascii="Arial" w:eastAsia="Times New Roman" w:hAnsi="Arial" w:cs="Arial"/>
        </w:rPr>
        <w:t xml:space="preserve">The school of education and the wider university have a range of learning resources available to support students, most of which can be accessed via - </w:t>
      </w:r>
      <w:hyperlink r:id="rId283" w:history="1">
        <w:r w:rsidRPr="00E32047">
          <w:rPr>
            <w:rFonts w:ascii="Arial" w:eastAsia="Times New Roman" w:hAnsi="Arial" w:cs="Arial"/>
            <w:color w:val="0000FF"/>
            <w:u w:val="single"/>
          </w:rPr>
          <w:t>http://www.gla.ac.uk/services/learningteaching/aftoolkit/resources/students/</w:t>
        </w:r>
      </w:hyperlink>
      <w:r w:rsidRPr="00E32047">
        <w:rPr>
          <w:rFonts w:ascii="Arial" w:eastAsia="Times New Roman" w:hAnsi="Arial" w:cs="Arial"/>
        </w:rPr>
        <w:t xml:space="preserve">  </w:t>
      </w:r>
    </w:p>
    <w:p w:rsidR="00E32047" w:rsidRPr="00E32047" w:rsidRDefault="00E32047" w:rsidP="00E32047">
      <w:pPr>
        <w:autoSpaceDE w:val="0"/>
        <w:autoSpaceDN w:val="0"/>
        <w:adjustRightInd w:val="0"/>
        <w:spacing w:after="0" w:line="240" w:lineRule="auto"/>
        <w:ind w:left="540" w:hanging="540"/>
        <w:jc w:val="both"/>
        <w:rPr>
          <w:rFonts w:ascii="Arial" w:eastAsia="Times New Roman" w:hAnsi="Arial" w:cs="Arial"/>
          <w:b/>
          <w:bCs/>
          <w:color w:val="000000"/>
          <w:sz w:val="23"/>
          <w:lang w:val="en-US"/>
        </w:rPr>
      </w:pPr>
    </w:p>
    <w:p w:rsidR="00E32047" w:rsidRPr="00E32047" w:rsidRDefault="00E32047" w:rsidP="00E32047">
      <w:pPr>
        <w:keepNext/>
        <w:spacing w:after="0" w:line="240" w:lineRule="auto"/>
        <w:outlineLvl w:val="1"/>
        <w:rPr>
          <w:rFonts w:ascii="Arial" w:eastAsia="Times New Roman" w:hAnsi="Arial" w:cs="Times New Roman"/>
          <w:b/>
          <w:bCs/>
          <w:sz w:val="24"/>
          <w:szCs w:val="24"/>
          <w:lang w:val="en-US"/>
        </w:rPr>
      </w:pPr>
      <w:r w:rsidRPr="00E32047">
        <w:rPr>
          <w:rFonts w:ascii="Arial" w:eastAsia="Times New Roman" w:hAnsi="Arial" w:cs="Times New Roman"/>
          <w:b/>
          <w:bCs/>
          <w:sz w:val="24"/>
          <w:szCs w:val="24"/>
          <w:lang w:val="en-US"/>
        </w:rPr>
        <w:t>5.4</w:t>
      </w:r>
      <w:r w:rsidRPr="00E32047">
        <w:rPr>
          <w:rFonts w:ascii="Arial" w:eastAsia="Times New Roman" w:hAnsi="Arial" w:cs="Times New Roman"/>
          <w:b/>
          <w:bCs/>
          <w:sz w:val="24"/>
          <w:szCs w:val="24"/>
          <w:lang w:val="en-US"/>
        </w:rPr>
        <w:tab/>
        <w:t xml:space="preserve">Information and Communications Technology (ICT) </w:t>
      </w:r>
    </w:p>
    <w:p w:rsidR="00E32047" w:rsidRPr="00E32047" w:rsidRDefault="00E32047" w:rsidP="00E32047">
      <w:pPr>
        <w:spacing w:after="0" w:line="240" w:lineRule="auto"/>
        <w:jc w:val="both"/>
        <w:rPr>
          <w:rFonts w:ascii="Arial" w:eastAsia="Times New Roman" w:hAnsi="Arial" w:cs="Arial"/>
        </w:rPr>
      </w:pPr>
    </w:p>
    <w:p w:rsidR="00E32047" w:rsidRPr="00E32047" w:rsidRDefault="00E32047" w:rsidP="00E32047">
      <w:pPr>
        <w:spacing w:after="0" w:line="240" w:lineRule="auto"/>
        <w:ind w:left="540" w:hanging="540"/>
        <w:jc w:val="both"/>
        <w:rPr>
          <w:rFonts w:ascii="Arial" w:eastAsia="Times New Roman" w:hAnsi="Arial" w:cs="Arial"/>
        </w:rPr>
      </w:pPr>
      <w:r w:rsidRPr="00E32047">
        <w:rPr>
          <w:rFonts w:ascii="Arial" w:eastAsia="Times New Roman" w:hAnsi="Arial" w:cs="Arial"/>
        </w:rPr>
        <w:tab/>
        <w:t>It is recognised that students entering the BACD come from a wide variety of backgrounds, not least in relation to the skills and experience you have in computing and information technology.</w:t>
      </w:r>
    </w:p>
    <w:p w:rsidR="00E32047" w:rsidRPr="00E32047" w:rsidRDefault="00E32047" w:rsidP="00E32047">
      <w:pPr>
        <w:spacing w:after="0" w:line="240" w:lineRule="auto"/>
        <w:ind w:left="540"/>
        <w:jc w:val="both"/>
        <w:rPr>
          <w:rFonts w:ascii="Arial" w:eastAsia="Times New Roman" w:hAnsi="Arial" w:cs="Arial"/>
        </w:rPr>
      </w:pPr>
    </w:p>
    <w:p w:rsidR="00E32047" w:rsidRPr="00E32047" w:rsidRDefault="00E32047" w:rsidP="00E32047">
      <w:pPr>
        <w:spacing w:after="0" w:line="240" w:lineRule="auto"/>
        <w:ind w:left="540"/>
        <w:jc w:val="both"/>
        <w:rPr>
          <w:rFonts w:ascii="Arial" w:eastAsia="Times New Roman" w:hAnsi="Arial" w:cs="Arial"/>
        </w:rPr>
      </w:pPr>
      <w:r w:rsidRPr="00E32047">
        <w:rPr>
          <w:rFonts w:ascii="Arial" w:eastAsia="Times New Roman" w:hAnsi="Arial" w:cs="Arial"/>
        </w:rPr>
        <w:t>Therefore, information will be given at the start of your degree regarding provision of courses and facilities to help you develop necessary skills in information, communication and educational technology.</w:t>
      </w:r>
    </w:p>
    <w:p w:rsidR="00E32047" w:rsidRPr="00E32047" w:rsidRDefault="00E32047" w:rsidP="00E32047">
      <w:pPr>
        <w:spacing w:after="0" w:line="240" w:lineRule="auto"/>
        <w:jc w:val="both"/>
        <w:rPr>
          <w:rFonts w:ascii="Arial" w:eastAsia="Times New Roman" w:hAnsi="Arial" w:cs="Arial"/>
        </w:rPr>
      </w:pPr>
    </w:p>
    <w:p w:rsidR="00E32047" w:rsidRPr="00E32047" w:rsidRDefault="00E32047" w:rsidP="00E32047">
      <w:pPr>
        <w:keepNext/>
        <w:spacing w:before="240" w:after="60" w:line="240" w:lineRule="auto"/>
        <w:outlineLvl w:val="2"/>
        <w:rPr>
          <w:rFonts w:ascii="Arial" w:eastAsia="Times New Roman" w:hAnsi="Arial" w:cs="Arial"/>
          <w:b/>
          <w:bCs/>
          <w:sz w:val="24"/>
          <w:szCs w:val="26"/>
        </w:rPr>
      </w:pPr>
      <w:r w:rsidRPr="00E32047">
        <w:rPr>
          <w:rFonts w:ascii="Arial" w:eastAsia="Times New Roman" w:hAnsi="Arial" w:cs="Arial"/>
          <w:b/>
          <w:bCs/>
          <w:sz w:val="24"/>
          <w:szCs w:val="26"/>
        </w:rPr>
        <w:t>5.4.1 Student Email Account</w:t>
      </w:r>
    </w:p>
    <w:p w:rsidR="00E32047" w:rsidRPr="00E32047" w:rsidRDefault="00E32047" w:rsidP="00E32047">
      <w:pPr>
        <w:spacing w:after="0" w:line="240" w:lineRule="auto"/>
        <w:rPr>
          <w:rFonts w:ascii="Arial" w:eastAsia="Times New Roman" w:hAnsi="Arial" w:cs="Times New Roman"/>
          <w:sz w:val="24"/>
          <w:szCs w:val="24"/>
        </w:rPr>
      </w:pPr>
    </w:p>
    <w:p w:rsidR="00E32047" w:rsidRPr="00E32047" w:rsidRDefault="00E32047" w:rsidP="00E32047">
      <w:pPr>
        <w:autoSpaceDE w:val="0"/>
        <w:autoSpaceDN w:val="0"/>
        <w:adjustRightInd w:val="0"/>
        <w:spacing w:after="0" w:line="240" w:lineRule="auto"/>
        <w:ind w:left="540"/>
        <w:jc w:val="both"/>
        <w:rPr>
          <w:rFonts w:ascii="Arial" w:eastAsia="Times New Roman" w:hAnsi="Arial" w:cs="Arial"/>
          <w:color w:val="000000"/>
          <w:sz w:val="23"/>
          <w:lang w:val="en-US"/>
        </w:rPr>
      </w:pPr>
      <w:r w:rsidRPr="00E32047">
        <w:rPr>
          <w:rFonts w:ascii="Arial" w:eastAsia="Times New Roman" w:hAnsi="Arial" w:cs="Arial"/>
          <w:color w:val="000000"/>
          <w:sz w:val="23"/>
          <w:lang w:val="en-US"/>
        </w:rPr>
        <w:t>Each BACD student is provided with an email account.  Email is the main means of communication and students should check their student email account, and other announcements regularly, if not daily.  The courses make extensive use of a School online Virtual Learning Environment through Moodle.  This provides an effective forum for information, discussion and other activities.  Course passwords will be provided by staff after matriculation/registration.  Students can access a range of Digitalised Course Materials and electronic books through the Library sites.</w:t>
      </w:r>
    </w:p>
    <w:p w:rsidR="00E32047" w:rsidRPr="00E32047" w:rsidRDefault="00E32047" w:rsidP="00E32047">
      <w:pPr>
        <w:keepNext/>
        <w:spacing w:before="240" w:after="60" w:line="240" w:lineRule="auto"/>
        <w:outlineLvl w:val="2"/>
        <w:rPr>
          <w:rFonts w:ascii="Arial" w:eastAsia="Times New Roman" w:hAnsi="Arial" w:cs="Arial"/>
          <w:b/>
          <w:bCs/>
          <w:sz w:val="24"/>
          <w:szCs w:val="26"/>
        </w:rPr>
      </w:pPr>
      <w:r w:rsidRPr="00E32047">
        <w:rPr>
          <w:rFonts w:ascii="Arial" w:eastAsia="Times New Roman" w:hAnsi="Arial" w:cs="Arial"/>
          <w:b/>
          <w:bCs/>
          <w:sz w:val="24"/>
          <w:szCs w:val="26"/>
        </w:rPr>
        <w:t>5.5 Skills</w:t>
      </w:r>
    </w:p>
    <w:p w:rsidR="00E32047" w:rsidRPr="00E32047" w:rsidRDefault="00E32047" w:rsidP="00E32047">
      <w:pPr>
        <w:spacing w:before="100" w:beforeAutospacing="1" w:after="100" w:afterAutospacing="1" w:line="240" w:lineRule="auto"/>
        <w:ind w:left="540"/>
        <w:jc w:val="both"/>
        <w:rPr>
          <w:rFonts w:ascii="Arial" w:eastAsia="Arial Unicode MS" w:hAnsi="Arial" w:cs="Arial"/>
        </w:rPr>
      </w:pPr>
      <w:r w:rsidRPr="00E32047">
        <w:rPr>
          <w:rFonts w:ascii="Arial" w:eastAsia="Arial Unicode MS" w:hAnsi="Arial" w:cs="Arial"/>
        </w:rPr>
        <w:t xml:space="preserve">Students need to have a basic level </w:t>
      </w:r>
      <w:r w:rsidRPr="00E32047">
        <w:rPr>
          <w:rFonts w:ascii="Arial" w:eastAsia="Arial Unicode MS" w:hAnsi="Arial" w:cs="Arial"/>
          <w:color w:val="000000"/>
        </w:rPr>
        <w:t>of IT skills (the "baseline skills") in order to study effectively at Glasgow. Until recently, the University required all students to gain the Certificate of Basic IT Competence before progressing to Year 2 courses. As more and more students now enter the University with IT skills, it</w:t>
      </w:r>
      <w:r w:rsidRPr="00E32047">
        <w:rPr>
          <w:rFonts w:ascii="Arial" w:eastAsia="Arial Unicode MS" w:hAnsi="Arial" w:cs="Arial"/>
        </w:rPr>
        <w:t xml:space="preserve"> is no longer mandatory for students to complete the training and gain the certificate.</w:t>
      </w:r>
      <w:r w:rsidRPr="00E32047">
        <w:rPr>
          <w:rFonts w:ascii="Arial" w:eastAsia="Arial Unicode MS" w:hAnsi="Arial" w:cs="Arial"/>
          <w:color w:val="000000"/>
        </w:rPr>
        <w:t xml:space="preserve"> We recognise, however, that there will be newly-admitted students who do not have all of these skills and who will need to develop them at the earliest possible opportunity in order to support their learning. A range of specially-tailored courses in baseline and enhanced IT skills is therefore available through ITTS</w:t>
      </w:r>
      <w:r w:rsidRPr="00E32047">
        <w:rPr>
          <w:rFonts w:ascii="Arial" w:eastAsia="Arial Unicode MS" w:hAnsi="Arial" w:cs="Arial"/>
        </w:rPr>
        <w:t xml:space="preserve"> </w:t>
      </w:r>
      <w:r w:rsidRPr="00E32047">
        <w:rPr>
          <w:rFonts w:ascii="Arial" w:eastAsia="Arial Unicode MS" w:hAnsi="Arial" w:cs="Arial"/>
          <w:color w:val="000000"/>
        </w:rPr>
        <w:t>(IT Training for Students)</w:t>
      </w:r>
      <w:r w:rsidRPr="00E32047">
        <w:rPr>
          <w:rFonts w:ascii="Arial" w:eastAsia="Arial Unicode MS" w:hAnsi="Arial" w:cs="Arial"/>
          <w:color w:val="0000FF"/>
        </w:rPr>
        <w:t>,</w:t>
      </w:r>
      <w:r w:rsidRPr="00E32047">
        <w:rPr>
          <w:rFonts w:ascii="Arial" w:eastAsia="Arial Unicode MS" w:hAnsi="Arial" w:cs="Arial"/>
        </w:rPr>
        <w:t xml:space="preserve"> </w:t>
      </w:r>
      <w:r w:rsidRPr="00E32047">
        <w:rPr>
          <w:rFonts w:ascii="Arial" w:eastAsia="Arial Unicode MS" w:hAnsi="Arial" w:cs="Arial"/>
          <w:color w:val="000000"/>
        </w:rPr>
        <w:t>which is part of the University's IT Services. The courses are open to all students of Glasgow University, and are free of charge.</w:t>
      </w:r>
      <w:r w:rsidRPr="00E32047">
        <w:rPr>
          <w:rFonts w:ascii="Arial" w:eastAsia="Arial Unicode MS" w:hAnsi="Arial" w:cs="Arial"/>
        </w:rPr>
        <w:t xml:space="preserve"> </w:t>
      </w:r>
    </w:p>
    <w:p w:rsidR="00E32047" w:rsidRPr="00E32047" w:rsidRDefault="00E32047" w:rsidP="00E32047">
      <w:pPr>
        <w:spacing w:after="0" w:line="240" w:lineRule="auto"/>
        <w:ind w:left="540"/>
        <w:jc w:val="both"/>
        <w:rPr>
          <w:rFonts w:ascii="Arial" w:eastAsia="Times New Roman" w:hAnsi="Arial" w:cs="Arial"/>
        </w:rPr>
      </w:pPr>
      <w:r w:rsidRPr="00E32047">
        <w:rPr>
          <w:rFonts w:ascii="Arial" w:eastAsia="Times New Roman" w:hAnsi="Arial" w:cs="Arial"/>
        </w:rPr>
        <w:t>The Baseline currently consists of the following skills, awareness and knowledge:</w:t>
      </w:r>
    </w:p>
    <w:p w:rsidR="00E32047" w:rsidRPr="00E32047" w:rsidRDefault="00E32047" w:rsidP="00E32047">
      <w:pPr>
        <w:spacing w:after="0" w:line="240" w:lineRule="auto"/>
        <w:ind w:left="540"/>
        <w:jc w:val="both"/>
        <w:rPr>
          <w:rFonts w:ascii="Arial" w:eastAsia="Times New Roman" w:hAnsi="Arial" w:cs="Arial"/>
        </w:rPr>
      </w:pPr>
    </w:p>
    <w:p w:rsidR="00E32047" w:rsidRPr="00E32047" w:rsidRDefault="00E32047" w:rsidP="00E32047">
      <w:pPr>
        <w:numPr>
          <w:ilvl w:val="0"/>
          <w:numId w:val="95"/>
        </w:numPr>
        <w:spacing w:after="0" w:line="240" w:lineRule="auto"/>
        <w:jc w:val="both"/>
        <w:rPr>
          <w:rFonts w:ascii="Arial" w:eastAsia="Times New Roman" w:hAnsi="Arial" w:cs="Arial"/>
        </w:rPr>
      </w:pPr>
      <w:r w:rsidRPr="00E32047">
        <w:rPr>
          <w:rFonts w:ascii="Arial" w:eastAsia="Times New Roman" w:hAnsi="Arial" w:cs="Arial"/>
        </w:rPr>
        <w:t>Logging on and off a network</w:t>
      </w:r>
    </w:p>
    <w:p w:rsidR="00E32047" w:rsidRPr="00E32047" w:rsidRDefault="00E32047" w:rsidP="00E32047">
      <w:pPr>
        <w:numPr>
          <w:ilvl w:val="0"/>
          <w:numId w:val="95"/>
        </w:numPr>
        <w:spacing w:after="0" w:line="240" w:lineRule="auto"/>
        <w:jc w:val="both"/>
        <w:rPr>
          <w:rFonts w:ascii="Arial" w:eastAsia="Times New Roman" w:hAnsi="Arial" w:cs="Arial"/>
        </w:rPr>
      </w:pPr>
      <w:r w:rsidRPr="00E32047">
        <w:rPr>
          <w:rFonts w:ascii="Arial" w:eastAsia="Times New Roman" w:hAnsi="Arial" w:cs="Arial"/>
        </w:rPr>
        <w:t>Familiarity with a graphical user interface</w:t>
      </w:r>
    </w:p>
    <w:p w:rsidR="00E32047" w:rsidRPr="00E32047" w:rsidRDefault="00E32047" w:rsidP="00E32047">
      <w:pPr>
        <w:numPr>
          <w:ilvl w:val="0"/>
          <w:numId w:val="95"/>
        </w:numPr>
        <w:spacing w:after="0" w:line="240" w:lineRule="auto"/>
        <w:jc w:val="both"/>
        <w:rPr>
          <w:rFonts w:ascii="Arial" w:eastAsia="Times New Roman" w:hAnsi="Arial" w:cs="Arial"/>
        </w:rPr>
      </w:pPr>
      <w:r w:rsidRPr="00E32047">
        <w:rPr>
          <w:rFonts w:ascii="Arial" w:eastAsia="Times New Roman" w:hAnsi="Arial" w:cs="Arial"/>
        </w:rPr>
        <w:t>Essential File Management</w:t>
      </w:r>
    </w:p>
    <w:p w:rsidR="00E32047" w:rsidRPr="00E32047" w:rsidRDefault="00E32047" w:rsidP="00E32047">
      <w:pPr>
        <w:numPr>
          <w:ilvl w:val="0"/>
          <w:numId w:val="95"/>
        </w:numPr>
        <w:spacing w:after="0" w:line="240" w:lineRule="auto"/>
        <w:jc w:val="both"/>
        <w:rPr>
          <w:rFonts w:ascii="Arial" w:eastAsia="Times New Roman" w:hAnsi="Arial" w:cs="Arial"/>
        </w:rPr>
      </w:pPr>
      <w:r w:rsidRPr="00E32047">
        <w:rPr>
          <w:rFonts w:ascii="Arial" w:eastAsia="Times New Roman" w:hAnsi="Arial" w:cs="Arial"/>
        </w:rPr>
        <w:t>Use of electronic mail</w:t>
      </w:r>
    </w:p>
    <w:p w:rsidR="00E32047" w:rsidRPr="00E32047" w:rsidRDefault="00E32047" w:rsidP="00E32047">
      <w:pPr>
        <w:numPr>
          <w:ilvl w:val="0"/>
          <w:numId w:val="95"/>
        </w:numPr>
        <w:spacing w:after="0" w:line="240" w:lineRule="auto"/>
        <w:jc w:val="both"/>
        <w:rPr>
          <w:rFonts w:ascii="Arial" w:eastAsia="Times New Roman" w:hAnsi="Arial" w:cs="Arial"/>
        </w:rPr>
      </w:pPr>
      <w:r w:rsidRPr="00E32047">
        <w:rPr>
          <w:rFonts w:ascii="Arial" w:eastAsia="Times New Roman" w:hAnsi="Arial" w:cs="Arial"/>
        </w:rPr>
        <w:t>Basic Word Processing</w:t>
      </w:r>
    </w:p>
    <w:p w:rsidR="00E32047" w:rsidRPr="00E32047" w:rsidRDefault="00E32047" w:rsidP="00E32047">
      <w:pPr>
        <w:numPr>
          <w:ilvl w:val="0"/>
          <w:numId w:val="95"/>
        </w:numPr>
        <w:spacing w:after="0" w:line="240" w:lineRule="auto"/>
        <w:jc w:val="both"/>
        <w:rPr>
          <w:rFonts w:ascii="Arial" w:eastAsia="Times New Roman" w:hAnsi="Arial" w:cs="Arial"/>
        </w:rPr>
      </w:pPr>
      <w:r w:rsidRPr="00E32047">
        <w:rPr>
          <w:rFonts w:ascii="Arial" w:eastAsia="Times New Roman" w:hAnsi="Arial" w:cs="Arial"/>
        </w:rPr>
        <w:t>Insertion of non-text objects into documents</w:t>
      </w:r>
    </w:p>
    <w:p w:rsidR="00E32047" w:rsidRPr="00E32047" w:rsidRDefault="00E32047" w:rsidP="00E32047">
      <w:pPr>
        <w:numPr>
          <w:ilvl w:val="0"/>
          <w:numId w:val="95"/>
        </w:numPr>
        <w:spacing w:after="0" w:line="240" w:lineRule="auto"/>
        <w:jc w:val="both"/>
        <w:rPr>
          <w:rFonts w:ascii="Arial" w:eastAsia="Times New Roman" w:hAnsi="Arial" w:cs="Arial"/>
        </w:rPr>
      </w:pPr>
      <w:r w:rsidRPr="00E32047">
        <w:rPr>
          <w:rFonts w:ascii="Arial" w:eastAsia="Times New Roman" w:hAnsi="Arial" w:cs="Arial"/>
        </w:rPr>
        <w:t>Use of online library facilities</w:t>
      </w:r>
    </w:p>
    <w:p w:rsidR="00E32047" w:rsidRPr="00E32047" w:rsidRDefault="00E32047" w:rsidP="00E32047">
      <w:pPr>
        <w:numPr>
          <w:ilvl w:val="0"/>
          <w:numId w:val="95"/>
        </w:numPr>
        <w:spacing w:after="0" w:line="240" w:lineRule="auto"/>
        <w:jc w:val="both"/>
        <w:rPr>
          <w:rFonts w:ascii="Arial" w:eastAsia="Times New Roman" w:hAnsi="Arial" w:cs="Arial"/>
        </w:rPr>
      </w:pPr>
      <w:r w:rsidRPr="00E32047">
        <w:rPr>
          <w:rFonts w:ascii="Arial" w:eastAsia="Times New Roman" w:hAnsi="Arial" w:cs="Arial"/>
        </w:rPr>
        <w:t>Location, retrieval and evaluation of online resources</w:t>
      </w:r>
    </w:p>
    <w:p w:rsidR="00E32047" w:rsidRPr="00E32047" w:rsidRDefault="00E32047" w:rsidP="00E32047">
      <w:pPr>
        <w:numPr>
          <w:ilvl w:val="0"/>
          <w:numId w:val="95"/>
        </w:numPr>
        <w:spacing w:after="0" w:line="240" w:lineRule="auto"/>
        <w:jc w:val="both"/>
        <w:rPr>
          <w:rFonts w:ascii="Arial" w:eastAsia="Times New Roman" w:hAnsi="Arial" w:cs="Arial"/>
        </w:rPr>
      </w:pPr>
      <w:r w:rsidRPr="00E32047">
        <w:rPr>
          <w:rFonts w:ascii="Arial" w:eastAsia="Times New Roman" w:hAnsi="Arial" w:cs="Arial"/>
        </w:rPr>
        <w:t>Basic use of a spreadsheet</w:t>
      </w:r>
    </w:p>
    <w:p w:rsidR="00E32047" w:rsidRPr="00E32047" w:rsidRDefault="00E32047" w:rsidP="00E32047">
      <w:pPr>
        <w:numPr>
          <w:ilvl w:val="0"/>
          <w:numId w:val="95"/>
        </w:numPr>
        <w:spacing w:after="0" w:line="240" w:lineRule="auto"/>
        <w:jc w:val="both"/>
        <w:rPr>
          <w:rFonts w:ascii="Arial" w:eastAsia="Times New Roman" w:hAnsi="Arial" w:cs="Arial"/>
        </w:rPr>
      </w:pPr>
      <w:r w:rsidRPr="00E32047">
        <w:rPr>
          <w:rFonts w:ascii="Arial" w:eastAsia="Times New Roman" w:hAnsi="Arial" w:cs="Arial"/>
        </w:rPr>
        <w:lastRenderedPageBreak/>
        <w:t>Integrating IT applications</w:t>
      </w:r>
    </w:p>
    <w:p w:rsidR="00E32047" w:rsidRPr="00E32047" w:rsidRDefault="00E32047" w:rsidP="00E32047">
      <w:pPr>
        <w:numPr>
          <w:ilvl w:val="0"/>
          <w:numId w:val="95"/>
        </w:numPr>
        <w:spacing w:after="0" w:line="240" w:lineRule="auto"/>
        <w:jc w:val="both"/>
        <w:rPr>
          <w:rFonts w:ascii="Arial" w:eastAsia="Times New Roman" w:hAnsi="Arial" w:cs="Arial"/>
        </w:rPr>
      </w:pPr>
      <w:r w:rsidRPr="00E32047">
        <w:rPr>
          <w:rFonts w:ascii="Arial" w:eastAsia="Times New Roman" w:hAnsi="Arial" w:cs="Arial"/>
        </w:rPr>
        <w:t>Use of Help systems and documentation</w:t>
      </w:r>
    </w:p>
    <w:p w:rsidR="00E32047" w:rsidRPr="00E32047" w:rsidRDefault="00E32047" w:rsidP="00E32047">
      <w:pPr>
        <w:numPr>
          <w:ilvl w:val="0"/>
          <w:numId w:val="95"/>
        </w:numPr>
        <w:spacing w:after="0" w:line="240" w:lineRule="auto"/>
        <w:jc w:val="both"/>
        <w:rPr>
          <w:rFonts w:ascii="Arial" w:eastAsia="Times New Roman" w:hAnsi="Arial" w:cs="Arial"/>
        </w:rPr>
      </w:pPr>
      <w:r w:rsidRPr="00E32047">
        <w:rPr>
          <w:rFonts w:ascii="Arial" w:eastAsia="Times New Roman" w:hAnsi="Arial" w:cs="Arial"/>
        </w:rPr>
        <w:t>Consideration of appropriate use of IT facilities</w:t>
      </w:r>
    </w:p>
    <w:p w:rsidR="00E32047" w:rsidRPr="00E32047" w:rsidRDefault="00E32047" w:rsidP="00E32047">
      <w:pPr>
        <w:numPr>
          <w:ilvl w:val="0"/>
          <w:numId w:val="95"/>
        </w:numPr>
        <w:spacing w:after="0" w:line="240" w:lineRule="auto"/>
        <w:jc w:val="both"/>
        <w:rPr>
          <w:rFonts w:ascii="Arial" w:eastAsia="Times New Roman" w:hAnsi="Arial" w:cs="Arial"/>
        </w:rPr>
      </w:pPr>
      <w:r w:rsidRPr="00E32047">
        <w:rPr>
          <w:rFonts w:ascii="Arial" w:eastAsia="Times New Roman" w:hAnsi="Arial" w:cs="Arial"/>
        </w:rPr>
        <w:t>Adoption of a responsible approach to use of IT facilities</w:t>
      </w:r>
    </w:p>
    <w:p w:rsidR="00E32047" w:rsidRPr="00E32047" w:rsidRDefault="00E32047" w:rsidP="00E32047">
      <w:pPr>
        <w:numPr>
          <w:ilvl w:val="0"/>
          <w:numId w:val="95"/>
        </w:numPr>
        <w:spacing w:after="0" w:line="240" w:lineRule="auto"/>
        <w:jc w:val="both"/>
        <w:rPr>
          <w:rFonts w:ascii="Arial" w:eastAsia="Times New Roman" w:hAnsi="Arial" w:cs="Arial"/>
        </w:rPr>
      </w:pPr>
      <w:r w:rsidRPr="00E32047">
        <w:rPr>
          <w:rFonts w:ascii="Arial" w:eastAsia="Times New Roman" w:hAnsi="Arial" w:cs="Arial"/>
        </w:rPr>
        <w:t>Responsible use of IT facilities</w:t>
      </w:r>
    </w:p>
    <w:p w:rsidR="00E32047" w:rsidRPr="00E32047" w:rsidRDefault="00E32047" w:rsidP="00E32047">
      <w:pPr>
        <w:spacing w:after="0" w:line="240" w:lineRule="auto"/>
        <w:jc w:val="both"/>
        <w:rPr>
          <w:rFonts w:ascii="Arial" w:eastAsia="Times New Roman" w:hAnsi="Arial" w:cs="Arial"/>
        </w:rPr>
      </w:pPr>
    </w:p>
    <w:p w:rsidR="00E32047" w:rsidRPr="00E32047" w:rsidRDefault="00E32047" w:rsidP="00E32047">
      <w:pPr>
        <w:spacing w:after="0" w:line="240" w:lineRule="auto"/>
        <w:jc w:val="both"/>
        <w:rPr>
          <w:rFonts w:ascii="Arial" w:eastAsia="Times New Roman" w:hAnsi="Arial" w:cs="Arial"/>
        </w:rPr>
      </w:pPr>
    </w:p>
    <w:p w:rsidR="00E32047" w:rsidRPr="00E32047" w:rsidRDefault="00E32047" w:rsidP="00E32047">
      <w:pPr>
        <w:spacing w:after="0" w:line="240" w:lineRule="auto"/>
        <w:jc w:val="both"/>
        <w:rPr>
          <w:rFonts w:ascii="Arial" w:eastAsia="Times New Roman" w:hAnsi="Arial" w:cs="Arial"/>
          <w:sz w:val="20"/>
          <w:szCs w:val="20"/>
          <w:lang w:val="en-US"/>
        </w:rPr>
      </w:pPr>
      <w:r w:rsidRPr="00E32047">
        <w:rPr>
          <w:rFonts w:ascii="Arial" w:eastAsia="Times New Roman" w:hAnsi="Arial" w:cs="Arial"/>
          <w:lang w:val="en-US"/>
        </w:rPr>
        <w:t xml:space="preserve">If you feel you don't meet this baseline, or are in any doubt, you can undertake the </w:t>
      </w:r>
      <w:r w:rsidRPr="00E32047">
        <w:rPr>
          <w:rFonts w:ascii="Arial" w:eastAsia="Times New Roman" w:hAnsi="Arial" w:cs="Arial"/>
          <w:color w:val="000000"/>
          <w:lang w:val="en-US"/>
        </w:rPr>
        <w:t xml:space="preserve">appropriate ITTS courses. These are available in both taught (face-to-face) and in on-line versions. Help is available to determine the appropriate level of course that you need to get you to the baseline, at: </w:t>
      </w:r>
      <w:hyperlink r:id="rId284" w:history="1">
        <w:r w:rsidRPr="00E32047">
          <w:rPr>
            <w:rFonts w:ascii="Arial" w:eastAsia="Times New Roman" w:hAnsi="Arial" w:cs="Arial"/>
            <w:color w:val="0000FF"/>
            <w:u w:val="single"/>
            <w:lang w:val="en-US"/>
          </w:rPr>
          <w:t>http://www.gla.ac.uk/services/it/training/itbaseline/</w:t>
        </w:r>
      </w:hyperlink>
      <w:r w:rsidRPr="00E32047">
        <w:rPr>
          <w:rFonts w:ascii="Consolas" w:eastAsia="Times New Roman" w:hAnsi="Consolas" w:cs="Times New Roman"/>
          <w:lang w:val="en-US"/>
        </w:rPr>
        <w:t xml:space="preserve"> </w:t>
      </w:r>
      <w:r w:rsidRPr="00E32047">
        <w:rPr>
          <w:rFonts w:ascii="Arial" w:eastAsia="Times New Roman" w:hAnsi="Arial" w:cs="Arial"/>
          <w:color w:val="000000"/>
          <w:lang w:val="en-US"/>
        </w:rPr>
        <w:t>telephone 0141-330-8474 or visit the Student IT Helpdesk in level 3 of the University Library.</w:t>
      </w:r>
    </w:p>
    <w:p w:rsidR="00E32047" w:rsidRPr="00E32047" w:rsidRDefault="00E32047" w:rsidP="00E32047">
      <w:pPr>
        <w:spacing w:after="0" w:line="240" w:lineRule="auto"/>
        <w:ind w:left="540"/>
        <w:jc w:val="both"/>
        <w:rPr>
          <w:rFonts w:ascii="Arial" w:eastAsia="Times New Roman" w:hAnsi="Arial" w:cs="Arial"/>
          <w:bCs/>
        </w:rPr>
      </w:pPr>
    </w:p>
    <w:p w:rsidR="00E32047" w:rsidRPr="00E32047" w:rsidRDefault="00E32047" w:rsidP="00E32047">
      <w:pPr>
        <w:spacing w:after="0" w:line="240" w:lineRule="auto"/>
        <w:ind w:left="540"/>
        <w:jc w:val="both"/>
        <w:rPr>
          <w:rFonts w:ascii="Arial" w:eastAsia="Times New Roman" w:hAnsi="Arial" w:cs="Arial"/>
        </w:rPr>
      </w:pPr>
    </w:p>
    <w:p w:rsidR="00E32047" w:rsidRPr="00E32047" w:rsidRDefault="00E32047" w:rsidP="00E32047">
      <w:pPr>
        <w:keepNext/>
        <w:spacing w:before="240" w:after="60" w:line="240" w:lineRule="auto"/>
        <w:outlineLvl w:val="2"/>
        <w:rPr>
          <w:rFonts w:ascii="Arial" w:eastAsia="Times New Roman" w:hAnsi="Arial" w:cs="Arial"/>
          <w:b/>
          <w:bCs/>
          <w:sz w:val="24"/>
          <w:szCs w:val="26"/>
        </w:rPr>
      </w:pPr>
      <w:r w:rsidRPr="00E32047">
        <w:rPr>
          <w:rFonts w:ascii="Arial" w:eastAsia="Times New Roman" w:hAnsi="Arial" w:cs="Arial"/>
          <w:b/>
          <w:bCs/>
          <w:sz w:val="24"/>
        </w:rPr>
        <w:br w:type="page"/>
      </w:r>
      <w:r w:rsidRPr="00E32047">
        <w:rPr>
          <w:rFonts w:ascii="Arial" w:eastAsia="Times New Roman" w:hAnsi="Arial" w:cs="Arial"/>
          <w:b/>
          <w:bCs/>
          <w:sz w:val="24"/>
          <w:szCs w:val="26"/>
        </w:rPr>
        <w:lastRenderedPageBreak/>
        <w:t>6 Quality Assurance, Quality Enhancement and Student Representation</w:t>
      </w:r>
    </w:p>
    <w:p w:rsidR="00E32047" w:rsidRPr="00E32047" w:rsidRDefault="00E32047" w:rsidP="00E32047">
      <w:pPr>
        <w:spacing w:after="0" w:line="240" w:lineRule="auto"/>
        <w:jc w:val="both"/>
        <w:rPr>
          <w:rFonts w:ascii="Arial" w:eastAsia="Times New Roman" w:hAnsi="Arial" w:cs="Arial"/>
          <w:b/>
          <w:bCs/>
        </w:rPr>
      </w:pPr>
    </w:p>
    <w:p w:rsidR="00E32047" w:rsidRPr="00E32047" w:rsidRDefault="00E32047" w:rsidP="00E32047">
      <w:pPr>
        <w:spacing w:after="0" w:line="240" w:lineRule="auto"/>
        <w:ind w:left="540" w:hanging="540"/>
        <w:jc w:val="both"/>
        <w:rPr>
          <w:rFonts w:ascii="Arial" w:eastAsia="Times New Roman" w:hAnsi="Arial" w:cs="Arial"/>
          <w:b/>
          <w:bCs/>
        </w:rPr>
      </w:pPr>
      <w:r w:rsidRPr="00E32047">
        <w:rPr>
          <w:rFonts w:ascii="Arial" w:eastAsia="Times New Roman" w:hAnsi="Arial" w:cs="Arial"/>
          <w:b/>
          <w:bCs/>
        </w:rPr>
        <w:t>6.1</w:t>
      </w:r>
      <w:r w:rsidRPr="00E32047">
        <w:rPr>
          <w:rFonts w:ascii="Arial" w:eastAsia="Times New Roman" w:hAnsi="Arial" w:cs="Arial"/>
        </w:rPr>
        <w:tab/>
        <w:t>The BACD is professionally endorsed by the CLD Standards Council for Scotland.</w:t>
      </w:r>
    </w:p>
    <w:p w:rsidR="00E32047" w:rsidRPr="00E32047" w:rsidRDefault="00E32047" w:rsidP="00E32047">
      <w:pPr>
        <w:spacing w:after="0" w:line="240" w:lineRule="auto"/>
        <w:ind w:left="540" w:hanging="540"/>
        <w:jc w:val="both"/>
        <w:rPr>
          <w:rFonts w:ascii="Arial" w:eastAsia="Times New Roman" w:hAnsi="Arial" w:cs="Arial"/>
          <w:b/>
          <w:bCs/>
        </w:rPr>
      </w:pPr>
    </w:p>
    <w:p w:rsidR="00E32047" w:rsidRPr="00E32047" w:rsidRDefault="00E32047" w:rsidP="00E32047">
      <w:pPr>
        <w:spacing w:after="0" w:line="240" w:lineRule="auto"/>
        <w:ind w:left="540" w:hanging="540"/>
        <w:jc w:val="both"/>
        <w:rPr>
          <w:rFonts w:ascii="Arial" w:eastAsia="Times New Roman" w:hAnsi="Arial" w:cs="Arial"/>
        </w:rPr>
      </w:pPr>
      <w:r w:rsidRPr="00E32047">
        <w:rPr>
          <w:rFonts w:ascii="Arial" w:eastAsia="Times New Roman" w:hAnsi="Arial" w:cs="Arial"/>
          <w:b/>
          <w:bCs/>
        </w:rPr>
        <w:t>6.2</w:t>
      </w:r>
      <w:r w:rsidRPr="00E32047">
        <w:rPr>
          <w:rFonts w:ascii="Arial" w:eastAsia="Times New Roman" w:hAnsi="Arial" w:cs="Arial"/>
        </w:rPr>
        <w:tab/>
        <w:t>Quality assurance operates in the programme in a variety of ways.  First, it resides mainly in the professionalism and commitment of the staff, and the students.  On the other hand, there are a series of internal and external mechanisms for ensuring that standards are maintained and enhanced in the courses through formal and informal exchanges between School of Education staff, students, staff from partner organisations and others.</w:t>
      </w:r>
    </w:p>
    <w:p w:rsidR="00E32047" w:rsidRPr="00E32047" w:rsidRDefault="00E32047" w:rsidP="00E32047">
      <w:pPr>
        <w:spacing w:after="0" w:line="240" w:lineRule="auto"/>
        <w:jc w:val="both"/>
        <w:rPr>
          <w:rFonts w:ascii="Arial" w:eastAsia="Times New Roman" w:hAnsi="Arial" w:cs="Arial"/>
        </w:rPr>
      </w:pPr>
    </w:p>
    <w:p w:rsidR="00E32047" w:rsidRPr="00E32047" w:rsidRDefault="00E32047" w:rsidP="00E32047">
      <w:pPr>
        <w:autoSpaceDE w:val="0"/>
        <w:autoSpaceDN w:val="0"/>
        <w:adjustRightInd w:val="0"/>
        <w:spacing w:after="0" w:line="240" w:lineRule="auto"/>
        <w:ind w:left="540" w:hanging="540"/>
        <w:jc w:val="both"/>
        <w:rPr>
          <w:rFonts w:ascii="Arial" w:eastAsia="Times New Roman" w:hAnsi="Arial" w:cs="Arial"/>
          <w:color w:val="000000"/>
          <w:sz w:val="23"/>
          <w:lang w:val="en-US"/>
        </w:rPr>
      </w:pPr>
      <w:r w:rsidRPr="00E32047">
        <w:rPr>
          <w:rFonts w:ascii="Arial" w:eastAsia="Times New Roman" w:hAnsi="Arial" w:cs="Arial"/>
          <w:b/>
          <w:bCs/>
          <w:color w:val="000000"/>
          <w:sz w:val="23"/>
          <w:lang w:val="en-US"/>
        </w:rPr>
        <w:t>6.3</w:t>
      </w:r>
      <w:r w:rsidRPr="00E32047">
        <w:rPr>
          <w:rFonts w:ascii="Arial" w:eastAsia="Times New Roman" w:hAnsi="Arial" w:cs="Arial"/>
          <w:color w:val="000000"/>
          <w:sz w:val="23"/>
          <w:lang w:val="en-US"/>
        </w:rPr>
        <w:tab/>
        <w:t>Student participation in the planning and operation of the programme is important.  It functions via the BACD Student &amp; Staff Liaison Committee, to which two representative from each year of the course are elected.  Individual courses may be organised to ensure there can be an opportunity for student representation on them, e.g. focus groups for evaluation of a component.</w:t>
      </w:r>
    </w:p>
    <w:p w:rsidR="00E32047" w:rsidRPr="00E32047" w:rsidRDefault="00E32047" w:rsidP="00E32047">
      <w:pPr>
        <w:spacing w:after="0" w:line="240" w:lineRule="auto"/>
        <w:jc w:val="both"/>
        <w:rPr>
          <w:rFonts w:ascii="Arial" w:eastAsia="Times New Roman" w:hAnsi="Arial" w:cs="Arial"/>
        </w:rPr>
      </w:pPr>
    </w:p>
    <w:p w:rsidR="00E32047" w:rsidRPr="00E32047" w:rsidRDefault="00E32047" w:rsidP="00E32047">
      <w:pPr>
        <w:spacing w:after="0" w:line="240" w:lineRule="auto"/>
        <w:ind w:left="540" w:hanging="540"/>
        <w:jc w:val="both"/>
        <w:rPr>
          <w:rFonts w:ascii="Arial" w:eastAsia="Times New Roman" w:hAnsi="Arial" w:cs="Arial"/>
        </w:rPr>
      </w:pPr>
      <w:r w:rsidRPr="00E32047">
        <w:rPr>
          <w:rFonts w:ascii="Arial" w:eastAsia="Times New Roman" w:hAnsi="Arial" w:cs="Arial"/>
          <w:b/>
          <w:bCs/>
        </w:rPr>
        <w:t>6.4</w:t>
      </w:r>
      <w:r w:rsidRPr="00E32047">
        <w:rPr>
          <w:rFonts w:ascii="Arial" w:eastAsia="Times New Roman" w:hAnsi="Arial" w:cs="Arial"/>
        </w:rPr>
        <w:tab/>
        <w:t>It is recognised that being a student representative is an important task that comes with responsibilities, but it provides a valuable service for both staff and students and is also rewarding for the student representatives themselves.  All students are asked to consider the possibility of volunteering to represent their year group.</w:t>
      </w:r>
    </w:p>
    <w:p w:rsidR="00E32047" w:rsidRPr="00E32047" w:rsidRDefault="00E32047" w:rsidP="00E32047">
      <w:pPr>
        <w:spacing w:after="0" w:line="240" w:lineRule="auto"/>
        <w:jc w:val="both"/>
        <w:rPr>
          <w:rFonts w:ascii="Arial" w:eastAsia="Times New Roman" w:hAnsi="Arial" w:cs="Arial"/>
        </w:rPr>
      </w:pPr>
    </w:p>
    <w:p w:rsidR="00E32047" w:rsidRPr="00E32047" w:rsidRDefault="00E32047" w:rsidP="00E32047">
      <w:pPr>
        <w:spacing w:after="0" w:line="240" w:lineRule="auto"/>
        <w:ind w:left="540" w:hanging="540"/>
        <w:jc w:val="both"/>
        <w:rPr>
          <w:rFonts w:ascii="Arial" w:eastAsia="Times New Roman" w:hAnsi="Arial" w:cs="Arial"/>
        </w:rPr>
      </w:pPr>
      <w:r w:rsidRPr="00E32047">
        <w:rPr>
          <w:rFonts w:ascii="Arial" w:eastAsia="Times New Roman" w:hAnsi="Arial" w:cs="Arial"/>
          <w:b/>
          <w:bCs/>
        </w:rPr>
        <w:t>6.5</w:t>
      </w:r>
      <w:r w:rsidRPr="00E32047">
        <w:rPr>
          <w:rFonts w:ascii="Arial" w:eastAsia="Times New Roman" w:hAnsi="Arial" w:cs="Arial"/>
        </w:rPr>
        <w:tab/>
        <w:t>Students will also find, at specific programme level, they are asked from time to time to engage in evaluation activities.  These include:</w:t>
      </w:r>
    </w:p>
    <w:p w:rsidR="00E32047" w:rsidRPr="00E32047" w:rsidRDefault="00E32047" w:rsidP="00E32047">
      <w:pPr>
        <w:spacing w:after="0" w:line="240" w:lineRule="auto"/>
        <w:jc w:val="both"/>
        <w:rPr>
          <w:rFonts w:ascii="Arial" w:eastAsia="Times New Roman" w:hAnsi="Arial" w:cs="Arial"/>
        </w:rPr>
      </w:pPr>
    </w:p>
    <w:p w:rsidR="00E32047" w:rsidRPr="00E32047" w:rsidRDefault="00E32047" w:rsidP="00E32047">
      <w:pPr>
        <w:numPr>
          <w:ilvl w:val="0"/>
          <w:numId w:val="96"/>
        </w:numPr>
        <w:spacing w:after="0" w:line="240" w:lineRule="auto"/>
        <w:jc w:val="both"/>
        <w:rPr>
          <w:rFonts w:ascii="Arial" w:eastAsia="Times New Roman" w:hAnsi="Arial" w:cs="Arial"/>
        </w:rPr>
      </w:pPr>
      <w:r w:rsidRPr="00E32047">
        <w:rPr>
          <w:rFonts w:ascii="Arial" w:eastAsia="Times New Roman" w:hAnsi="Arial" w:cs="Arial"/>
        </w:rPr>
        <w:t>meetings with the Programme Leader as cohort or sample/focus group/s;</w:t>
      </w:r>
    </w:p>
    <w:p w:rsidR="00E32047" w:rsidRPr="00E32047" w:rsidRDefault="00E32047" w:rsidP="00E32047">
      <w:pPr>
        <w:numPr>
          <w:ilvl w:val="0"/>
          <w:numId w:val="96"/>
        </w:numPr>
        <w:spacing w:after="0" w:line="240" w:lineRule="auto"/>
        <w:jc w:val="both"/>
        <w:rPr>
          <w:rFonts w:ascii="Arial" w:eastAsia="Times New Roman" w:hAnsi="Arial" w:cs="Arial"/>
        </w:rPr>
      </w:pPr>
      <w:r w:rsidRPr="00E32047">
        <w:rPr>
          <w:rFonts w:ascii="Arial" w:eastAsia="Times New Roman" w:hAnsi="Arial" w:cs="Arial"/>
        </w:rPr>
        <w:t>questionnaires from the University,  BACD Programme;</w:t>
      </w:r>
    </w:p>
    <w:p w:rsidR="00E32047" w:rsidRPr="00E32047" w:rsidRDefault="00E32047" w:rsidP="00E32047">
      <w:pPr>
        <w:numPr>
          <w:ilvl w:val="0"/>
          <w:numId w:val="96"/>
        </w:numPr>
        <w:spacing w:after="0" w:line="240" w:lineRule="auto"/>
        <w:jc w:val="both"/>
        <w:rPr>
          <w:rFonts w:ascii="Arial" w:eastAsia="Times New Roman" w:hAnsi="Arial" w:cs="Arial"/>
        </w:rPr>
      </w:pPr>
      <w:r w:rsidRPr="00E32047">
        <w:rPr>
          <w:rFonts w:ascii="Arial" w:eastAsia="Times New Roman" w:hAnsi="Arial" w:cs="Arial"/>
        </w:rPr>
        <w:t>meetings with or visits by External Examiners or other stakeholders e.g. CLD Standards Council for Scotland, University’s own Review of Teaching, Learning and Assessment;</w:t>
      </w:r>
    </w:p>
    <w:p w:rsidR="00E32047" w:rsidRPr="00E32047" w:rsidRDefault="00E32047" w:rsidP="00E32047">
      <w:pPr>
        <w:spacing w:after="0" w:line="240" w:lineRule="auto"/>
        <w:jc w:val="both"/>
        <w:rPr>
          <w:rFonts w:ascii="Arial" w:eastAsia="Times New Roman" w:hAnsi="Arial" w:cs="Arial"/>
        </w:rPr>
      </w:pPr>
    </w:p>
    <w:p w:rsidR="00E32047" w:rsidRPr="00E32047" w:rsidRDefault="00E32047" w:rsidP="00E32047">
      <w:pPr>
        <w:spacing w:after="0" w:line="240" w:lineRule="auto"/>
        <w:ind w:left="540" w:hanging="540"/>
        <w:jc w:val="both"/>
        <w:rPr>
          <w:rFonts w:ascii="Arial" w:eastAsia="Times New Roman" w:hAnsi="Arial" w:cs="Arial"/>
        </w:rPr>
      </w:pPr>
      <w:r w:rsidRPr="00E32047">
        <w:rPr>
          <w:rFonts w:ascii="Arial" w:eastAsia="Times New Roman" w:hAnsi="Arial" w:cs="Arial"/>
          <w:b/>
          <w:bCs/>
        </w:rPr>
        <w:t>6.6</w:t>
      </w:r>
      <w:r w:rsidRPr="00E32047">
        <w:rPr>
          <w:rFonts w:ascii="Arial" w:eastAsia="Times New Roman" w:hAnsi="Arial" w:cs="Arial"/>
        </w:rPr>
        <w:tab/>
        <w:t>While staff-initiated evaluations are important, students should be confident in expressing ongoing views to relevant staff to enhance the course/programme as experienced by them during the academic year.</w:t>
      </w:r>
    </w:p>
    <w:p w:rsidR="00E32047" w:rsidRPr="00E32047" w:rsidRDefault="00E32047" w:rsidP="00E32047">
      <w:pPr>
        <w:spacing w:after="0" w:line="240" w:lineRule="auto"/>
        <w:jc w:val="both"/>
        <w:rPr>
          <w:rFonts w:ascii="Arial" w:eastAsia="Times New Roman" w:hAnsi="Arial" w:cs="Arial"/>
        </w:rPr>
      </w:pPr>
    </w:p>
    <w:p w:rsidR="00E32047" w:rsidRPr="00E32047" w:rsidRDefault="00E32047" w:rsidP="00E32047">
      <w:pPr>
        <w:spacing w:after="0" w:line="240" w:lineRule="auto"/>
        <w:ind w:left="540" w:hanging="540"/>
        <w:jc w:val="both"/>
        <w:rPr>
          <w:rFonts w:ascii="Arial" w:eastAsia="Times New Roman" w:hAnsi="Arial" w:cs="Arial"/>
        </w:rPr>
      </w:pPr>
      <w:r w:rsidRPr="00E32047">
        <w:rPr>
          <w:rFonts w:ascii="Arial" w:eastAsia="Times New Roman" w:hAnsi="Arial" w:cs="Arial"/>
          <w:b/>
          <w:bCs/>
        </w:rPr>
        <w:t>6.7</w:t>
      </w:r>
      <w:r w:rsidRPr="00E32047">
        <w:rPr>
          <w:rFonts w:ascii="Arial" w:eastAsia="Times New Roman" w:hAnsi="Arial" w:cs="Arial"/>
        </w:rPr>
        <w:tab/>
        <w:t>University staff give serious consideration to teaching, learning, assessment and evaluation of the courses and the programme.  Their ongoing commitment to enhancement of the teaching and learning environment models the reflective process that they require of the students and includes developments in research and issues in the current context of primary education.  Assessment procedures support a transparent, consistent and valid approach through cross-marking, external moderation and analysis of results.  Evaluations by students, staff and/or partner organisations are sought at appropriate intervals to influence subsequent organisation, management and implementation.</w:t>
      </w:r>
    </w:p>
    <w:p w:rsidR="00E32047" w:rsidRPr="00E32047" w:rsidRDefault="00E32047" w:rsidP="00E32047">
      <w:pPr>
        <w:spacing w:after="0" w:line="240" w:lineRule="auto"/>
        <w:jc w:val="both"/>
        <w:rPr>
          <w:rFonts w:ascii="Arial" w:eastAsia="Times New Roman" w:hAnsi="Arial" w:cs="Arial"/>
        </w:rPr>
      </w:pPr>
    </w:p>
    <w:p w:rsidR="00E32047" w:rsidRPr="00E32047" w:rsidRDefault="00E32047" w:rsidP="00E32047">
      <w:pPr>
        <w:spacing w:after="0" w:line="240" w:lineRule="auto"/>
        <w:ind w:left="540" w:hanging="540"/>
        <w:jc w:val="both"/>
        <w:rPr>
          <w:rFonts w:ascii="Arial" w:eastAsia="Times New Roman" w:hAnsi="Arial" w:cs="Arial"/>
        </w:rPr>
      </w:pPr>
      <w:r w:rsidRPr="00E32047">
        <w:rPr>
          <w:rFonts w:ascii="Arial" w:eastAsia="Times New Roman" w:hAnsi="Arial" w:cs="Arial"/>
          <w:b/>
          <w:bCs/>
        </w:rPr>
        <w:t xml:space="preserve">6.8 </w:t>
      </w:r>
      <w:r w:rsidRPr="00E32047">
        <w:rPr>
          <w:rFonts w:ascii="Arial" w:eastAsia="Times New Roman" w:hAnsi="Arial" w:cs="Arial"/>
          <w:b/>
          <w:bCs/>
        </w:rPr>
        <w:tab/>
      </w:r>
      <w:r w:rsidRPr="00E32047">
        <w:rPr>
          <w:rFonts w:ascii="Arial" w:eastAsia="Times New Roman" w:hAnsi="Arial" w:cs="Arial"/>
        </w:rPr>
        <w:t xml:space="preserve">The standards of the courses are moderated by External Examiners who are approved by the University of Glasgow.  They oversee the work in a particular subject by the monitoring of sample scripts.  </w:t>
      </w:r>
      <w:r w:rsidRPr="00E32047">
        <w:rPr>
          <w:rFonts w:ascii="Arial" w:eastAsia="Times New Roman" w:hAnsi="Arial" w:cs="Arial"/>
          <w:caps/>
        </w:rPr>
        <w:t>e</w:t>
      </w:r>
      <w:r w:rsidRPr="00E32047">
        <w:rPr>
          <w:rFonts w:ascii="Arial" w:eastAsia="Times New Roman" w:hAnsi="Arial" w:cs="Arial"/>
        </w:rPr>
        <w:t>ach year they submit a report to the Principal of the University.  These reports are forwarded to the Head of the School, the Programme Leaders and the Quality Assurance office. These comments are considered by the teaching teams.</w:t>
      </w:r>
    </w:p>
    <w:p w:rsidR="00E32047" w:rsidRPr="00E32047" w:rsidRDefault="00E32047" w:rsidP="00E32047">
      <w:pPr>
        <w:spacing w:after="0" w:line="240" w:lineRule="auto"/>
        <w:jc w:val="both"/>
        <w:rPr>
          <w:rFonts w:ascii="Arial" w:eastAsia="Times New Roman" w:hAnsi="Arial" w:cs="Arial"/>
        </w:rPr>
      </w:pPr>
    </w:p>
    <w:p w:rsidR="00E32047" w:rsidRPr="00E32047" w:rsidRDefault="00E32047" w:rsidP="00E32047">
      <w:pPr>
        <w:autoSpaceDE w:val="0"/>
        <w:autoSpaceDN w:val="0"/>
        <w:adjustRightInd w:val="0"/>
        <w:spacing w:after="0" w:line="240" w:lineRule="auto"/>
        <w:ind w:left="540" w:hanging="540"/>
        <w:jc w:val="both"/>
        <w:rPr>
          <w:rFonts w:ascii="Arial" w:eastAsia="Times New Roman" w:hAnsi="Arial" w:cs="Arial"/>
          <w:color w:val="000000"/>
          <w:sz w:val="23"/>
          <w:szCs w:val="23"/>
          <w:lang w:val="en-US"/>
        </w:rPr>
      </w:pPr>
      <w:r w:rsidRPr="00E32047">
        <w:rPr>
          <w:rFonts w:ascii="Arial" w:eastAsia="Times New Roman" w:hAnsi="Arial" w:cs="Arial"/>
          <w:b/>
          <w:bCs/>
          <w:color w:val="000000"/>
          <w:lang w:val="en-US"/>
        </w:rPr>
        <w:t>6.9</w:t>
      </w:r>
      <w:r w:rsidRPr="00E32047">
        <w:rPr>
          <w:rFonts w:ascii="Arial" w:eastAsia="Times New Roman" w:hAnsi="Arial" w:cs="Arial"/>
          <w:color w:val="000000"/>
          <w:lang w:val="en-US"/>
        </w:rPr>
        <w:t xml:space="preserve"> </w:t>
      </w:r>
      <w:r w:rsidRPr="00E32047">
        <w:rPr>
          <w:rFonts w:ascii="Arial" w:eastAsia="Times New Roman" w:hAnsi="Arial" w:cs="Arial"/>
          <w:color w:val="000000"/>
          <w:lang w:val="en-US"/>
        </w:rPr>
        <w:tab/>
      </w:r>
      <w:r w:rsidRPr="00E32047">
        <w:rPr>
          <w:rFonts w:ascii="Arial" w:eastAsia="Times New Roman" w:hAnsi="Arial" w:cs="Arial"/>
          <w:color w:val="000000"/>
          <w:sz w:val="23"/>
          <w:szCs w:val="23"/>
          <w:lang w:val="en-US"/>
        </w:rPr>
        <w:t xml:space="preserve">Annual Course Monitoring Report provides information on any changes, difficulties and/or enhancements undertaken during the session.  </w:t>
      </w:r>
    </w:p>
    <w:p w:rsidR="00E32047" w:rsidRPr="00E32047" w:rsidRDefault="00E32047" w:rsidP="00E32047">
      <w:pPr>
        <w:spacing w:after="0" w:line="240" w:lineRule="auto"/>
        <w:jc w:val="both"/>
        <w:rPr>
          <w:rFonts w:ascii="Arial" w:eastAsia="Times New Roman" w:hAnsi="Arial" w:cs="Arial"/>
        </w:rPr>
      </w:pPr>
    </w:p>
    <w:p w:rsidR="00E32047" w:rsidRPr="00E32047" w:rsidRDefault="00E32047" w:rsidP="00E32047">
      <w:pPr>
        <w:keepNext/>
        <w:spacing w:before="240" w:after="60" w:line="240" w:lineRule="auto"/>
        <w:outlineLvl w:val="2"/>
        <w:rPr>
          <w:rFonts w:ascii="Arial" w:eastAsia="Times New Roman" w:hAnsi="Arial" w:cs="Arial"/>
          <w:b/>
          <w:bCs/>
          <w:sz w:val="24"/>
          <w:szCs w:val="26"/>
        </w:rPr>
      </w:pPr>
      <w:r w:rsidRPr="00E32047">
        <w:rPr>
          <w:rFonts w:ascii="Arial" w:eastAsia="Times New Roman" w:hAnsi="Arial" w:cs="Arial"/>
          <w:b/>
          <w:bCs/>
          <w:sz w:val="24"/>
          <w:szCs w:val="26"/>
        </w:rPr>
        <w:br w:type="page"/>
      </w:r>
      <w:r w:rsidRPr="00E32047">
        <w:rPr>
          <w:rFonts w:ascii="Arial" w:eastAsia="Times New Roman" w:hAnsi="Arial" w:cs="Arial"/>
          <w:b/>
          <w:bCs/>
          <w:sz w:val="24"/>
          <w:szCs w:val="26"/>
        </w:rPr>
        <w:lastRenderedPageBreak/>
        <w:t>7</w:t>
      </w:r>
      <w:r w:rsidRPr="00E32047">
        <w:rPr>
          <w:rFonts w:ascii="Arial" w:eastAsia="Times New Roman" w:hAnsi="Arial" w:cs="Arial"/>
          <w:b/>
          <w:bCs/>
          <w:sz w:val="24"/>
          <w:szCs w:val="26"/>
        </w:rPr>
        <w:tab/>
        <w:t>Fitness to Practice</w:t>
      </w:r>
    </w:p>
    <w:p w:rsidR="00E32047" w:rsidRPr="00E32047" w:rsidRDefault="00E32047" w:rsidP="00E32047">
      <w:pPr>
        <w:spacing w:after="0" w:line="240" w:lineRule="auto"/>
        <w:ind w:left="540" w:hanging="540"/>
        <w:jc w:val="both"/>
        <w:rPr>
          <w:rFonts w:ascii="Arial" w:eastAsia="Times New Roman" w:hAnsi="Arial" w:cs="Arial"/>
          <w:b/>
          <w:bCs/>
        </w:rPr>
      </w:pPr>
    </w:p>
    <w:p w:rsidR="00E32047" w:rsidRPr="00E32047" w:rsidRDefault="00E32047" w:rsidP="00E32047">
      <w:pPr>
        <w:tabs>
          <w:tab w:val="left" w:pos="1620"/>
        </w:tabs>
        <w:spacing w:after="0" w:line="240" w:lineRule="auto"/>
        <w:ind w:left="540"/>
        <w:jc w:val="both"/>
        <w:rPr>
          <w:rFonts w:ascii="Arial" w:eastAsia="Times New Roman" w:hAnsi="Arial" w:cs="Arial"/>
        </w:rPr>
      </w:pPr>
      <w:r w:rsidRPr="00E32047">
        <w:rPr>
          <w:rFonts w:ascii="Arial" w:eastAsia="Times New Roman" w:hAnsi="Arial" w:cs="Arial"/>
        </w:rPr>
        <w:t>All students are required to comply with the terms of the Code of Professional Conduct and Fitness to Practice for Community Development Workers for the duration of the programme.  All students are given the Fitness to Practice document at the Induction and must sign this document.  All information regarding the Universities Fitness to Practice can be found in the University Calendar, Fees and General Information, Section 35.</w:t>
      </w:r>
      <w:r w:rsidRPr="00E32047">
        <w:rPr>
          <w:rFonts w:ascii="Arial" w:eastAsia="Times New Roman" w:hAnsi="Arial" w:cs="Arial"/>
        </w:rPr>
        <w:tab/>
      </w:r>
    </w:p>
    <w:p w:rsidR="00E32047" w:rsidRPr="00E32047" w:rsidRDefault="00E32047" w:rsidP="00E32047">
      <w:pPr>
        <w:tabs>
          <w:tab w:val="left" w:pos="1620"/>
        </w:tabs>
        <w:spacing w:after="0" w:line="240" w:lineRule="auto"/>
        <w:jc w:val="both"/>
        <w:rPr>
          <w:rFonts w:ascii="Arial" w:eastAsia="Times New Roman" w:hAnsi="Arial" w:cs="Arial"/>
        </w:rPr>
      </w:pPr>
    </w:p>
    <w:p w:rsidR="00E32047" w:rsidRPr="00E32047" w:rsidRDefault="00E32047" w:rsidP="00E32047">
      <w:pPr>
        <w:tabs>
          <w:tab w:val="left" w:pos="1620"/>
        </w:tabs>
        <w:spacing w:after="0" w:line="240" w:lineRule="auto"/>
        <w:jc w:val="both"/>
        <w:rPr>
          <w:rFonts w:ascii="Arial" w:eastAsia="Times New Roman" w:hAnsi="Arial" w:cs="Arial"/>
        </w:rPr>
      </w:pPr>
    </w:p>
    <w:p w:rsidR="00E32047" w:rsidRPr="00E32047" w:rsidRDefault="00E32047" w:rsidP="00E32047">
      <w:pPr>
        <w:spacing w:after="0" w:line="240" w:lineRule="auto"/>
        <w:ind w:left="540" w:hanging="540"/>
        <w:jc w:val="both"/>
        <w:rPr>
          <w:rFonts w:ascii="Arial" w:eastAsia="Times New Roman" w:hAnsi="Arial" w:cs="Arial"/>
          <w:b/>
          <w:bCs/>
        </w:rPr>
      </w:pPr>
      <w:r w:rsidRPr="00E32047">
        <w:rPr>
          <w:rFonts w:ascii="Arial" w:eastAsia="Times New Roman" w:hAnsi="Arial" w:cs="Arial"/>
          <w:b/>
          <w:bCs/>
        </w:rPr>
        <w:t>7.1</w:t>
      </w:r>
      <w:r w:rsidRPr="00E32047">
        <w:rPr>
          <w:rFonts w:ascii="Arial" w:eastAsia="Times New Roman" w:hAnsi="Arial" w:cs="Arial"/>
          <w:b/>
          <w:bCs/>
        </w:rPr>
        <w:tab/>
        <w:t>Professional Guidance on the use of Electronic Communication and Social Media</w:t>
      </w:r>
    </w:p>
    <w:p w:rsidR="00E32047" w:rsidRPr="00E32047" w:rsidRDefault="00E32047" w:rsidP="00E32047">
      <w:pPr>
        <w:spacing w:after="0" w:line="240" w:lineRule="auto"/>
        <w:ind w:left="540" w:hanging="540"/>
        <w:jc w:val="both"/>
        <w:rPr>
          <w:rFonts w:ascii="Arial" w:eastAsia="Times New Roman" w:hAnsi="Arial" w:cs="Arial"/>
          <w:b/>
          <w:bCs/>
        </w:rPr>
      </w:pPr>
    </w:p>
    <w:p w:rsidR="00E32047" w:rsidRPr="00E32047" w:rsidRDefault="00E32047" w:rsidP="00E32047">
      <w:pPr>
        <w:tabs>
          <w:tab w:val="left" w:pos="1620"/>
        </w:tabs>
        <w:spacing w:after="0" w:line="240" w:lineRule="auto"/>
        <w:ind w:left="540"/>
        <w:jc w:val="both"/>
        <w:rPr>
          <w:rFonts w:ascii="Arial" w:eastAsia="Times New Roman" w:hAnsi="Arial" w:cs="Arial"/>
        </w:rPr>
      </w:pPr>
      <w:r w:rsidRPr="00E32047">
        <w:rPr>
          <w:rFonts w:ascii="Arial" w:eastAsia="Times New Roman" w:hAnsi="Arial" w:cs="Arial"/>
        </w:rPr>
        <w:t xml:space="preserve">The increasing popularity of social media in recent years has allowed many Community Development Workers to enhance their community development practice. The majority of Community Development Workers using these tools do so without encountering any difficulty.  However, Community Development Workers should be aware of the many challenges and ramifications associated with the use of electronic communication and social media and be aware of the impact this can have on the communities in which they work.  </w:t>
      </w:r>
    </w:p>
    <w:p w:rsidR="00E32047" w:rsidRPr="00E32047" w:rsidRDefault="00E32047" w:rsidP="00E32047">
      <w:pPr>
        <w:tabs>
          <w:tab w:val="left" w:pos="1620"/>
        </w:tabs>
        <w:spacing w:after="0" w:line="240" w:lineRule="auto"/>
        <w:jc w:val="both"/>
        <w:rPr>
          <w:rFonts w:ascii="Arial" w:eastAsia="Times New Roman" w:hAnsi="Arial" w:cs="Arial"/>
        </w:rPr>
      </w:pPr>
    </w:p>
    <w:p w:rsidR="00E32047" w:rsidRPr="00E32047" w:rsidRDefault="00E32047" w:rsidP="00E32047">
      <w:pPr>
        <w:tabs>
          <w:tab w:val="left" w:pos="-3240"/>
        </w:tabs>
        <w:spacing w:after="0" w:line="240" w:lineRule="auto"/>
        <w:ind w:left="540" w:hanging="540"/>
        <w:jc w:val="both"/>
        <w:rPr>
          <w:rFonts w:ascii="Arial" w:eastAsia="Times New Roman" w:hAnsi="Arial" w:cs="Arial"/>
          <w:b/>
          <w:bCs/>
        </w:rPr>
      </w:pPr>
      <w:r w:rsidRPr="00E32047">
        <w:rPr>
          <w:rFonts w:ascii="Arial" w:eastAsia="Times New Roman" w:hAnsi="Arial" w:cs="Arial"/>
          <w:b/>
          <w:bCs/>
        </w:rPr>
        <w:t>7.2</w:t>
      </w:r>
      <w:r w:rsidRPr="00E32047">
        <w:rPr>
          <w:rFonts w:ascii="Arial" w:eastAsia="Times New Roman" w:hAnsi="Arial" w:cs="Arial"/>
          <w:b/>
          <w:bCs/>
        </w:rPr>
        <w:tab/>
        <w:t xml:space="preserve">Assessment Calendars </w:t>
      </w:r>
    </w:p>
    <w:p w:rsidR="00E32047" w:rsidRPr="00E32047" w:rsidRDefault="00E32047" w:rsidP="00E32047">
      <w:pPr>
        <w:tabs>
          <w:tab w:val="left" w:pos="-3240"/>
        </w:tabs>
        <w:spacing w:after="0" w:line="240" w:lineRule="auto"/>
        <w:jc w:val="both"/>
        <w:rPr>
          <w:rFonts w:ascii="Arial" w:eastAsia="Times New Roman" w:hAnsi="Arial" w:cs="Arial"/>
        </w:rPr>
      </w:pPr>
    </w:p>
    <w:p w:rsidR="00E32047" w:rsidRPr="00E32047" w:rsidRDefault="00E32047" w:rsidP="00E32047">
      <w:pPr>
        <w:tabs>
          <w:tab w:val="left" w:pos="-3240"/>
        </w:tabs>
        <w:spacing w:after="0" w:line="240" w:lineRule="auto"/>
        <w:ind w:left="540"/>
        <w:jc w:val="both"/>
        <w:rPr>
          <w:rFonts w:ascii="Arial" w:eastAsia="Times New Roman" w:hAnsi="Arial" w:cs="Arial"/>
        </w:rPr>
      </w:pPr>
      <w:r w:rsidRPr="00E32047">
        <w:rPr>
          <w:rFonts w:ascii="Arial" w:eastAsia="Times New Roman" w:hAnsi="Arial" w:cs="Arial"/>
        </w:rPr>
        <w:t>Assessment requirements will be provided by the Course Leader and/or Programme Leader, as appropriate.</w:t>
      </w: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tabs>
          <w:tab w:val="left" w:pos="-3240"/>
        </w:tabs>
        <w:spacing w:after="0" w:line="240" w:lineRule="auto"/>
        <w:ind w:left="540"/>
        <w:jc w:val="both"/>
        <w:rPr>
          <w:rFonts w:ascii="Arial" w:eastAsia="Times New Roman" w:hAnsi="Arial" w:cs="Arial"/>
        </w:rPr>
      </w:pPr>
      <w:r w:rsidRPr="00E32047">
        <w:rPr>
          <w:rFonts w:ascii="Arial" w:eastAsia="Times New Roman" w:hAnsi="Arial" w:cs="Arial"/>
        </w:rPr>
        <w:t>Assessment calendars will normally be issued to students each year as early as possible.  Details of submission dates in included within each of the individual Year Supplements.  Specific submission arrangements are also issued with each assignment.</w:t>
      </w:r>
    </w:p>
    <w:p w:rsidR="00E32047" w:rsidRPr="00E32047" w:rsidRDefault="00E32047" w:rsidP="00E32047">
      <w:pPr>
        <w:tabs>
          <w:tab w:val="left" w:pos="-3240"/>
        </w:tabs>
        <w:spacing w:after="0" w:line="240" w:lineRule="auto"/>
        <w:ind w:left="540"/>
        <w:jc w:val="both"/>
        <w:rPr>
          <w:rFonts w:ascii="Arial" w:eastAsia="Times New Roman" w:hAnsi="Arial" w:cs="Arial"/>
        </w:rPr>
      </w:pPr>
    </w:p>
    <w:p w:rsidR="00E32047" w:rsidRPr="00E32047" w:rsidRDefault="00E32047" w:rsidP="00E32047">
      <w:pPr>
        <w:keepNext/>
        <w:spacing w:before="240" w:after="60" w:line="240" w:lineRule="auto"/>
        <w:outlineLvl w:val="2"/>
        <w:rPr>
          <w:rFonts w:ascii="Arial" w:eastAsia="Times New Roman" w:hAnsi="Arial" w:cs="Arial"/>
          <w:b/>
          <w:bCs/>
          <w:sz w:val="24"/>
          <w:szCs w:val="26"/>
          <w:lang w:val="en-US"/>
        </w:rPr>
      </w:pPr>
      <w:r w:rsidRPr="00E32047">
        <w:rPr>
          <w:rFonts w:ascii="Arial" w:eastAsia="Times New Roman" w:hAnsi="Arial" w:cs="Arial"/>
          <w:b/>
          <w:bCs/>
          <w:sz w:val="24"/>
          <w:szCs w:val="26"/>
          <w:lang w:val="en-US"/>
        </w:rPr>
        <w:br w:type="page"/>
      </w:r>
      <w:r w:rsidRPr="00E32047">
        <w:rPr>
          <w:rFonts w:ascii="Arial" w:eastAsia="Times New Roman" w:hAnsi="Arial" w:cs="Arial"/>
          <w:b/>
          <w:bCs/>
          <w:sz w:val="24"/>
          <w:szCs w:val="26"/>
          <w:lang w:val="en-US"/>
        </w:rPr>
        <w:lastRenderedPageBreak/>
        <w:t>8  General Information</w:t>
      </w:r>
    </w:p>
    <w:p w:rsidR="00E32047" w:rsidRPr="00E32047" w:rsidRDefault="00E32047" w:rsidP="00E32047">
      <w:pPr>
        <w:autoSpaceDE w:val="0"/>
        <w:autoSpaceDN w:val="0"/>
        <w:adjustRightInd w:val="0"/>
        <w:spacing w:after="0" w:line="240" w:lineRule="auto"/>
        <w:rPr>
          <w:rFonts w:ascii="Arial" w:eastAsia="Times New Roman" w:hAnsi="Arial" w:cs="Arial"/>
          <w:color w:val="000000"/>
          <w:sz w:val="24"/>
          <w:szCs w:val="24"/>
          <w:lang w:val="en-US"/>
        </w:rPr>
      </w:pPr>
    </w:p>
    <w:p w:rsidR="00E32047" w:rsidRPr="00E32047" w:rsidRDefault="00E32047" w:rsidP="00E32047">
      <w:pPr>
        <w:autoSpaceDE w:val="0"/>
        <w:autoSpaceDN w:val="0"/>
        <w:adjustRightInd w:val="0"/>
        <w:spacing w:after="0" w:line="240" w:lineRule="auto"/>
        <w:rPr>
          <w:rFonts w:ascii="Arial" w:eastAsia="Times New Roman" w:hAnsi="Arial" w:cs="Arial"/>
          <w:b/>
          <w:lang w:val="en-US"/>
        </w:rPr>
      </w:pPr>
      <w:r w:rsidRPr="00E32047">
        <w:rPr>
          <w:rFonts w:ascii="Arial" w:eastAsia="Times New Roman" w:hAnsi="Arial" w:cs="Arial"/>
          <w:b/>
          <w:lang w:val="en-US"/>
        </w:rPr>
        <w:t>8.1</w:t>
      </w:r>
      <w:r w:rsidRPr="00E32047">
        <w:rPr>
          <w:rFonts w:ascii="Arial" w:eastAsia="Times New Roman" w:hAnsi="Arial" w:cs="Arial"/>
          <w:b/>
          <w:lang w:val="en-US"/>
        </w:rPr>
        <w:tab/>
        <w:t>Student Photocopier &amp; Printing</w:t>
      </w:r>
    </w:p>
    <w:p w:rsidR="00E32047" w:rsidRPr="00E32047" w:rsidRDefault="00E32047" w:rsidP="00E32047">
      <w:pPr>
        <w:autoSpaceDE w:val="0"/>
        <w:autoSpaceDN w:val="0"/>
        <w:adjustRightInd w:val="0"/>
        <w:spacing w:after="0" w:line="240" w:lineRule="auto"/>
        <w:rPr>
          <w:rFonts w:ascii="Arial" w:eastAsia="Times New Roman" w:hAnsi="Arial" w:cs="Arial"/>
          <w:b/>
          <w:lang w:val="en-US"/>
        </w:rPr>
      </w:pPr>
    </w:p>
    <w:p w:rsidR="00E32047" w:rsidRPr="00E32047" w:rsidRDefault="00E32047" w:rsidP="00E32047">
      <w:pPr>
        <w:spacing w:after="0" w:line="240" w:lineRule="auto"/>
        <w:ind w:left="720"/>
        <w:jc w:val="both"/>
        <w:rPr>
          <w:rFonts w:ascii="Arial" w:eastAsia="Times New Roman" w:hAnsi="Arial" w:cs="Arial"/>
        </w:rPr>
      </w:pPr>
      <w:r w:rsidRPr="00E32047">
        <w:rPr>
          <w:rFonts w:ascii="Arial" w:eastAsia="Times New Roman" w:hAnsi="Arial" w:cs="Arial"/>
        </w:rPr>
        <w:t>Students have access to computer clusters which are located on each level of the St Andrew's Building.    There is no photocopier within the building for students but there is access to a scanner within the Level 4 Computer Cluster, which may be used to scan and email documents to student email addresses.</w:t>
      </w:r>
    </w:p>
    <w:p w:rsidR="00E32047" w:rsidRPr="00E32047" w:rsidRDefault="00E32047" w:rsidP="00E32047">
      <w:pPr>
        <w:autoSpaceDE w:val="0"/>
        <w:autoSpaceDN w:val="0"/>
        <w:adjustRightInd w:val="0"/>
        <w:spacing w:after="0" w:line="240" w:lineRule="auto"/>
        <w:ind w:left="720"/>
        <w:rPr>
          <w:rFonts w:ascii="Arial" w:eastAsia="Times New Roman" w:hAnsi="Arial" w:cs="Arial"/>
          <w:color w:val="FF0000"/>
          <w:lang w:val="en-US"/>
        </w:rPr>
      </w:pPr>
    </w:p>
    <w:p w:rsidR="00E32047" w:rsidRPr="00E32047" w:rsidRDefault="00E32047" w:rsidP="00E32047">
      <w:pPr>
        <w:autoSpaceDE w:val="0"/>
        <w:autoSpaceDN w:val="0"/>
        <w:adjustRightInd w:val="0"/>
        <w:spacing w:after="0" w:line="240" w:lineRule="auto"/>
        <w:ind w:left="720"/>
        <w:rPr>
          <w:rFonts w:ascii="Arial" w:eastAsia="Times New Roman" w:hAnsi="Arial" w:cs="Arial"/>
          <w:lang w:val="en-US"/>
        </w:rPr>
      </w:pPr>
      <w:r w:rsidRPr="00E32047">
        <w:rPr>
          <w:rFonts w:ascii="Arial" w:eastAsia="Times New Roman" w:hAnsi="Arial" w:cs="Arial"/>
          <w:lang w:val="en-US"/>
        </w:rPr>
        <w:t>Students can also access photocopying and printing at the SRC.  For further information please refer to the following link:</w:t>
      </w:r>
    </w:p>
    <w:p w:rsidR="00E32047" w:rsidRPr="00E32047" w:rsidRDefault="00E32047" w:rsidP="00E32047">
      <w:pPr>
        <w:autoSpaceDE w:val="0"/>
        <w:autoSpaceDN w:val="0"/>
        <w:adjustRightInd w:val="0"/>
        <w:spacing w:after="0" w:line="240" w:lineRule="auto"/>
        <w:ind w:left="720"/>
        <w:rPr>
          <w:rFonts w:ascii="Arial" w:eastAsia="Times New Roman" w:hAnsi="Arial" w:cs="Arial"/>
          <w:lang w:val="en-US"/>
        </w:rPr>
      </w:pPr>
    </w:p>
    <w:p w:rsidR="00E32047" w:rsidRPr="00E32047" w:rsidRDefault="001D6C96" w:rsidP="00E32047">
      <w:pPr>
        <w:autoSpaceDE w:val="0"/>
        <w:autoSpaceDN w:val="0"/>
        <w:adjustRightInd w:val="0"/>
        <w:spacing w:after="0" w:line="240" w:lineRule="auto"/>
        <w:ind w:left="720"/>
        <w:rPr>
          <w:rFonts w:ascii="Arial" w:eastAsia="Times New Roman" w:hAnsi="Arial" w:cs="Arial"/>
          <w:sz w:val="24"/>
          <w:szCs w:val="24"/>
          <w:lang w:val="en-US"/>
        </w:rPr>
      </w:pPr>
      <w:hyperlink r:id="rId285" w:history="1">
        <w:r w:rsidR="00E32047" w:rsidRPr="00E32047">
          <w:rPr>
            <w:rFonts w:ascii="Arial" w:eastAsia="Times New Roman" w:hAnsi="Arial" w:cs="Arial"/>
            <w:color w:val="0000FF"/>
            <w:sz w:val="24"/>
            <w:szCs w:val="24"/>
            <w:u w:val="single"/>
            <w:lang w:val="en-US"/>
          </w:rPr>
          <w:t>http://www.src.gla.ac.uk/services/copying/</w:t>
        </w:r>
      </w:hyperlink>
    </w:p>
    <w:p w:rsidR="00E32047" w:rsidRPr="00E32047" w:rsidRDefault="00E32047" w:rsidP="00E32047">
      <w:pPr>
        <w:autoSpaceDE w:val="0"/>
        <w:autoSpaceDN w:val="0"/>
        <w:adjustRightInd w:val="0"/>
        <w:spacing w:after="0" w:line="240" w:lineRule="auto"/>
        <w:jc w:val="both"/>
        <w:rPr>
          <w:rFonts w:ascii="Arial" w:eastAsia="Times New Roman" w:hAnsi="Arial" w:cs="Arial"/>
          <w:b/>
          <w:color w:val="000000"/>
          <w:sz w:val="24"/>
          <w:szCs w:val="24"/>
          <w:lang w:val="en-US"/>
        </w:rPr>
      </w:pPr>
    </w:p>
    <w:p w:rsidR="00E32047" w:rsidRPr="00E32047" w:rsidRDefault="00E32047" w:rsidP="00E32047">
      <w:pPr>
        <w:autoSpaceDE w:val="0"/>
        <w:autoSpaceDN w:val="0"/>
        <w:adjustRightInd w:val="0"/>
        <w:spacing w:after="0" w:line="240" w:lineRule="auto"/>
        <w:jc w:val="both"/>
        <w:rPr>
          <w:rFonts w:ascii="Arial" w:eastAsia="Times New Roman" w:hAnsi="Arial" w:cs="Arial"/>
          <w:b/>
          <w:color w:val="000000"/>
          <w:lang w:val="en-US"/>
        </w:rPr>
      </w:pPr>
      <w:r w:rsidRPr="00E32047">
        <w:rPr>
          <w:rFonts w:ascii="Arial" w:eastAsia="Times New Roman" w:hAnsi="Arial" w:cs="Arial"/>
          <w:b/>
          <w:color w:val="000000"/>
          <w:lang w:val="en-US"/>
        </w:rPr>
        <w:t xml:space="preserve">8.2 </w:t>
      </w:r>
      <w:r w:rsidRPr="00E32047">
        <w:rPr>
          <w:rFonts w:ascii="Arial" w:eastAsia="Times New Roman" w:hAnsi="Arial" w:cs="Arial"/>
          <w:b/>
          <w:color w:val="000000"/>
          <w:lang w:val="en-US"/>
        </w:rPr>
        <w:tab/>
        <w:t>Correspondence with Students</w:t>
      </w:r>
    </w:p>
    <w:p w:rsidR="00E32047" w:rsidRPr="00E32047" w:rsidRDefault="00E32047" w:rsidP="00E32047">
      <w:pPr>
        <w:autoSpaceDE w:val="0"/>
        <w:autoSpaceDN w:val="0"/>
        <w:adjustRightInd w:val="0"/>
        <w:spacing w:after="0" w:line="240" w:lineRule="auto"/>
        <w:jc w:val="both"/>
        <w:rPr>
          <w:rFonts w:ascii="Arial" w:eastAsia="Times New Roman" w:hAnsi="Arial" w:cs="Arial"/>
          <w:b/>
          <w:color w:val="000000"/>
          <w:lang w:val="en-US"/>
        </w:rPr>
      </w:pPr>
    </w:p>
    <w:p w:rsidR="00E32047" w:rsidRPr="00E32047" w:rsidRDefault="00E32047" w:rsidP="00E32047">
      <w:pPr>
        <w:autoSpaceDE w:val="0"/>
        <w:autoSpaceDN w:val="0"/>
        <w:adjustRightInd w:val="0"/>
        <w:spacing w:after="0" w:line="240" w:lineRule="auto"/>
        <w:ind w:left="720"/>
        <w:jc w:val="both"/>
        <w:rPr>
          <w:rFonts w:ascii="Arial" w:eastAsia="Times New Roman" w:hAnsi="Arial" w:cs="Arial"/>
          <w:b/>
          <w:color w:val="000000"/>
          <w:lang w:val="en-US"/>
        </w:rPr>
      </w:pPr>
      <w:r w:rsidRPr="00E32047">
        <w:rPr>
          <w:rFonts w:ascii="Arial" w:eastAsia="Times New Roman" w:hAnsi="Arial" w:cs="Arial"/>
          <w:color w:val="000000"/>
          <w:lang w:val="en-US"/>
        </w:rPr>
        <w:t xml:space="preserve">Students should please note that all contact will be made via students’ university email address.  </w:t>
      </w:r>
      <w:r w:rsidRPr="00E32047">
        <w:rPr>
          <w:rFonts w:ascii="Arial" w:eastAsia="Times New Roman" w:hAnsi="Arial" w:cs="Arial"/>
          <w:b/>
          <w:color w:val="000000"/>
          <w:lang w:val="en-US"/>
        </w:rPr>
        <w:t>Students should therefore check this on a regular basis.</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p>
    <w:p w:rsidR="00E32047" w:rsidRPr="00E32047" w:rsidRDefault="00E32047" w:rsidP="00E32047">
      <w:pPr>
        <w:autoSpaceDE w:val="0"/>
        <w:autoSpaceDN w:val="0"/>
        <w:adjustRightInd w:val="0"/>
        <w:spacing w:after="0" w:line="240" w:lineRule="auto"/>
        <w:rPr>
          <w:rFonts w:ascii="Arial" w:eastAsia="Times New Roman" w:hAnsi="Arial" w:cs="Arial"/>
          <w:b/>
          <w:color w:val="000000"/>
          <w:lang w:val="en-US"/>
        </w:rPr>
      </w:pPr>
      <w:r w:rsidRPr="00E32047">
        <w:rPr>
          <w:rFonts w:ascii="Arial" w:eastAsia="Times New Roman" w:hAnsi="Arial" w:cs="Arial"/>
          <w:b/>
          <w:color w:val="000000"/>
          <w:lang w:val="en-US"/>
        </w:rPr>
        <w:t xml:space="preserve">8.3 </w:t>
      </w:r>
      <w:r w:rsidRPr="00E32047">
        <w:rPr>
          <w:rFonts w:ascii="Arial" w:eastAsia="Times New Roman" w:hAnsi="Arial" w:cs="Arial"/>
          <w:b/>
          <w:color w:val="000000"/>
          <w:lang w:val="en-US"/>
        </w:rPr>
        <w:tab/>
        <w:t>Support for Students</w:t>
      </w:r>
    </w:p>
    <w:p w:rsidR="00E32047" w:rsidRPr="00E32047" w:rsidRDefault="00E32047" w:rsidP="00E32047">
      <w:pPr>
        <w:autoSpaceDE w:val="0"/>
        <w:autoSpaceDN w:val="0"/>
        <w:adjustRightInd w:val="0"/>
        <w:spacing w:after="0" w:line="240" w:lineRule="auto"/>
        <w:ind w:left="720"/>
        <w:jc w:val="both"/>
        <w:rPr>
          <w:rFonts w:ascii="Arial" w:eastAsia="Times New Roman" w:hAnsi="Arial" w:cs="Arial"/>
          <w:color w:val="000000"/>
          <w:lang w:val="en-US"/>
        </w:rPr>
      </w:pPr>
    </w:p>
    <w:p w:rsidR="00E32047" w:rsidRPr="00E32047" w:rsidRDefault="00E32047" w:rsidP="00E32047">
      <w:pPr>
        <w:autoSpaceDE w:val="0"/>
        <w:autoSpaceDN w:val="0"/>
        <w:adjustRightInd w:val="0"/>
        <w:spacing w:after="0" w:line="240" w:lineRule="auto"/>
        <w:ind w:left="720"/>
        <w:jc w:val="both"/>
        <w:rPr>
          <w:rFonts w:ascii="Arial" w:eastAsia="Times New Roman" w:hAnsi="Arial" w:cs="Arial"/>
          <w:lang w:val="en-US"/>
        </w:rPr>
      </w:pPr>
      <w:r w:rsidRPr="00E32047">
        <w:rPr>
          <w:rFonts w:ascii="Arial" w:eastAsia="Times New Roman" w:hAnsi="Arial" w:cs="Arial"/>
          <w:color w:val="000000"/>
          <w:lang w:val="en-US"/>
        </w:rPr>
        <w:t xml:space="preserve">Please contact the Programme Coordinator if you have difficulties with the programme or your studies. If you have problems with finance or registration you should, in the first instance, contact Elizabeth Docherty (0141 330 1812, email </w:t>
      </w:r>
      <w:r w:rsidRPr="00E32047">
        <w:rPr>
          <w:rFonts w:ascii="Arial" w:eastAsia="Times New Roman" w:hAnsi="Arial" w:cs="Arial"/>
          <w:color w:val="0000FF"/>
          <w:lang w:val="en-US"/>
        </w:rPr>
        <w:t>Elizabeth.docherty@glasgow.ac.uk</w:t>
      </w:r>
      <w:r w:rsidRPr="00E32047">
        <w:rPr>
          <w:rFonts w:ascii="Arial" w:eastAsia="Times New Roman" w:hAnsi="Arial" w:cs="Arial"/>
          <w:lang w:val="en-US"/>
        </w:rPr>
        <w:t>).</w:t>
      </w:r>
    </w:p>
    <w:p w:rsidR="00E32047" w:rsidRPr="00E32047" w:rsidRDefault="00E32047" w:rsidP="00E32047">
      <w:pPr>
        <w:autoSpaceDE w:val="0"/>
        <w:autoSpaceDN w:val="0"/>
        <w:adjustRightInd w:val="0"/>
        <w:spacing w:after="0" w:line="240" w:lineRule="auto"/>
        <w:jc w:val="both"/>
        <w:rPr>
          <w:rFonts w:ascii="Arial" w:eastAsia="Times New Roman" w:hAnsi="Arial" w:cs="Arial"/>
          <w:color w:val="000000"/>
          <w:lang w:val="en-US"/>
        </w:rPr>
      </w:pPr>
    </w:p>
    <w:p w:rsidR="00E32047" w:rsidRPr="00E32047" w:rsidRDefault="00E32047" w:rsidP="00E32047">
      <w:pPr>
        <w:autoSpaceDE w:val="0"/>
        <w:autoSpaceDN w:val="0"/>
        <w:adjustRightInd w:val="0"/>
        <w:spacing w:after="0" w:line="240" w:lineRule="auto"/>
        <w:ind w:left="720"/>
        <w:rPr>
          <w:rFonts w:ascii="Arial" w:eastAsia="Times New Roman" w:hAnsi="Arial" w:cs="Arial"/>
          <w:color w:val="000000"/>
          <w:lang w:val="en-US"/>
        </w:rPr>
      </w:pPr>
      <w:r w:rsidRPr="00E32047">
        <w:rPr>
          <w:rFonts w:ascii="Arial" w:eastAsia="Times New Roman" w:hAnsi="Arial" w:cs="Arial"/>
          <w:color w:val="000000"/>
          <w:lang w:val="en-US"/>
        </w:rPr>
        <w:t>You should contact us if:</w:t>
      </w:r>
    </w:p>
    <w:p w:rsidR="00E32047" w:rsidRPr="00E32047" w:rsidRDefault="00E32047" w:rsidP="00E32047">
      <w:pPr>
        <w:autoSpaceDE w:val="0"/>
        <w:autoSpaceDN w:val="0"/>
        <w:adjustRightInd w:val="0"/>
        <w:spacing w:after="0" w:line="240" w:lineRule="auto"/>
        <w:ind w:left="720"/>
        <w:rPr>
          <w:rFonts w:ascii="Arial" w:eastAsia="Times New Roman" w:hAnsi="Arial" w:cs="Arial"/>
          <w:color w:val="000000"/>
          <w:lang w:val="en-US"/>
        </w:rPr>
      </w:pPr>
      <w:r w:rsidRPr="00E32047">
        <w:rPr>
          <w:rFonts w:ascii="Arial" w:eastAsia="Times New Roman" w:hAnsi="Arial" w:cs="Arial"/>
          <w:color w:val="000000"/>
          <w:lang w:val="en-US"/>
        </w:rPr>
        <w:t>• you are unable to keep an appointment;</w:t>
      </w:r>
    </w:p>
    <w:p w:rsidR="00E32047" w:rsidRPr="00E32047" w:rsidRDefault="00E32047" w:rsidP="00E32047">
      <w:pPr>
        <w:autoSpaceDE w:val="0"/>
        <w:autoSpaceDN w:val="0"/>
        <w:adjustRightInd w:val="0"/>
        <w:spacing w:after="0" w:line="240" w:lineRule="auto"/>
        <w:ind w:left="720"/>
        <w:rPr>
          <w:rFonts w:ascii="Arial" w:eastAsia="Times New Roman" w:hAnsi="Arial" w:cs="Arial"/>
          <w:color w:val="000000"/>
          <w:lang w:val="en-US"/>
        </w:rPr>
      </w:pPr>
      <w:r w:rsidRPr="00E32047">
        <w:rPr>
          <w:rFonts w:ascii="Arial" w:eastAsia="Times New Roman" w:hAnsi="Arial" w:cs="Arial"/>
          <w:color w:val="000000"/>
          <w:lang w:val="en-US"/>
        </w:rPr>
        <w:t>• you are unable to attend a particular session;</w:t>
      </w:r>
    </w:p>
    <w:p w:rsidR="00E32047" w:rsidRPr="00E32047" w:rsidRDefault="00E32047" w:rsidP="00E32047">
      <w:pPr>
        <w:autoSpaceDE w:val="0"/>
        <w:autoSpaceDN w:val="0"/>
        <w:adjustRightInd w:val="0"/>
        <w:spacing w:after="0" w:line="240" w:lineRule="auto"/>
        <w:ind w:left="720"/>
        <w:rPr>
          <w:rFonts w:ascii="Arial" w:eastAsia="Times New Roman" w:hAnsi="Arial" w:cs="Arial"/>
          <w:color w:val="000000"/>
          <w:lang w:val="en-US"/>
        </w:rPr>
      </w:pPr>
      <w:r w:rsidRPr="00E32047">
        <w:rPr>
          <w:rFonts w:ascii="Arial" w:eastAsia="Times New Roman" w:hAnsi="Arial" w:cs="Arial"/>
          <w:color w:val="000000"/>
          <w:lang w:val="en-US"/>
        </w:rPr>
        <w:t>• you suffer a prolonged period of illness</w:t>
      </w:r>
    </w:p>
    <w:p w:rsidR="00E32047" w:rsidRPr="00E32047" w:rsidRDefault="00E32047" w:rsidP="00E32047">
      <w:pPr>
        <w:autoSpaceDE w:val="0"/>
        <w:autoSpaceDN w:val="0"/>
        <w:adjustRightInd w:val="0"/>
        <w:spacing w:after="0" w:line="240" w:lineRule="auto"/>
        <w:ind w:left="720"/>
        <w:rPr>
          <w:rFonts w:ascii="Arial" w:eastAsia="Times New Roman" w:hAnsi="Arial" w:cs="Arial"/>
          <w:color w:val="000000"/>
          <w:lang w:val="en-US"/>
        </w:rPr>
      </w:pPr>
      <w:r w:rsidRPr="00E32047">
        <w:rPr>
          <w:rFonts w:ascii="Arial" w:eastAsia="Times New Roman" w:hAnsi="Arial" w:cs="Arial"/>
          <w:color w:val="000000"/>
          <w:lang w:val="en-US"/>
        </w:rPr>
        <w:t>• you have changed your address, telephone number or place of work;</w:t>
      </w:r>
    </w:p>
    <w:p w:rsidR="00E32047" w:rsidRPr="00E32047" w:rsidRDefault="00E32047" w:rsidP="00E32047">
      <w:pPr>
        <w:autoSpaceDE w:val="0"/>
        <w:autoSpaceDN w:val="0"/>
        <w:adjustRightInd w:val="0"/>
        <w:spacing w:after="0" w:line="240" w:lineRule="auto"/>
        <w:ind w:left="720"/>
        <w:rPr>
          <w:rFonts w:ascii="Arial" w:eastAsia="Times New Roman" w:hAnsi="Arial" w:cs="Arial"/>
          <w:color w:val="000000"/>
          <w:lang w:val="en-US"/>
        </w:rPr>
      </w:pPr>
      <w:r w:rsidRPr="00E32047">
        <w:rPr>
          <w:rFonts w:ascii="Arial" w:eastAsia="Times New Roman" w:hAnsi="Arial" w:cs="Arial"/>
          <w:color w:val="000000"/>
          <w:lang w:val="en-US"/>
        </w:rPr>
        <w:t>• you are unable to submit an assignment on time;</w:t>
      </w:r>
    </w:p>
    <w:p w:rsidR="00E32047" w:rsidRPr="00E32047" w:rsidRDefault="00E32047" w:rsidP="00E32047">
      <w:pPr>
        <w:autoSpaceDE w:val="0"/>
        <w:autoSpaceDN w:val="0"/>
        <w:adjustRightInd w:val="0"/>
        <w:spacing w:after="0" w:line="240" w:lineRule="auto"/>
        <w:ind w:left="720"/>
        <w:rPr>
          <w:rFonts w:ascii="Arial" w:eastAsia="Times New Roman" w:hAnsi="Arial" w:cs="Arial"/>
          <w:color w:val="000000"/>
          <w:lang w:val="en-US"/>
        </w:rPr>
      </w:pPr>
      <w:r w:rsidRPr="00E32047">
        <w:rPr>
          <w:rFonts w:ascii="Arial" w:eastAsia="Times New Roman" w:hAnsi="Arial" w:cs="Arial"/>
          <w:color w:val="000000"/>
          <w:lang w:val="en-US"/>
        </w:rPr>
        <w:t>• you are having difficulties keeping up with your studies;</w:t>
      </w:r>
    </w:p>
    <w:p w:rsidR="00E32047" w:rsidRPr="00E32047" w:rsidRDefault="00E32047" w:rsidP="00E32047">
      <w:pPr>
        <w:autoSpaceDE w:val="0"/>
        <w:autoSpaceDN w:val="0"/>
        <w:adjustRightInd w:val="0"/>
        <w:spacing w:after="0" w:line="240" w:lineRule="auto"/>
        <w:ind w:left="720"/>
        <w:rPr>
          <w:rFonts w:ascii="Arial" w:eastAsia="Times New Roman" w:hAnsi="Arial" w:cs="Arial"/>
          <w:color w:val="000000"/>
          <w:lang w:val="en-US"/>
        </w:rPr>
      </w:pPr>
      <w:r w:rsidRPr="00E32047">
        <w:rPr>
          <w:rFonts w:ascii="Arial" w:eastAsia="Times New Roman" w:hAnsi="Arial" w:cs="Arial"/>
          <w:color w:val="000000"/>
          <w:lang w:val="en-US"/>
        </w:rPr>
        <w:t>• you wish to change programme;</w:t>
      </w:r>
    </w:p>
    <w:p w:rsidR="00E32047" w:rsidRPr="00E32047" w:rsidRDefault="00E32047" w:rsidP="00E32047">
      <w:pPr>
        <w:autoSpaceDE w:val="0"/>
        <w:autoSpaceDN w:val="0"/>
        <w:adjustRightInd w:val="0"/>
        <w:spacing w:after="0" w:line="240" w:lineRule="auto"/>
        <w:ind w:left="720"/>
        <w:rPr>
          <w:rFonts w:ascii="Arial" w:eastAsia="Times New Roman" w:hAnsi="Arial" w:cs="Arial"/>
          <w:color w:val="000000"/>
          <w:lang w:val="en-US"/>
        </w:rPr>
      </w:pPr>
      <w:r w:rsidRPr="00E32047">
        <w:rPr>
          <w:rFonts w:ascii="Arial" w:eastAsia="Times New Roman" w:hAnsi="Arial" w:cs="Arial"/>
          <w:color w:val="000000"/>
          <w:lang w:val="en-US"/>
        </w:rPr>
        <w:t>• you are having problems with your tutor or supervisor;</w:t>
      </w:r>
    </w:p>
    <w:p w:rsidR="00E32047" w:rsidRPr="00E32047" w:rsidRDefault="00E32047" w:rsidP="00E32047">
      <w:pPr>
        <w:autoSpaceDE w:val="0"/>
        <w:autoSpaceDN w:val="0"/>
        <w:adjustRightInd w:val="0"/>
        <w:spacing w:after="0" w:line="240" w:lineRule="auto"/>
        <w:ind w:left="720"/>
        <w:rPr>
          <w:rFonts w:ascii="Arial" w:eastAsia="Times New Roman" w:hAnsi="Arial" w:cs="Arial"/>
          <w:color w:val="000000"/>
          <w:lang w:val="en-US"/>
        </w:rPr>
      </w:pPr>
      <w:r w:rsidRPr="00E32047">
        <w:rPr>
          <w:rFonts w:ascii="Arial" w:eastAsia="Times New Roman" w:hAnsi="Arial" w:cs="Arial"/>
          <w:color w:val="000000"/>
          <w:lang w:val="en-US"/>
        </w:rPr>
        <w:t>• you feel that you may have to withdraw from the programme.</w:t>
      </w:r>
    </w:p>
    <w:p w:rsidR="00E32047" w:rsidRPr="00E32047" w:rsidRDefault="00E32047" w:rsidP="00E32047">
      <w:pPr>
        <w:autoSpaceDE w:val="0"/>
        <w:autoSpaceDN w:val="0"/>
        <w:adjustRightInd w:val="0"/>
        <w:spacing w:after="0" w:line="240" w:lineRule="auto"/>
        <w:ind w:left="720"/>
        <w:rPr>
          <w:rFonts w:ascii="Arial" w:eastAsia="Times New Roman" w:hAnsi="Arial" w:cs="Arial"/>
          <w:color w:val="000000"/>
          <w:lang w:val="en-US"/>
        </w:rPr>
      </w:pPr>
    </w:p>
    <w:p w:rsidR="00E32047" w:rsidRPr="00E32047" w:rsidRDefault="00E32047" w:rsidP="00E32047">
      <w:pPr>
        <w:autoSpaceDE w:val="0"/>
        <w:autoSpaceDN w:val="0"/>
        <w:adjustRightInd w:val="0"/>
        <w:spacing w:after="0" w:line="240" w:lineRule="auto"/>
        <w:ind w:left="720"/>
        <w:jc w:val="both"/>
        <w:rPr>
          <w:rFonts w:ascii="Arial" w:eastAsia="Times New Roman" w:hAnsi="Arial" w:cs="Arial"/>
        </w:rPr>
      </w:pPr>
      <w:r w:rsidRPr="00E32047">
        <w:rPr>
          <w:rFonts w:ascii="Arial" w:eastAsia="Times New Roman" w:hAnsi="Arial" w:cs="Arial"/>
        </w:rPr>
        <w:t>Two representatives from 1</w:t>
      </w:r>
      <w:r w:rsidRPr="00E32047">
        <w:rPr>
          <w:rFonts w:ascii="Arial" w:eastAsia="Times New Roman" w:hAnsi="Arial" w:cs="Arial"/>
          <w:vertAlign w:val="superscript"/>
        </w:rPr>
        <w:t>st</w:t>
      </w:r>
      <w:r w:rsidRPr="00E32047">
        <w:rPr>
          <w:rFonts w:ascii="Arial" w:eastAsia="Times New Roman" w:hAnsi="Arial" w:cs="Arial"/>
        </w:rPr>
        <w:t>, 2</w:t>
      </w:r>
      <w:r w:rsidRPr="00E32047">
        <w:rPr>
          <w:rFonts w:ascii="Arial" w:eastAsia="Times New Roman" w:hAnsi="Arial" w:cs="Arial"/>
          <w:vertAlign w:val="superscript"/>
        </w:rPr>
        <w:t>nd</w:t>
      </w:r>
      <w:r w:rsidRPr="00E32047">
        <w:rPr>
          <w:rFonts w:ascii="Arial" w:eastAsia="Times New Roman" w:hAnsi="Arial" w:cs="Arial"/>
        </w:rPr>
        <w:t xml:space="preserve"> and 3</w:t>
      </w:r>
      <w:r w:rsidRPr="00E32047">
        <w:rPr>
          <w:rFonts w:ascii="Arial" w:eastAsia="Times New Roman" w:hAnsi="Arial" w:cs="Arial"/>
          <w:vertAlign w:val="superscript"/>
        </w:rPr>
        <w:t>rd</w:t>
      </w:r>
      <w:r w:rsidRPr="00E32047">
        <w:rPr>
          <w:rFonts w:ascii="Arial" w:eastAsia="Times New Roman" w:hAnsi="Arial" w:cs="Arial"/>
        </w:rPr>
        <w:t xml:space="preserve"> year will meet with members of the team at the end of each Semester at the Staff/Student Committee. Students should refer any common concerns to this committee via the representatives.</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p>
    <w:p w:rsidR="00E32047" w:rsidRPr="00E32047" w:rsidRDefault="00E32047" w:rsidP="00E32047">
      <w:pPr>
        <w:autoSpaceDE w:val="0"/>
        <w:autoSpaceDN w:val="0"/>
        <w:adjustRightInd w:val="0"/>
        <w:spacing w:after="0" w:line="240" w:lineRule="auto"/>
        <w:rPr>
          <w:rFonts w:ascii="Arial" w:eastAsia="Times New Roman" w:hAnsi="Arial" w:cs="Arial"/>
          <w:b/>
          <w:color w:val="000000"/>
          <w:lang w:val="en-US"/>
        </w:rPr>
      </w:pPr>
      <w:r w:rsidRPr="00E32047">
        <w:rPr>
          <w:rFonts w:ascii="Arial" w:eastAsia="Times New Roman" w:hAnsi="Arial" w:cs="Arial"/>
          <w:b/>
          <w:color w:val="000000"/>
          <w:lang w:val="en-US"/>
        </w:rPr>
        <w:t xml:space="preserve">8.4 </w:t>
      </w:r>
      <w:r w:rsidRPr="00E32047">
        <w:rPr>
          <w:rFonts w:ascii="Arial" w:eastAsia="Times New Roman" w:hAnsi="Arial" w:cs="Arial"/>
          <w:b/>
          <w:color w:val="000000"/>
          <w:lang w:val="en-US"/>
        </w:rPr>
        <w:tab/>
        <w:t>Support for Your Learning</w:t>
      </w:r>
    </w:p>
    <w:p w:rsidR="00E32047" w:rsidRPr="00E32047" w:rsidRDefault="00E32047" w:rsidP="00E32047">
      <w:pPr>
        <w:autoSpaceDE w:val="0"/>
        <w:autoSpaceDN w:val="0"/>
        <w:adjustRightInd w:val="0"/>
        <w:spacing w:after="0" w:line="240" w:lineRule="auto"/>
        <w:rPr>
          <w:rFonts w:ascii="Arial" w:eastAsia="Times New Roman" w:hAnsi="Arial" w:cs="Arial"/>
          <w:b/>
          <w:color w:val="000000"/>
          <w:lang w:val="en-US"/>
        </w:rPr>
      </w:pPr>
    </w:p>
    <w:p w:rsidR="00E32047" w:rsidRPr="00E32047" w:rsidRDefault="00E32047" w:rsidP="00E32047">
      <w:pPr>
        <w:autoSpaceDE w:val="0"/>
        <w:autoSpaceDN w:val="0"/>
        <w:adjustRightInd w:val="0"/>
        <w:spacing w:after="0" w:line="240" w:lineRule="auto"/>
        <w:ind w:left="720"/>
        <w:jc w:val="both"/>
        <w:rPr>
          <w:rFonts w:ascii="Arial" w:eastAsia="Times New Roman" w:hAnsi="Arial" w:cs="Arial"/>
          <w:color w:val="000000"/>
          <w:lang w:val="en-US"/>
        </w:rPr>
      </w:pPr>
      <w:r w:rsidRPr="00E32047">
        <w:rPr>
          <w:rFonts w:ascii="Arial" w:eastAsia="Times New Roman" w:hAnsi="Arial" w:cs="Arial"/>
          <w:color w:val="000000"/>
          <w:lang w:val="en-US"/>
        </w:rPr>
        <w:t>If you have not studied formally for some time, or are unfamiliar with the disciplines of reading the literature, note-taking, writing academic essays, etc., you may find it useful to consult one or more of the range of general study guides which are now available.</w:t>
      </w:r>
    </w:p>
    <w:p w:rsidR="00E32047" w:rsidRPr="00E32047" w:rsidRDefault="00E32047" w:rsidP="00E32047">
      <w:pPr>
        <w:autoSpaceDE w:val="0"/>
        <w:autoSpaceDN w:val="0"/>
        <w:adjustRightInd w:val="0"/>
        <w:spacing w:after="0" w:line="240" w:lineRule="auto"/>
        <w:ind w:left="720"/>
        <w:rPr>
          <w:rFonts w:ascii="Arial" w:eastAsia="Times New Roman" w:hAnsi="Arial" w:cs="Arial"/>
          <w:color w:val="000000"/>
          <w:lang w:val="en-US"/>
        </w:rPr>
      </w:pPr>
    </w:p>
    <w:p w:rsidR="00E32047" w:rsidRPr="00E32047" w:rsidRDefault="00E32047" w:rsidP="00E32047">
      <w:pPr>
        <w:spacing w:after="0" w:line="240" w:lineRule="auto"/>
        <w:ind w:left="720"/>
        <w:rPr>
          <w:rFonts w:ascii="Arial" w:eastAsia="Times New Roman" w:hAnsi="Arial" w:cs="Arial"/>
          <w:color w:val="000000"/>
          <w:lang w:val="en-US"/>
        </w:rPr>
      </w:pPr>
      <w:r w:rsidRPr="00E32047">
        <w:rPr>
          <w:rFonts w:ascii="Arial" w:eastAsia="Times New Roman" w:hAnsi="Arial" w:cs="Arial"/>
          <w:color w:val="000000"/>
          <w:lang w:val="en-US"/>
        </w:rPr>
        <w:t xml:space="preserve">If you think you would benefit from some impartial advice on study skills you one of the University team of Effective Learning Advisors. The team provides students with relevant techniques for improving study skills via one-to-one advice sessions, lectures and workshops. Subjects covered include time management, writing skills and essay preparation, and are aimed at both undergraduate and postgraduate students. </w:t>
      </w:r>
    </w:p>
    <w:p w:rsidR="00E32047" w:rsidRPr="00E32047" w:rsidRDefault="00E32047" w:rsidP="00E32047">
      <w:pPr>
        <w:spacing w:after="0" w:line="240" w:lineRule="auto"/>
        <w:rPr>
          <w:rFonts w:ascii="Arial" w:eastAsia="Times New Roman" w:hAnsi="Arial" w:cs="Arial"/>
          <w:color w:val="000000"/>
          <w:lang w:val="en-US"/>
        </w:rPr>
      </w:pPr>
    </w:p>
    <w:p w:rsidR="00E32047" w:rsidRPr="00E32047" w:rsidRDefault="00E32047" w:rsidP="00E32047">
      <w:pPr>
        <w:spacing w:after="0" w:line="240" w:lineRule="auto"/>
        <w:rPr>
          <w:rFonts w:ascii="Arial" w:eastAsia="Times New Roman" w:hAnsi="Arial" w:cs="Arial"/>
          <w:b/>
          <w:lang w:val="en-US"/>
        </w:rPr>
      </w:pPr>
      <w:r w:rsidRPr="00E32047">
        <w:rPr>
          <w:rFonts w:ascii="Arial" w:eastAsia="Times New Roman" w:hAnsi="Arial" w:cs="Arial"/>
          <w:b/>
          <w:lang w:val="en-US"/>
        </w:rPr>
        <w:lastRenderedPageBreak/>
        <w:t>8.5</w:t>
      </w:r>
      <w:r w:rsidRPr="00E32047">
        <w:rPr>
          <w:rFonts w:ascii="Arial" w:eastAsia="Times New Roman" w:hAnsi="Arial" w:cs="Arial"/>
          <w:b/>
          <w:lang w:val="en-US"/>
        </w:rPr>
        <w:tab/>
        <w:t>Effective Learning Adviser</w:t>
      </w:r>
    </w:p>
    <w:p w:rsidR="00E32047" w:rsidRPr="00E32047" w:rsidRDefault="00E32047" w:rsidP="00E32047">
      <w:pPr>
        <w:spacing w:after="0" w:line="240" w:lineRule="auto"/>
        <w:rPr>
          <w:rFonts w:ascii="Arial" w:eastAsia="Times New Roman" w:hAnsi="Arial" w:cs="Arial"/>
          <w:b/>
          <w:lang w:val="en-US"/>
        </w:rPr>
      </w:pPr>
    </w:p>
    <w:p w:rsidR="00E32047" w:rsidRPr="00E32047" w:rsidRDefault="00E32047" w:rsidP="00E32047">
      <w:pPr>
        <w:spacing w:after="0" w:line="240" w:lineRule="auto"/>
        <w:ind w:left="720"/>
        <w:rPr>
          <w:rFonts w:ascii="Arial" w:eastAsia="Times New Roman" w:hAnsi="Arial" w:cs="Arial"/>
          <w:lang w:val="en-US"/>
        </w:rPr>
      </w:pPr>
      <w:r w:rsidRPr="00E32047">
        <w:rPr>
          <w:rFonts w:ascii="Arial" w:eastAsia="Times New Roman" w:hAnsi="Arial" w:cs="Arial"/>
          <w:lang w:val="en-US"/>
        </w:rPr>
        <w:t xml:space="preserve">In addition to the group workshops on offer, the College of Social Science’s Effective Learning Adviser can be contacted for assistance with key principles of effective academic writing. The Effective Learning Adviser for the School of Education is Elina Koristashevskaya </w:t>
      </w:r>
      <w:hyperlink r:id="rId286" w:history="1">
        <w:r w:rsidRPr="00E32047">
          <w:rPr>
            <w:rFonts w:ascii="Arial" w:eastAsia="Times New Roman" w:hAnsi="Arial" w:cs="Arial"/>
            <w:color w:val="0000FF"/>
            <w:u w:val="single"/>
            <w:lang w:val="en-US"/>
          </w:rPr>
          <w:t>elina.koristashevskaya@glasgow.ac.uk</w:t>
        </w:r>
      </w:hyperlink>
    </w:p>
    <w:p w:rsidR="00E32047" w:rsidRPr="00E32047" w:rsidRDefault="00E32047" w:rsidP="00E32047">
      <w:pPr>
        <w:autoSpaceDE w:val="0"/>
        <w:autoSpaceDN w:val="0"/>
        <w:adjustRightInd w:val="0"/>
        <w:spacing w:after="0" w:line="240" w:lineRule="auto"/>
        <w:rPr>
          <w:rFonts w:ascii="Arial" w:eastAsia="Times New Roman" w:hAnsi="Arial" w:cs="Arial"/>
          <w:color w:val="0000FF"/>
          <w:lang w:val="en-US"/>
        </w:rPr>
      </w:pPr>
    </w:p>
    <w:p w:rsidR="00E32047" w:rsidRPr="00E32047" w:rsidRDefault="00E32047" w:rsidP="00E32047">
      <w:pPr>
        <w:autoSpaceDE w:val="0"/>
        <w:autoSpaceDN w:val="0"/>
        <w:adjustRightInd w:val="0"/>
        <w:spacing w:after="0" w:line="240" w:lineRule="auto"/>
        <w:rPr>
          <w:rFonts w:ascii="Arial" w:eastAsia="Times New Roman" w:hAnsi="Arial" w:cs="Arial"/>
          <w:color w:val="0000FF"/>
          <w:lang w:val="en-US"/>
        </w:rPr>
      </w:pPr>
    </w:p>
    <w:p w:rsidR="00E32047" w:rsidRPr="00E32047" w:rsidRDefault="00E32047" w:rsidP="00E32047">
      <w:pPr>
        <w:autoSpaceDE w:val="0"/>
        <w:autoSpaceDN w:val="0"/>
        <w:adjustRightInd w:val="0"/>
        <w:spacing w:after="0" w:line="240" w:lineRule="auto"/>
        <w:jc w:val="both"/>
        <w:rPr>
          <w:rFonts w:ascii="Arial" w:eastAsia="Times New Roman" w:hAnsi="Arial" w:cs="Arial"/>
          <w:b/>
          <w:color w:val="000000"/>
          <w:lang w:val="en-US"/>
        </w:rPr>
      </w:pPr>
      <w:r w:rsidRPr="00E32047">
        <w:rPr>
          <w:rFonts w:ascii="Arial" w:eastAsia="Times New Roman" w:hAnsi="Arial" w:cs="Arial"/>
          <w:b/>
          <w:color w:val="000000"/>
          <w:lang w:val="en-US"/>
        </w:rPr>
        <w:t>8.6</w:t>
      </w:r>
      <w:r w:rsidRPr="00E32047">
        <w:rPr>
          <w:rFonts w:ascii="Arial" w:eastAsia="Times New Roman" w:hAnsi="Arial" w:cs="Arial"/>
          <w:b/>
          <w:color w:val="000000"/>
          <w:lang w:val="en-US"/>
        </w:rPr>
        <w:tab/>
        <w:t>English as Foreign Language</w:t>
      </w:r>
    </w:p>
    <w:p w:rsidR="00E32047" w:rsidRPr="00E32047" w:rsidRDefault="00E32047" w:rsidP="00E32047">
      <w:pPr>
        <w:autoSpaceDE w:val="0"/>
        <w:autoSpaceDN w:val="0"/>
        <w:adjustRightInd w:val="0"/>
        <w:spacing w:after="0" w:line="240" w:lineRule="auto"/>
        <w:jc w:val="both"/>
        <w:rPr>
          <w:rFonts w:ascii="Arial" w:eastAsia="Times New Roman" w:hAnsi="Arial" w:cs="Arial"/>
          <w:b/>
          <w:color w:val="000000"/>
          <w:lang w:val="en-US"/>
        </w:rPr>
      </w:pPr>
    </w:p>
    <w:p w:rsidR="00E32047" w:rsidRPr="00E32047" w:rsidRDefault="00E32047" w:rsidP="00E32047">
      <w:pPr>
        <w:autoSpaceDE w:val="0"/>
        <w:autoSpaceDN w:val="0"/>
        <w:adjustRightInd w:val="0"/>
        <w:spacing w:after="0" w:line="240" w:lineRule="auto"/>
        <w:ind w:left="720"/>
        <w:jc w:val="both"/>
        <w:rPr>
          <w:rFonts w:ascii="Arial" w:eastAsia="Times New Roman" w:hAnsi="Arial" w:cs="Arial"/>
        </w:rPr>
      </w:pPr>
      <w:r w:rsidRPr="00E32047">
        <w:rPr>
          <w:rFonts w:ascii="Arial" w:eastAsia="Times New Roman" w:hAnsi="Arial" w:cs="Arial"/>
        </w:rPr>
        <w:t>Students whose first language is not English may wish to consider using the support available from the University’s EFL unit. This includes assistance that may be tailored to individual needs such as writing essays in a critical manner to classes on improving your use of written English. If you feel you might benefit from such support, please speak to your Course Leader or the Programme Coordinator.  For more information go to the following link:</w:t>
      </w:r>
    </w:p>
    <w:p w:rsidR="00E32047" w:rsidRPr="00E32047" w:rsidRDefault="00E32047" w:rsidP="00E32047">
      <w:pPr>
        <w:autoSpaceDE w:val="0"/>
        <w:autoSpaceDN w:val="0"/>
        <w:adjustRightInd w:val="0"/>
        <w:spacing w:after="0" w:line="240" w:lineRule="auto"/>
        <w:ind w:left="720"/>
        <w:jc w:val="both"/>
        <w:rPr>
          <w:rFonts w:ascii="Arial" w:eastAsia="Times New Roman" w:hAnsi="Arial" w:cs="Arial"/>
        </w:rPr>
      </w:pPr>
    </w:p>
    <w:p w:rsidR="00E32047" w:rsidRPr="00E32047" w:rsidRDefault="001D6C96" w:rsidP="00E32047">
      <w:pPr>
        <w:autoSpaceDE w:val="0"/>
        <w:autoSpaceDN w:val="0"/>
        <w:adjustRightInd w:val="0"/>
        <w:spacing w:after="0" w:line="240" w:lineRule="auto"/>
        <w:ind w:left="720"/>
        <w:jc w:val="both"/>
        <w:rPr>
          <w:rFonts w:ascii="Arial" w:eastAsia="Times New Roman" w:hAnsi="Arial" w:cs="Arial"/>
        </w:rPr>
      </w:pPr>
      <w:hyperlink r:id="rId287" w:history="1">
        <w:r w:rsidR="00E32047" w:rsidRPr="00E32047">
          <w:rPr>
            <w:rFonts w:ascii="Arial" w:eastAsia="Times New Roman" w:hAnsi="Arial" w:cs="Arial"/>
            <w:color w:val="0000FF"/>
            <w:u w:val="single"/>
          </w:rPr>
          <w:t>http://www.gla.ac.uk/services/languagecentre/efl/</w:t>
        </w:r>
      </w:hyperlink>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p>
    <w:p w:rsidR="00E32047" w:rsidRPr="00E32047" w:rsidRDefault="00E32047" w:rsidP="00E32047">
      <w:pPr>
        <w:autoSpaceDE w:val="0"/>
        <w:autoSpaceDN w:val="0"/>
        <w:adjustRightInd w:val="0"/>
        <w:spacing w:after="0" w:line="240" w:lineRule="auto"/>
        <w:rPr>
          <w:rFonts w:ascii="Arial" w:eastAsia="Times New Roman" w:hAnsi="Arial" w:cs="Arial"/>
          <w:b/>
          <w:color w:val="000000"/>
          <w:lang w:val="en-US"/>
        </w:rPr>
      </w:pPr>
    </w:p>
    <w:p w:rsidR="00E32047" w:rsidRPr="00E32047" w:rsidRDefault="00E32047" w:rsidP="00E32047">
      <w:pPr>
        <w:autoSpaceDE w:val="0"/>
        <w:autoSpaceDN w:val="0"/>
        <w:adjustRightInd w:val="0"/>
        <w:spacing w:after="0" w:line="240" w:lineRule="auto"/>
        <w:rPr>
          <w:rFonts w:ascii="Arial" w:eastAsia="Times New Roman" w:hAnsi="Arial" w:cs="Arial"/>
          <w:b/>
          <w:color w:val="000000"/>
          <w:lang w:val="en-US"/>
        </w:rPr>
      </w:pPr>
      <w:r w:rsidRPr="00E32047">
        <w:rPr>
          <w:rFonts w:ascii="Arial" w:eastAsia="Times New Roman" w:hAnsi="Arial" w:cs="Arial"/>
          <w:b/>
          <w:color w:val="000000"/>
          <w:lang w:val="en-US"/>
        </w:rPr>
        <w:t>8.7</w:t>
      </w:r>
      <w:r w:rsidRPr="00E32047">
        <w:rPr>
          <w:rFonts w:ascii="Arial" w:eastAsia="Times New Roman" w:hAnsi="Arial" w:cs="Arial"/>
          <w:b/>
          <w:color w:val="000000"/>
          <w:lang w:val="en-US"/>
        </w:rPr>
        <w:tab/>
        <w:t>Reading and Resources</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p>
    <w:p w:rsidR="00E32047" w:rsidRPr="00E32047" w:rsidRDefault="00E32047" w:rsidP="00E32047">
      <w:pPr>
        <w:autoSpaceDE w:val="0"/>
        <w:autoSpaceDN w:val="0"/>
        <w:adjustRightInd w:val="0"/>
        <w:spacing w:after="0" w:line="240" w:lineRule="auto"/>
        <w:ind w:left="720"/>
        <w:jc w:val="both"/>
        <w:rPr>
          <w:rFonts w:ascii="Arial" w:eastAsia="Times New Roman" w:hAnsi="Arial" w:cs="Arial"/>
          <w:color w:val="000000"/>
          <w:lang w:val="en-US"/>
        </w:rPr>
      </w:pPr>
      <w:r w:rsidRPr="00E32047">
        <w:rPr>
          <w:rFonts w:ascii="Arial" w:eastAsia="Times New Roman" w:hAnsi="Arial" w:cs="Arial"/>
          <w:color w:val="000000"/>
          <w:lang w:val="en-US"/>
        </w:rPr>
        <w:t>Students will be notified of recommended reading at the start of each course. In addition texts, reading, handouts and PowerPoint’s will be made available on Moodle. It is important that students register with, and regularly refer to, Moodle.</w:t>
      </w:r>
    </w:p>
    <w:p w:rsidR="00E32047" w:rsidRPr="00E32047" w:rsidRDefault="00E32047" w:rsidP="00E32047">
      <w:pPr>
        <w:autoSpaceDE w:val="0"/>
        <w:autoSpaceDN w:val="0"/>
        <w:adjustRightInd w:val="0"/>
        <w:spacing w:after="0" w:line="240" w:lineRule="auto"/>
        <w:ind w:left="720"/>
        <w:jc w:val="both"/>
        <w:rPr>
          <w:rFonts w:ascii="Arial" w:eastAsia="Times New Roman" w:hAnsi="Arial" w:cs="Arial"/>
          <w:color w:val="000000"/>
          <w:lang w:val="en-US"/>
        </w:rPr>
      </w:pPr>
    </w:p>
    <w:p w:rsidR="00E32047" w:rsidRPr="00E32047" w:rsidRDefault="00E32047" w:rsidP="00E32047">
      <w:pPr>
        <w:autoSpaceDE w:val="0"/>
        <w:autoSpaceDN w:val="0"/>
        <w:adjustRightInd w:val="0"/>
        <w:spacing w:after="0" w:line="240" w:lineRule="auto"/>
        <w:ind w:left="720"/>
        <w:jc w:val="both"/>
        <w:rPr>
          <w:rFonts w:ascii="Arial" w:eastAsia="Times New Roman" w:hAnsi="Arial" w:cs="Arial"/>
          <w:color w:val="000000"/>
          <w:sz w:val="24"/>
          <w:szCs w:val="24"/>
          <w:lang w:val="en-US"/>
        </w:rPr>
      </w:pPr>
      <w:r w:rsidRPr="00E32047">
        <w:rPr>
          <w:rFonts w:ascii="Arial" w:eastAsia="Times New Roman" w:hAnsi="Arial" w:cs="Arial"/>
          <w:color w:val="000000"/>
          <w:sz w:val="24"/>
          <w:szCs w:val="24"/>
          <w:lang w:val="en-US"/>
        </w:rPr>
        <w:t>Introductory texts:</w:t>
      </w:r>
    </w:p>
    <w:p w:rsidR="00E32047" w:rsidRPr="00E32047" w:rsidRDefault="00E32047" w:rsidP="00E32047">
      <w:pPr>
        <w:spacing w:before="240" w:after="0" w:line="240" w:lineRule="auto"/>
        <w:ind w:left="720"/>
        <w:rPr>
          <w:rFonts w:ascii="Arial" w:eastAsia="Times New Roman" w:hAnsi="Arial" w:cs="Arial"/>
          <w:sz w:val="24"/>
          <w:szCs w:val="24"/>
        </w:rPr>
      </w:pPr>
      <w:r w:rsidRPr="00E32047">
        <w:rPr>
          <w:rFonts w:ascii="Arial" w:eastAsia="Times New Roman" w:hAnsi="Arial" w:cs="Arial"/>
          <w:sz w:val="24"/>
          <w:szCs w:val="24"/>
          <w:lang w:eastAsia="en-GB"/>
        </w:rPr>
        <w:t xml:space="preserve">Coburn, A and Gormally, S. (forthcoming- 2017) </w:t>
      </w:r>
      <w:r w:rsidRPr="00E32047">
        <w:rPr>
          <w:rFonts w:ascii="Arial" w:eastAsia="Times New Roman" w:hAnsi="Arial" w:cs="Arial"/>
          <w:i/>
          <w:sz w:val="24"/>
          <w:szCs w:val="24"/>
        </w:rPr>
        <w:t>Social Change – Practicing Equality and Social Justice in Youth and Community Work</w:t>
      </w:r>
      <w:r w:rsidRPr="00E32047">
        <w:rPr>
          <w:rFonts w:ascii="Arial" w:eastAsia="Times New Roman" w:hAnsi="Arial" w:cs="Arial"/>
          <w:sz w:val="24"/>
          <w:szCs w:val="24"/>
        </w:rPr>
        <w:t>, New York: Peter Lang Publishing</w:t>
      </w:r>
    </w:p>
    <w:p w:rsidR="00E32047" w:rsidRPr="00E32047" w:rsidRDefault="00E32047" w:rsidP="00E32047">
      <w:pPr>
        <w:spacing w:before="240" w:after="0" w:line="240" w:lineRule="auto"/>
        <w:ind w:left="720"/>
        <w:rPr>
          <w:rFonts w:ascii="Arial" w:eastAsia="Times New Roman" w:hAnsi="Arial" w:cs="Arial"/>
          <w:sz w:val="24"/>
          <w:szCs w:val="24"/>
          <w:lang w:eastAsia="en-GB"/>
        </w:rPr>
      </w:pPr>
      <w:r w:rsidRPr="00E32047">
        <w:rPr>
          <w:rFonts w:ascii="Arial" w:eastAsia="Times New Roman" w:hAnsi="Arial" w:cs="Arial"/>
          <w:sz w:val="24"/>
          <w:szCs w:val="24"/>
          <w:lang w:eastAsia="en-GB"/>
        </w:rPr>
        <w:t xml:space="preserve">Ledwith, M. (2005), </w:t>
      </w:r>
      <w:r w:rsidRPr="00E32047">
        <w:rPr>
          <w:rFonts w:ascii="Arial" w:eastAsia="Times New Roman" w:hAnsi="Arial" w:cs="Arial"/>
          <w:i/>
          <w:iCs/>
          <w:sz w:val="24"/>
          <w:szCs w:val="24"/>
          <w:lang w:eastAsia="en-GB"/>
        </w:rPr>
        <w:t>Community Development: a Critical Approach</w:t>
      </w:r>
      <w:r w:rsidRPr="00E32047">
        <w:rPr>
          <w:rFonts w:ascii="Arial" w:eastAsia="Times New Roman" w:hAnsi="Arial" w:cs="Arial"/>
          <w:sz w:val="24"/>
          <w:szCs w:val="24"/>
          <w:lang w:eastAsia="en-GB"/>
        </w:rPr>
        <w:t>, Bristol: Polity Press</w:t>
      </w:r>
    </w:p>
    <w:p w:rsidR="00E32047" w:rsidRPr="00E32047" w:rsidRDefault="00E32047" w:rsidP="00E32047">
      <w:pPr>
        <w:spacing w:before="240" w:after="0" w:line="240" w:lineRule="auto"/>
        <w:ind w:left="720"/>
        <w:rPr>
          <w:rFonts w:ascii="Arial" w:eastAsia="Times New Roman" w:hAnsi="Arial" w:cs="Arial"/>
          <w:sz w:val="24"/>
          <w:szCs w:val="24"/>
          <w:lang w:eastAsia="en-GB"/>
        </w:rPr>
      </w:pPr>
      <w:r w:rsidRPr="00E32047">
        <w:rPr>
          <w:rFonts w:ascii="Arial" w:eastAsia="Times New Roman" w:hAnsi="Arial" w:cs="Arial"/>
          <w:sz w:val="24"/>
          <w:szCs w:val="24"/>
          <w:lang w:eastAsia="en-GB"/>
        </w:rPr>
        <w:t xml:space="preserve">Ledwith, M &amp; Springett. (2010), </w:t>
      </w:r>
      <w:r w:rsidRPr="00E32047">
        <w:rPr>
          <w:rFonts w:ascii="Arial" w:eastAsia="Times New Roman" w:hAnsi="Arial" w:cs="Arial"/>
          <w:i/>
          <w:iCs/>
          <w:sz w:val="24"/>
          <w:szCs w:val="24"/>
          <w:lang w:eastAsia="en-GB"/>
        </w:rPr>
        <w:t>Participatory Practice: community-based action for transformative change</w:t>
      </w:r>
      <w:r w:rsidRPr="00E32047">
        <w:rPr>
          <w:rFonts w:ascii="Arial" w:eastAsia="Times New Roman" w:hAnsi="Arial" w:cs="Arial"/>
          <w:sz w:val="24"/>
          <w:szCs w:val="24"/>
          <w:lang w:eastAsia="en-GB"/>
        </w:rPr>
        <w:t>. Bristol: Policy Press</w:t>
      </w:r>
    </w:p>
    <w:p w:rsidR="00E32047" w:rsidRPr="00E32047" w:rsidRDefault="00E32047" w:rsidP="00E32047">
      <w:pPr>
        <w:autoSpaceDE w:val="0"/>
        <w:autoSpaceDN w:val="0"/>
        <w:adjustRightInd w:val="0"/>
        <w:spacing w:after="0" w:line="240" w:lineRule="auto"/>
        <w:ind w:left="720"/>
        <w:jc w:val="both"/>
        <w:rPr>
          <w:rFonts w:ascii="Arial" w:eastAsia="Times New Roman" w:hAnsi="Arial" w:cs="Arial"/>
          <w:color w:val="000000"/>
          <w:sz w:val="24"/>
          <w:szCs w:val="24"/>
          <w:lang w:val="en-US"/>
        </w:rPr>
      </w:pPr>
    </w:p>
    <w:p w:rsidR="00E32047" w:rsidRPr="00E32047" w:rsidRDefault="00E32047" w:rsidP="00E32047">
      <w:pPr>
        <w:autoSpaceDE w:val="0"/>
        <w:autoSpaceDN w:val="0"/>
        <w:adjustRightInd w:val="0"/>
        <w:spacing w:after="0" w:line="240" w:lineRule="auto"/>
        <w:ind w:left="720"/>
        <w:rPr>
          <w:rFonts w:ascii="Arial" w:eastAsia="Times New Roman" w:hAnsi="Arial" w:cs="Arial"/>
          <w:color w:val="000000"/>
          <w:sz w:val="24"/>
          <w:szCs w:val="24"/>
          <w:lang w:val="en-US"/>
        </w:rPr>
      </w:pPr>
      <w:r w:rsidRPr="00E32047">
        <w:rPr>
          <w:rFonts w:ascii="Arial" w:eastAsia="Times New Roman" w:hAnsi="Arial" w:cs="Arial"/>
          <w:color w:val="000000"/>
          <w:sz w:val="24"/>
          <w:szCs w:val="24"/>
          <w:lang w:val="en-US"/>
        </w:rPr>
        <w:t xml:space="preserve">Phillips, R. and Pittman, R. H. (2009) </w:t>
      </w:r>
      <w:r w:rsidRPr="00E32047">
        <w:rPr>
          <w:rFonts w:ascii="Arial" w:eastAsia="Times New Roman" w:hAnsi="Arial" w:cs="Arial"/>
          <w:i/>
          <w:color w:val="000000"/>
          <w:sz w:val="24"/>
          <w:szCs w:val="24"/>
          <w:lang w:val="en-US"/>
        </w:rPr>
        <w:t xml:space="preserve">An Introduction to Community Development. </w:t>
      </w:r>
      <w:r w:rsidRPr="00E32047">
        <w:rPr>
          <w:rFonts w:ascii="Arial" w:eastAsia="Times New Roman" w:hAnsi="Arial" w:cs="Arial"/>
          <w:color w:val="000000"/>
          <w:sz w:val="24"/>
          <w:szCs w:val="24"/>
          <w:lang w:val="en-US"/>
        </w:rPr>
        <w:t xml:space="preserve">[Online] London; New York: Routledge [Accessed 5 July 2016] Available from: </w:t>
      </w:r>
      <w:hyperlink r:id="rId288" w:history="1">
        <w:r w:rsidRPr="00E32047">
          <w:rPr>
            <w:rFonts w:ascii="Arial" w:eastAsia="Times New Roman" w:hAnsi="Arial" w:cs="Arial"/>
            <w:color w:val="0000FF"/>
            <w:sz w:val="24"/>
            <w:szCs w:val="24"/>
            <w:u w:val="single"/>
            <w:lang w:val="en-US"/>
          </w:rPr>
          <w:t>http://encore.lib.gla.ac.uk/iii/encore/record/C__Rb2692090__SAn%20Introduction%20to%20Community%20Development__P0%2C1__Orightresult__X7?lang=eng&amp;suite=cobalt</w:t>
        </w:r>
      </w:hyperlink>
    </w:p>
    <w:p w:rsidR="00E32047" w:rsidRPr="00E32047" w:rsidRDefault="00E32047" w:rsidP="00E32047">
      <w:pPr>
        <w:autoSpaceDE w:val="0"/>
        <w:autoSpaceDN w:val="0"/>
        <w:adjustRightInd w:val="0"/>
        <w:spacing w:after="0" w:line="240" w:lineRule="auto"/>
        <w:ind w:left="720"/>
        <w:jc w:val="both"/>
        <w:rPr>
          <w:rFonts w:ascii="Arial" w:eastAsia="Times New Roman" w:hAnsi="Arial" w:cs="Arial"/>
          <w:color w:val="000000"/>
          <w:sz w:val="24"/>
          <w:szCs w:val="24"/>
          <w:lang w:val="en-US"/>
        </w:rPr>
      </w:pPr>
    </w:p>
    <w:p w:rsidR="00E32047" w:rsidRPr="00E32047" w:rsidRDefault="00E32047" w:rsidP="00E32047">
      <w:pPr>
        <w:shd w:val="clear" w:color="auto" w:fill="FFFFFF"/>
        <w:spacing w:after="0" w:line="240" w:lineRule="auto"/>
        <w:ind w:left="720"/>
        <w:textAlignment w:val="baseline"/>
        <w:rPr>
          <w:rFonts w:ascii="Arial" w:eastAsia="Times New Roman" w:hAnsi="Arial" w:cs="Arial"/>
          <w:bCs/>
          <w:color w:val="000000"/>
          <w:sz w:val="24"/>
          <w:szCs w:val="24"/>
        </w:rPr>
      </w:pPr>
      <w:r w:rsidRPr="00E32047">
        <w:rPr>
          <w:rFonts w:ascii="Arial" w:eastAsia="Times New Roman" w:hAnsi="Arial" w:cs="Arial"/>
          <w:bCs/>
          <w:color w:val="000000"/>
          <w:sz w:val="24"/>
          <w:szCs w:val="24"/>
        </w:rPr>
        <w:t xml:space="preserve">Popple, K. (2015) </w:t>
      </w:r>
      <w:r w:rsidRPr="00E32047">
        <w:rPr>
          <w:rFonts w:ascii="Arial" w:eastAsia="Times New Roman" w:hAnsi="Arial" w:cs="Arial"/>
          <w:bCs/>
          <w:i/>
          <w:color w:val="000000"/>
          <w:sz w:val="24"/>
          <w:szCs w:val="24"/>
        </w:rPr>
        <w:t>Analysing community work: theory and practice.</w:t>
      </w:r>
      <w:r w:rsidRPr="00E32047">
        <w:rPr>
          <w:rFonts w:ascii="Arial" w:eastAsia="Times New Roman" w:hAnsi="Arial" w:cs="Arial"/>
          <w:bCs/>
          <w:color w:val="000000"/>
          <w:sz w:val="24"/>
          <w:szCs w:val="24"/>
        </w:rPr>
        <w:t xml:space="preserve"> 2</w:t>
      </w:r>
      <w:r w:rsidRPr="00E32047">
        <w:rPr>
          <w:rFonts w:ascii="Arial" w:eastAsia="Times New Roman" w:hAnsi="Arial" w:cs="Arial"/>
          <w:bCs/>
          <w:color w:val="000000"/>
          <w:sz w:val="24"/>
          <w:szCs w:val="24"/>
          <w:vertAlign w:val="superscript"/>
        </w:rPr>
        <w:t>nd</w:t>
      </w:r>
      <w:r w:rsidRPr="00E32047">
        <w:rPr>
          <w:rFonts w:ascii="Arial" w:eastAsia="Times New Roman" w:hAnsi="Arial" w:cs="Arial"/>
          <w:bCs/>
          <w:color w:val="000000"/>
          <w:sz w:val="24"/>
          <w:szCs w:val="24"/>
        </w:rPr>
        <w:t xml:space="preserve"> Ed. Maidenhead: Open University Press </w:t>
      </w:r>
    </w:p>
    <w:p w:rsidR="00E32047" w:rsidRPr="00E32047" w:rsidRDefault="00E32047" w:rsidP="00E32047">
      <w:pPr>
        <w:shd w:val="clear" w:color="auto" w:fill="FFFFFF"/>
        <w:spacing w:after="0" w:line="240" w:lineRule="auto"/>
        <w:ind w:left="720"/>
        <w:textAlignment w:val="baseline"/>
        <w:rPr>
          <w:rFonts w:ascii="Georgia" w:eastAsia="Times New Roman" w:hAnsi="Georgia" w:cs="Times New Roman"/>
          <w:b/>
          <w:bCs/>
          <w:color w:val="000000"/>
          <w:sz w:val="14"/>
          <w:szCs w:val="14"/>
        </w:rPr>
      </w:pPr>
    </w:p>
    <w:p w:rsidR="00E32047" w:rsidRPr="00E32047" w:rsidRDefault="00E32047" w:rsidP="00E32047">
      <w:pPr>
        <w:autoSpaceDE w:val="0"/>
        <w:autoSpaceDN w:val="0"/>
        <w:adjustRightInd w:val="0"/>
        <w:spacing w:after="0" w:line="240" w:lineRule="auto"/>
        <w:ind w:left="720"/>
        <w:jc w:val="both"/>
        <w:rPr>
          <w:rFonts w:ascii="Arial" w:eastAsia="Times New Roman" w:hAnsi="Arial" w:cs="Arial"/>
          <w:color w:val="000000"/>
          <w:sz w:val="24"/>
          <w:szCs w:val="24"/>
          <w:lang w:val="en-US"/>
        </w:rPr>
      </w:pPr>
    </w:p>
    <w:p w:rsidR="00E32047" w:rsidRPr="00E32047" w:rsidRDefault="00E32047" w:rsidP="00E32047">
      <w:pPr>
        <w:autoSpaceDE w:val="0"/>
        <w:autoSpaceDN w:val="0"/>
        <w:adjustRightInd w:val="0"/>
        <w:spacing w:after="0" w:line="240" w:lineRule="auto"/>
        <w:ind w:left="720"/>
        <w:rPr>
          <w:rFonts w:ascii="Arial" w:eastAsia="Times New Roman" w:hAnsi="Arial" w:cs="Arial"/>
          <w:color w:val="000000"/>
          <w:sz w:val="24"/>
          <w:szCs w:val="24"/>
          <w:lang w:val="en-US"/>
        </w:rPr>
      </w:pPr>
      <w:r w:rsidRPr="00E32047">
        <w:rPr>
          <w:rFonts w:ascii="Arial" w:eastAsia="Times New Roman" w:hAnsi="Arial" w:cs="Arial"/>
          <w:color w:val="000000"/>
          <w:sz w:val="24"/>
          <w:szCs w:val="24"/>
          <w:lang w:val="en-US"/>
        </w:rPr>
        <w:t>These books are in the University Library and is also available from Amazon.co.uk</w:t>
      </w:r>
    </w:p>
    <w:p w:rsidR="00E32047" w:rsidRPr="00E32047" w:rsidRDefault="00E32047" w:rsidP="00E32047">
      <w:pPr>
        <w:autoSpaceDE w:val="0"/>
        <w:autoSpaceDN w:val="0"/>
        <w:adjustRightInd w:val="0"/>
        <w:spacing w:after="0" w:line="240" w:lineRule="auto"/>
        <w:ind w:left="720"/>
        <w:rPr>
          <w:rFonts w:ascii="Arial" w:eastAsia="Times New Roman" w:hAnsi="Arial" w:cs="Arial"/>
          <w:color w:val="000000"/>
          <w:sz w:val="24"/>
          <w:szCs w:val="24"/>
          <w:lang w:val="en-US"/>
        </w:rPr>
      </w:pPr>
    </w:p>
    <w:p w:rsidR="00E32047" w:rsidRPr="00E32047" w:rsidRDefault="00E32047" w:rsidP="00E32047">
      <w:pPr>
        <w:autoSpaceDE w:val="0"/>
        <w:autoSpaceDN w:val="0"/>
        <w:adjustRightInd w:val="0"/>
        <w:spacing w:after="0" w:line="240" w:lineRule="auto"/>
        <w:ind w:left="720"/>
        <w:rPr>
          <w:rFonts w:ascii="Arial" w:eastAsia="Times New Roman" w:hAnsi="Arial" w:cs="Arial"/>
          <w:sz w:val="24"/>
          <w:szCs w:val="24"/>
          <w:lang w:val="en-US"/>
        </w:rPr>
      </w:pPr>
      <w:r w:rsidRPr="00E32047">
        <w:rPr>
          <w:rFonts w:ascii="Arial" w:eastAsia="Times New Roman" w:hAnsi="Arial" w:cs="Arial"/>
          <w:color w:val="000000"/>
          <w:sz w:val="24"/>
          <w:szCs w:val="24"/>
          <w:lang w:val="en-US"/>
        </w:rPr>
        <w:lastRenderedPageBreak/>
        <w:t xml:space="preserve">See also the Federation for Community Development Learning </w:t>
      </w:r>
      <w:r w:rsidRPr="00E32047">
        <w:rPr>
          <w:rFonts w:ascii="Arial" w:eastAsia="Times New Roman" w:hAnsi="Arial" w:cs="Arial"/>
          <w:color w:val="0000FF"/>
          <w:sz w:val="24"/>
          <w:szCs w:val="24"/>
          <w:lang w:val="en-US"/>
        </w:rPr>
        <w:t>www.fcdl.org.uk,</w:t>
      </w:r>
      <w:r w:rsidRPr="00E32047">
        <w:rPr>
          <w:rFonts w:ascii="Arial" w:eastAsia="Times New Roman" w:hAnsi="Arial" w:cs="Arial"/>
          <w:color w:val="000000"/>
          <w:sz w:val="24"/>
          <w:szCs w:val="24"/>
          <w:lang w:val="en-US"/>
        </w:rPr>
        <w:t xml:space="preserve"> the Community Development Exchange </w:t>
      </w:r>
      <w:hyperlink r:id="rId289" w:history="1">
        <w:r w:rsidRPr="00E32047">
          <w:rPr>
            <w:rFonts w:ascii="Arial" w:eastAsia="Times New Roman" w:hAnsi="Arial" w:cs="Arial"/>
            <w:color w:val="0000FF"/>
            <w:sz w:val="24"/>
            <w:szCs w:val="24"/>
            <w:u w:val="single"/>
            <w:lang w:val="en-US"/>
          </w:rPr>
          <w:t>www.cdx.org.uk</w:t>
        </w:r>
      </w:hyperlink>
      <w:r w:rsidRPr="00E32047">
        <w:rPr>
          <w:rFonts w:ascii="Arial" w:eastAsia="Times New Roman" w:hAnsi="Arial" w:cs="Arial"/>
          <w:color w:val="0000FF"/>
          <w:sz w:val="24"/>
          <w:szCs w:val="24"/>
          <w:lang w:val="en-US"/>
        </w:rPr>
        <w:t xml:space="preserve"> </w:t>
      </w:r>
      <w:r w:rsidRPr="00E32047">
        <w:rPr>
          <w:rFonts w:ascii="Arial" w:eastAsia="Times New Roman" w:hAnsi="Arial" w:cs="Arial"/>
          <w:sz w:val="24"/>
          <w:szCs w:val="24"/>
          <w:lang w:val="en-US"/>
        </w:rPr>
        <w:t xml:space="preserve">International Association for Community Development </w:t>
      </w:r>
      <w:hyperlink r:id="rId290" w:history="1">
        <w:r w:rsidRPr="00E32047">
          <w:rPr>
            <w:rFonts w:ascii="Arial" w:eastAsia="Times New Roman" w:hAnsi="Arial" w:cs="Arial"/>
            <w:color w:val="0000FF"/>
            <w:sz w:val="24"/>
            <w:szCs w:val="24"/>
            <w:u w:val="single"/>
            <w:lang w:val="en-US"/>
          </w:rPr>
          <w:t>http://www.iacdglobal.org/</w:t>
        </w:r>
      </w:hyperlink>
      <w:r w:rsidRPr="00E32047">
        <w:rPr>
          <w:rFonts w:ascii="Arial" w:eastAsia="Times New Roman" w:hAnsi="Arial" w:cs="Arial"/>
          <w:sz w:val="24"/>
          <w:szCs w:val="24"/>
          <w:lang w:val="en-US"/>
        </w:rPr>
        <w:t>.</w:t>
      </w:r>
    </w:p>
    <w:p w:rsidR="00E32047" w:rsidRPr="00E32047" w:rsidRDefault="00E32047" w:rsidP="00E32047">
      <w:pPr>
        <w:autoSpaceDE w:val="0"/>
        <w:autoSpaceDN w:val="0"/>
        <w:adjustRightInd w:val="0"/>
        <w:spacing w:after="0" w:line="240" w:lineRule="auto"/>
        <w:ind w:left="720"/>
        <w:rPr>
          <w:rFonts w:ascii="Arial" w:eastAsia="Times New Roman" w:hAnsi="Arial" w:cs="Arial"/>
          <w:sz w:val="24"/>
          <w:szCs w:val="24"/>
          <w:lang w:val="en-US"/>
        </w:rPr>
      </w:pPr>
    </w:p>
    <w:p w:rsidR="00E32047" w:rsidRPr="00E32047" w:rsidRDefault="00E32047" w:rsidP="00E32047">
      <w:pPr>
        <w:autoSpaceDE w:val="0"/>
        <w:autoSpaceDN w:val="0"/>
        <w:adjustRightInd w:val="0"/>
        <w:spacing w:after="0" w:line="240" w:lineRule="auto"/>
        <w:ind w:left="720"/>
        <w:rPr>
          <w:rFonts w:ascii="Arial" w:eastAsia="Times New Roman" w:hAnsi="Arial" w:cs="Arial"/>
          <w:sz w:val="24"/>
          <w:szCs w:val="24"/>
          <w:lang w:val="en-US"/>
        </w:rPr>
      </w:pPr>
      <w:r w:rsidRPr="00E32047">
        <w:rPr>
          <w:rFonts w:ascii="Arial" w:eastAsia="Times New Roman" w:hAnsi="Arial" w:cs="Arial"/>
          <w:sz w:val="24"/>
          <w:szCs w:val="24"/>
          <w:lang w:val="en-US"/>
        </w:rPr>
        <w:t>Students can also access some useful information at the following link:</w:t>
      </w:r>
    </w:p>
    <w:p w:rsidR="00E32047" w:rsidRPr="00E32047" w:rsidRDefault="00E32047" w:rsidP="00E32047">
      <w:pPr>
        <w:autoSpaceDE w:val="0"/>
        <w:autoSpaceDN w:val="0"/>
        <w:adjustRightInd w:val="0"/>
        <w:spacing w:after="0" w:line="240" w:lineRule="auto"/>
        <w:ind w:left="720"/>
        <w:rPr>
          <w:rFonts w:ascii="Arial" w:eastAsia="Times New Roman" w:hAnsi="Arial" w:cs="Arial"/>
          <w:sz w:val="24"/>
          <w:szCs w:val="24"/>
          <w:lang w:val="en-US"/>
        </w:rPr>
      </w:pPr>
    </w:p>
    <w:p w:rsidR="00E32047" w:rsidRPr="00E32047" w:rsidRDefault="001D6C96" w:rsidP="00E32047">
      <w:pPr>
        <w:autoSpaceDE w:val="0"/>
        <w:autoSpaceDN w:val="0"/>
        <w:adjustRightInd w:val="0"/>
        <w:spacing w:after="0" w:line="240" w:lineRule="auto"/>
        <w:ind w:left="720"/>
        <w:rPr>
          <w:rFonts w:ascii="Arial" w:eastAsia="Times New Roman" w:hAnsi="Arial" w:cs="Arial"/>
          <w:sz w:val="24"/>
          <w:szCs w:val="24"/>
        </w:rPr>
      </w:pPr>
      <w:hyperlink r:id="rId291" w:history="1">
        <w:r w:rsidR="00E32047" w:rsidRPr="00E32047">
          <w:rPr>
            <w:rFonts w:ascii="Arial" w:eastAsia="Times New Roman" w:hAnsi="Arial" w:cs="Arial"/>
            <w:color w:val="0000FF"/>
            <w:sz w:val="24"/>
            <w:szCs w:val="24"/>
            <w:u w:val="single"/>
          </w:rPr>
          <w:t>http://www.gla.ac.uk/services/library/howtofindinformation/whatsyoursubject/education/communitylearninganddevelopment/</w:t>
        </w:r>
      </w:hyperlink>
    </w:p>
    <w:p w:rsidR="00E32047" w:rsidRPr="00E32047" w:rsidRDefault="00E32047" w:rsidP="00E32047">
      <w:pPr>
        <w:autoSpaceDE w:val="0"/>
        <w:autoSpaceDN w:val="0"/>
        <w:adjustRightInd w:val="0"/>
        <w:spacing w:after="0" w:line="240" w:lineRule="auto"/>
        <w:ind w:left="720"/>
        <w:rPr>
          <w:rFonts w:ascii="Arial" w:eastAsia="Times New Roman" w:hAnsi="Arial" w:cs="Arial"/>
          <w:sz w:val="24"/>
          <w:szCs w:val="24"/>
        </w:rPr>
      </w:pPr>
    </w:p>
    <w:p w:rsidR="00E32047" w:rsidRPr="00E32047" w:rsidRDefault="00E32047" w:rsidP="00E32047">
      <w:pPr>
        <w:autoSpaceDE w:val="0"/>
        <w:autoSpaceDN w:val="0"/>
        <w:adjustRightInd w:val="0"/>
        <w:spacing w:after="0" w:line="240" w:lineRule="auto"/>
        <w:ind w:left="720"/>
        <w:rPr>
          <w:rFonts w:ascii="Arial" w:eastAsia="Times New Roman" w:hAnsi="Arial" w:cs="Arial"/>
          <w:sz w:val="24"/>
          <w:szCs w:val="24"/>
        </w:rPr>
      </w:pPr>
    </w:p>
    <w:p w:rsidR="00E32047" w:rsidRPr="00E32047" w:rsidRDefault="00E32047" w:rsidP="00E32047">
      <w:pPr>
        <w:autoSpaceDE w:val="0"/>
        <w:autoSpaceDN w:val="0"/>
        <w:adjustRightInd w:val="0"/>
        <w:spacing w:after="0" w:line="240" w:lineRule="auto"/>
        <w:ind w:left="720"/>
        <w:rPr>
          <w:rFonts w:ascii="Arial" w:eastAsia="Times New Roman" w:hAnsi="Arial" w:cs="Arial"/>
          <w:color w:val="000000"/>
          <w:sz w:val="24"/>
          <w:szCs w:val="24"/>
          <w:lang w:val="en-US"/>
        </w:rPr>
      </w:pPr>
    </w:p>
    <w:p w:rsidR="00E32047" w:rsidRPr="00E32047" w:rsidRDefault="00E32047" w:rsidP="00E32047">
      <w:pPr>
        <w:autoSpaceDE w:val="0"/>
        <w:autoSpaceDN w:val="0"/>
        <w:adjustRightInd w:val="0"/>
        <w:spacing w:after="0" w:line="240" w:lineRule="auto"/>
        <w:ind w:left="720"/>
        <w:rPr>
          <w:rFonts w:ascii="Arial" w:eastAsia="Times New Roman" w:hAnsi="Arial" w:cs="Arial"/>
          <w:color w:val="000000"/>
          <w:sz w:val="24"/>
          <w:szCs w:val="24"/>
          <w:lang w:val="en-US"/>
        </w:rPr>
      </w:pPr>
    </w:p>
    <w:p w:rsidR="00E32047" w:rsidRPr="00E32047" w:rsidRDefault="00E32047" w:rsidP="00E32047">
      <w:pPr>
        <w:autoSpaceDE w:val="0"/>
        <w:autoSpaceDN w:val="0"/>
        <w:adjustRightInd w:val="0"/>
        <w:spacing w:after="0" w:line="240" w:lineRule="auto"/>
        <w:rPr>
          <w:rFonts w:ascii="Arial" w:eastAsia="Times New Roman" w:hAnsi="Arial" w:cs="Arial"/>
          <w:color w:val="000000"/>
          <w:sz w:val="24"/>
          <w:szCs w:val="24"/>
          <w:lang w:val="en-US"/>
        </w:rPr>
      </w:pPr>
    </w:p>
    <w:p w:rsidR="00E32047" w:rsidRPr="00E32047" w:rsidRDefault="00E32047" w:rsidP="00E32047">
      <w:pPr>
        <w:autoSpaceDE w:val="0"/>
        <w:autoSpaceDN w:val="0"/>
        <w:adjustRightInd w:val="0"/>
        <w:spacing w:after="0" w:line="240" w:lineRule="auto"/>
        <w:rPr>
          <w:rFonts w:ascii="Arial" w:eastAsia="Times New Roman" w:hAnsi="Arial" w:cs="Arial"/>
          <w:color w:val="000000"/>
          <w:sz w:val="24"/>
          <w:szCs w:val="24"/>
          <w:lang w:val="en-US"/>
        </w:rPr>
      </w:pPr>
    </w:p>
    <w:p w:rsidR="00E32047" w:rsidRPr="00E32047" w:rsidRDefault="00E32047" w:rsidP="00E32047">
      <w:pPr>
        <w:autoSpaceDE w:val="0"/>
        <w:autoSpaceDN w:val="0"/>
        <w:adjustRightInd w:val="0"/>
        <w:spacing w:after="0" w:line="240" w:lineRule="auto"/>
        <w:rPr>
          <w:rFonts w:ascii="Arial" w:eastAsia="Times New Roman" w:hAnsi="Arial" w:cs="Arial"/>
          <w:color w:val="000000"/>
          <w:sz w:val="24"/>
          <w:szCs w:val="24"/>
          <w:lang w:val="en-US"/>
        </w:rPr>
      </w:pPr>
    </w:p>
    <w:p w:rsidR="00E32047" w:rsidRPr="00E32047" w:rsidRDefault="00E32047" w:rsidP="00E32047">
      <w:pPr>
        <w:autoSpaceDE w:val="0"/>
        <w:autoSpaceDN w:val="0"/>
        <w:adjustRightInd w:val="0"/>
        <w:spacing w:after="0" w:line="240" w:lineRule="auto"/>
        <w:rPr>
          <w:rFonts w:ascii="Arial" w:eastAsia="Times New Roman" w:hAnsi="Arial" w:cs="Arial"/>
          <w:color w:val="000000"/>
          <w:sz w:val="24"/>
          <w:szCs w:val="24"/>
          <w:lang w:val="en-US"/>
        </w:rPr>
      </w:pPr>
    </w:p>
    <w:p w:rsidR="00E32047" w:rsidRPr="00E32047" w:rsidRDefault="00E32047" w:rsidP="00E32047">
      <w:pPr>
        <w:keepNext/>
        <w:spacing w:before="240" w:after="60" w:line="240" w:lineRule="auto"/>
        <w:outlineLvl w:val="2"/>
        <w:rPr>
          <w:rFonts w:ascii="Arial" w:eastAsia="Times New Roman" w:hAnsi="Arial" w:cs="Arial"/>
          <w:b/>
          <w:bCs/>
          <w:sz w:val="24"/>
          <w:szCs w:val="26"/>
          <w:lang w:val="en-US"/>
        </w:rPr>
      </w:pPr>
      <w:r w:rsidRPr="00E32047">
        <w:rPr>
          <w:rFonts w:ascii="Arial" w:eastAsia="Times New Roman" w:hAnsi="Arial" w:cs="Arial"/>
          <w:b/>
          <w:bCs/>
          <w:sz w:val="24"/>
          <w:szCs w:val="26"/>
          <w:lang w:val="en-US"/>
        </w:rPr>
        <w:br w:type="page"/>
      </w:r>
      <w:r w:rsidRPr="00E32047">
        <w:rPr>
          <w:rFonts w:ascii="Arial" w:eastAsia="Times New Roman" w:hAnsi="Arial" w:cs="Arial"/>
          <w:b/>
          <w:bCs/>
          <w:sz w:val="24"/>
          <w:szCs w:val="26"/>
          <w:lang w:val="en-US"/>
        </w:rPr>
        <w:lastRenderedPageBreak/>
        <w:t xml:space="preserve">Appendix 1 – Harvard Referencing Guidelines </w:t>
      </w:r>
    </w:p>
    <w:p w:rsidR="00E32047" w:rsidRPr="00E32047" w:rsidRDefault="00E32047" w:rsidP="00E32047">
      <w:pPr>
        <w:autoSpaceDE w:val="0"/>
        <w:autoSpaceDN w:val="0"/>
        <w:adjustRightInd w:val="0"/>
        <w:spacing w:after="0" w:line="240" w:lineRule="auto"/>
        <w:rPr>
          <w:rFonts w:ascii="Arial" w:eastAsia="Times New Roman" w:hAnsi="Arial" w:cs="Arial"/>
          <w:b/>
          <w:color w:val="000000"/>
          <w:sz w:val="24"/>
          <w:szCs w:val="24"/>
          <w:lang w:val="en-US"/>
        </w:rPr>
      </w:pP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b/>
          <w:bCs/>
          <w:color w:val="000000"/>
          <w:lang w:val="en-US"/>
        </w:rPr>
        <w:t xml:space="preserve">This help sheet is intended as a guide to Harvard referencing, please check with your tutor for the exact format required for your work.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b/>
          <w:bCs/>
          <w:color w:val="000000"/>
          <w:lang w:val="en-US"/>
        </w:rPr>
        <w:t xml:space="preserve">Citing in the text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In the text of your work you must cite the author or editor’s name and date of publication each time you paraphrase or summarise from a source of information. For a direct quote you must also include a page number, e.g., (Drury, 2012, p.34).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The citation can be placed in several places in the sentence: </w:t>
      </w:r>
    </w:p>
    <w:p w:rsidR="00E32047" w:rsidRPr="00E32047" w:rsidRDefault="00E32047" w:rsidP="00E32047">
      <w:pPr>
        <w:autoSpaceDE w:val="0"/>
        <w:autoSpaceDN w:val="0"/>
        <w:adjustRightInd w:val="0"/>
        <w:spacing w:after="68"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I. at the be.g.inning: Porter’s (1985) value chain model examines…. </w:t>
      </w:r>
    </w:p>
    <w:p w:rsidR="00E32047" w:rsidRPr="00E32047" w:rsidRDefault="00E32047" w:rsidP="00E32047">
      <w:pPr>
        <w:autoSpaceDE w:val="0"/>
        <w:autoSpaceDN w:val="0"/>
        <w:adjustRightInd w:val="0"/>
        <w:spacing w:after="68"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II. in the middle: central to service quality (Gabbott and Hogg, 1998), even though…..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III. at the end: weaknesses in the service (Bateson and Hoffman, 1999).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N.B. For sources with more than two authors or editors cite the first author followed by et al, for example, the citation for the first book reference below would be (Ten Have et al., 2003).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Secondary sources: you may refer to an author’s work which is included in a book or journal written by another author. You need to include both authors in the text citation. You should also include the relevant page number.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(Harry, 2001 cited in Hannagan, 2008, p. 518)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In the above example, Harry is the author of the work you are discussing and Hannagan is the author of the book containing the summary of Harry’s work. In the reference list or bibliography you should only include a reference to the author of the actual book you have read, in this case, Hannagan.Crib Sheet No. 46 October 2013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For a more detailed explanation of how to cite in the text please refer to BISSTO study skills tutorial on the Library website: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 http://www.bolton.ac.uk/bissto/Finding-Information/Referencing/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b/>
          <w:bCs/>
          <w:color w:val="000000"/>
          <w:lang w:val="en-US"/>
        </w:rPr>
        <w:t xml:space="preserve">Citing in the reference list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Your references should be listed alphabetically by author’s name. The following list shows some examples of sources you may use.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b/>
          <w:bCs/>
          <w:color w:val="000000"/>
          <w:lang w:val="en-US"/>
        </w:rPr>
        <w:t xml:space="preserve">Book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Author. (Year) </w:t>
      </w:r>
      <w:r w:rsidRPr="00E32047">
        <w:rPr>
          <w:rFonts w:ascii="Arial" w:eastAsia="Times New Roman" w:hAnsi="Arial" w:cs="Arial"/>
          <w:i/>
          <w:iCs/>
          <w:color w:val="000000"/>
          <w:lang w:val="en-US"/>
        </w:rPr>
        <w:t>Title</w:t>
      </w:r>
      <w:r w:rsidRPr="00E32047">
        <w:rPr>
          <w:rFonts w:ascii="Arial" w:eastAsia="Times New Roman" w:hAnsi="Arial" w:cs="Arial"/>
          <w:color w:val="000000"/>
          <w:lang w:val="en-US"/>
        </w:rPr>
        <w:t xml:space="preserve">. Edition. Place of publication: Publisher.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Ten Have, S., Ten Have, W. and Stevens, F. (2003) </w:t>
      </w:r>
      <w:r w:rsidRPr="00E32047">
        <w:rPr>
          <w:rFonts w:ascii="Arial" w:eastAsia="Times New Roman" w:hAnsi="Arial" w:cs="Arial"/>
          <w:i/>
          <w:iCs/>
          <w:color w:val="000000"/>
          <w:lang w:val="en-US"/>
        </w:rPr>
        <w:t xml:space="preserve">Key management models. </w:t>
      </w:r>
      <w:r w:rsidRPr="00E32047">
        <w:rPr>
          <w:rFonts w:ascii="Arial" w:eastAsia="Times New Roman" w:hAnsi="Arial" w:cs="Arial"/>
          <w:color w:val="000000"/>
          <w:lang w:val="en-US"/>
        </w:rPr>
        <w:t xml:space="preserve">Harlow: Pearson Education.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Johnson, G. and Scholes, K. (2002) </w:t>
      </w:r>
      <w:r w:rsidRPr="00E32047">
        <w:rPr>
          <w:rFonts w:ascii="Arial" w:eastAsia="Times New Roman" w:hAnsi="Arial" w:cs="Arial"/>
          <w:i/>
          <w:iCs/>
          <w:color w:val="000000"/>
          <w:lang w:val="en-US"/>
        </w:rPr>
        <w:t xml:space="preserve">Exploring corporate strate.g.y. </w:t>
      </w:r>
      <w:r w:rsidRPr="00E32047">
        <w:rPr>
          <w:rFonts w:ascii="Arial" w:eastAsia="Times New Roman" w:hAnsi="Arial" w:cs="Arial"/>
          <w:color w:val="000000"/>
          <w:lang w:val="en-US"/>
        </w:rPr>
        <w:t xml:space="preserve">6th ed. Harlow: Pearson Education. </w:t>
      </w:r>
    </w:p>
    <w:p w:rsidR="00E32047" w:rsidRPr="00E32047" w:rsidRDefault="00E32047" w:rsidP="00E32047">
      <w:pPr>
        <w:autoSpaceDE w:val="0"/>
        <w:autoSpaceDN w:val="0"/>
        <w:adjustRightInd w:val="0"/>
        <w:spacing w:after="0" w:line="240" w:lineRule="auto"/>
        <w:rPr>
          <w:rFonts w:ascii="Arial" w:eastAsia="Times New Roman" w:hAnsi="Arial" w:cs="Arial"/>
          <w:b/>
          <w:bCs/>
          <w:color w:val="000000"/>
          <w:lang w:val="en-US"/>
        </w:rPr>
      </w:pP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b/>
          <w:bCs/>
          <w:color w:val="000000"/>
          <w:lang w:val="en-US"/>
        </w:rPr>
        <w:t xml:space="preserve">Edited book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Editor. (ed/s.) (Year) </w:t>
      </w:r>
      <w:r w:rsidRPr="00E32047">
        <w:rPr>
          <w:rFonts w:ascii="Arial" w:eastAsia="Times New Roman" w:hAnsi="Arial" w:cs="Arial"/>
          <w:i/>
          <w:iCs/>
          <w:color w:val="000000"/>
          <w:lang w:val="en-US"/>
        </w:rPr>
        <w:t>Title</w:t>
      </w:r>
      <w:r w:rsidRPr="00E32047">
        <w:rPr>
          <w:rFonts w:ascii="Arial" w:eastAsia="Times New Roman" w:hAnsi="Arial" w:cs="Arial"/>
          <w:color w:val="000000"/>
          <w:lang w:val="en-US"/>
        </w:rPr>
        <w:t xml:space="preserve">. Edition . Place of publication: Publisher.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Oldroyd, M. (ed.) (2004) </w:t>
      </w:r>
      <w:r w:rsidRPr="00E32047">
        <w:rPr>
          <w:rFonts w:ascii="Arial" w:eastAsia="Times New Roman" w:hAnsi="Arial" w:cs="Arial"/>
          <w:i/>
          <w:iCs/>
          <w:color w:val="000000"/>
          <w:lang w:val="en-US"/>
        </w:rPr>
        <w:t xml:space="preserve">Developing academic library staff for future success. </w:t>
      </w:r>
      <w:r w:rsidRPr="00E32047">
        <w:rPr>
          <w:rFonts w:ascii="Arial" w:eastAsia="Times New Roman" w:hAnsi="Arial" w:cs="Arial"/>
          <w:color w:val="000000"/>
          <w:lang w:val="en-US"/>
        </w:rPr>
        <w:t xml:space="preserve">London: Facet Publishing. </w:t>
      </w:r>
    </w:p>
    <w:p w:rsidR="00E32047" w:rsidRPr="00E32047" w:rsidRDefault="00E32047" w:rsidP="00E32047">
      <w:pPr>
        <w:autoSpaceDE w:val="0"/>
        <w:autoSpaceDN w:val="0"/>
        <w:adjustRightInd w:val="0"/>
        <w:spacing w:after="0" w:line="240" w:lineRule="auto"/>
        <w:rPr>
          <w:rFonts w:ascii="Arial" w:eastAsia="Times New Roman" w:hAnsi="Arial" w:cs="Arial"/>
          <w:b/>
          <w:bCs/>
          <w:color w:val="000000"/>
          <w:lang w:val="en-US"/>
        </w:rPr>
      </w:pP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b/>
          <w:bCs/>
          <w:color w:val="000000"/>
          <w:lang w:val="en-US"/>
        </w:rPr>
        <w:t xml:space="preserve">Book section or chapter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Author. (Year) Title. In: Editor. (ed/s.) (Year) </w:t>
      </w:r>
      <w:r w:rsidRPr="00E32047">
        <w:rPr>
          <w:rFonts w:ascii="Arial" w:eastAsia="Times New Roman" w:hAnsi="Arial" w:cs="Arial"/>
          <w:i/>
          <w:iCs/>
          <w:color w:val="000000"/>
          <w:lang w:val="en-US"/>
        </w:rPr>
        <w:t xml:space="preserve">Title. </w:t>
      </w:r>
      <w:r w:rsidRPr="00E32047">
        <w:rPr>
          <w:rFonts w:ascii="Arial" w:eastAsia="Times New Roman" w:hAnsi="Arial" w:cs="Arial"/>
          <w:color w:val="000000"/>
          <w:lang w:val="en-US"/>
        </w:rPr>
        <w:t xml:space="preserve">Edition. Place of publication: Publisher, pp. Pages. </w:t>
      </w:r>
    </w:p>
    <w:p w:rsidR="00E32047" w:rsidRPr="00E32047" w:rsidRDefault="00E32047" w:rsidP="00E32047">
      <w:pPr>
        <w:autoSpaceDE w:val="0"/>
        <w:autoSpaceDN w:val="0"/>
        <w:adjustRightInd w:val="0"/>
        <w:spacing w:after="0" w:line="240" w:lineRule="auto"/>
        <w:rPr>
          <w:rFonts w:ascii="Arial" w:eastAsia="Times New Roman" w:hAnsi="Arial" w:cs="Arial"/>
          <w:color w:val="000000"/>
          <w:sz w:val="23"/>
          <w:szCs w:val="23"/>
          <w:lang w:val="en-US"/>
        </w:rPr>
      </w:pPr>
      <w:r w:rsidRPr="00E32047">
        <w:rPr>
          <w:rFonts w:ascii="Arial" w:eastAsia="Times New Roman" w:hAnsi="Arial" w:cs="Arial"/>
          <w:color w:val="000000"/>
          <w:sz w:val="23"/>
          <w:szCs w:val="23"/>
          <w:lang w:val="en-US"/>
        </w:rPr>
        <w:t xml:space="preserve">Town, J. S. (2003) Information literacy and the information society. In: Hornby, S. and Clarke, Z. (eds.) </w:t>
      </w:r>
      <w:r w:rsidRPr="00E32047">
        <w:rPr>
          <w:rFonts w:ascii="Arial" w:eastAsia="Times New Roman" w:hAnsi="Arial" w:cs="Arial"/>
          <w:i/>
          <w:iCs/>
          <w:color w:val="000000"/>
          <w:sz w:val="23"/>
          <w:szCs w:val="23"/>
          <w:lang w:val="en-US"/>
        </w:rPr>
        <w:t xml:space="preserve">Change and challenge: debates on the Information Society for the 21st Century. </w:t>
      </w:r>
      <w:r w:rsidRPr="00E32047">
        <w:rPr>
          <w:rFonts w:ascii="Arial" w:eastAsia="Times New Roman" w:hAnsi="Arial" w:cs="Arial"/>
          <w:color w:val="000000"/>
          <w:sz w:val="23"/>
          <w:szCs w:val="23"/>
          <w:lang w:val="en-US"/>
        </w:rPr>
        <w:t xml:space="preserve">London: Facet Publishing, pp. 83-103. </w:t>
      </w:r>
    </w:p>
    <w:p w:rsidR="00E32047" w:rsidRPr="00E32047" w:rsidRDefault="00E32047" w:rsidP="00E32047">
      <w:pPr>
        <w:autoSpaceDE w:val="0"/>
        <w:autoSpaceDN w:val="0"/>
        <w:adjustRightInd w:val="0"/>
        <w:spacing w:after="0" w:line="240" w:lineRule="auto"/>
        <w:rPr>
          <w:rFonts w:ascii="Arial" w:eastAsia="Times New Roman" w:hAnsi="Arial" w:cs="Arial"/>
          <w:b/>
          <w:bCs/>
          <w:color w:val="000000"/>
          <w:sz w:val="23"/>
          <w:szCs w:val="23"/>
          <w:lang w:val="en-US"/>
        </w:rPr>
      </w:pP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b/>
          <w:bCs/>
          <w:color w:val="000000"/>
          <w:lang w:val="en-US"/>
        </w:rPr>
        <w:t xml:space="preserve">Electronic book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lastRenderedPageBreak/>
        <w:t xml:space="preserve">Author. (Year) </w:t>
      </w:r>
      <w:r w:rsidRPr="00E32047">
        <w:rPr>
          <w:rFonts w:ascii="Arial" w:eastAsia="Times New Roman" w:hAnsi="Arial" w:cs="Arial"/>
          <w:i/>
          <w:iCs/>
          <w:color w:val="000000"/>
          <w:lang w:val="en-US"/>
        </w:rPr>
        <w:t xml:space="preserve">Title </w:t>
      </w:r>
      <w:r w:rsidRPr="00E32047">
        <w:rPr>
          <w:rFonts w:ascii="Arial" w:eastAsia="Times New Roman" w:hAnsi="Arial" w:cs="Arial"/>
          <w:color w:val="000000"/>
          <w:lang w:val="en-US"/>
        </w:rPr>
        <w:t xml:space="preserve">(edition) [online] Place of publication: Publisher. Available from &lt;URL&gt; [Accessed Date].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Keenan, D. and Riches, S. (2007) </w:t>
      </w:r>
      <w:r w:rsidRPr="00E32047">
        <w:rPr>
          <w:rFonts w:ascii="Arial" w:eastAsia="Times New Roman" w:hAnsi="Arial" w:cs="Arial"/>
          <w:i/>
          <w:iCs/>
          <w:color w:val="000000"/>
          <w:lang w:val="en-US"/>
        </w:rPr>
        <w:t xml:space="preserve">Business law </w:t>
      </w:r>
      <w:r w:rsidRPr="00E32047">
        <w:rPr>
          <w:rFonts w:ascii="Arial" w:eastAsia="Times New Roman" w:hAnsi="Arial" w:cs="Arial"/>
          <w:color w:val="000000"/>
          <w:lang w:val="en-US"/>
        </w:rPr>
        <w:t xml:space="preserve">[online]. Harlow: Pearson Education. Available from: &lt;http://lib.myilibrary.com/&gt; [Accessed 27 June 2009].Crib Sheet No. 46 October 2013 </w:t>
      </w:r>
      <w:r w:rsidRPr="00E32047">
        <w:rPr>
          <w:rFonts w:ascii="Arial" w:eastAsia="Times New Roman" w:hAnsi="Arial" w:cs="Arial"/>
          <w:b/>
          <w:bCs/>
          <w:color w:val="000000"/>
          <w:lang w:val="en-US"/>
        </w:rPr>
        <w:t xml:space="preserve">Journal article (printed)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Author. (Year) Title. </w:t>
      </w:r>
      <w:r w:rsidRPr="00E32047">
        <w:rPr>
          <w:rFonts w:ascii="Arial" w:eastAsia="Times New Roman" w:hAnsi="Arial" w:cs="Arial"/>
          <w:i/>
          <w:iCs/>
          <w:color w:val="000000"/>
          <w:lang w:val="en-US"/>
        </w:rPr>
        <w:t>Journal</w:t>
      </w:r>
      <w:r w:rsidRPr="00E32047">
        <w:rPr>
          <w:rFonts w:ascii="Arial" w:eastAsia="Times New Roman" w:hAnsi="Arial" w:cs="Arial"/>
          <w:color w:val="000000"/>
          <w:lang w:val="en-US"/>
        </w:rPr>
        <w:t xml:space="preserve">, Volume (Issue), pp. Pages.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Kennerley, M. and Neely, A. (2003) Measuring performance in a changing business environment. </w:t>
      </w:r>
      <w:r w:rsidRPr="00E32047">
        <w:rPr>
          <w:rFonts w:ascii="Arial" w:eastAsia="Times New Roman" w:hAnsi="Arial" w:cs="Arial"/>
          <w:i/>
          <w:iCs/>
          <w:color w:val="000000"/>
          <w:lang w:val="en-US"/>
        </w:rPr>
        <w:t>International Journal of Operations and Production Management</w:t>
      </w:r>
      <w:r w:rsidRPr="00E32047">
        <w:rPr>
          <w:rFonts w:ascii="Arial" w:eastAsia="Times New Roman" w:hAnsi="Arial" w:cs="Arial"/>
          <w:color w:val="000000"/>
          <w:lang w:val="en-US"/>
        </w:rPr>
        <w:t xml:space="preserve">, 23 (2), pp. 213-229. </w:t>
      </w:r>
    </w:p>
    <w:p w:rsidR="00E32047" w:rsidRPr="00E32047" w:rsidRDefault="00E32047" w:rsidP="00E32047">
      <w:pPr>
        <w:autoSpaceDE w:val="0"/>
        <w:autoSpaceDN w:val="0"/>
        <w:adjustRightInd w:val="0"/>
        <w:spacing w:after="0" w:line="240" w:lineRule="auto"/>
        <w:rPr>
          <w:rFonts w:ascii="Arial" w:eastAsia="Times New Roman" w:hAnsi="Arial" w:cs="Arial"/>
          <w:b/>
          <w:bCs/>
          <w:color w:val="000000"/>
          <w:lang w:val="en-US"/>
        </w:rPr>
      </w:pP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b/>
          <w:bCs/>
          <w:color w:val="000000"/>
          <w:lang w:val="en-US"/>
        </w:rPr>
        <w:t xml:space="preserve">Journal article (Electronic)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Author (Year) Title. </w:t>
      </w:r>
      <w:r w:rsidRPr="00E32047">
        <w:rPr>
          <w:rFonts w:ascii="Arial" w:eastAsia="Times New Roman" w:hAnsi="Arial" w:cs="Arial"/>
          <w:i/>
          <w:iCs/>
          <w:color w:val="000000"/>
          <w:lang w:val="en-US"/>
        </w:rPr>
        <w:t xml:space="preserve">Journal </w:t>
      </w:r>
      <w:r w:rsidRPr="00E32047">
        <w:rPr>
          <w:rFonts w:ascii="Arial" w:eastAsia="Times New Roman" w:hAnsi="Arial" w:cs="Arial"/>
          <w:color w:val="000000"/>
          <w:lang w:val="en-US"/>
        </w:rPr>
        <w:t xml:space="preserve">[online]. Volume (Issue), pp. Pages. Available from: &lt;Journal/Database Provider URL&gt; [Accessed Date].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Moullin, M. (2004) Eight essentials of performance management. </w:t>
      </w:r>
      <w:r w:rsidRPr="00E32047">
        <w:rPr>
          <w:rFonts w:ascii="Arial" w:eastAsia="Times New Roman" w:hAnsi="Arial" w:cs="Arial"/>
          <w:i/>
          <w:iCs/>
          <w:color w:val="000000"/>
          <w:lang w:val="en-US"/>
        </w:rPr>
        <w:t xml:space="preserve">International Journal of Health Care Quality Assurance </w:t>
      </w:r>
      <w:r w:rsidRPr="00E32047">
        <w:rPr>
          <w:rFonts w:ascii="Arial" w:eastAsia="Times New Roman" w:hAnsi="Arial" w:cs="Arial"/>
          <w:color w:val="000000"/>
          <w:lang w:val="en-US"/>
        </w:rPr>
        <w:t xml:space="preserve">[online]. 17 (3), pp. 110-112. Available from: &lt;http://www.emeraldinsight.com/&gt; [Accessed 2 March 2006]. </w:t>
      </w:r>
    </w:p>
    <w:p w:rsidR="00E32047" w:rsidRPr="00E32047" w:rsidRDefault="00E32047" w:rsidP="00E32047">
      <w:pPr>
        <w:autoSpaceDE w:val="0"/>
        <w:autoSpaceDN w:val="0"/>
        <w:adjustRightInd w:val="0"/>
        <w:spacing w:after="0" w:line="240" w:lineRule="auto"/>
        <w:rPr>
          <w:rFonts w:ascii="Arial" w:eastAsia="Times New Roman" w:hAnsi="Arial" w:cs="Arial"/>
          <w:b/>
          <w:bCs/>
          <w:color w:val="000000"/>
          <w:lang w:val="en-US"/>
        </w:rPr>
      </w:pP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b/>
          <w:bCs/>
          <w:color w:val="000000"/>
          <w:lang w:val="en-US"/>
        </w:rPr>
        <w:t xml:space="preserve">Magazine article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Author. (Year) Title. </w:t>
      </w:r>
      <w:r w:rsidRPr="00E32047">
        <w:rPr>
          <w:rFonts w:ascii="Arial" w:eastAsia="Times New Roman" w:hAnsi="Arial" w:cs="Arial"/>
          <w:i/>
          <w:iCs/>
          <w:color w:val="000000"/>
          <w:lang w:val="en-US"/>
        </w:rPr>
        <w:t>Magazine</w:t>
      </w:r>
      <w:r w:rsidRPr="00E32047">
        <w:rPr>
          <w:rFonts w:ascii="Arial" w:eastAsia="Times New Roman" w:hAnsi="Arial" w:cs="Arial"/>
          <w:color w:val="000000"/>
          <w:lang w:val="en-US"/>
        </w:rPr>
        <w:t xml:space="preserve">, Date, Volume , Issue number, pp. Pages.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Newman, S. (2008) Found in translation. </w:t>
      </w:r>
      <w:r w:rsidRPr="00E32047">
        <w:rPr>
          <w:rFonts w:ascii="Arial" w:eastAsia="Times New Roman" w:hAnsi="Arial" w:cs="Arial"/>
          <w:i/>
          <w:iCs/>
          <w:color w:val="000000"/>
          <w:lang w:val="en-US"/>
        </w:rPr>
        <w:t>Transmission</w:t>
      </w:r>
      <w:r w:rsidRPr="00E32047">
        <w:rPr>
          <w:rFonts w:ascii="Arial" w:eastAsia="Times New Roman" w:hAnsi="Arial" w:cs="Arial"/>
          <w:color w:val="000000"/>
          <w:lang w:val="en-US"/>
        </w:rPr>
        <w:t xml:space="preserve">, Summer 2008, 11, pp. 20-23. </w:t>
      </w:r>
    </w:p>
    <w:p w:rsidR="00E32047" w:rsidRPr="00E32047" w:rsidRDefault="00E32047" w:rsidP="00E32047">
      <w:pPr>
        <w:autoSpaceDE w:val="0"/>
        <w:autoSpaceDN w:val="0"/>
        <w:adjustRightInd w:val="0"/>
        <w:spacing w:after="0" w:line="240" w:lineRule="auto"/>
        <w:rPr>
          <w:rFonts w:ascii="Arial" w:eastAsia="Times New Roman" w:hAnsi="Arial" w:cs="Arial"/>
          <w:b/>
          <w:bCs/>
          <w:color w:val="000000"/>
          <w:lang w:val="en-US"/>
        </w:rPr>
      </w:pP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b/>
          <w:bCs/>
          <w:color w:val="000000"/>
          <w:lang w:val="en-US"/>
        </w:rPr>
        <w:t xml:space="preserve">Newspaper article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Reporter. (Year) Title. </w:t>
      </w:r>
      <w:r w:rsidRPr="00E32047">
        <w:rPr>
          <w:rFonts w:ascii="Arial" w:eastAsia="Times New Roman" w:hAnsi="Arial" w:cs="Arial"/>
          <w:i/>
          <w:iCs/>
          <w:color w:val="000000"/>
          <w:lang w:val="en-US"/>
        </w:rPr>
        <w:t>Newspaper</w:t>
      </w:r>
      <w:r w:rsidRPr="00E32047">
        <w:rPr>
          <w:rFonts w:ascii="Arial" w:eastAsia="Times New Roman" w:hAnsi="Arial" w:cs="Arial"/>
          <w:color w:val="000000"/>
          <w:lang w:val="en-US"/>
        </w:rPr>
        <w:t xml:space="preserve">, Date, pp. Pages.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Campbell, D. (2009) Late cancer diagnosis kills 10,000 a year. </w:t>
      </w:r>
      <w:r w:rsidRPr="00E32047">
        <w:rPr>
          <w:rFonts w:ascii="Arial" w:eastAsia="Times New Roman" w:hAnsi="Arial" w:cs="Arial"/>
          <w:i/>
          <w:iCs/>
          <w:color w:val="000000"/>
          <w:lang w:val="en-US"/>
        </w:rPr>
        <w:t>The Guardian</w:t>
      </w:r>
      <w:r w:rsidRPr="00E32047">
        <w:rPr>
          <w:rFonts w:ascii="Arial" w:eastAsia="Times New Roman" w:hAnsi="Arial" w:cs="Arial"/>
          <w:color w:val="000000"/>
          <w:lang w:val="en-US"/>
        </w:rPr>
        <w:t xml:space="preserve">, 30 November, p. 1. </w:t>
      </w:r>
    </w:p>
    <w:p w:rsidR="00E32047" w:rsidRPr="00E32047" w:rsidRDefault="00E32047" w:rsidP="00E32047">
      <w:pPr>
        <w:autoSpaceDE w:val="0"/>
        <w:autoSpaceDN w:val="0"/>
        <w:adjustRightInd w:val="0"/>
        <w:spacing w:after="0" w:line="240" w:lineRule="auto"/>
        <w:rPr>
          <w:rFonts w:ascii="Arial" w:eastAsia="Times New Roman" w:hAnsi="Arial" w:cs="Arial"/>
          <w:b/>
          <w:bCs/>
          <w:color w:val="000000"/>
          <w:lang w:val="en-US"/>
        </w:rPr>
      </w:pP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b/>
          <w:bCs/>
          <w:color w:val="000000"/>
          <w:lang w:val="en-US"/>
        </w:rPr>
        <w:t xml:space="preserve">Newspaper article online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Author (Year) Title of article. </w:t>
      </w:r>
      <w:r w:rsidRPr="00E32047">
        <w:rPr>
          <w:rFonts w:ascii="Arial" w:eastAsia="Times New Roman" w:hAnsi="Arial" w:cs="Arial"/>
          <w:i/>
          <w:iCs/>
          <w:color w:val="000000"/>
          <w:lang w:val="en-US"/>
        </w:rPr>
        <w:t xml:space="preserve">Newspaper </w:t>
      </w:r>
      <w:r w:rsidRPr="00E32047">
        <w:rPr>
          <w:rFonts w:ascii="Arial" w:eastAsia="Times New Roman" w:hAnsi="Arial" w:cs="Arial"/>
          <w:color w:val="000000"/>
          <w:lang w:val="en-US"/>
        </w:rPr>
        <w:t xml:space="preserve">[Online]. Date of publication. [Date accessed] Available from: &lt;url&gt;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Campbell, D. (2009) Late cancer diagnosis kills 10,000 a year. </w:t>
      </w:r>
      <w:r w:rsidRPr="00E32047">
        <w:rPr>
          <w:rFonts w:ascii="Arial" w:eastAsia="Times New Roman" w:hAnsi="Arial" w:cs="Arial"/>
          <w:i/>
          <w:iCs/>
          <w:color w:val="000000"/>
          <w:lang w:val="en-US"/>
        </w:rPr>
        <w:t xml:space="preserve">The Guardian </w:t>
      </w:r>
      <w:r w:rsidRPr="00E32047">
        <w:rPr>
          <w:rFonts w:ascii="Arial" w:eastAsia="Times New Roman" w:hAnsi="Arial" w:cs="Arial"/>
          <w:color w:val="000000"/>
          <w:lang w:val="en-US"/>
        </w:rPr>
        <w:t xml:space="preserve">[Online]. 30 November. [Accessed 28 January 2010] Available from: &lt; http://find.gale.g.roup.com&gt; </w:t>
      </w:r>
    </w:p>
    <w:p w:rsidR="00E32047" w:rsidRPr="00E32047" w:rsidRDefault="00E32047" w:rsidP="00E32047">
      <w:pPr>
        <w:autoSpaceDE w:val="0"/>
        <w:autoSpaceDN w:val="0"/>
        <w:adjustRightInd w:val="0"/>
        <w:spacing w:after="0" w:line="240" w:lineRule="auto"/>
        <w:rPr>
          <w:rFonts w:ascii="Arial" w:eastAsia="Times New Roman" w:hAnsi="Arial" w:cs="Arial"/>
          <w:b/>
          <w:bCs/>
          <w:color w:val="000000"/>
          <w:lang w:val="en-US"/>
        </w:rPr>
      </w:pP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b/>
          <w:bCs/>
          <w:color w:val="000000"/>
          <w:lang w:val="en-US"/>
        </w:rPr>
        <w:t xml:space="preserve">Thesis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Author. (Year) </w:t>
      </w:r>
      <w:r w:rsidRPr="00E32047">
        <w:rPr>
          <w:rFonts w:ascii="Arial" w:eastAsia="Times New Roman" w:hAnsi="Arial" w:cs="Arial"/>
          <w:i/>
          <w:iCs/>
          <w:color w:val="000000"/>
          <w:lang w:val="en-US"/>
        </w:rPr>
        <w:t>Title</w:t>
      </w:r>
      <w:r w:rsidRPr="00E32047">
        <w:rPr>
          <w:rFonts w:ascii="Arial" w:eastAsia="Times New Roman" w:hAnsi="Arial" w:cs="Arial"/>
          <w:color w:val="000000"/>
          <w:lang w:val="en-US"/>
        </w:rPr>
        <w:t xml:space="preserve">, De.g.ree type. University.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Colling, J.A. (2008) </w:t>
      </w:r>
      <w:r w:rsidRPr="00E32047">
        <w:rPr>
          <w:rFonts w:ascii="Arial" w:eastAsia="Times New Roman" w:hAnsi="Arial" w:cs="Arial"/>
          <w:i/>
          <w:iCs/>
          <w:color w:val="000000"/>
          <w:lang w:val="en-US"/>
        </w:rPr>
        <w:t>Towards a better understanding of self-care for long-term condition patients</w:t>
      </w:r>
      <w:r w:rsidRPr="00E32047">
        <w:rPr>
          <w:rFonts w:ascii="Arial" w:eastAsia="Times New Roman" w:hAnsi="Arial" w:cs="Arial"/>
          <w:color w:val="000000"/>
          <w:lang w:val="en-US"/>
        </w:rPr>
        <w:t xml:space="preserve">. MSc. University of Bolton .Crib Sheet No. 46 October 2013 </w:t>
      </w:r>
      <w:r w:rsidRPr="00E32047">
        <w:rPr>
          <w:rFonts w:ascii="Arial" w:eastAsia="Times New Roman" w:hAnsi="Arial" w:cs="Arial"/>
          <w:b/>
          <w:bCs/>
          <w:color w:val="000000"/>
          <w:lang w:val="en-US"/>
        </w:rPr>
        <w:t xml:space="preserve">Conference proceedings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b/>
          <w:bCs/>
          <w:color w:val="000000"/>
          <w:lang w:val="en-US"/>
        </w:rPr>
        <w:t xml:space="preserve">N.B. Conference papers and proceedings can be particularly difficult to reference. Try to include as much relevant information as possible using the following guidelines and check with your tutor if you are still unsure.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Author or Organisation. (Year of publication) Proceedings of C</w:t>
      </w:r>
      <w:r w:rsidRPr="00E32047">
        <w:rPr>
          <w:rFonts w:ascii="Arial" w:eastAsia="Times New Roman" w:hAnsi="Arial" w:cs="Arial"/>
          <w:i/>
          <w:iCs/>
          <w:color w:val="000000"/>
          <w:lang w:val="en-US"/>
        </w:rPr>
        <w:t xml:space="preserve">onference Title. </w:t>
      </w:r>
      <w:r w:rsidRPr="00E32047">
        <w:rPr>
          <w:rFonts w:ascii="Arial" w:eastAsia="Times New Roman" w:hAnsi="Arial" w:cs="Arial"/>
          <w:color w:val="000000"/>
          <w:lang w:val="en-US"/>
        </w:rPr>
        <w:t xml:space="preserve">Conference Location, Date, Place of publication: Publisher.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Software Development Conference and Show Group. (1997</w:t>
      </w:r>
      <w:r w:rsidRPr="00E32047">
        <w:rPr>
          <w:rFonts w:ascii="Arial" w:eastAsia="Times New Roman" w:hAnsi="Arial" w:cs="Arial"/>
          <w:i/>
          <w:iCs/>
          <w:color w:val="000000"/>
          <w:lang w:val="en-US"/>
        </w:rPr>
        <w:t xml:space="preserve">) Proceedings of the Computer Games Developers’ Conference. </w:t>
      </w:r>
      <w:r w:rsidRPr="00E32047">
        <w:rPr>
          <w:rFonts w:ascii="Arial" w:eastAsia="Times New Roman" w:hAnsi="Arial" w:cs="Arial"/>
          <w:color w:val="000000"/>
          <w:lang w:val="en-US"/>
        </w:rPr>
        <w:t xml:space="preserve">Santa Clara Convention Centre, Santa Clara, California, 25-29 April 1997, San Francisco: Miller Freeman. </w:t>
      </w:r>
    </w:p>
    <w:p w:rsidR="00E32047" w:rsidRPr="00E32047" w:rsidRDefault="00E32047" w:rsidP="00E32047">
      <w:pPr>
        <w:autoSpaceDE w:val="0"/>
        <w:autoSpaceDN w:val="0"/>
        <w:adjustRightInd w:val="0"/>
        <w:spacing w:after="0" w:line="240" w:lineRule="auto"/>
        <w:rPr>
          <w:rFonts w:ascii="Arial" w:eastAsia="Times New Roman" w:hAnsi="Arial" w:cs="Arial"/>
          <w:b/>
          <w:bCs/>
          <w:color w:val="000000"/>
          <w:lang w:val="en-US"/>
        </w:rPr>
      </w:pPr>
    </w:p>
    <w:p w:rsidR="00E32047" w:rsidRPr="00E32047" w:rsidRDefault="00E32047" w:rsidP="00E32047">
      <w:pPr>
        <w:autoSpaceDE w:val="0"/>
        <w:autoSpaceDN w:val="0"/>
        <w:adjustRightInd w:val="0"/>
        <w:spacing w:after="0" w:line="240" w:lineRule="auto"/>
        <w:rPr>
          <w:rFonts w:ascii="Arial" w:eastAsia="Times New Roman" w:hAnsi="Arial" w:cs="Arial"/>
          <w:b/>
          <w:bCs/>
          <w:color w:val="000000"/>
          <w:lang w:val="en-US"/>
        </w:rPr>
      </w:pP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b/>
          <w:bCs/>
          <w:color w:val="000000"/>
          <w:lang w:val="en-US"/>
        </w:rPr>
        <w:t xml:space="preserve">Conference paper proceedings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Author. (Year of publication) Title. In: Author/Organisation. (Year of publication) Proceedings of C</w:t>
      </w:r>
      <w:r w:rsidRPr="00E32047">
        <w:rPr>
          <w:rFonts w:ascii="Arial" w:eastAsia="Times New Roman" w:hAnsi="Arial" w:cs="Arial"/>
          <w:i/>
          <w:iCs/>
          <w:color w:val="000000"/>
          <w:lang w:val="en-US"/>
        </w:rPr>
        <w:t>onference Title</w:t>
      </w:r>
      <w:r w:rsidRPr="00E32047">
        <w:rPr>
          <w:rFonts w:ascii="Arial" w:eastAsia="Times New Roman" w:hAnsi="Arial" w:cs="Arial"/>
          <w:color w:val="000000"/>
          <w:lang w:val="en-US"/>
        </w:rPr>
        <w:t xml:space="preserve">, Conference Location, Date, Place of publication: Publisher, pp. Pages.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Kerlow, I. (1997) Art direction for games. In: Software Development Conference and Show Group. (1997</w:t>
      </w:r>
      <w:r w:rsidRPr="00E32047">
        <w:rPr>
          <w:rFonts w:ascii="Arial" w:eastAsia="Times New Roman" w:hAnsi="Arial" w:cs="Arial"/>
          <w:i/>
          <w:iCs/>
          <w:color w:val="000000"/>
          <w:lang w:val="en-US"/>
        </w:rPr>
        <w:t xml:space="preserve">) Proceedings of the Computer Games Developers’ Conference. </w:t>
      </w:r>
      <w:r w:rsidRPr="00E32047">
        <w:rPr>
          <w:rFonts w:ascii="Arial" w:eastAsia="Times New Roman" w:hAnsi="Arial" w:cs="Arial"/>
          <w:color w:val="000000"/>
          <w:lang w:val="en-US"/>
        </w:rPr>
        <w:t xml:space="preserve">Santa Clara Convention Centre, Santa Clara, California, 25-29 April 1997, San Francisco: Miller Freeman, pp. 457-460. </w:t>
      </w:r>
    </w:p>
    <w:p w:rsidR="00E32047" w:rsidRPr="00E32047" w:rsidRDefault="00E32047" w:rsidP="00E32047">
      <w:pPr>
        <w:autoSpaceDE w:val="0"/>
        <w:autoSpaceDN w:val="0"/>
        <w:adjustRightInd w:val="0"/>
        <w:spacing w:after="0" w:line="240" w:lineRule="auto"/>
        <w:rPr>
          <w:rFonts w:ascii="Arial" w:eastAsia="Times New Roman" w:hAnsi="Arial" w:cs="Arial"/>
          <w:b/>
          <w:bCs/>
          <w:color w:val="000000"/>
          <w:lang w:val="en-US"/>
        </w:rPr>
      </w:pP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b/>
          <w:bCs/>
          <w:color w:val="000000"/>
          <w:lang w:val="en-US"/>
        </w:rPr>
        <w:lastRenderedPageBreak/>
        <w:t xml:space="preserve">Conference paper (unpublished)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Author. (Year) Title. Paper presented at: </w:t>
      </w:r>
      <w:r w:rsidRPr="00E32047">
        <w:rPr>
          <w:rFonts w:ascii="Arial" w:eastAsia="Times New Roman" w:hAnsi="Arial" w:cs="Arial"/>
          <w:i/>
          <w:iCs/>
          <w:color w:val="000000"/>
          <w:lang w:val="en-US"/>
        </w:rPr>
        <w:t>Conference Title</w:t>
      </w:r>
      <w:r w:rsidRPr="00E32047">
        <w:rPr>
          <w:rFonts w:ascii="Arial" w:eastAsia="Times New Roman" w:hAnsi="Arial" w:cs="Arial"/>
          <w:color w:val="000000"/>
          <w:lang w:val="en-US"/>
        </w:rPr>
        <w:t xml:space="preserve">, Conference Location, Date.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Smith, B. (2009) Assessment – are we getting it right? Paper presented at: </w:t>
      </w:r>
      <w:r w:rsidRPr="00E32047">
        <w:rPr>
          <w:rFonts w:ascii="Arial" w:eastAsia="Times New Roman" w:hAnsi="Arial" w:cs="Arial"/>
          <w:i/>
          <w:iCs/>
          <w:color w:val="000000"/>
          <w:lang w:val="en-US"/>
        </w:rPr>
        <w:t xml:space="preserve">University of Bolton Annual Learning and Teaching Staff Conference. </w:t>
      </w:r>
      <w:r w:rsidRPr="00E32047">
        <w:rPr>
          <w:rFonts w:ascii="Arial" w:eastAsia="Times New Roman" w:hAnsi="Arial" w:cs="Arial"/>
          <w:color w:val="000000"/>
          <w:lang w:val="en-US"/>
        </w:rPr>
        <w:t xml:space="preserve">University of Bolton, 2 July 2009. </w:t>
      </w:r>
    </w:p>
    <w:p w:rsidR="00E32047" w:rsidRPr="00E32047" w:rsidRDefault="00E32047" w:rsidP="00E32047">
      <w:pPr>
        <w:autoSpaceDE w:val="0"/>
        <w:autoSpaceDN w:val="0"/>
        <w:adjustRightInd w:val="0"/>
        <w:spacing w:after="0" w:line="240" w:lineRule="auto"/>
        <w:rPr>
          <w:rFonts w:ascii="Arial" w:eastAsia="Times New Roman" w:hAnsi="Arial" w:cs="Arial"/>
          <w:b/>
          <w:bCs/>
          <w:color w:val="000000"/>
          <w:lang w:val="en-US"/>
        </w:rPr>
      </w:pP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b/>
          <w:bCs/>
          <w:color w:val="000000"/>
          <w:lang w:val="en-US"/>
        </w:rPr>
        <w:t xml:space="preserve">Personal communication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Author. (Year) Title if possible [Format, ie, letter, conversation]. Personal communication. (Date).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Barden, M. E. (2009) Discussion on citation and referencing [Conversation]. Personal communication. (16 October 2009).Crib Sheet No. 46 October 2013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b/>
          <w:bCs/>
          <w:color w:val="000000"/>
          <w:lang w:val="en-US"/>
        </w:rPr>
        <w:t xml:space="preserve">Report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Author or Organisation. (Year) </w:t>
      </w:r>
      <w:r w:rsidRPr="00E32047">
        <w:rPr>
          <w:rFonts w:ascii="Arial" w:eastAsia="Times New Roman" w:hAnsi="Arial" w:cs="Arial"/>
          <w:i/>
          <w:iCs/>
          <w:color w:val="000000"/>
          <w:lang w:val="en-US"/>
        </w:rPr>
        <w:t>Title</w:t>
      </w:r>
      <w:r w:rsidRPr="00E32047">
        <w:rPr>
          <w:rFonts w:ascii="Arial" w:eastAsia="Times New Roman" w:hAnsi="Arial" w:cs="Arial"/>
          <w:color w:val="000000"/>
          <w:lang w:val="en-US"/>
        </w:rPr>
        <w:t xml:space="preserve">. Place of publication: Publisher. (Report Number or code if applicable ).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Department for Education and Skills. (2005) </w:t>
      </w:r>
      <w:r w:rsidRPr="00E32047">
        <w:rPr>
          <w:rFonts w:ascii="Arial" w:eastAsia="Times New Roman" w:hAnsi="Arial" w:cs="Arial"/>
          <w:i/>
          <w:iCs/>
          <w:color w:val="000000"/>
          <w:lang w:val="en-US"/>
        </w:rPr>
        <w:t>Government response to hidden harm: the report of an inquiry by the Advisory Council on the Misuse of Drugs</w:t>
      </w:r>
      <w:r w:rsidRPr="00E32047">
        <w:rPr>
          <w:rFonts w:ascii="Arial" w:eastAsia="Times New Roman" w:hAnsi="Arial" w:cs="Arial"/>
          <w:color w:val="000000"/>
          <w:lang w:val="en-US"/>
        </w:rPr>
        <w:t xml:space="preserve">. Nottingham: DfEs Publications. </w:t>
      </w:r>
    </w:p>
    <w:p w:rsidR="00E32047" w:rsidRPr="00E32047" w:rsidRDefault="00E32047" w:rsidP="00E32047">
      <w:pPr>
        <w:autoSpaceDE w:val="0"/>
        <w:autoSpaceDN w:val="0"/>
        <w:adjustRightInd w:val="0"/>
        <w:spacing w:after="0" w:line="240" w:lineRule="auto"/>
        <w:rPr>
          <w:rFonts w:ascii="Arial" w:eastAsia="Times New Roman" w:hAnsi="Arial" w:cs="Arial"/>
          <w:b/>
          <w:bCs/>
          <w:color w:val="000000"/>
          <w:lang w:val="en-US"/>
        </w:rPr>
      </w:pP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b/>
          <w:bCs/>
          <w:color w:val="000000"/>
          <w:lang w:val="en-US"/>
        </w:rPr>
        <w:t xml:space="preserve">Electronic source, e.g., news article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Author. (Year) </w:t>
      </w:r>
      <w:r w:rsidRPr="00E32047">
        <w:rPr>
          <w:rFonts w:ascii="Arial" w:eastAsia="Times New Roman" w:hAnsi="Arial" w:cs="Arial"/>
          <w:i/>
          <w:iCs/>
          <w:color w:val="000000"/>
          <w:lang w:val="en-US"/>
        </w:rPr>
        <w:t xml:space="preserve">Title </w:t>
      </w:r>
      <w:r w:rsidRPr="00E32047">
        <w:rPr>
          <w:rFonts w:ascii="Arial" w:eastAsia="Times New Roman" w:hAnsi="Arial" w:cs="Arial"/>
          <w:color w:val="000000"/>
          <w:lang w:val="en-US"/>
        </w:rPr>
        <w:t xml:space="preserve">[online]. Available from: &lt;URL&gt; [Accessed Date].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Baker, M. (2009) </w:t>
      </w:r>
      <w:r w:rsidRPr="00E32047">
        <w:rPr>
          <w:rFonts w:ascii="Arial" w:eastAsia="Times New Roman" w:hAnsi="Arial" w:cs="Arial"/>
          <w:i/>
          <w:iCs/>
          <w:color w:val="000000"/>
          <w:lang w:val="en-US"/>
        </w:rPr>
        <w:t xml:space="preserve">Ofsted - big, bland and bureaucratic? </w:t>
      </w:r>
      <w:r w:rsidRPr="00E32047">
        <w:rPr>
          <w:rFonts w:ascii="Arial" w:eastAsia="Times New Roman" w:hAnsi="Arial" w:cs="Arial"/>
          <w:color w:val="000000"/>
          <w:lang w:val="en-US"/>
        </w:rPr>
        <w:t xml:space="preserve">[online]. Available from: &lt;http://news.bbc.co.uk/1/hi/education/8383408.stm&gt; [Accessed 2 December 2009]. </w:t>
      </w:r>
    </w:p>
    <w:p w:rsidR="00E32047" w:rsidRPr="00E32047" w:rsidRDefault="00E32047" w:rsidP="00E32047">
      <w:pPr>
        <w:autoSpaceDE w:val="0"/>
        <w:autoSpaceDN w:val="0"/>
        <w:adjustRightInd w:val="0"/>
        <w:spacing w:after="0" w:line="240" w:lineRule="auto"/>
        <w:rPr>
          <w:rFonts w:ascii="Arial" w:eastAsia="Times New Roman" w:hAnsi="Arial" w:cs="Arial"/>
          <w:b/>
          <w:bCs/>
          <w:color w:val="000000"/>
          <w:lang w:val="en-US"/>
        </w:rPr>
      </w:pP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b/>
          <w:bCs/>
          <w:color w:val="000000"/>
          <w:lang w:val="en-US"/>
        </w:rPr>
        <w:t xml:space="preserve">Webpage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Author or Organisation. (Year) Title [Online]. Available from: &lt;URL&gt; [Accessed Date]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Le.g.gatt, R. (1992) </w:t>
      </w:r>
      <w:r w:rsidRPr="00E32047">
        <w:rPr>
          <w:rFonts w:ascii="Arial" w:eastAsia="Times New Roman" w:hAnsi="Arial" w:cs="Arial"/>
          <w:i/>
          <w:iCs/>
          <w:color w:val="000000"/>
          <w:lang w:val="en-US"/>
        </w:rPr>
        <w:t xml:space="preserve">A history of photography from its be.g.innings till the 1920s </w:t>
      </w:r>
      <w:r w:rsidRPr="00E32047">
        <w:rPr>
          <w:rFonts w:ascii="Arial" w:eastAsia="Times New Roman" w:hAnsi="Arial" w:cs="Arial"/>
          <w:color w:val="000000"/>
          <w:lang w:val="en-US"/>
        </w:rPr>
        <w:t xml:space="preserve">[Online]. Available from: &lt; http://www.rle.g.gat.com/photohistory/ &gt; [Accessed 8 August 2003].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Cabinet Office. (2010) </w:t>
      </w:r>
      <w:r w:rsidRPr="00E32047">
        <w:rPr>
          <w:rFonts w:ascii="Arial" w:eastAsia="Times New Roman" w:hAnsi="Arial" w:cs="Arial"/>
          <w:i/>
          <w:iCs/>
          <w:color w:val="000000"/>
          <w:lang w:val="en-US"/>
        </w:rPr>
        <w:t xml:space="preserve">Building Britain’s recovery </w:t>
      </w:r>
      <w:r w:rsidRPr="00E32047">
        <w:rPr>
          <w:rFonts w:ascii="Arial" w:eastAsia="Times New Roman" w:hAnsi="Arial" w:cs="Arial"/>
          <w:color w:val="000000"/>
          <w:lang w:val="en-US"/>
        </w:rPr>
        <w:t xml:space="preserve">[online]. Available from: &lt;http://www.cabinetoffice.gov.uk/&gt; [Accessed 8 January 2010]. </w:t>
      </w:r>
    </w:p>
    <w:p w:rsidR="00E32047" w:rsidRPr="00E32047" w:rsidRDefault="00E32047" w:rsidP="00E32047">
      <w:pPr>
        <w:autoSpaceDE w:val="0"/>
        <w:autoSpaceDN w:val="0"/>
        <w:adjustRightInd w:val="0"/>
        <w:spacing w:after="0" w:line="240" w:lineRule="auto"/>
        <w:rPr>
          <w:rFonts w:ascii="Arial" w:eastAsia="Times New Roman" w:hAnsi="Arial" w:cs="Arial"/>
          <w:b/>
          <w:bCs/>
          <w:color w:val="000000"/>
          <w:lang w:val="en-US"/>
        </w:rPr>
      </w:pP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b/>
          <w:bCs/>
          <w:color w:val="000000"/>
          <w:lang w:val="en-US"/>
        </w:rPr>
        <w:t xml:space="preserve">Email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Name of sender. &lt;sender’s email address&gt; Date. </w:t>
      </w:r>
      <w:r w:rsidRPr="00E32047">
        <w:rPr>
          <w:rFonts w:ascii="Arial" w:eastAsia="Times New Roman" w:hAnsi="Arial" w:cs="Arial"/>
          <w:i/>
          <w:iCs/>
          <w:color w:val="000000"/>
          <w:lang w:val="en-US"/>
        </w:rPr>
        <w:t>Re: subject heading</w:t>
      </w:r>
      <w:r w:rsidRPr="00E32047">
        <w:rPr>
          <w:rFonts w:ascii="Arial" w:eastAsia="Times New Roman" w:hAnsi="Arial" w:cs="Arial"/>
          <w:color w:val="000000"/>
          <w:lang w:val="en-US"/>
        </w:rPr>
        <w:t xml:space="preserve">. Email to name &lt;email address&gt;.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Mintel. &lt;mintelmarketing@mintel.com&gt; 27 November 2009. </w:t>
      </w:r>
      <w:r w:rsidRPr="00E32047">
        <w:rPr>
          <w:rFonts w:ascii="Arial" w:eastAsia="Times New Roman" w:hAnsi="Arial" w:cs="Arial"/>
          <w:i/>
          <w:iCs/>
          <w:color w:val="000000"/>
          <w:lang w:val="en-US"/>
        </w:rPr>
        <w:t xml:space="preserve">Re: 2010 Consumer Trends. </w:t>
      </w:r>
      <w:r w:rsidRPr="00E32047">
        <w:rPr>
          <w:rFonts w:ascii="Arial" w:eastAsia="Times New Roman" w:hAnsi="Arial" w:cs="Arial"/>
          <w:color w:val="000000"/>
          <w:lang w:val="en-US"/>
        </w:rPr>
        <w:t xml:space="preserve">Email to M.E Barden &lt;m.e.barden@bolton.ac.uk&gt;. </w:t>
      </w:r>
    </w:p>
    <w:p w:rsidR="00E32047" w:rsidRPr="00E32047" w:rsidRDefault="00E32047" w:rsidP="00E32047">
      <w:pPr>
        <w:autoSpaceDE w:val="0"/>
        <w:autoSpaceDN w:val="0"/>
        <w:adjustRightInd w:val="0"/>
        <w:spacing w:after="0" w:line="240" w:lineRule="auto"/>
        <w:rPr>
          <w:rFonts w:ascii="Arial" w:eastAsia="Times New Roman" w:hAnsi="Arial" w:cs="Arial"/>
          <w:b/>
          <w:bCs/>
          <w:color w:val="000000"/>
          <w:lang w:val="en-US"/>
        </w:rPr>
      </w:pP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b/>
          <w:bCs/>
          <w:color w:val="000000"/>
          <w:lang w:val="en-US"/>
        </w:rPr>
        <w:t xml:space="preserve">Email discussion list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Author. (Year) Title </w:t>
      </w:r>
      <w:r w:rsidRPr="00E32047">
        <w:rPr>
          <w:rFonts w:ascii="Arial" w:eastAsia="Times New Roman" w:hAnsi="Arial" w:cs="Arial"/>
          <w:i/>
          <w:iCs/>
          <w:color w:val="000000"/>
          <w:lang w:val="en-US"/>
        </w:rPr>
        <w:t xml:space="preserve">Discussion list name and date of message </w:t>
      </w:r>
      <w:r w:rsidRPr="00E32047">
        <w:rPr>
          <w:rFonts w:ascii="Arial" w:eastAsia="Times New Roman" w:hAnsi="Arial" w:cs="Arial"/>
          <w:color w:val="000000"/>
          <w:lang w:val="en-US"/>
        </w:rPr>
        <w:t xml:space="preserve">[Internet discussion list].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Available from: &lt;email list address&gt; [Accessed Date].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Kovacs, D.K. (2003) How to find good complementary &amp; alternative medicine information on the Web. </w:t>
      </w:r>
      <w:r w:rsidRPr="00E32047">
        <w:rPr>
          <w:rFonts w:ascii="Arial" w:eastAsia="Times New Roman" w:hAnsi="Arial" w:cs="Arial"/>
          <w:i/>
          <w:iCs/>
          <w:color w:val="000000"/>
          <w:lang w:val="en-US"/>
        </w:rPr>
        <w:t xml:space="preserve">Lis-link 13 November 2003 </w:t>
      </w:r>
      <w:r w:rsidRPr="00E32047">
        <w:rPr>
          <w:rFonts w:ascii="Arial" w:eastAsia="Times New Roman" w:hAnsi="Arial" w:cs="Arial"/>
          <w:color w:val="000000"/>
          <w:lang w:val="en-US"/>
        </w:rPr>
        <w:t xml:space="preserve">[Internet discussion list]. Available from: &lt;jiscmail@jiscmail.ac.uk &gt; [Accessed 21 November 2003]. Crib Sheet No. 46 October 2013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b/>
          <w:bCs/>
          <w:color w:val="000000"/>
          <w:lang w:val="en-US"/>
        </w:rPr>
        <w:t xml:space="preserve">Film/Broadcast/DVD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i/>
          <w:iCs/>
          <w:color w:val="000000"/>
          <w:lang w:val="en-US"/>
        </w:rPr>
        <w:t xml:space="preserve">Title </w:t>
      </w:r>
      <w:r w:rsidRPr="00E32047">
        <w:rPr>
          <w:rFonts w:ascii="Arial" w:eastAsia="Times New Roman" w:hAnsi="Arial" w:cs="Arial"/>
          <w:color w:val="000000"/>
          <w:lang w:val="en-US"/>
        </w:rPr>
        <w:t xml:space="preserve">or series title. (Year Released) Director if known. </w:t>
      </w:r>
      <w:r w:rsidRPr="00E32047">
        <w:rPr>
          <w:rFonts w:ascii="Arial" w:eastAsia="Times New Roman" w:hAnsi="Arial" w:cs="Arial"/>
          <w:i/>
          <w:iCs/>
          <w:color w:val="000000"/>
          <w:lang w:val="en-US"/>
        </w:rPr>
        <w:t xml:space="preserve">programme title if part of series. </w:t>
      </w:r>
      <w:r w:rsidRPr="00E32047">
        <w:rPr>
          <w:rFonts w:ascii="Arial" w:eastAsia="Times New Roman" w:hAnsi="Arial" w:cs="Arial"/>
          <w:color w:val="000000"/>
          <w:lang w:val="en-US"/>
        </w:rPr>
        <w:t xml:space="preserve">Place of transmission/publication: publisher. Date of transmission. [media type].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i/>
          <w:iCs/>
          <w:color w:val="000000"/>
          <w:lang w:val="en-US"/>
        </w:rPr>
        <w:t xml:space="preserve">Can Gerry Robinson fix the NHS? </w:t>
      </w:r>
      <w:r w:rsidRPr="00E32047">
        <w:rPr>
          <w:rFonts w:ascii="Arial" w:eastAsia="Times New Roman" w:hAnsi="Arial" w:cs="Arial"/>
          <w:color w:val="000000"/>
          <w:lang w:val="en-US"/>
        </w:rPr>
        <w:t xml:space="preserve">(2007) Milton Keynes: Open University. [DVD].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A history of Scotland. (2009) Directed by S. Barclay. </w:t>
      </w:r>
      <w:r w:rsidRPr="00E32047">
        <w:rPr>
          <w:rFonts w:ascii="Arial" w:eastAsia="Times New Roman" w:hAnsi="Arial" w:cs="Arial"/>
          <w:i/>
          <w:iCs/>
          <w:color w:val="000000"/>
          <w:lang w:val="en-US"/>
        </w:rPr>
        <w:t>The price of progress</w:t>
      </w:r>
      <w:r w:rsidRPr="00E32047">
        <w:rPr>
          <w:rFonts w:ascii="Arial" w:eastAsia="Times New Roman" w:hAnsi="Arial" w:cs="Arial"/>
          <w:color w:val="000000"/>
          <w:lang w:val="en-US"/>
        </w:rPr>
        <w:t xml:space="preserve">. Glasgow: BBC Scotland. 8 December 2009. [TV].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i/>
          <w:iCs/>
          <w:color w:val="000000"/>
          <w:lang w:val="en-US"/>
        </w:rPr>
        <w:t xml:space="preserve">Shrek. </w:t>
      </w:r>
      <w:r w:rsidRPr="00E32047">
        <w:rPr>
          <w:rFonts w:ascii="Arial" w:eastAsia="Times New Roman" w:hAnsi="Arial" w:cs="Arial"/>
          <w:color w:val="000000"/>
          <w:lang w:val="en-US"/>
        </w:rPr>
        <w:t xml:space="preserve">(2001) Directed by A. Anderson. Glendale, CA: Dreamworks. [DVD]. </w:t>
      </w:r>
    </w:p>
    <w:p w:rsidR="00E32047" w:rsidRPr="00E32047" w:rsidRDefault="00E32047" w:rsidP="00E32047">
      <w:pPr>
        <w:autoSpaceDE w:val="0"/>
        <w:autoSpaceDN w:val="0"/>
        <w:adjustRightInd w:val="0"/>
        <w:spacing w:after="0" w:line="240" w:lineRule="auto"/>
        <w:rPr>
          <w:rFonts w:ascii="Arial" w:eastAsia="Times New Roman" w:hAnsi="Arial" w:cs="Arial"/>
          <w:b/>
          <w:bCs/>
          <w:color w:val="000000"/>
          <w:lang w:val="en-US"/>
        </w:rPr>
      </w:pP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b/>
          <w:bCs/>
          <w:color w:val="000000"/>
          <w:lang w:val="en-US"/>
        </w:rPr>
        <w:t xml:space="preserve">Online image/video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Author (if known). (Year) </w:t>
      </w:r>
      <w:r w:rsidRPr="00E32047">
        <w:rPr>
          <w:rFonts w:ascii="Arial" w:eastAsia="Times New Roman" w:hAnsi="Arial" w:cs="Arial"/>
          <w:i/>
          <w:iCs/>
          <w:color w:val="000000"/>
          <w:lang w:val="en-US"/>
        </w:rPr>
        <w:t>Title/description of image</w:t>
      </w:r>
      <w:r w:rsidRPr="00E32047">
        <w:rPr>
          <w:rFonts w:ascii="Arial" w:eastAsia="Times New Roman" w:hAnsi="Arial" w:cs="Arial"/>
          <w:color w:val="000000"/>
          <w:lang w:val="en-US"/>
        </w:rPr>
        <w:t xml:space="preserve">. [Online image/video].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Available from: &lt;URL including filename extension&gt; [Accessed date].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lastRenderedPageBreak/>
        <w:t xml:space="preserve">Gallery Administrator. (2007) </w:t>
      </w:r>
      <w:r w:rsidRPr="00E32047">
        <w:rPr>
          <w:rFonts w:ascii="Arial" w:eastAsia="Times New Roman" w:hAnsi="Arial" w:cs="Arial"/>
          <w:i/>
          <w:iCs/>
          <w:color w:val="000000"/>
          <w:lang w:val="en-US"/>
        </w:rPr>
        <w:t>David Beckham</w:t>
      </w:r>
      <w:r w:rsidRPr="00E32047">
        <w:rPr>
          <w:rFonts w:ascii="Arial" w:eastAsia="Times New Roman" w:hAnsi="Arial" w:cs="Arial"/>
          <w:color w:val="000000"/>
          <w:lang w:val="en-US"/>
        </w:rPr>
        <w:t xml:space="preserve">. [Online image]. Available from: &lt;http://davidbeckham.fans-online.com/photos/England/week/7872778_POLFOTO.jpg.html&gt; [Accessed 13 January 2010]. </w:t>
      </w:r>
    </w:p>
    <w:p w:rsidR="00E32047" w:rsidRPr="00E32047" w:rsidRDefault="00E32047" w:rsidP="00E32047">
      <w:pPr>
        <w:autoSpaceDE w:val="0"/>
        <w:autoSpaceDN w:val="0"/>
        <w:adjustRightInd w:val="0"/>
        <w:spacing w:after="0" w:line="240" w:lineRule="auto"/>
        <w:rPr>
          <w:rFonts w:ascii="Arial" w:eastAsia="Times New Roman" w:hAnsi="Arial" w:cs="Arial"/>
          <w:b/>
          <w:bCs/>
          <w:color w:val="000000"/>
          <w:lang w:val="en-US"/>
        </w:rPr>
      </w:pP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b/>
          <w:bCs/>
          <w:color w:val="000000"/>
          <w:lang w:val="en-US"/>
        </w:rPr>
        <w:t xml:space="preserve">Podcast </w:t>
      </w:r>
      <w:r w:rsidRPr="00E32047">
        <w:rPr>
          <w:rFonts w:ascii="Arial" w:eastAsia="Times New Roman" w:hAnsi="Arial" w:cs="Arial"/>
          <w:color w:val="000000"/>
          <w:lang w:val="en-US"/>
        </w:rPr>
        <w:t xml:space="preserve">Author/presenter. (Date) </w:t>
      </w:r>
      <w:r w:rsidRPr="00E32047">
        <w:rPr>
          <w:rFonts w:ascii="Arial" w:eastAsia="Times New Roman" w:hAnsi="Arial" w:cs="Arial"/>
          <w:i/>
          <w:iCs/>
          <w:color w:val="000000"/>
          <w:lang w:val="en-US"/>
        </w:rPr>
        <w:t xml:space="preserve">Title. </w:t>
      </w:r>
      <w:r w:rsidRPr="00E32047">
        <w:rPr>
          <w:rFonts w:ascii="Arial" w:eastAsia="Times New Roman" w:hAnsi="Arial" w:cs="Arial"/>
          <w:color w:val="000000"/>
          <w:lang w:val="en-US"/>
        </w:rPr>
        <w:t xml:space="preserve">Title of Internet site. [Podcast]. Available from: &lt;url&gt; [Accessed date].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Mulryan, C. (2011) </w:t>
      </w:r>
      <w:r w:rsidRPr="00E32047">
        <w:rPr>
          <w:rFonts w:ascii="Arial" w:eastAsia="Times New Roman" w:hAnsi="Arial" w:cs="Arial"/>
          <w:i/>
          <w:iCs/>
          <w:color w:val="000000"/>
          <w:lang w:val="en-US"/>
        </w:rPr>
        <w:t>Principals MCQ feedback</w:t>
      </w:r>
      <w:r w:rsidRPr="00E32047">
        <w:rPr>
          <w:rFonts w:ascii="Arial" w:eastAsia="Times New Roman" w:hAnsi="Arial" w:cs="Arial"/>
          <w:color w:val="000000"/>
          <w:lang w:val="en-US"/>
        </w:rPr>
        <w:t xml:space="preserve">. University of Bolton Elearning: The Biological Basis of Disease &amp; Therapeutics. [Podcast]. Available from: &lt;http://elearning.bolton.ac.uk/mod/resource/view.php?id=67248&gt; [Accessed 20 June 2013]. </w:t>
      </w:r>
    </w:p>
    <w:p w:rsidR="00E32047" w:rsidRPr="00E32047" w:rsidRDefault="00E32047" w:rsidP="00E32047">
      <w:pPr>
        <w:autoSpaceDE w:val="0"/>
        <w:autoSpaceDN w:val="0"/>
        <w:adjustRightInd w:val="0"/>
        <w:spacing w:after="0" w:line="240" w:lineRule="auto"/>
        <w:rPr>
          <w:rFonts w:ascii="Arial" w:eastAsia="Times New Roman" w:hAnsi="Arial" w:cs="Arial"/>
          <w:b/>
          <w:bCs/>
          <w:color w:val="000000"/>
          <w:lang w:val="en-US"/>
        </w:rPr>
      </w:pP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b/>
          <w:bCs/>
          <w:color w:val="000000"/>
          <w:lang w:val="en-US"/>
        </w:rPr>
        <w:t xml:space="preserve">Sound recording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Author/composer (if known). (Date) </w:t>
      </w:r>
      <w:r w:rsidRPr="00E32047">
        <w:rPr>
          <w:rFonts w:ascii="Arial" w:eastAsia="Times New Roman" w:hAnsi="Arial" w:cs="Arial"/>
          <w:i/>
          <w:iCs/>
          <w:color w:val="000000"/>
          <w:lang w:val="en-US"/>
        </w:rPr>
        <w:t>Title</w:t>
      </w:r>
      <w:r w:rsidRPr="00E32047">
        <w:rPr>
          <w:rFonts w:ascii="Arial" w:eastAsia="Times New Roman" w:hAnsi="Arial" w:cs="Arial"/>
          <w:color w:val="000000"/>
          <w:lang w:val="en-US"/>
        </w:rPr>
        <w:t xml:space="preserve">. Performer (if known). Place of publication/Publisher (if applicable). Date of recording (if known). [Medium].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British Broadcasting Corporation (1991) </w:t>
      </w:r>
      <w:r w:rsidRPr="00E32047">
        <w:rPr>
          <w:rFonts w:ascii="Arial" w:eastAsia="Times New Roman" w:hAnsi="Arial" w:cs="Arial"/>
          <w:i/>
          <w:iCs/>
          <w:color w:val="000000"/>
          <w:lang w:val="en-US"/>
        </w:rPr>
        <w:t>BBC sound fx cd. Volume 8 : comedy, fantasy and humour</w:t>
      </w:r>
      <w:r w:rsidRPr="00E32047">
        <w:rPr>
          <w:rFonts w:ascii="Arial" w:eastAsia="Times New Roman" w:hAnsi="Arial" w:cs="Arial"/>
          <w:color w:val="000000"/>
          <w:lang w:val="en-US"/>
        </w:rPr>
        <w:t xml:space="preserve">. London, BBC. [sound recording: cd rom].Crib Sheet No. 46 October 2013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b/>
          <w:bCs/>
          <w:color w:val="000000"/>
          <w:lang w:val="en-US"/>
        </w:rPr>
        <w:t xml:space="preserve">British standard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Author. (Year) Standard number: Year </w:t>
      </w:r>
      <w:r w:rsidRPr="00E32047">
        <w:rPr>
          <w:rFonts w:ascii="Arial" w:eastAsia="Times New Roman" w:hAnsi="Arial" w:cs="Arial"/>
          <w:i/>
          <w:iCs/>
          <w:color w:val="000000"/>
          <w:lang w:val="en-US"/>
        </w:rPr>
        <w:t>Title</w:t>
      </w:r>
      <w:r w:rsidRPr="00E32047">
        <w:rPr>
          <w:rFonts w:ascii="Arial" w:eastAsia="Times New Roman" w:hAnsi="Arial" w:cs="Arial"/>
          <w:color w:val="000000"/>
          <w:lang w:val="en-US"/>
        </w:rPr>
        <w:t xml:space="preserve">. Place of publication: Publisher.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British Standards Institution. (1993) BS 3375-part 2: 1993 </w:t>
      </w:r>
      <w:r w:rsidRPr="00E32047">
        <w:rPr>
          <w:rFonts w:ascii="Arial" w:eastAsia="Times New Roman" w:hAnsi="Arial" w:cs="Arial"/>
          <w:i/>
          <w:iCs/>
          <w:color w:val="000000"/>
          <w:lang w:val="en-US"/>
        </w:rPr>
        <w:t>Management services. Part 2: guide to method studies</w:t>
      </w:r>
      <w:r w:rsidRPr="00E32047">
        <w:rPr>
          <w:rFonts w:ascii="Arial" w:eastAsia="Times New Roman" w:hAnsi="Arial" w:cs="Arial"/>
          <w:color w:val="000000"/>
          <w:lang w:val="en-US"/>
        </w:rPr>
        <w:t xml:space="preserve">. Milton Keynes: BSI. </w:t>
      </w:r>
    </w:p>
    <w:p w:rsidR="00E32047" w:rsidRPr="00E32047" w:rsidRDefault="00E32047" w:rsidP="00E32047">
      <w:pPr>
        <w:autoSpaceDE w:val="0"/>
        <w:autoSpaceDN w:val="0"/>
        <w:adjustRightInd w:val="0"/>
        <w:spacing w:after="0" w:line="240" w:lineRule="auto"/>
        <w:rPr>
          <w:rFonts w:ascii="Arial" w:eastAsia="Times New Roman" w:hAnsi="Arial" w:cs="Arial"/>
          <w:b/>
          <w:bCs/>
          <w:color w:val="000000"/>
          <w:lang w:val="en-US"/>
        </w:rPr>
      </w:pP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b/>
          <w:bCs/>
          <w:color w:val="000000"/>
          <w:lang w:val="en-US"/>
        </w:rPr>
        <w:t xml:space="preserve">Act of Parliament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Title and year, chapter number. Place of publication: Publisher.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Higher Education Act 2004, c.8. London: HMSO.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For Acts prior to 1963, the re.g.nal year and parliamentary session (Year of reign of the monarch at the time the Act was introduced and the monarch’s abbreviated name) are also included and the year is after this in brackets.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Road Transport Lighting Act, 5 &amp; 6 Eliz. 2, c.51. (1957) London: HMSO. </w:t>
      </w:r>
    </w:p>
    <w:p w:rsidR="00E32047" w:rsidRPr="00E32047" w:rsidRDefault="00E32047" w:rsidP="00E32047">
      <w:pPr>
        <w:autoSpaceDE w:val="0"/>
        <w:autoSpaceDN w:val="0"/>
        <w:adjustRightInd w:val="0"/>
        <w:spacing w:after="0" w:line="240" w:lineRule="auto"/>
        <w:rPr>
          <w:rFonts w:ascii="Arial" w:eastAsia="Times New Roman" w:hAnsi="Arial" w:cs="Arial"/>
          <w:b/>
          <w:bCs/>
          <w:color w:val="000000"/>
          <w:lang w:val="en-US"/>
        </w:rPr>
      </w:pP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b/>
          <w:bCs/>
          <w:color w:val="000000"/>
          <w:lang w:val="en-US"/>
        </w:rPr>
        <w:t xml:space="preserve">Lecture notes or handouts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b/>
          <w:bCs/>
          <w:color w:val="000000"/>
          <w:lang w:val="en-US"/>
        </w:rPr>
        <w:t xml:space="preserve">N.B It may not acceptable to reference your lecture material, check with your tutor first.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Author. (Year) Title of lecture or handout [Lecture or Handout]. </w:t>
      </w:r>
      <w:r w:rsidRPr="00E32047">
        <w:rPr>
          <w:rFonts w:ascii="Arial" w:eastAsia="Times New Roman" w:hAnsi="Arial" w:cs="Arial"/>
          <w:i/>
          <w:iCs/>
          <w:color w:val="000000"/>
          <w:lang w:val="en-US"/>
        </w:rPr>
        <w:t>Title of module</w:t>
      </w:r>
      <w:r w:rsidRPr="00E32047">
        <w:rPr>
          <w:rFonts w:ascii="Arial" w:eastAsia="Times New Roman" w:hAnsi="Arial" w:cs="Arial"/>
          <w:color w:val="000000"/>
          <w:lang w:val="en-US"/>
        </w:rPr>
        <w:t xml:space="preserve">, date of delivery or distribution. Place of publication: Publisher.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Grundy, D. (2009) How to find information for assignments [Handout]. Health Studies. 29 October 2009. Bolton: School of Health and Social Studies, University of Bolton. </w:t>
      </w:r>
    </w:p>
    <w:p w:rsidR="00E32047" w:rsidRPr="00E32047" w:rsidRDefault="00E32047" w:rsidP="00E32047">
      <w:pPr>
        <w:autoSpaceDE w:val="0"/>
        <w:autoSpaceDN w:val="0"/>
        <w:adjustRightInd w:val="0"/>
        <w:spacing w:after="0" w:line="240" w:lineRule="auto"/>
        <w:rPr>
          <w:rFonts w:ascii="Arial" w:eastAsia="Times New Roman" w:hAnsi="Arial" w:cs="Arial"/>
          <w:b/>
          <w:bCs/>
          <w:color w:val="000000"/>
          <w:lang w:val="en-US"/>
        </w:rPr>
      </w:pP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b/>
          <w:bCs/>
          <w:color w:val="000000"/>
          <w:lang w:val="en-US"/>
        </w:rPr>
        <w:t xml:space="preserve">Leaflet </w:t>
      </w:r>
    </w:p>
    <w:p w:rsidR="00E32047" w:rsidRPr="00E32047" w:rsidRDefault="00E32047" w:rsidP="00E32047">
      <w:pPr>
        <w:autoSpaceDE w:val="0"/>
        <w:autoSpaceDN w:val="0"/>
        <w:adjustRightInd w:val="0"/>
        <w:spacing w:after="0" w:line="240" w:lineRule="auto"/>
        <w:rPr>
          <w:rFonts w:ascii="Arial" w:eastAsia="Times New Roman" w:hAnsi="Arial" w:cs="Arial"/>
          <w:color w:val="000000"/>
          <w:lang w:val="en-US"/>
        </w:rPr>
      </w:pPr>
      <w:r w:rsidRPr="00E32047">
        <w:rPr>
          <w:rFonts w:ascii="Arial" w:eastAsia="Times New Roman" w:hAnsi="Arial" w:cs="Arial"/>
          <w:color w:val="000000"/>
          <w:lang w:val="en-US"/>
        </w:rPr>
        <w:t xml:space="preserve">Author or Organisation. (Year if known) </w:t>
      </w:r>
      <w:r w:rsidRPr="00E32047">
        <w:rPr>
          <w:rFonts w:ascii="Arial" w:eastAsia="Times New Roman" w:hAnsi="Arial" w:cs="Arial"/>
          <w:i/>
          <w:iCs/>
          <w:color w:val="000000"/>
          <w:lang w:val="en-US"/>
        </w:rPr>
        <w:t xml:space="preserve">Title </w:t>
      </w:r>
      <w:r w:rsidRPr="00E32047">
        <w:rPr>
          <w:rFonts w:ascii="Arial" w:eastAsia="Times New Roman" w:hAnsi="Arial" w:cs="Arial"/>
          <w:color w:val="000000"/>
          <w:lang w:val="en-US"/>
        </w:rPr>
        <w:t xml:space="preserve">[Leaflet]. Place of publication: Publisher. </w:t>
      </w:r>
    </w:p>
    <w:p w:rsidR="00E32047" w:rsidRPr="00E32047" w:rsidRDefault="00E32047" w:rsidP="00E32047">
      <w:pPr>
        <w:autoSpaceDE w:val="0"/>
        <w:autoSpaceDN w:val="0"/>
        <w:adjustRightInd w:val="0"/>
        <w:spacing w:after="0" w:line="240" w:lineRule="auto"/>
        <w:rPr>
          <w:rFonts w:ascii="Arial" w:eastAsia="Times New Roman" w:hAnsi="Arial" w:cs="Arial"/>
          <w:b/>
          <w:color w:val="000000"/>
          <w:lang w:val="en-US"/>
        </w:rPr>
      </w:pPr>
      <w:r w:rsidRPr="00E32047">
        <w:rPr>
          <w:rFonts w:ascii="Arial" w:eastAsia="Times New Roman" w:hAnsi="Arial" w:cs="Arial"/>
          <w:color w:val="000000"/>
          <w:lang w:val="en-US"/>
        </w:rPr>
        <w:t xml:space="preserve">Department of Health. (2009) </w:t>
      </w:r>
      <w:r w:rsidRPr="00E32047">
        <w:rPr>
          <w:rFonts w:ascii="Arial" w:eastAsia="Times New Roman" w:hAnsi="Arial" w:cs="Arial"/>
          <w:i/>
          <w:iCs/>
          <w:color w:val="000000"/>
          <w:lang w:val="en-US"/>
        </w:rPr>
        <w:t xml:space="preserve">Swine flu vaccination: what you need to know </w:t>
      </w:r>
      <w:r w:rsidRPr="00E32047">
        <w:rPr>
          <w:rFonts w:ascii="Arial" w:eastAsia="Times New Roman" w:hAnsi="Arial" w:cs="Arial"/>
          <w:color w:val="000000"/>
          <w:lang w:val="en-US"/>
        </w:rPr>
        <w:t>[Leaflet]. London: Central Office of Information.</w:t>
      </w:r>
    </w:p>
    <w:p w:rsidR="00E32047" w:rsidRPr="00E32047" w:rsidRDefault="00E32047" w:rsidP="00E32047">
      <w:pPr>
        <w:keepNext/>
        <w:spacing w:before="240" w:after="60" w:line="240" w:lineRule="auto"/>
        <w:outlineLvl w:val="2"/>
        <w:rPr>
          <w:rFonts w:ascii="Arial" w:eastAsia="Times New Roman" w:hAnsi="Arial" w:cs="Arial"/>
          <w:b/>
          <w:bCs/>
          <w:sz w:val="24"/>
          <w:szCs w:val="26"/>
        </w:rPr>
      </w:pPr>
      <w:r w:rsidRPr="00E32047">
        <w:rPr>
          <w:rFonts w:ascii="Arial" w:eastAsia="Times New Roman" w:hAnsi="Arial" w:cs="Arial"/>
          <w:b/>
          <w:bCs/>
          <w:sz w:val="24"/>
          <w:szCs w:val="26"/>
        </w:rPr>
        <w:br w:type="page"/>
      </w:r>
      <w:r w:rsidRPr="00E32047">
        <w:rPr>
          <w:rFonts w:ascii="Arial" w:eastAsia="Times New Roman" w:hAnsi="Arial" w:cs="Arial"/>
          <w:b/>
          <w:bCs/>
          <w:sz w:val="24"/>
          <w:szCs w:val="26"/>
        </w:rPr>
        <w:lastRenderedPageBreak/>
        <w:t xml:space="preserve">Appendix 2 (Submitted on-line) – Good Cause Form </w:t>
      </w:r>
    </w:p>
    <w:p w:rsidR="00E32047" w:rsidRPr="00E32047" w:rsidRDefault="00E32047" w:rsidP="00E32047">
      <w:pPr>
        <w:spacing w:after="0" w:line="240" w:lineRule="auto"/>
        <w:rPr>
          <w:rFonts w:ascii="Arial" w:eastAsia="Times New Roman" w:hAnsi="Arial" w:cs="Arial"/>
          <w:b/>
          <w:sz w:val="24"/>
          <w:szCs w:val="24"/>
        </w:rPr>
      </w:pPr>
    </w:p>
    <w:p w:rsidR="00E32047" w:rsidRPr="00E32047" w:rsidRDefault="00E32047" w:rsidP="00E32047">
      <w:pPr>
        <w:spacing w:after="0" w:line="240" w:lineRule="auto"/>
        <w:jc w:val="center"/>
        <w:rPr>
          <w:rFonts w:ascii="Arial" w:eastAsia="Times New Roman" w:hAnsi="Arial" w:cs="Arial"/>
          <w:b/>
          <w:bCs/>
          <w:caps/>
          <w:sz w:val="24"/>
          <w:szCs w:val="24"/>
        </w:rPr>
      </w:pPr>
      <w:r w:rsidRPr="00E32047">
        <w:rPr>
          <w:rFonts w:ascii="Arial" w:eastAsia="Times New Roman" w:hAnsi="Arial" w:cs="Arial"/>
          <w:b/>
          <w:bCs/>
          <w:caps/>
          <w:sz w:val="24"/>
          <w:szCs w:val="24"/>
        </w:rPr>
        <w:t>Colle.g.e of Social Sciences</w:t>
      </w:r>
    </w:p>
    <w:p w:rsidR="00E32047" w:rsidRPr="00E32047" w:rsidRDefault="00E32047" w:rsidP="00E32047">
      <w:pPr>
        <w:spacing w:after="0" w:line="240" w:lineRule="auto"/>
        <w:jc w:val="center"/>
        <w:rPr>
          <w:rFonts w:ascii="Arial" w:eastAsia="Times New Roman" w:hAnsi="Arial" w:cs="Arial"/>
          <w:b/>
          <w:bCs/>
          <w:caps/>
          <w:sz w:val="24"/>
          <w:szCs w:val="24"/>
        </w:rPr>
      </w:pPr>
      <w:r w:rsidRPr="00E32047">
        <w:rPr>
          <w:rFonts w:ascii="Arial" w:eastAsia="Times New Roman" w:hAnsi="Arial" w:cs="Arial"/>
          <w:b/>
          <w:bCs/>
          <w:caps/>
          <w:sz w:val="24"/>
          <w:szCs w:val="24"/>
        </w:rPr>
        <w:t>Notification of Good Cause</w:t>
      </w:r>
    </w:p>
    <w:p w:rsidR="00E32047" w:rsidRPr="00E32047" w:rsidRDefault="00E32047" w:rsidP="00E32047">
      <w:pPr>
        <w:spacing w:after="0" w:line="240" w:lineRule="auto"/>
        <w:rPr>
          <w:rFonts w:ascii="Arial" w:eastAsia="Times New Roman" w:hAnsi="Arial" w:cs="Arial"/>
          <w:sz w:val="24"/>
          <w:szCs w:val="24"/>
        </w:rPr>
      </w:pPr>
    </w:p>
    <w:p w:rsidR="00E32047" w:rsidRPr="00E32047" w:rsidRDefault="00E32047" w:rsidP="00E32047">
      <w:pPr>
        <w:spacing w:after="0" w:line="240" w:lineRule="auto"/>
        <w:rPr>
          <w:rFonts w:ascii="Arial" w:eastAsia="Times New Roman" w:hAnsi="Arial" w:cs="Arial"/>
          <w:sz w:val="24"/>
          <w:szCs w:val="24"/>
        </w:rPr>
      </w:pPr>
      <w:r w:rsidRPr="00E32047">
        <w:rPr>
          <w:rFonts w:ascii="Arial" w:eastAsia="Times New Roman" w:hAnsi="Arial" w:cs="Arial"/>
          <w:sz w:val="24"/>
          <w:szCs w:val="24"/>
        </w:rPr>
        <w:t>This form should be used for notification of good cause affecting assessments.</w:t>
      </w:r>
    </w:p>
    <w:p w:rsidR="00E32047" w:rsidRPr="00E32047" w:rsidRDefault="00E32047" w:rsidP="00E32047">
      <w:pPr>
        <w:spacing w:after="0" w:line="240" w:lineRule="auto"/>
        <w:rPr>
          <w:rFonts w:ascii="Arial" w:eastAsia="Times New Roman" w:hAnsi="Arial" w:cs="Arial"/>
          <w:sz w:val="24"/>
          <w:szCs w:val="24"/>
        </w:rPr>
      </w:pPr>
    </w:p>
    <w:p w:rsidR="00E32047" w:rsidRPr="00E32047" w:rsidRDefault="00E32047" w:rsidP="00E32047">
      <w:pPr>
        <w:spacing w:after="0" w:line="240" w:lineRule="auto"/>
        <w:rPr>
          <w:rFonts w:ascii="Arial" w:eastAsia="Times New Roman" w:hAnsi="Arial" w:cs="Arial"/>
          <w:b/>
          <w:bCs/>
          <w:sz w:val="24"/>
          <w:szCs w:val="24"/>
        </w:rPr>
      </w:pPr>
      <w:r w:rsidRPr="00E32047">
        <w:rPr>
          <w:rFonts w:ascii="Arial" w:eastAsia="Times New Roman" w:hAnsi="Arial" w:cs="Arial"/>
          <w:b/>
          <w:bCs/>
          <w:sz w:val="24"/>
          <w:szCs w:val="24"/>
        </w:rPr>
        <w:t>NAME:</w:t>
      </w:r>
      <w:r w:rsidRPr="00E32047">
        <w:rPr>
          <w:rFonts w:ascii="Arial" w:eastAsia="Times New Roman" w:hAnsi="Arial" w:cs="Arial"/>
          <w:b/>
          <w:bCs/>
          <w:sz w:val="24"/>
          <w:szCs w:val="24"/>
        </w:rPr>
        <w:tab/>
      </w:r>
      <w:r w:rsidRPr="00E32047">
        <w:rPr>
          <w:rFonts w:ascii="Arial" w:eastAsia="Times New Roman" w:hAnsi="Arial" w:cs="Arial"/>
          <w:b/>
          <w:bCs/>
          <w:sz w:val="24"/>
          <w:szCs w:val="24"/>
        </w:rPr>
        <w:tab/>
      </w:r>
      <w:r w:rsidRPr="00E32047">
        <w:rPr>
          <w:rFonts w:ascii="Arial" w:eastAsia="Times New Roman" w:hAnsi="Arial" w:cs="Arial"/>
          <w:b/>
          <w:bCs/>
          <w:sz w:val="24"/>
          <w:szCs w:val="24"/>
        </w:rPr>
        <w:tab/>
      </w:r>
      <w:r w:rsidRPr="00E32047">
        <w:rPr>
          <w:rFonts w:ascii="Arial" w:eastAsia="Times New Roman" w:hAnsi="Arial" w:cs="Arial"/>
          <w:b/>
          <w:bCs/>
          <w:sz w:val="24"/>
          <w:szCs w:val="24"/>
        </w:rPr>
        <w:tab/>
      </w:r>
      <w:r w:rsidRPr="00E32047">
        <w:rPr>
          <w:rFonts w:ascii="Arial" w:eastAsia="Times New Roman" w:hAnsi="Arial" w:cs="Arial"/>
          <w:b/>
          <w:bCs/>
          <w:sz w:val="24"/>
          <w:szCs w:val="24"/>
        </w:rPr>
        <w:tab/>
      </w:r>
      <w:r w:rsidRPr="00E32047">
        <w:rPr>
          <w:rFonts w:ascii="Arial" w:eastAsia="Times New Roman" w:hAnsi="Arial" w:cs="Arial"/>
          <w:b/>
          <w:bCs/>
          <w:sz w:val="24"/>
          <w:szCs w:val="24"/>
        </w:rPr>
        <w:tab/>
        <w:t>RE.G.ISTRATION NO:</w:t>
      </w:r>
    </w:p>
    <w:p w:rsidR="00E32047" w:rsidRPr="00E32047" w:rsidRDefault="00E32047" w:rsidP="00E32047">
      <w:pPr>
        <w:spacing w:after="0" w:line="240" w:lineRule="auto"/>
        <w:rPr>
          <w:rFonts w:ascii="Arial" w:eastAsia="Times New Roman" w:hAnsi="Arial" w:cs="Arial"/>
          <w:sz w:val="24"/>
          <w:szCs w:val="24"/>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868"/>
        <w:gridCol w:w="5661"/>
      </w:tblGrid>
      <w:tr w:rsidR="00E32047" w:rsidRPr="00E32047" w:rsidTr="00AE28F9">
        <w:trPr>
          <w:trHeight w:val="403"/>
        </w:trPr>
        <w:tc>
          <w:tcPr>
            <w:tcW w:w="2868" w:type="dxa"/>
          </w:tcPr>
          <w:p w:rsidR="00E32047" w:rsidRPr="00E32047" w:rsidRDefault="00E32047" w:rsidP="00E32047">
            <w:pPr>
              <w:spacing w:after="0" w:line="240" w:lineRule="auto"/>
              <w:rPr>
                <w:rFonts w:ascii="Arial" w:eastAsia="Times New Roman" w:hAnsi="Arial" w:cs="Arial"/>
                <w:sz w:val="24"/>
                <w:szCs w:val="24"/>
              </w:rPr>
            </w:pPr>
            <w:r w:rsidRPr="00E32047">
              <w:rPr>
                <w:rFonts w:ascii="Arial" w:eastAsia="Times New Roman" w:hAnsi="Arial" w:cs="Arial"/>
                <w:sz w:val="24"/>
                <w:szCs w:val="24"/>
              </w:rPr>
              <w:t>Assessment affected</w:t>
            </w:r>
          </w:p>
        </w:tc>
        <w:tc>
          <w:tcPr>
            <w:tcW w:w="5661" w:type="dxa"/>
          </w:tcPr>
          <w:p w:rsidR="00E32047" w:rsidRPr="00E32047" w:rsidRDefault="00E32047" w:rsidP="00E32047">
            <w:pPr>
              <w:spacing w:after="0" w:line="240" w:lineRule="auto"/>
              <w:rPr>
                <w:rFonts w:ascii="Arial" w:eastAsia="Times New Roman" w:hAnsi="Arial" w:cs="Arial"/>
                <w:sz w:val="24"/>
                <w:szCs w:val="24"/>
              </w:rPr>
            </w:pPr>
          </w:p>
        </w:tc>
      </w:tr>
      <w:tr w:rsidR="00E32047" w:rsidRPr="00E32047" w:rsidTr="00AE28F9">
        <w:trPr>
          <w:trHeight w:val="311"/>
        </w:trPr>
        <w:tc>
          <w:tcPr>
            <w:tcW w:w="2868" w:type="dxa"/>
          </w:tcPr>
          <w:p w:rsidR="00E32047" w:rsidRPr="00E32047" w:rsidRDefault="00E32047" w:rsidP="00E32047">
            <w:pPr>
              <w:spacing w:after="0" w:line="240" w:lineRule="auto"/>
              <w:rPr>
                <w:rFonts w:ascii="Arial" w:eastAsia="Times New Roman" w:hAnsi="Arial" w:cs="Arial"/>
                <w:sz w:val="24"/>
                <w:szCs w:val="24"/>
              </w:rPr>
            </w:pPr>
            <w:r w:rsidRPr="00E32047">
              <w:rPr>
                <w:rFonts w:ascii="Arial" w:eastAsia="Times New Roman" w:hAnsi="Arial" w:cs="Arial"/>
                <w:sz w:val="24"/>
                <w:szCs w:val="24"/>
              </w:rPr>
              <w:t>Date of assessment</w:t>
            </w:r>
            <w:r w:rsidRPr="00E32047">
              <w:rPr>
                <w:rFonts w:ascii="Arial" w:eastAsia="Times New Roman" w:hAnsi="Arial" w:cs="Arial"/>
                <w:sz w:val="24"/>
                <w:szCs w:val="24"/>
                <w:vertAlign w:val="superscript"/>
              </w:rPr>
              <w:t>1</w:t>
            </w:r>
          </w:p>
        </w:tc>
        <w:tc>
          <w:tcPr>
            <w:tcW w:w="5661" w:type="dxa"/>
          </w:tcPr>
          <w:p w:rsidR="00E32047" w:rsidRPr="00E32047" w:rsidRDefault="00E32047" w:rsidP="00E32047">
            <w:pPr>
              <w:spacing w:after="0" w:line="240" w:lineRule="auto"/>
              <w:rPr>
                <w:rFonts w:ascii="Arial" w:eastAsia="Times New Roman" w:hAnsi="Arial" w:cs="Arial"/>
                <w:sz w:val="24"/>
                <w:szCs w:val="24"/>
              </w:rPr>
            </w:pPr>
          </w:p>
        </w:tc>
      </w:tr>
      <w:tr w:rsidR="00E32047" w:rsidRPr="00E32047" w:rsidTr="00AE28F9">
        <w:trPr>
          <w:trHeight w:val="1622"/>
        </w:trPr>
        <w:tc>
          <w:tcPr>
            <w:tcW w:w="2868" w:type="dxa"/>
          </w:tcPr>
          <w:p w:rsidR="00E32047" w:rsidRPr="00E32047" w:rsidRDefault="00E32047" w:rsidP="00E32047">
            <w:pPr>
              <w:spacing w:after="0" w:line="240" w:lineRule="auto"/>
              <w:rPr>
                <w:rFonts w:ascii="Arial" w:eastAsia="Times New Roman" w:hAnsi="Arial" w:cs="Arial"/>
                <w:sz w:val="24"/>
                <w:szCs w:val="24"/>
              </w:rPr>
            </w:pPr>
            <w:r w:rsidRPr="00E32047">
              <w:rPr>
                <w:rFonts w:ascii="Arial" w:eastAsia="Times New Roman" w:hAnsi="Arial" w:cs="Arial"/>
                <w:sz w:val="24"/>
                <w:szCs w:val="24"/>
              </w:rPr>
              <w:t>Nature of effect</w:t>
            </w:r>
            <w:r w:rsidRPr="00E32047">
              <w:rPr>
                <w:rFonts w:ascii="Arial" w:eastAsia="Times New Roman" w:hAnsi="Arial" w:cs="Arial"/>
                <w:sz w:val="24"/>
                <w:szCs w:val="24"/>
                <w:vertAlign w:val="superscript"/>
              </w:rPr>
              <w:t>2</w:t>
            </w:r>
          </w:p>
        </w:tc>
        <w:tc>
          <w:tcPr>
            <w:tcW w:w="5661" w:type="dxa"/>
          </w:tcPr>
          <w:p w:rsidR="00E32047" w:rsidRPr="00E32047" w:rsidRDefault="00E32047" w:rsidP="00E32047">
            <w:pPr>
              <w:spacing w:after="0" w:line="240" w:lineRule="auto"/>
              <w:rPr>
                <w:rFonts w:ascii="Arial" w:eastAsia="Times New Roman" w:hAnsi="Arial" w:cs="Arial"/>
                <w:sz w:val="24"/>
                <w:szCs w:val="24"/>
              </w:rPr>
            </w:pPr>
          </w:p>
        </w:tc>
      </w:tr>
      <w:tr w:rsidR="00E32047" w:rsidRPr="00E32047" w:rsidTr="00AE28F9">
        <w:trPr>
          <w:trHeight w:val="2503"/>
        </w:trPr>
        <w:tc>
          <w:tcPr>
            <w:tcW w:w="2868" w:type="dxa"/>
          </w:tcPr>
          <w:p w:rsidR="00E32047" w:rsidRPr="00E32047" w:rsidRDefault="00E32047" w:rsidP="00E32047">
            <w:pPr>
              <w:spacing w:after="0" w:line="240" w:lineRule="auto"/>
              <w:rPr>
                <w:rFonts w:ascii="Arial" w:eastAsia="Times New Roman" w:hAnsi="Arial" w:cs="Arial"/>
                <w:sz w:val="24"/>
                <w:szCs w:val="24"/>
              </w:rPr>
            </w:pPr>
            <w:r w:rsidRPr="00E32047">
              <w:rPr>
                <w:rFonts w:ascii="Arial" w:eastAsia="Times New Roman" w:hAnsi="Arial" w:cs="Arial"/>
                <w:sz w:val="24"/>
                <w:szCs w:val="24"/>
              </w:rPr>
              <w:t>Circumstances amounting to good cause</w:t>
            </w:r>
            <w:r w:rsidRPr="00E32047">
              <w:rPr>
                <w:rFonts w:ascii="Arial" w:eastAsia="Times New Roman" w:hAnsi="Arial" w:cs="Arial"/>
                <w:sz w:val="24"/>
                <w:szCs w:val="24"/>
                <w:vertAlign w:val="superscript"/>
              </w:rPr>
              <w:t>3</w:t>
            </w:r>
          </w:p>
          <w:p w:rsidR="00E32047" w:rsidRPr="00E32047" w:rsidRDefault="00E32047" w:rsidP="00E32047">
            <w:pPr>
              <w:spacing w:after="0" w:line="240" w:lineRule="auto"/>
              <w:rPr>
                <w:rFonts w:ascii="Arial" w:eastAsia="Times New Roman" w:hAnsi="Arial" w:cs="Arial"/>
                <w:sz w:val="24"/>
                <w:szCs w:val="24"/>
              </w:rPr>
            </w:pPr>
            <w:r w:rsidRPr="00E32047">
              <w:rPr>
                <w:rFonts w:ascii="Arial" w:eastAsia="Times New Roman" w:hAnsi="Arial" w:cs="Arial"/>
                <w:sz w:val="24"/>
                <w:szCs w:val="24"/>
              </w:rPr>
              <w:t>(If necessary attach additional sheets)</w:t>
            </w:r>
          </w:p>
        </w:tc>
        <w:tc>
          <w:tcPr>
            <w:tcW w:w="5661" w:type="dxa"/>
          </w:tcPr>
          <w:p w:rsidR="00E32047" w:rsidRPr="00E32047" w:rsidRDefault="00E32047" w:rsidP="00E32047">
            <w:pPr>
              <w:spacing w:after="0" w:line="240" w:lineRule="auto"/>
              <w:rPr>
                <w:rFonts w:ascii="Arial" w:eastAsia="Times New Roman" w:hAnsi="Arial" w:cs="Arial"/>
                <w:sz w:val="24"/>
                <w:szCs w:val="24"/>
              </w:rPr>
            </w:pPr>
          </w:p>
        </w:tc>
      </w:tr>
      <w:tr w:rsidR="00E32047" w:rsidRPr="00E32047" w:rsidTr="00AE28F9">
        <w:trPr>
          <w:trHeight w:val="1048"/>
        </w:trPr>
        <w:tc>
          <w:tcPr>
            <w:tcW w:w="2868" w:type="dxa"/>
          </w:tcPr>
          <w:p w:rsidR="00E32047" w:rsidRPr="00E32047" w:rsidRDefault="00E32047" w:rsidP="00E32047">
            <w:pPr>
              <w:spacing w:after="0" w:line="240" w:lineRule="auto"/>
              <w:rPr>
                <w:rFonts w:ascii="Arial" w:eastAsia="Times New Roman" w:hAnsi="Arial" w:cs="Arial"/>
                <w:sz w:val="24"/>
                <w:szCs w:val="24"/>
              </w:rPr>
            </w:pPr>
            <w:r w:rsidRPr="00E32047">
              <w:rPr>
                <w:rFonts w:ascii="Arial" w:eastAsia="Times New Roman" w:hAnsi="Arial" w:cs="Arial"/>
                <w:sz w:val="24"/>
                <w:szCs w:val="24"/>
              </w:rPr>
              <w:t>Evidence submitted in support of notification</w:t>
            </w:r>
            <w:r w:rsidRPr="00E32047">
              <w:rPr>
                <w:rFonts w:ascii="Arial" w:eastAsia="Times New Roman" w:hAnsi="Arial" w:cs="Arial"/>
                <w:sz w:val="24"/>
                <w:szCs w:val="24"/>
                <w:vertAlign w:val="superscript"/>
              </w:rPr>
              <w:t>4</w:t>
            </w:r>
          </w:p>
        </w:tc>
        <w:tc>
          <w:tcPr>
            <w:tcW w:w="5661" w:type="dxa"/>
          </w:tcPr>
          <w:p w:rsidR="00E32047" w:rsidRPr="00E32047" w:rsidRDefault="00E32047" w:rsidP="00E32047">
            <w:pPr>
              <w:spacing w:after="0" w:line="240" w:lineRule="auto"/>
              <w:rPr>
                <w:rFonts w:ascii="Arial" w:eastAsia="Times New Roman" w:hAnsi="Arial" w:cs="Arial"/>
                <w:sz w:val="24"/>
                <w:szCs w:val="24"/>
              </w:rPr>
            </w:pPr>
          </w:p>
        </w:tc>
      </w:tr>
    </w:tbl>
    <w:p w:rsidR="00E32047" w:rsidRPr="00E32047" w:rsidRDefault="00E32047" w:rsidP="00E32047">
      <w:pPr>
        <w:spacing w:after="0" w:line="240" w:lineRule="auto"/>
        <w:rPr>
          <w:rFonts w:ascii="Arial" w:eastAsia="Times New Roman" w:hAnsi="Arial" w:cs="Arial"/>
          <w:b/>
          <w:bCs/>
          <w:sz w:val="24"/>
          <w:szCs w:val="24"/>
        </w:rPr>
      </w:pPr>
      <w:r w:rsidRPr="00E32047">
        <w:rPr>
          <w:rFonts w:ascii="Arial" w:eastAsia="Times New Roman" w:hAnsi="Arial" w:cs="Arial"/>
          <w:b/>
          <w:bCs/>
          <w:sz w:val="24"/>
          <w:szCs w:val="24"/>
        </w:rPr>
        <w:t>For notes see over</w:t>
      </w:r>
    </w:p>
    <w:p w:rsidR="00E32047" w:rsidRPr="00E32047" w:rsidRDefault="00E32047" w:rsidP="00E32047">
      <w:pPr>
        <w:spacing w:after="0" w:line="240" w:lineRule="auto"/>
        <w:rPr>
          <w:rFonts w:ascii="Arial" w:eastAsia="Times New Roman" w:hAnsi="Arial" w:cs="Arial"/>
          <w:sz w:val="24"/>
          <w:szCs w:val="24"/>
        </w:rPr>
      </w:pPr>
    </w:p>
    <w:p w:rsidR="00E32047" w:rsidRPr="00E32047" w:rsidRDefault="00E32047" w:rsidP="00E32047">
      <w:pPr>
        <w:spacing w:after="0" w:line="240" w:lineRule="auto"/>
        <w:rPr>
          <w:rFonts w:ascii="Arial" w:eastAsia="Times New Roman" w:hAnsi="Arial" w:cs="Arial"/>
          <w:sz w:val="24"/>
          <w:szCs w:val="24"/>
        </w:rPr>
      </w:pPr>
      <w:r w:rsidRPr="00E32047">
        <w:rPr>
          <w:rFonts w:ascii="Arial" w:eastAsia="Times New Roman" w:hAnsi="Arial" w:cs="Arial"/>
          <w:sz w:val="24"/>
          <w:szCs w:val="24"/>
        </w:rPr>
        <w:t>I understand that if this notification is accepted it will have the following effect:</w:t>
      </w:r>
    </w:p>
    <w:p w:rsidR="00E32047" w:rsidRPr="00E32047" w:rsidRDefault="00E32047" w:rsidP="00E32047">
      <w:pPr>
        <w:numPr>
          <w:ilvl w:val="0"/>
          <w:numId w:val="87"/>
        </w:numPr>
        <w:spacing w:after="0" w:line="240" w:lineRule="auto"/>
        <w:rPr>
          <w:rFonts w:ascii="Arial" w:eastAsia="Times New Roman" w:hAnsi="Arial" w:cs="Arial"/>
          <w:sz w:val="24"/>
          <w:szCs w:val="24"/>
        </w:rPr>
      </w:pPr>
      <w:r w:rsidRPr="00E32047">
        <w:rPr>
          <w:rFonts w:ascii="Arial" w:eastAsia="Times New Roman" w:hAnsi="Arial" w:cs="Arial"/>
          <w:sz w:val="24"/>
          <w:szCs w:val="24"/>
        </w:rPr>
        <w:t xml:space="preserve">If it is possible within the deadlines for return of a non-exam assessment, I may be allowed an extension to compensate for a delay in submission resulting from good cause; or, </w:t>
      </w:r>
    </w:p>
    <w:p w:rsidR="00E32047" w:rsidRPr="00E32047" w:rsidRDefault="00E32047" w:rsidP="00E32047">
      <w:pPr>
        <w:numPr>
          <w:ilvl w:val="0"/>
          <w:numId w:val="87"/>
        </w:numPr>
        <w:spacing w:after="0" w:line="240" w:lineRule="auto"/>
        <w:rPr>
          <w:rFonts w:ascii="Arial" w:eastAsia="Times New Roman" w:hAnsi="Arial" w:cs="Arial"/>
          <w:sz w:val="24"/>
          <w:szCs w:val="24"/>
        </w:rPr>
      </w:pPr>
      <w:r w:rsidRPr="00E32047">
        <w:rPr>
          <w:rFonts w:ascii="Arial" w:eastAsia="Times New Roman" w:hAnsi="Arial" w:cs="Arial"/>
          <w:sz w:val="24"/>
          <w:szCs w:val="24"/>
        </w:rPr>
        <w:t>where late submission is not possible:</w:t>
      </w:r>
    </w:p>
    <w:p w:rsidR="00E32047" w:rsidRPr="00E32047" w:rsidRDefault="00E32047" w:rsidP="00E32047">
      <w:pPr>
        <w:numPr>
          <w:ilvl w:val="1"/>
          <w:numId w:val="87"/>
        </w:numPr>
        <w:spacing w:after="0" w:line="240" w:lineRule="auto"/>
        <w:rPr>
          <w:rFonts w:ascii="Arial" w:eastAsia="Times New Roman" w:hAnsi="Arial" w:cs="Arial"/>
          <w:sz w:val="24"/>
          <w:szCs w:val="24"/>
        </w:rPr>
      </w:pPr>
      <w:r w:rsidRPr="00E32047">
        <w:rPr>
          <w:rFonts w:ascii="Arial" w:eastAsia="Times New Roman" w:hAnsi="Arial" w:cs="Arial"/>
          <w:sz w:val="24"/>
          <w:szCs w:val="24"/>
        </w:rPr>
        <w:t xml:space="preserve">In courses at levels 1 – 3 or honours courses taken in third year the assessment affected will be discounted and I will have to retake the assessment as a first attempt, </w:t>
      </w:r>
      <w:r w:rsidRPr="00E32047">
        <w:rPr>
          <w:rFonts w:ascii="Arial" w:eastAsia="Times New Roman" w:hAnsi="Arial" w:cs="Arial"/>
          <w:b/>
          <w:bCs/>
          <w:sz w:val="24"/>
          <w:szCs w:val="24"/>
        </w:rPr>
        <w:t>unless</w:t>
      </w:r>
      <w:r w:rsidRPr="00E32047">
        <w:rPr>
          <w:rFonts w:ascii="Arial" w:eastAsia="Times New Roman" w:hAnsi="Arial" w:cs="Arial"/>
          <w:sz w:val="24"/>
          <w:szCs w:val="24"/>
        </w:rPr>
        <w:t xml:space="preserve"> the assessment cannot be repeated; or</w:t>
      </w:r>
    </w:p>
    <w:p w:rsidR="00E32047" w:rsidRPr="00E32047" w:rsidRDefault="00E32047" w:rsidP="00E32047">
      <w:pPr>
        <w:numPr>
          <w:ilvl w:val="1"/>
          <w:numId w:val="87"/>
        </w:numPr>
        <w:spacing w:after="0" w:line="240" w:lineRule="auto"/>
        <w:rPr>
          <w:rFonts w:ascii="Arial" w:eastAsia="Times New Roman" w:hAnsi="Arial" w:cs="Arial"/>
          <w:sz w:val="24"/>
          <w:szCs w:val="24"/>
        </w:rPr>
      </w:pPr>
      <w:r w:rsidRPr="00E32047">
        <w:rPr>
          <w:rFonts w:ascii="Arial" w:eastAsia="Times New Roman" w:hAnsi="Arial" w:cs="Arial"/>
          <w:sz w:val="24"/>
          <w:szCs w:val="24"/>
        </w:rPr>
        <w:t>In final year honours courses the assessment affected will normally be discounted and honours classification calculated on the remaining assessments (provided I have completed at least 75% of the assessment counting for honours classification).  If the assessment affected by good cause is part of a course required for an accredited de.g.ree I will have a further opportunity to take the assessment as a first attempt.</w:t>
      </w:r>
    </w:p>
    <w:p w:rsidR="00E32047" w:rsidRPr="00E32047" w:rsidRDefault="00E32047" w:rsidP="00E32047">
      <w:pPr>
        <w:spacing w:after="0" w:line="240" w:lineRule="auto"/>
        <w:rPr>
          <w:rFonts w:ascii="Arial" w:eastAsia="Times New Roman" w:hAnsi="Arial" w:cs="Arial"/>
          <w:b/>
          <w:sz w:val="24"/>
          <w:szCs w:val="24"/>
        </w:rPr>
      </w:pPr>
    </w:p>
    <w:p w:rsidR="00E32047" w:rsidRPr="00E32047" w:rsidRDefault="00E32047" w:rsidP="00E32047">
      <w:pPr>
        <w:spacing w:after="0" w:line="240" w:lineRule="auto"/>
        <w:jc w:val="both"/>
        <w:rPr>
          <w:rFonts w:ascii="Arial" w:eastAsia="Times New Roman" w:hAnsi="Arial" w:cs="Arial"/>
          <w:b/>
          <w:sz w:val="24"/>
          <w:szCs w:val="24"/>
        </w:rPr>
      </w:pPr>
      <w:r w:rsidRPr="00E32047">
        <w:rPr>
          <w:rFonts w:ascii="Arial" w:eastAsia="Times New Roman" w:hAnsi="Arial" w:cs="Arial"/>
          <w:b/>
          <w:sz w:val="24"/>
          <w:szCs w:val="24"/>
        </w:rPr>
        <w:lastRenderedPageBreak/>
        <w:t>I also understand it is not possible to adjust grades or honours classification based on a successful claim for good cause.  I further understand that I cannot retract a claim of good cause more than one week after the affected examination or the date at which submission of the affected work for assessment was due, nor after the date of publication of the results of the assessment.</w:t>
      </w:r>
    </w:p>
    <w:p w:rsidR="00E32047" w:rsidRPr="00E32047" w:rsidRDefault="00E32047" w:rsidP="00E32047">
      <w:pPr>
        <w:spacing w:after="0" w:line="240" w:lineRule="auto"/>
        <w:rPr>
          <w:rFonts w:ascii="Arial" w:eastAsia="Times New Roman" w:hAnsi="Arial" w:cs="Arial"/>
          <w:bCs/>
          <w:sz w:val="24"/>
          <w:szCs w:val="24"/>
        </w:rPr>
      </w:pPr>
    </w:p>
    <w:p w:rsidR="00E32047" w:rsidRPr="00E32047" w:rsidRDefault="00E32047" w:rsidP="00E32047">
      <w:pPr>
        <w:spacing w:after="0" w:line="240" w:lineRule="auto"/>
        <w:rPr>
          <w:rFonts w:ascii="Arial" w:eastAsia="Times New Roman" w:hAnsi="Arial" w:cs="Arial"/>
          <w:sz w:val="24"/>
          <w:szCs w:val="24"/>
        </w:rPr>
      </w:pPr>
      <w:r w:rsidRPr="00E32047">
        <w:rPr>
          <w:rFonts w:ascii="Arial" w:eastAsia="Times New Roman" w:hAnsi="Arial" w:cs="Arial"/>
          <w:bCs/>
          <w:sz w:val="24"/>
          <w:szCs w:val="24"/>
        </w:rPr>
        <w:t>Signature:</w:t>
      </w:r>
      <w:r w:rsidRPr="00E32047">
        <w:rPr>
          <w:rFonts w:ascii="Arial" w:eastAsia="Times New Roman" w:hAnsi="Arial" w:cs="Arial"/>
          <w:bCs/>
          <w:sz w:val="24"/>
          <w:szCs w:val="24"/>
        </w:rPr>
        <w:tab/>
      </w:r>
      <w:r w:rsidRPr="00E32047">
        <w:rPr>
          <w:rFonts w:ascii="Arial" w:eastAsia="Times New Roman" w:hAnsi="Arial" w:cs="Arial"/>
          <w:bCs/>
          <w:sz w:val="24"/>
          <w:szCs w:val="24"/>
        </w:rPr>
        <w:tab/>
      </w:r>
      <w:r w:rsidRPr="00E32047">
        <w:rPr>
          <w:rFonts w:ascii="Arial" w:eastAsia="Times New Roman" w:hAnsi="Arial" w:cs="Arial"/>
          <w:bCs/>
          <w:sz w:val="24"/>
          <w:szCs w:val="24"/>
        </w:rPr>
        <w:tab/>
      </w:r>
      <w:r w:rsidRPr="00E32047">
        <w:rPr>
          <w:rFonts w:ascii="Arial" w:eastAsia="Times New Roman" w:hAnsi="Arial" w:cs="Arial"/>
          <w:bCs/>
          <w:sz w:val="24"/>
          <w:szCs w:val="24"/>
        </w:rPr>
        <w:tab/>
      </w:r>
      <w:r w:rsidRPr="00E32047">
        <w:rPr>
          <w:rFonts w:ascii="Arial" w:eastAsia="Times New Roman" w:hAnsi="Arial" w:cs="Arial"/>
          <w:bCs/>
          <w:sz w:val="24"/>
          <w:szCs w:val="24"/>
        </w:rPr>
        <w:tab/>
      </w:r>
      <w:r w:rsidRPr="00E32047">
        <w:rPr>
          <w:rFonts w:ascii="Arial" w:eastAsia="Times New Roman" w:hAnsi="Arial" w:cs="Arial"/>
          <w:bCs/>
          <w:sz w:val="24"/>
          <w:szCs w:val="24"/>
        </w:rPr>
        <w:tab/>
      </w:r>
      <w:r w:rsidRPr="00E32047">
        <w:rPr>
          <w:rFonts w:ascii="Arial" w:eastAsia="Times New Roman" w:hAnsi="Arial" w:cs="Arial"/>
          <w:bCs/>
          <w:sz w:val="24"/>
          <w:szCs w:val="24"/>
        </w:rPr>
        <w:tab/>
      </w:r>
      <w:r w:rsidRPr="00E32047">
        <w:rPr>
          <w:rFonts w:ascii="Arial" w:eastAsia="Times New Roman" w:hAnsi="Arial" w:cs="Arial"/>
          <w:bCs/>
          <w:sz w:val="24"/>
          <w:szCs w:val="24"/>
        </w:rPr>
        <w:tab/>
        <w:t xml:space="preserve">Date: </w:t>
      </w:r>
    </w:p>
    <w:p w:rsidR="00E32047" w:rsidRPr="00BA648D" w:rsidRDefault="00E32047" w:rsidP="00602027">
      <w:pPr>
        <w:rPr>
          <w:sz w:val="28"/>
          <w:szCs w:val="28"/>
        </w:rPr>
      </w:pPr>
    </w:p>
    <w:sectPr w:rsidR="00E32047" w:rsidRPr="00BA648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2AC2" w:rsidRDefault="00602AC2" w:rsidP="00BA648D">
      <w:pPr>
        <w:spacing w:after="0" w:line="240" w:lineRule="auto"/>
      </w:pPr>
      <w:r>
        <w:separator/>
      </w:r>
    </w:p>
  </w:endnote>
  <w:endnote w:type="continuationSeparator" w:id="0">
    <w:p w:rsidR="00602AC2" w:rsidRDefault="00602AC2" w:rsidP="00BA64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EFF" w:usb1="C000785B" w:usb2="00000009" w:usb3="00000000" w:csb0="000001FF" w:csb1="00000000"/>
  </w:font>
  <w:font w:name="ITCGaramondStd-Bk">
    <w:panose1 w:val="00000000000000000000"/>
    <w:charset w:val="00"/>
    <w:family w:val="auto"/>
    <w:notTrueType/>
    <w:pitch w:val="default"/>
    <w:sig w:usb0="00000003" w:usb1="00000000" w:usb2="00000000" w:usb3="00000000" w:csb0="00000001" w:csb1="00000000"/>
  </w:font>
  <w:font w:name="ITCGaramondStd-BkIta">
    <w:panose1 w:val="00000000000000000000"/>
    <w:charset w:val="00"/>
    <w:family w:val="auto"/>
    <w:notTrueType/>
    <w:pitch w:val="default"/>
    <w:sig w:usb0="00000003" w:usb1="00000000" w:usb2="00000000" w:usb3="00000000" w:csb0="00000001" w:csb1="00000000"/>
  </w:font>
  <w:font w:name="DejaVu Sans Condensed">
    <w:altName w:val="Times New Roman"/>
    <w:charset w:val="00"/>
    <w:family w:val="roman"/>
    <w:pitch w:val="variable"/>
  </w:font>
  <w:font w:name="PN†Rˇ">
    <w:altName w:val="Cambria"/>
    <w:panose1 w:val="00000000000000000000"/>
    <w:charset w:val="4D"/>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9539401"/>
      <w:docPartObj>
        <w:docPartGallery w:val="Page Numbers (Bottom of Page)"/>
        <w:docPartUnique/>
      </w:docPartObj>
    </w:sdtPr>
    <w:sdtEndPr>
      <w:rPr>
        <w:noProof/>
      </w:rPr>
    </w:sdtEndPr>
    <w:sdtContent>
      <w:p w:rsidR="00602AC2" w:rsidRDefault="00602AC2">
        <w:pPr>
          <w:pStyle w:val="Footer"/>
          <w:jc w:val="right"/>
        </w:pPr>
        <w:r>
          <w:fldChar w:fldCharType="begin"/>
        </w:r>
        <w:r>
          <w:instrText xml:space="preserve"> PAGE   \* MERGEFORMAT </w:instrText>
        </w:r>
        <w:r>
          <w:fldChar w:fldCharType="separate"/>
        </w:r>
        <w:r w:rsidR="001D6C96">
          <w:rPr>
            <w:noProof/>
          </w:rPr>
          <w:t>18</w:t>
        </w:r>
        <w:r>
          <w:rPr>
            <w:noProof/>
          </w:rPr>
          <w:fldChar w:fldCharType="end"/>
        </w:r>
      </w:p>
    </w:sdtContent>
  </w:sdt>
  <w:p w:rsidR="00602AC2" w:rsidRDefault="00602A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2AC2" w:rsidRDefault="00602AC2" w:rsidP="00BA648D">
      <w:pPr>
        <w:spacing w:after="0" w:line="240" w:lineRule="auto"/>
      </w:pPr>
      <w:r>
        <w:separator/>
      </w:r>
    </w:p>
  </w:footnote>
  <w:footnote w:type="continuationSeparator" w:id="0">
    <w:p w:rsidR="00602AC2" w:rsidRDefault="00602AC2" w:rsidP="00BA64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3BA"/>
      </v:shape>
    </w:pict>
  </w:numPicBullet>
  <w:abstractNum w:abstractNumId="0" w15:restartNumberingAfterBreak="0">
    <w:nsid w:val="FFFFFF7F"/>
    <w:multiLevelType w:val="singleLevel"/>
    <w:tmpl w:val="0F523ACC"/>
    <w:lvl w:ilvl="0">
      <w:start w:val="1"/>
      <w:numFmt w:val="decimal"/>
      <w:pStyle w:val="ListNumber2"/>
      <w:lvlText w:val="%1."/>
      <w:lvlJc w:val="left"/>
      <w:pPr>
        <w:tabs>
          <w:tab w:val="num" w:pos="643"/>
        </w:tabs>
        <w:ind w:left="643" w:hanging="360"/>
      </w:pPr>
    </w:lvl>
  </w:abstractNum>
  <w:abstractNum w:abstractNumId="1" w15:restartNumberingAfterBreak="0">
    <w:nsid w:val="FFFFFF83"/>
    <w:multiLevelType w:val="singleLevel"/>
    <w:tmpl w:val="5F36201E"/>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00000005"/>
    <w:multiLevelType w:val="multilevel"/>
    <w:tmpl w:val="00000005"/>
    <w:name w:val="WWNum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 w15:restartNumberingAfterBreak="0">
    <w:nsid w:val="00000008"/>
    <w:multiLevelType w:val="multilevel"/>
    <w:tmpl w:val="00000008"/>
    <w:name w:val="WWNum17"/>
    <w:lvl w:ilvl="0">
      <w:start w:val="1"/>
      <w:numFmt w:val="decimal"/>
      <w:lvlText w:val="%1."/>
      <w:lvlJc w:val="left"/>
      <w:pPr>
        <w:tabs>
          <w:tab w:val="num" w:pos="0"/>
        </w:tabs>
        <w:ind w:left="644" w:hanging="360"/>
      </w:pPr>
      <w:rPr>
        <w:rFonts w:cs="Times New Roman"/>
      </w:rPr>
    </w:lvl>
    <w:lvl w:ilvl="1">
      <w:start w:val="1"/>
      <w:numFmt w:val="lowerLetter"/>
      <w:lvlText w:val="%2."/>
      <w:lvlJc w:val="left"/>
      <w:pPr>
        <w:tabs>
          <w:tab w:val="num" w:pos="0"/>
        </w:tabs>
        <w:ind w:left="1364" w:hanging="360"/>
      </w:pPr>
      <w:rPr>
        <w:rFonts w:cs="Times New Roman"/>
      </w:rPr>
    </w:lvl>
    <w:lvl w:ilvl="2">
      <w:start w:val="1"/>
      <w:numFmt w:val="lowerRoman"/>
      <w:lvlText w:val="%3."/>
      <w:lvlJc w:val="left"/>
      <w:pPr>
        <w:tabs>
          <w:tab w:val="num" w:pos="0"/>
        </w:tabs>
        <w:ind w:left="2084" w:hanging="180"/>
      </w:pPr>
      <w:rPr>
        <w:rFonts w:cs="Times New Roman"/>
      </w:rPr>
    </w:lvl>
    <w:lvl w:ilvl="3">
      <w:start w:val="1"/>
      <w:numFmt w:val="decimal"/>
      <w:lvlText w:val="%4."/>
      <w:lvlJc w:val="left"/>
      <w:pPr>
        <w:tabs>
          <w:tab w:val="num" w:pos="0"/>
        </w:tabs>
        <w:ind w:left="2804" w:hanging="360"/>
      </w:pPr>
      <w:rPr>
        <w:rFonts w:cs="Times New Roman"/>
      </w:rPr>
    </w:lvl>
    <w:lvl w:ilvl="4">
      <w:start w:val="1"/>
      <w:numFmt w:val="lowerLetter"/>
      <w:lvlText w:val="%5."/>
      <w:lvlJc w:val="left"/>
      <w:pPr>
        <w:tabs>
          <w:tab w:val="num" w:pos="0"/>
        </w:tabs>
        <w:ind w:left="3524" w:hanging="360"/>
      </w:pPr>
      <w:rPr>
        <w:rFonts w:cs="Times New Roman"/>
      </w:rPr>
    </w:lvl>
    <w:lvl w:ilvl="5">
      <w:start w:val="1"/>
      <w:numFmt w:val="lowerRoman"/>
      <w:lvlText w:val="%6."/>
      <w:lvlJc w:val="left"/>
      <w:pPr>
        <w:tabs>
          <w:tab w:val="num" w:pos="0"/>
        </w:tabs>
        <w:ind w:left="4244" w:hanging="180"/>
      </w:pPr>
      <w:rPr>
        <w:rFonts w:cs="Times New Roman"/>
      </w:rPr>
    </w:lvl>
    <w:lvl w:ilvl="6">
      <w:start w:val="1"/>
      <w:numFmt w:val="decimal"/>
      <w:lvlText w:val="%7."/>
      <w:lvlJc w:val="left"/>
      <w:pPr>
        <w:tabs>
          <w:tab w:val="num" w:pos="0"/>
        </w:tabs>
        <w:ind w:left="4964" w:hanging="360"/>
      </w:pPr>
      <w:rPr>
        <w:rFonts w:cs="Times New Roman"/>
      </w:rPr>
    </w:lvl>
    <w:lvl w:ilvl="7">
      <w:start w:val="1"/>
      <w:numFmt w:val="lowerLetter"/>
      <w:lvlText w:val="%8."/>
      <w:lvlJc w:val="left"/>
      <w:pPr>
        <w:tabs>
          <w:tab w:val="num" w:pos="0"/>
        </w:tabs>
        <w:ind w:left="5684" w:hanging="360"/>
      </w:pPr>
      <w:rPr>
        <w:rFonts w:cs="Times New Roman"/>
      </w:rPr>
    </w:lvl>
    <w:lvl w:ilvl="8">
      <w:start w:val="1"/>
      <w:numFmt w:val="lowerRoman"/>
      <w:lvlText w:val="%9."/>
      <w:lvlJc w:val="left"/>
      <w:pPr>
        <w:tabs>
          <w:tab w:val="num" w:pos="0"/>
        </w:tabs>
        <w:ind w:left="6404" w:hanging="180"/>
      </w:pPr>
      <w:rPr>
        <w:rFonts w:cs="Times New Roman"/>
      </w:rPr>
    </w:lvl>
  </w:abstractNum>
  <w:abstractNum w:abstractNumId="5" w15:restartNumberingAfterBreak="0">
    <w:nsid w:val="0000000D"/>
    <w:multiLevelType w:val="multilevel"/>
    <w:tmpl w:val="0000000D"/>
    <w:name w:val="WWNum2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 w15:restartNumberingAfterBreak="0">
    <w:nsid w:val="0000000E"/>
    <w:multiLevelType w:val="multilevel"/>
    <w:tmpl w:val="0000000E"/>
    <w:name w:val="WWNum3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 w15:restartNumberingAfterBreak="0">
    <w:nsid w:val="00514B78"/>
    <w:multiLevelType w:val="hybridMultilevel"/>
    <w:tmpl w:val="026C4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0EF70AC"/>
    <w:multiLevelType w:val="hybridMultilevel"/>
    <w:tmpl w:val="07F6BA22"/>
    <w:lvl w:ilvl="0" w:tplc="08090007">
      <w:start w:val="1"/>
      <w:numFmt w:val="bullet"/>
      <w:lvlText w:val=""/>
      <w:lvlPicBulletId w:val="0"/>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1071D85"/>
    <w:multiLevelType w:val="hybridMultilevel"/>
    <w:tmpl w:val="64EE6B9C"/>
    <w:lvl w:ilvl="0" w:tplc="860298B6">
      <w:start w:val="1"/>
      <w:numFmt w:val="bullet"/>
      <w:lvlText w:val=""/>
      <w:lvlJc w:val="left"/>
      <w:pPr>
        <w:tabs>
          <w:tab w:val="num" w:pos="1107"/>
        </w:tabs>
        <w:ind w:left="1107" w:hanging="567"/>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01B34F66"/>
    <w:multiLevelType w:val="hybridMultilevel"/>
    <w:tmpl w:val="88B887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2FD60E2"/>
    <w:multiLevelType w:val="hybridMultilevel"/>
    <w:tmpl w:val="1A044A1C"/>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04F55D20"/>
    <w:multiLevelType w:val="hybridMultilevel"/>
    <w:tmpl w:val="1C788554"/>
    <w:lvl w:ilvl="0" w:tplc="83BE7196">
      <w:start w:val="2"/>
      <w:numFmt w:val="lowerRoman"/>
      <w:lvlText w:val="(%1)"/>
      <w:lvlJc w:val="left"/>
      <w:pPr>
        <w:ind w:left="1260" w:hanging="7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 w15:restartNumberingAfterBreak="0">
    <w:nsid w:val="076442D5"/>
    <w:multiLevelType w:val="hybridMultilevel"/>
    <w:tmpl w:val="6C662104"/>
    <w:lvl w:ilvl="0" w:tplc="60342E22">
      <w:start w:val="1"/>
      <w:numFmt w:val="bullet"/>
      <w:lvlText w:val=""/>
      <w:lvlJc w:val="left"/>
      <w:pPr>
        <w:tabs>
          <w:tab w:val="num" w:pos="1560"/>
        </w:tabs>
        <w:ind w:left="1560" w:hanging="567"/>
      </w:pPr>
      <w:rPr>
        <w:rFonts w:ascii="Symbol" w:hAnsi="Symbol" w:hint="default"/>
      </w:rPr>
    </w:lvl>
    <w:lvl w:ilvl="1" w:tplc="60342E22">
      <w:start w:val="1"/>
      <w:numFmt w:val="bullet"/>
      <w:lvlText w:val=""/>
      <w:lvlJc w:val="left"/>
      <w:pPr>
        <w:tabs>
          <w:tab w:val="num" w:pos="2367"/>
        </w:tabs>
        <w:ind w:left="2367" w:hanging="567"/>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15:restartNumberingAfterBreak="0">
    <w:nsid w:val="078D6731"/>
    <w:multiLevelType w:val="hybridMultilevel"/>
    <w:tmpl w:val="0CC08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96173CD"/>
    <w:multiLevelType w:val="hybridMultilevel"/>
    <w:tmpl w:val="8062C6B8"/>
    <w:lvl w:ilvl="0" w:tplc="60342E22">
      <w:start w:val="1"/>
      <w:numFmt w:val="bullet"/>
      <w:lvlText w:val=""/>
      <w:lvlJc w:val="left"/>
      <w:pPr>
        <w:tabs>
          <w:tab w:val="num" w:pos="2007"/>
        </w:tabs>
        <w:ind w:left="2007" w:hanging="567"/>
      </w:pPr>
      <w:rPr>
        <w:rFonts w:ascii="Symbol" w:hAnsi="Symbol" w:hint="default"/>
      </w:rPr>
    </w:lvl>
    <w:lvl w:ilvl="1" w:tplc="04090003">
      <w:start w:val="1"/>
      <w:numFmt w:val="bullet"/>
      <w:lvlText w:val="o"/>
      <w:lvlJc w:val="left"/>
      <w:pPr>
        <w:tabs>
          <w:tab w:val="num" w:pos="1746"/>
        </w:tabs>
        <w:ind w:left="1746" w:hanging="360"/>
      </w:pPr>
      <w:rPr>
        <w:rFonts w:ascii="Courier New" w:hAnsi="Courier New"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15:restartNumberingAfterBreak="0">
    <w:nsid w:val="097343E1"/>
    <w:multiLevelType w:val="hybridMultilevel"/>
    <w:tmpl w:val="A36A8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A4D5953"/>
    <w:multiLevelType w:val="hybridMultilevel"/>
    <w:tmpl w:val="9482E1F8"/>
    <w:lvl w:ilvl="0" w:tplc="FEAA692E">
      <w:start w:val="1"/>
      <w:numFmt w:val="decimal"/>
      <w:lvlText w:val="%1."/>
      <w:lvlJc w:val="left"/>
      <w:pPr>
        <w:ind w:left="1080" w:hanging="360"/>
      </w:pPr>
      <w:rPr>
        <w:rFonts w:cs="Times New Roman"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0A6A3B40"/>
    <w:multiLevelType w:val="hybridMultilevel"/>
    <w:tmpl w:val="670A5762"/>
    <w:lvl w:ilvl="0" w:tplc="62EED97E">
      <w:start w:val="1"/>
      <w:numFmt w:val="bullet"/>
      <w:lvlText w:val=""/>
      <w:lvlJc w:val="left"/>
      <w:pPr>
        <w:ind w:left="453" w:hanging="360"/>
      </w:pPr>
      <w:rPr>
        <w:rFonts w:ascii="Symbol" w:hAnsi="Symbol" w:hint="default"/>
        <w:color w:val="auto"/>
      </w:rPr>
    </w:lvl>
    <w:lvl w:ilvl="1" w:tplc="08090003" w:tentative="1">
      <w:start w:val="1"/>
      <w:numFmt w:val="bullet"/>
      <w:lvlText w:val="o"/>
      <w:lvlJc w:val="left"/>
      <w:pPr>
        <w:ind w:left="1173" w:hanging="360"/>
      </w:pPr>
      <w:rPr>
        <w:rFonts w:ascii="Courier New" w:hAnsi="Courier New" w:cs="Courier New" w:hint="default"/>
      </w:rPr>
    </w:lvl>
    <w:lvl w:ilvl="2" w:tplc="08090005" w:tentative="1">
      <w:start w:val="1"/>
      <w:numFmt w:val="bullet"/>
      <w:lvlText w:val=""/>
      <w:lvlJc w:val="left"/>
      <w:pPr>
        <w:ind w:left="1893" w:hanging="360"/>
      </w:pPr>
      <w:rPr>
        <w:rFonts w:ascii="Wingdings" w:hAnsi="Wingdings" w:hint="default"/>
      </w:rPr>
    </w:lvl>
    <w:lvl w:ilvl="3" w:tplc="08090001" w:tentative="1">
      <w:start w:val="1"/>
      <w:numFmt w:val="bullet"/>
      <w:lvlText w:val=""/>
      <w:lvlJc w:val="left"/>
      <w:pPr>
        <w:ind w:left="2613" w:hanging="360"/>
      </w:pPr>
      <w:rPr>
        <w:rFonts w:ascii="Symbol" w:hAnsi="Symbol" w:hint="default"/>
      </w:rPr>
    </w:lvl>
    <w:lvl w:ilvl="4" w:tplc="08090003" w:tentative="1">
      <w:start w:val="1"/>
      <w:numFmt w:val="bullet"/>
      <w:lvlText w:val="o"/>
      <w:lvlJc w:val="left"/>
      <w:pPr>
        <w:ind w:left="3333" w:hanging="360"/>
      </w:pPr>
      <w:rPr>
        <w:rFonts w:ascii="Courier New" w:hAnsi="Courier New" w:cs="Courier New" w:hint="default"/>
      </w:rPr>
    </w:lvl>
    <w:lvl w:ilvl="5" w:tplc="08090005" w:tentative="1">
      <w:start w:val="1"/>
      <w:numFmt w:val="bullet"/>
      <w:lvlText w:val=""/>
      <w:lvlJc w:val="left"/>
      <w:pPr>
        <w:ind w:left="4053" w:hanging="360"/>
      </w:pPr>
      <w:rPr>
        <w:rFonts w:ascii="Wingdings" w:hAnsi="Wingdings" w:hint="default"/>
      </w:rPr>
    </w:lvl>
    <w:lvl w:ilvl="6" w:tplc="08090001" w:tentative="1">
      <w:start w:val="1"/>
      <w:numFmt w:val="bullet"/>
      <w:lvlText w:val=""/>
      <w:lvlJc w:val="left"/>
      <w:pPr>
        <w:ind w:left="4773" w:hanging="360"/>
      </w:pPr>
      <w:rPr>
        <w:rFonts w:ascii="Symbol" w:hAnsi="Symbol" w:hint="default"/>
      </w:rPr>
    </w:lvl>
    <w:lvl w:ilvl="7" w:tplc="08090003" w:tentative="1">
      <w:start w:val="1"/>
      <w:numFmt w:val="bullet"/>
      <w:lvlText w:val="o"/>
      <w:lvlJc w:val="left"/>
      <w:pPr>
        <w:ind w:left="5493" w:hanging="360"/>
      </w:pPr>
      <w:rPr>
        <w:rFonts w:ascii="Courier New" w:hAnsi="Courier New" w:cs="Courier New" w:hint="default"/>
      </w:rPr>
    </w:lvl>
    <w:lvl w:ilvl="8" w:tplc="08090005" w:tentative="1">
      <w:start w:val="1"/>
      <w:numFmt w:val="bullet"/>
      <w:lvlText w:val=""/>
      <w:lvlJc w:val="left"/>
      <w:pPr>
        <w:ind w:left="6213" w:hanging="360"/>
      </w:pPr>
      <w:rPr>
        <w:rFonts w:ascii="Wingdings" w:hAnsi="Wingdings" w:hint="default"/>
      </w:rPr>
    </w:lvl>
  </w:abstractNum>
  <w:abstractNum w:abstractNumId="19" w15:restartNumberingAfterBreak="0">
    <w:nsid w:val="0B434D85"/>
    <w:multiLevelType w:val="hybridMultilevel"/>
    <w:tmpl w:val="840AEFC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D1877F2"/>
    <w:multiLevelType w:val="hybridMultilevel"/>
    <w:tmpl w:val="0A1640CC"/>
    <w:lvl w:ilvl="0" w:tplc="C6847198">
      <w:start w:val="1"/>
      <w:numFmt w:val="decimal"/>
      <w:lvlText w:val="%1."/>
      <w:lvlJc w:val="left"/>
      <w:pPr>
        <w:ind w:left="535" w:hanging="360"/>
      </w:pPr>
      <w:rPr>
        <w:rFonts w:hint="default"/>
        <w:b w:val="0"/>
      </w:rPr>
    </w:lvl>
    <w:lvl w:ilvl="1" w:tplc="08090019" w:tentative="1">
      <w:start w:val="1"/>
      <w:numFmt w:val="lowerLetter"/>
      <w:lvlText w:val="%2."/>
      <w:lvlJc w:val="left"/>
      <w:pPr>
        <w:ind w:left="1255" w:hanging="360"/>
      </w:pPr>
    </w:lvl>
    <w:lvl w:ilvl="2" w:tplc="0809001B" w:tentative="1">
      <w:start w:val="1"/>
      <w:numFmt w:val="lowerRoman"/>
      <w:lvlText w:val="%3."/>
      <w:lvlJc w:val="right"/>
      <w:pPr>
        <w:ind w:left="1975" w:hanging="180"/>
      </w:pPr>
    </w:lvl>
    <w:lvl w:ilvl="3" w:tplc="0809000F" w:tentative="1">
      <w:start w:val="1"/>
      <w:numFmt w:val="decimal"/>
      <w:lvlText w:val="%4."/>
      <w:lvlJc w:val="left"/>
      <w:pPr>
        <w:ind w:left="2695" w:hanging="360"/>
      </w:pPr>
    </w:lvl>
    <w:lvl w:ilvl="4" w:tplc="08090019" w:tentative="1">
      <w:start w:val="1"/>
      <w:numFmt w:val="lowerLetter"/>
      <w:lvlText w:val="%5."/>
      <w:lvlJc w:val="left"/>
      <w:pPr>
        <w:ind w:left="3415" w:hanging="360"/>
      </w:pPr>
    </w:lvl>
    <w:lvl w:ilvl="5" w:tplc="0809001B" w:tentative="1">
      <w:start w:val="1"/>
      <w:numFmt w:val="lowerRoman"/>
      <w:lvlText w:val="%6."/>
      <w:lvlJc w:val="right"/>
      <w:pPr>
        <w:ind w:left="4135" w:hanging="180"/>
      </w:pPr>
    </w:lvl>
    <w:lvl w:ilvl="6" w:tplc="0809000F" w:tentative="1">
      <w:start w:val="1"/>
      <w:numFmt w:val="decimal"/>
      <w:lvlText w:val="%7."/>
      <w:lvlJc w:val="left"/>
      <w:pPr>
        <w:ind w:left="4855" w:hanging="360"/>
      </w:pPr>
    </w:lvl>
    <w:lvl w:ilvl="7" w:tplc="08090019" w:tentative="1">
      <w:start w:val="1"/>
      <w:numFmt w:val="lowerLetter"/>
      <w:lvlText w:val="%8."/>
      <w:lvlJc w:val="left"/>
      <w:pPr>
        <w:ind w:left="5575" w:hanging="360"/>
      </w:pPr>
    </w:lvl>
    <w:lvl w:ilvl="8" w:tplc="0809001B" w:tentative="1">
      <w:start w:val="1"/>
      <w:numFmt w:val="lowerRoman"/>
      <w:lvlText w:val="%9."/>
      <w:lvlJc w:val="right"/>
      <w:pPr>
        <w:ind w:left="6295" w:hanging="180"/>
      </w:pPr>
    </w:lvl>
  </w:abstractNum>
  <w:abstractNum w:abstractNumId="21" w15:restartNumberingAfterBreak="0">
    <w:nsid w:val="0D7C102D"/>
    <w:multiLevelType w:val="hybridMultilevel"/>
    <w:tmpl w:val="8D72AF9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DFD4436"/>
    <w:multiLevelType w:val="multilevel"/>
    <w:tmpl w:val="30E8A6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E020E58"/>
    <w:multiLevelType w:val="hybridMultilevel"/>
    <w:tmpl w:val="A0847BBC"/>
    <w:lvl w:ilvl="0" w:tplc="83083340">
      <w:start w:val="1"/>
      <w:numFmt w:val="decimal"/>
      <w:lvlText w:val="%1."/>
      <w:lvlJc w:val="left"/>
      <w:pPr>
        <w:ind w:left="1070" w:hanging="360"/>
      </w:pPr>
      <w:rPr>
        <w:rFonts w:hint="default"/>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24" w15:restartNumberingAfterBreak="0">
    <w:nsid w:val="106641D0"/>
    <w:multiLevelType w:val="hybridMultilevel"/>
    <w:tmpl w:val="78E8FD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08A34AF"/>
    <w:multiLevelType w:val="hybridMultilevel"/>
    <w:tmpl w:val="BF20CC96"/>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0DC7D6F"/>
    <w:multiLevelType w:val="multilevel"/>
    <w:tmpl w:val="C20E1C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144041F"/>
    <w:multiLevelType w:val="hybridMultilevel"/>
    <w:tmpl w:val="A6AEE9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5EB7FE5"/>
    <w:multiLevelType w:val="hybridMultilevel"/>
    <w:tmpl w:val="253CCCA2"/>
    <w:lvl w:ilvl="0" w:tplc="62EED97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5F213FA"/>
    <w:multiLevelType w:val="hybridMultilevel"/>
    <w:tmpl w:val="3C526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637701D"/>
    <w:multiLevelType w:val="hybridMultilevel"/>
    <w:tmpl w:val="C4847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80E0320"/>
    <w:multiLevelType w:val="hybridMultilevel"/>
    <w:tmpl w:val="38046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8F5246F"/>
    <w:multiLevelType w:val="hybridMultilevel"/>
    <w:tmpl w:val="CA989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9700A1E"/>
    <w:multiLevelType w:val="hybridMultilevel"/>
    <w:tmpl w:val="6DCEE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9FC1404"/>
    <w:multiLevelType w:val="hybridMultilevel"/>
    <w:tmpl w:val="B13856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A666FBD"/>
    <w:multiLevelType w:val="hybridMultilevel"/>
    <w:tmpl w:val="E0F83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BEF47E5"/>
    <w:multiLevelType w:val="hybridMultilevel"/>
    <w:tmpl w:val="A7B683E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CB90ACD"/>
    <w:multiLevelType w:val="hybridMultilevel"/>
    <w:tmpl w:val="25EE90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D82417E"/>
    <w:multiLevelType w:val="hybridMultilevel"/>
    <w:tmpl w:val="795AF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DCA0529"/>
    <w:multiLevelType w:val="hybridMultilevel"/>
    <w:tmpl w:val="4150F9AE"/>
    <w:lvl w:ilvl="0" w:tplc="60342E22">
      <w:start w:val="1"/>
      <w:numFmt w:val="bullet"/>
      <w:lvlText w:val=""/>
      <w:lvlJc w:val="left"/>
      <w:pPr>
        <w:tabs>
          <w:tab w:val="num" w:pos="1647"/>
        </w:tabs>
        <w:ind w:left="1647" w:hanging="567"/>
      </w:pPr>
      <w:rPr>
        <w:rFonts w:ascii="Symbol" w:hAnsi="Symbol" w:hint="default"/>
      </w:rPr>
    </w:lvl>
    <w:lvl w:ilvl="1" w:tplc="04090003">
      <w:start w:val="1"/>
      <w:numFmt w:val="bullet"/>
      <w:lvlText w:val="o"/>
      <w:lvlJc w:val="left"/>
      <w:pPr>
        <w:tabs>
          <w:tab w:val="num" w:pos="1386"/>
        </w:tabs>
        <w:ind w:left="1386" w:hanging="360"/>
      </w:pPr>
      <w:rPr>
        <w:rFonts w:ascii="Courier New" w:hAnsi="Courier New"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0" w15:restartNumberingAfterBreak="0">
    <w:nsid w:val="1E2F3544"/>
    <w:multiLevelType w:val="hybridMultilevel"/>
    <w:tmpl w:val="449EC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E514865"/>
    <w:multiLevelType w:val="hybridMultilevel"/>
    <w:tmpl w:val="28F49A2C"/>
    <w:lvl w:ilvl="0" w:tplc="860298B6">
      <w:start w:val="1"/>
      <w:numFmt w:val="bullet"/>
      <w:lvlText w:val=""/>
      <w:lvlJc w:val="left"/>
      <w:pPr>
        <w:tabs>
          <w:tab w:val="num" w:pos="1107"/>
        </w:tabs>
        <w:ind w:left="1107" w:hanging="567"/>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2" w15:restartNumberingAfterBreak="0">
    <w:nsid w:val="22083A12"/>
    <w:multiLevelType w:val="hybridMultilevel"/>
    <w:tmpl w:val="16761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2137E6B"/>
    <w:multiLevelType w:val="hybridMultilevel"/>
    <w:tmpl w:val="87C05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23F0F8F"/>
    <w:multiLevelType w:val="hybridMultilevel"/>
    <w:tmpl w:val="BF328BE2"/>
    <w:lvl w:ilvl="0" w:tplc="CE3098CC">
      <w:start w:val="1"/>
      <w:numFmt w:val="lowerRoman"/>
      <w:lvlText w:val="(%1)"/>
      <w:lvlJc w:val="left"/>
      <w:pPr>
        <w:tabs>
          <w:tab w:val="num" w:pos="1260"/>
        </w:tabs>
        <w:ind w:left="1260" w:hanging="720"/>
      </w:pPr>
      <w:rPr>
        <w:rFonts w:cs="Times New Roman"/>
      </w:rPr>
    </w:lvl>
    <w:lvl w:ilvl="1" w:tplc="60342E22">
      <w:start w:val="1"/>
      <w:numFmt w:val="bullet"/>
      <w:lvlText w:val=""/>
      <w:lvlJc w:val="left"/>
      <w:pPr>
        <w:tabs>
          <w:tab w:val="num" w:pos="1827"/>
        </w:tabs>
        <w:ind w:left="1827" w:hanging="567"/>
      </w:pPr>
      <w:rPr>
        <w:rFonts w:ascii="Symbol" w:hAnsi="Symbol" w:hint="default"/>
      </w:rPr>
    </w:lvl>
    <w:lvl w:ilvl="2" w:tplc="E0744A2C">
      <w:start w:val="8"/>
      <w:numFmt w:val="decimal"/>
      <w:lvlText w:val="%3"/>
      <w:lvlJc w:val="left"/>
      <w:pPr>
        <w:tabs>
          <w:tab w:val="num" w:pos="2880"/>
        </w:tabs>
        <w:ind w:left="2880" w:hanging="720"/>
      </w:pPr>
      <w:rPr>
        <w:rFonts w:cs="Times New Roman"/>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22A84598"/>
    <w:multiLevelType w:val="hybridMultilevel"/>
    <w:tmpl w:val="3298578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3645D6D"/>
    <w:multiLevelType w:val="hybridMultilevel"/>
    <w:tmpl w:val="F6BE83D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43078AF"/>
    <w:multiLevelType w:val="hybridMultilevel"/>
    <w:tmpl w:val="7772D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63D3749"/>
    <w:multiLevelType w:val="hybridMultilevel"/>
    <w:tmpl w:val="795C4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6AF2F45"/>
    <w:multiLevelType w:val="hybridMultilevel"/>
    <w:tmpl w:val="4DF87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6C03AFC"/>
    <w:multiLevelType w:val="hybridMultilevel"/>
    <w:tmpl w:val="6840B86E"/>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51" w15:restartNumberingAfterBreak="0">
    <w:nsid w:val="2A567273"/>
    <w:multiLevelType w:val="hybridMultilevel"/>
    <w:tmpl w:val="D2965B70"/>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2" w15:restartNumberingAfterBreak="0">
    <w:nsid w:val="2A7046EC"/>
    <w:multiLevelType w:val="hybridMultilevel"/>
    <w:tmpl w:val="964A3DDE"/>
    <w:lvl w:ilvl="0" w:tplc="6AAA94D0">
      <w:start w:val="1"/>
      <w:numFmt w:val="decimal"/>
      <w:lvlText w:val="%1."/>
      <w:lvlJc w:val="left"/>
      <w:pPr>
        <w:ind w:left="1070" w:hanging="360"/>
      </w:pPr>
      <w:rPr>
        <w:rFonts w:hint="default"/>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53" w15:restartNumberingAfterBreak="0">
    <w:nsid w:val="2A716925"/>
    <w:multiLevelType w:val="hybridMultilevel"/>
    <w:tmpl w:val="FC5E4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ABA66B1"/>
    <w:multiLevelType w:val="hybridMultilevel"/>
    <w:tmpl w:val="D7C899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2B3A10C8"/>
    <w:multiLevelType w:val="hybridMultilevel"/>
    <w:tmpl w:val="D3C0FA4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2B661110"/>
    <w:multiLevelType w:val="hybridMultilevel"/>
    <w:tmpl w:val="EA8E02CE"/>
    <w:lvl w:ilvl="0" w:tplc="3E84BAC0">
      <w:start w:val="1"/>
      <w:numFmt w:val="decimal"/>
      <w:lvlText w:val="%1."/>
      <w:lvlJc w:val="left"/>
      <w:pPr>
        <w:ind w:left="1070" w:hanging="360"/>
      </w:pPr>
      <w:rPr>
        <w:rFonts w:hint="default"/>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57" w15:restartNumberingAfterBreak="0">
    <w:nsid w:val="2CB83CEB"/>
    <w:multiLevelType w:val="hybridMultilevel"/>
    <w:tmpl w:val="79D43E44"/>
    <w:lvl w:ilvl="0" w:tplc="E94EDA18">
      <w:start w:val="1"/>
      <w:numFmt w:val="bullet"/>
      <w:pStyle w:val="bullvl1"/>
      <w:lvlText w:val=""/>
      <w:lvlJc w:val="left"/>
      <w:pPr>
        <w:tabs>
          <w:tab w:val="num" w:pos="851"/>
        </w:tabs>
        <w:ind w:left="851"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2CF14A58"/>
    <w:multiLevelType w:val="hybridMultilevel"/>
    <w:tmpl w:val="38EC3DA8"/>
    <w:lvl w:ilvl="0" w:tplc="A7A4C4B8">
      <w:start w:val="1"/>
      <w:numFmt w:val="decimal"/>
      <w:lvlText w:val="%1."/>
      <w:lvlJc w:val="left"/>
      <w:pPr>
        <w:ind w:left="1070" w:hanging="360"/>
      </w:pPr>
      <w:rPr>
        <w:rFonts w:hint="default"/>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59" w15:restartNumberingAfterBreak="0">
    <w:nsid w:val="2D595BB2"/>
    <w:multiLevelType w:val="hybridMultilevel"/>
    <w:tmpl w:val="30B4EFEC"/>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60" w15:restartNumberingAfterBreak="0">
    <w:nsid w:val="2E4E2ED3"/>
    <w:multiLevelType w:val="hybridMultilevel"/>
    <w:tmpl w:val="23F48AA6"/>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61" w15:restartNumberingAfterBreak="0">
    <w:nsid w:val="2F6D321A"/>
    <w:multiLevelType w:val="hybridMultilevel"/>
    <w:tmpl w:val="BADAF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F74299C"/>
    <w:multiLevelType w:val="hybridMultilevel"/>
    <w:tmpl w:val="F2040D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2FD11353"/>
    <w:multiLevelType w:val="hybridMultilevel"/>
    <w:tmpl w:val="E7044AE2"/>
    <w:lvl w:ilvl="0" w:tplc="08090007">
      <w:start w:val="1"/>
      <w:numFmt w:val="bullet"/>
      <w:lvlText w:val=""/>
      <w:lvlPicBulletId w:val="0"/>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30AE44DB"/>
    <w:multiLevelType w:val="hybridMultilevel"/>
    <w:tmpl w:val="8E5CC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12467CA"/>
    <w:multiLevelType w:val="hybridMultilevel"/>
    <w:tmpl w:val="09789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31665223"/>
    <w:multiLevelType w:val="hybridMultilevel"/>
    <w:tmpl w:val="82FEE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3178103D"/>
    <w:multiLevelType w:val="hybridMultilevel"/>
    <w:tmpl w:val="49B8650E"/>
    <w:lvl w:ilvl="0" w:tplc="860298B6">
      <w:start w:val="1"/>
      <w:numFmt w:val="bullet"/>
      <w:lvlText w:val=""/>
      <w:lvlJc w:val="left"/>
      <w:pPr>
        <w:tabs>
          <w:tab w:val="num" w:pos="1107"/>
        </w:tabs>
        <w:ind w:left="1107" w:hanging="567"/>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8" w15:restartNumberingAfterBreak="0">
    <w:nsid w:val="321B7DBC"/>
    <w:multiLevelType w:val="hybridMultilevel"/>
    <w:tmpl w:val="CEA8882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9" w15:restartNumberingAfterBreak="0">
    <w:nsid w:val="3389562E"/>
    <w:multiLevelType w:val="hybridMultilevel"/>
    <w:tmpl w:val="426A70A6"/>
    <w:lvl w:ilvl="0" w:tplc="FF8895C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0" w15:restartNumberingAfterBreak="0">
    <w:nsid w:val="369834F3"/>
    <w:multiLevelType w:val="hybridMultilevel"/>
    <w:tmpl w:val="3EB8A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6E4766B"/>
    <w:multiLevelType w:val="hybridMultilevel"/>
    <w:tmpl w:val="8F483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37892FD7"/>
    <w:multiLevelType w:val="hybridMultilevel"/>
    <w:tmpl w:val="146CE0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3" w15:restartNumberingAfterBreak="0">
    <w:nsid w:val="38C9383F"/>
    <w:multiLevelType w:val="hybridMultilevel"/>
    <w:tmpl w:val="F6187D0E"/>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74" w15:restartNumberingAfterBreak="0">
    <w:nsid w:val="39135390"/>
    <w:multiLevelType w:val="hybridMultilevel"/>
    <w:tmpl w:val="9CAAA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980333B"/>
    <w:multiLevelType w:val="hybridMultilevel"/>
    <w:tmpl w:val="60726F0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9814DA3"/>
    <w:multiLevelType w:val="hybridMultilevel"/>
    <w:tmpl w:val="92786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A3425A7"/>
    <w:multiLevelType w:val="hybridMultilevel"/>
    <w:tmpl w:val="6C78C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3A631D7D"/>
    <w:multiLevelType w:val="hybridMultilevel"/>
    <w:tmpl w:val="80C808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3A76110F"/>
    <w:multiLevelType w:val="hybridMultilevel"/>
    <w:tmpl w:val="55B43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3A907304"/>
    <w:multiLevelType w:val="hybridMultilevel"/>
    <w:tmpl w:val="5A805996"/>
    <w:lvl w:ilvl="0" w:tplc="0809000F">
      <w:start w:val="1"/>
      <w:numFmt w:val="decimal"/>
      <w:lvlText w:val="%1."/>
      <w:lvlJc w:val="left"/>
      <w:pPr>
        <w:ind w:left="900" w:hanging="360"/>
      </w:pPr>
    </w:lvl>
    <w:lvl w:ilvl="1" w:tplc="04090019">
      <w:start w:val="1"/>
      <w:numFmt w:val="lowerLetter"/>
      <w:lvlText w:val="%2."/>
      <w:lvlJc w:val="left"/>
      <w:pPr>
        <w:ind w:left="1620" w:hanging="360"/>
      </w:pPr>
      <w:rPr>
        <w:rFonts w:cs="Times New Roman"/>
      </w:rPr>
    </w:lvl>
    <w:lvl w:ilvl="2" w:tplc="0409001B">
      <w:start w:val="1"/>
      <w:numFmt w:val="lowerRoman"/>
      <w:lvlText w:val="%3."/>
      <w:lvlJc w:val="right"/>
      <w:pPr>
        <w:ind w:left="2340" w:hanging="180"/>
      </w:pPr>
      <w:rPr>
        <w:rFonts w:cs="Times New Roman"/>
      </w:rPr>
    </w:lvl>
    <w:lvl w:ilvl="3" w:tplc="0409000F">
      <w:start w:val="1"/>
      <w:numFmt w:val="decimal"/>
      <w:lvlText w:val="%4."/>
      <w:lvlJc w:val="left"/>
      <w:pPr>
        <w:ind w:left="3060" w:hanging="360"/>
      </w:pPr>
      <w:rPr>
        <w:rFonts w:cs="Times New Roman"/>
      </w:rPr>
    </w:lvl>
    <w:lvl w:ilvl="4" w:tplc="04090019">
      <w:start w:val="1"/>
      <w:numFmt w:val="lowerLetter"/>
      <w:lvlText w:val="%5."/>
      <w:lvlJc w:val="left"/>
      <w:pPr>
        <w:ind w:left="3780" w:hanging="360"/>
      </w:pPr>
      <w:rPr>
        <w:rFonts w:cs="Times New Roman"/>
      </w:rPr>
    </w:lvl>
    <w:lvl w:ilvl="5" w:tplc="0409001B">
      <w:start w:val="1"/>
      <w:numFmt w:val="lowerRoman"/>
      <w:lvlText w:val="%6."/>
      <w:lvlJc w:val="right"/>
      <w:pPr>
        <w:ind w:left="4500" w:hanging="180"/>
      </w:pPr>
      <w:rPr>
        <w:rFonts w:cs="Times New Roman"/>
      </w:rPr>
    </w:lvl>
    <w:lvl w:ilvl="6" w:tplc="0409000F">
      <w:start w:val="1"/>
      <w:numFmt w:val="decimal"/>
      <w:lvlText w:val="%7."/>
      <w:lvlJc w:val="left"/>
      <w:pPr>
        <w:ind w:left="5220" w:hanging="360"/>
      </w:pPr>
      <w:rPr>
        <w:rFonts w:cs="Times New Roman"/>
      </w:rPr>
    </w:lvl>
    <w:lvl w:ilvl="7" w:tplc="04090019">
      <w:start w:val="1"/>
      <w:numFmt w:val="lowerLetter"/>
      <w:lvlText w:val="%8."/>
      <w:lvlJc w:val="left"/>
      <w:pPr>
        <w:ind w:left="5940" w:hanging="360"/>
      </w:pPr>
      <w:rPr>
        <w:rFonts w:cs="Times New Roman"/>
      </w:rPr>
    </w:lvl>
    <w:lvl w:ilvl="8" w:tplc="0409001B">
      <w:start w:val="1"/>
      <w:numFmt w:val="lowerRoman"/>
      <w:lvlText w:val="%9."/>
      <w:lvlJc w:val="right"/>
      <w:pPr>
        <w:ind w:left="6660" w:hanging="180"/>
      </w:pPr>
      <w:rPr>
        <w:rFonts w:cs="Times New Roman"/>
      </w:rPr>
    </w:lvl>
  </w:abstractNum>
  <w:abstractNum w:abstractNumId="81" w15:restartNumberingAfterBreak="0">
    <w:nsid w:val="3A9C3662"/>
    <w:multiLevelType w:val="hybridMultilevel"/>
    <w:tmpl w:val="8584B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3B3238B8"/>
    <w:multiLevelType w:val="hybridMultilevel"/>
    <w:tmpl w:val="68EA58AE"/>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83" w15:restartNumberingAfterBreak="0">
    <w:nsid w:val="3B7410EF"/>
    <w:multiLevelType w:val="hybridMultilevel"/>
    <w:tmpl w:val="92786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3C781721"/>
    <w:multiLevelType w:val="hybridMultilevel"/>
    <w:tmpl w:val="E3749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CBD66CA"/>
    <w:multiLevelType w:val="hybridMultilevel"/>
    <w:tmpl w:val="4DE603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3E0210B8"/>
    <w:multiLevelType w:val="hybridMultilevel"/>
    <w:tmpl w:val="1966A118"/>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87" w15:restartNumberingAfterBreak="0">
    <w:nsid w:val="3E28485C"/>
    <w:multiLevelType w:val="hybridMultilevel"/>
    <w:tmpl w:val="3F18DAD0"/>
    <w:lvl w:ilvl="0" w:tplc="AB8CAE18">
      <w:start w:val="1"/>
      <w:numFmt w:val="decimal"/>
      <w:lvlText w:val="%1."/>
      <w:lvlJc w:val="left"/>
      <w:pPr>
        <w:ind w:left="1070" w:hanging="360"/>
      </w:pPr>
      <w:rPr>
        <w:rFonts w:hint="default"/>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88" w15:restartNumberingAfterBreak="0">
    <w:nsid w:val="3E7A1C9D"/>
    <w:multiLevelType w:val="hybridMultilevel"/>
    <w:tmpl w:val="512204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3E8E0D55"/>
    <w:multiLevelType w:val="hybridMultilevel"/>
    <w:tmpl w:val="4692E6EC"/>
    <w:lvl w:ilvl="0" w:tplc="51661956">
      <w:start w:val="1"/>
      <w:numFmt w:val="decimal"/>
      <w:lvlText w:val="%1."/>
      <w:lvlJc w:val="left"/>
      <w:pPr>
        <w:ind w:left="720" w:hanging="360"/>
      </w:pPr>
      <w:rPr>
        <w:rFonts w:hint="default"/>
      </w:rPr>
    </w:lvl>
    <w:lvl w:ilvl="1" w:tplc="44D05CBC" w:tentative="1">
      <w:start w:val="1"/>
      <w:numFmt w:val="lowerLetter"/>
      <w:lvlText w:val="%2."/>
      <w:lvlJc w:val="left"/>
      <w:pPr>
        <w:ind w:left="1440" w:hanging="360"/>
      </w:pPr>
    </w:lvl>
    <w:lvl w:ilvl="2" w:tplc="157A5018" w:tentative="1">
      <w:start w:val="1"/>
      <w:numFmt w:val="lowerRoman"/>
      <w:lvlText w:val="%3."/>
      <w:lvlJc w:val="right"/>
      <w:pPr>
        <w:ind w:left="2160" w:hanging="180"/>
      </w:pPr>
    </w:lvl>
    <w:lvl w:ilvl="3" w:tplc="2E6AFE48" w:tentative="1">
      <w:start w:val="1"/>
      <w:numFmt w:val="decimal"/>
      <w:lvlText w:val="%4."/>
      <w:lvlJc w:val="left"/>
      <w:pPr>
        <w:ind w:left="2880" w:hanging="360"/>
      </w:pPr>
    </w:lvl>
    <w:lvl w:ilvl="4" w:tplc="B76A0A0C" w:tentative="1">
      <w:start w:val="1"/>
      <w:numFmt w:val="lowerLetter"/>
      <w:lvlText w:val="%5."/>
      <w:lvlJc w:val="left"/>
      <w:pPr>
        <w:ind w:left="3600" w:hanging="360"/>
      </w:pPr>
    </w:lvl>
    <w:lvl w:ilvl="5" w:tplc="DE9A4D52" w:tentative="1">
      <w:start w:val="1"/>
      <w:numFmt w:val="lowerRoman"/>
      <w:lvlText w:val="%6."/>
      <w:lvlJc w:val="right"/>
      <w:pPr>
        <w:ind w:left="4320" w:hanging="180"/>
      </w:pPr>
    </w:lvl>
    <w:lvl w:ilvl="6" w:tplc="DB446844" w:tentative="1">
      <w:start w:val="1"/>
      <w:numFmt w:val="decimal"/>
      <w:lvlText w:val="%7."/>
      <w:lvlJc w:val="left"/>
      <w:pPr>
        <w:ind w:left="5040" w:hanging="360"/>
      </w:pPr>
    </w:lvl>
    <w:lvl w:ilvl="7" w:tplc="5960389A" w:tentative="1">
      <w:start w:val="1"/>
      <w:numFmt w:val="lowerLetter"/>
      <w:lvlText w:val="%8."/>
      <w:lvlJc w:val="left"/>
      <w:pPr>
        <w:ind w:left="5760" w:hanging="360"/>
      </w:pPr>
    </w:lvl>
    <w:lvl w:ilvl="8" w:tplc="EDA6BBC8" w:tentative="1">
      <w:start w:val="1"/>
      <w:numFmt w:val="lowerRoman"/>
      <w:lvlText w:val="%9."/>
      <w:lvlJc w:val="right"/>
      <w:pPr>
        <w:ind w:left="6480" w:hanging="180"/>
      </w:pPr>
    </w:lvl>
  </w:abstractNum>
  <w:abstractNum w:abstractNumId="90" w15:restartNumberingAfterBreak="0">
    <w:nsid w:val="3EA915BA"/>
    <w:multiLevelType w:val="hybridMultilevel"/>
    <w:tmpl w:val="69266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F8044CA"/>
    <w:multiLevelType w:val="hybridMultilevel"/>
    <w:tmpl w:val="E2D83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0287042"/>
    <w:multiLevelType w:val="hybridMultilevel"/>
    <w:tmpl w:val="D6E6D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41272603"/>
    <w:multiLevelType w:val="hybridMultilevel"/>
    <w:tmpl w:val="BFD2931A"/>
    <w:lvl w:ilvl="0" w:tplc="7190330C">
      <w:start w:val="1"/>
      <w:numFmt w:val="lowerLetter"/>
      <w:lvlText w:val="%1)"/>
      <w:lvlJc w:val="left"/>
      <w:pPr>
        <w:ind w:left="786"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42811901"/>
    <w:multiLevelType w:val="hybridMultilevel"/>
    <w:tmpl w:val="92786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2AD3A7D"/>
    <w:multiLevelType w:val="hybridMultilevel"/>
    <w:tmpl w:val="04E41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4037800"/>
    <w:multiLevelType w:val="hybridMultilevel"/>
    <w:tmpl w:val="CAD02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53E2933"/>
    <w:multiLevelType w:val="hybridMultilevel"/>
    <w:tmpl w:val="517C6EE2"/>
    <w:lvl w:ilvl="0" w:tplc="08090007">
      <w:start w:val="1"/>
      <w:numFmt w:val="bullet"/>
      <w:lvlText w:val=""/>
      <w:lvlPicBulletId w:val="0"/>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458545E1"/>
    <w:multiLevelType w:val="hybridMultilevel"/>
    <w:tmpl w:val="358EE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46171120"/>
    <w:multiLevelType w:val="hybridMultilevel"/>
    <w:tmpl w:val="F7AC0308"/>
    <w:lvl w:ilvl="0" w:tplc="D7648F4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0" w15:restartNumberingAfterBreak="0">
    <w:nsid w:val="4637673D"/>
    <w:multiLevelType w:val="hybridMultilevel"/>
    <w:tmpl w:val="B106A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67F3A92"/>
    <w:multiLevelType w:val="hybridMultilevel"/>
    <w:tmpl w:val="674E92E8"/>
    <w:lvl w:ilvl="0" w:tplc="860298B6">
      <w:start w:val="1"/>
      <w:numFmt w:val="bullet"/>
      <w:lvlText w:val=""/>
      <w:lvlJc w:val="left"/>
      <w:pPr>
        <w:tabs>
          <w:tab w:val="num" w:pos="1107"/>
        </w:tabs>
        <w:ind w:left="1107" w:hanging="567"/>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2" w15:restartNumberingAfterBreak="0">
    <w:nsid w:val="480E0BEE"/>
    <w:multiLevelType w:val="hybridMultilevel"/>
    <w:tmpl w:val="AE821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48274F5F"/>
    <w:multiLevelType w:val="hybridMultilevel"/>
    <w:tmpl w:val="59C2D1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48756D8C"/>
    <w:multiLevelType w:val="hybridMultilevel"/>
    <w:tmpl w:val="57141C16"/>
    <w:lvl w:ilvl="0" w:tplc="4EA471DA">
      <w:start w:val="1"/>
      <w:numFmt w:val="decimal"/>
      <w:lvlText w:val="%1."/>
      <w:lvlJc w:val="left"/>
      <w:pPr>
        <w:ind w:left="1070" w:hanging="360"/>
      </w:pPr>
      <w:rPr>
        <w:rFonts w:hint="default"/>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105" w15:restartNumberingAfterBreak="0">
    <w:nsid w:val="491B4D76"/>
    <w:multiLevelType w:val="hybridMultilevel"/>
    <w:tmpl w:val="C00635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A0C62A2"/>
    <w:multiLevelType w:val="hybridMultilevel"/>
    <w:tmpl w:val="68423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4AEF682A"/>
    <w:multiLevelType w:val="hybridMultilevel"/>
    <w:tmpl w:val="10F60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B0538C5"/>
    <w:multiLevelType w:val="hybridMultilevel"/>
    <w:tmpl w:val="2C74DBB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4B64781B"/>
    <w:multiLevelType w:val="hybridMultilevel"/>
    <w:tmpl w:val="F3300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4BD144C5"/>
    <w:multiLevelType w:val="hybridMultilevel"/>
    <w:tmpl w:val="E4342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4C5346F8"/>
    <w:multiLevelType w:val="hybridMultilevel"/>
    <w:tmpl w:val="AAECB534"/>
    <w:lvl w:ilvl="0" w:tplc="102AA162">
      <w:start w:val="1"/>
      <w:numFmt w:val="decimal"/>
      <w:lvlText w:val="%1."/>
      <w:lvlJc w:val="left"/>
      <w:pPr>
        <w:ind w:left="535" w:hanging="360"/>
      </w:pPr>
      <w:rPr>
        <w:rFonts w:hint="default"/>
      </w:rPr>
    </w:lvl>
    <w:lvl w:ilvl="1" w:tplc="08090019" w:tentative="1">
      <w:start w:val="1"/>
      <w:numFmt w:val="lowerLetter"/>
      <w:lvlText w:val="%2."/>
      <w:lvlJc w:val="left"/>
      <w:pPr>
        <w:ind w:left="1255" w:hanging="360"/>
      </w:pPr>
    </w:lvl>
    <w:lvl w:ilvl="2" w:tplc="0809001B" w:tentative="1">
      <w:start w:val="1"/>
      <w:numFmt w:val="lowerRoman"/>
      <w:lvlText w:val="%3."/>
      <w:lvlJc w:val="right"/>
      <w:pPr>
        <w:ind w:left="1975" w:hanging="180"/>
      </w:pPr>
    </w:lvl>
    <w:lvl w:ilvl="3" w:tplc="0809000F" w:tentative="1">
      <w:start w:val="1"/>
      <w:numFmt w:val="decimal"/>
      <w:lvlText w:val="%4."/>
      <w:lvlJc w:val="left"/>
      <w:pPr>
        <w:ind w:left="2695" w:hanging="360"/>
      </w:pPr>
    </w:lvl>
    <w:lvl w:ilvl="4" w:tplc="08090019" w:tentative="1">
      <w:start w:val="1"/>
      <w:numFmt w:val="lowerLetter"/>
      <w:lvlText w:val="%5."/>
      <w:lvlJc w:val="left"/>
      <w:pPr>
        <w:ind w:left="3415" w:hanging="360"/>
      </w:pPr>
    </w:lvl>
    <w:lvl w:ilvl="5" w:tplc="0809001B" w:tentative="1">
      <w:start w:val="1"/>
      <w:numFmt w:val="lowerRoman"/>
      <w:lvlText w:val="%6."/>
      <w:lvlJc w:val="right"/>
      <w:pPr>
        <w:ind w:left="4135" w:hanging="180"/>
      </w:pPr>
    </w:lvl>
    <w:lvl w:ilvl="6" w:tplc="0809000F" w:tentative="1">
      <w:start w:val="1"/>
      <w:numFmt w:val="decimal"/>
      <w:lvlText w:val="%7."/>
      <w:lvlJc w:val="left"/>
      <w:pPr>
        <w:ind w:left="4855" w:hanging="360"/>
      </w:pPr>
    </w:lvl>
    <w:lvl w:ilvl="7" w:tplc="08090019" w:tentative="1">
      <w:start w:val="1"/>
      <w:numFmt w:val="lowerLetter"/>
      <w:lvlText w:val="%8."/>
      <w:lvlJc w:val="left"/>
      <w:pPr>
        <w:ind w:left="5575" w:hanging="360"/>
      </w:pPr>
    </w:lvl>
    <w:lvl w:ilvl="8" w:tplc="0809001B" w:tentative="1">
      <w:start w:val="1"/>
      <w:numFmt w:val="lowerRoman"/>
      <w:lvlText w:val="%9."/>
      <w:lvlJc w:val="right"/>
      <w:pPr>
        <w:ind w:left="6295" w:hanging="180"/>
      </w:pPr>
    </w:lvl>
  </w:abstractNum>
  <w:abstractNum w:abstractNumId="112" w15:restartNumberingAfterBreak="0">
    <w:nsid w:val="4C6D44D6"/>
    <w:multiLevelType w:val="hybridMultilevel"/>
    <w:tmpl w:val="ECC4B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4C813D49"/>
    <w:multiLevelType w:val="hybridMultilevel"/>
    <w:tmpl w:val="AC02423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4" w15:restartNumberingAfterBreak="0">
    <w:nsid w:val="4C9C3201"/>
    <w:multiLevelType w:val="hybridMultilevel"/>
    <w:tmpl w:val="9E5817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4DA62B22"/>
    <w:multiLevelType w:val="hybridMultilevel"/>
    <w:tmpl w:val="DD9C4F36"/>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16" w15:restartNumberingAfterBreak="0">
    <w:nsid w:val="4DFB598D"/>
    <w:multiLevelType w:val="hybridMultilevel"/>
    <w:tmpl w:val="84B6A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4FAC3814"/>
    <w:multiLevelType w:val="hybridMultilevel"/>
    <w:tmpl w:val="2C38F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4FC45CF3"/>
    <w:multiLevelType w:val="hybridMultilevel"/>
    <w:tmpl w:val="D2467974"/>
    <w:lvl w:ilvl="0" w:tplc="FAB8FACA">
      <w:start w:val="1"/>
      <w:numFmt w:val="decimal"/>
      <w:lvlText w:val="%1."/>
      <w:lvlJc w:val="left"/>
      <w:pPr>
        <w:ind w:left="1070" w:hanging="360"/>
      </w:pPr>
      <w:rPr>
        <w:rFonts w:hint="default"/>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119" w15:restartNumberingAfterBreak="0">
    <w:nsid w:val="50336916"/>
    <w:multiLevelType w:val="hybridMultilevel"/>
    <w:tmpl w:val="92786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508B21D1"/>
    <w:multiLevelType w:val="hybridMultilevel"/>
    <w:tmpl w:val="ED22E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50AF1109"/>
    <w:multiLevelType w:val="hybridMultilevel"/>
    <w:tmpl w:val="58A07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1876B01"/>
    <w:multiLevelType w:val="hybridMultilevel"/>
    <w:tmpl w:val="BA945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2497449"/>
    <w:multiLevelType w:val="hybridMultilevel"/>
    <w:tmpl w:val="BB403276"/>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53FE74B3"/>
    <w:multiLevelType w:val="hybridMultilevel"/>
    <w:tmpl w:val="FDA65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44A6B4C"/>
    <w:multiLevelType w:val="hybridMultilevel"/>
    <w:tmpl w:val="1D303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545E5753"/>
    <w:multiLevelType w:val="multilevel"/>
    <w:tmpl w:val="865C04E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7" w15:restartNumberingAfterBreak="0">
    <w:nsid w:val="54AC0BF7"/>
    <w:multiLevelType w:val="hybridMultilevel"/>
    <w:tmpl w:val="4BCE7CA2"/>
    <w:lvl w:ilvl="0" w:tplc="62EED97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55903E78"/>
    <w:multiLevelType w:val="hybridMultilevel"/>
    <w:tmpl w:val="9856A20A"/>
    <w:lvl w:ilvl="0" w:tplc="08090001">
      <w:start w:val="1"/>
      <w:numFmt w:val="bullet"/>
      <w:lvlText w:val=""/>
      <w:lvlJc w:val="left"/>
      <w:pPr>
        <w:tabs>
          <w:tab w:val="num" w:pos="1260"/>
        </w:tabs>
        <w:ind w:left="12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29" w15:restartNumberingAfterBreak="0">
    <w:nsid w:val="56303C66"/>
    <w:multiLevelType w:val="hybridMultilevel"/>
    <w:tmpl w:val="9BEAF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679318B"/>
    <w:multiLevelType w:val="hybridMultilevel"/>
    <w:tmpl w:val="9A484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57CD1A39"/>
    <w:multiLevelType w:val="hybridMultilevel"/>
    <w:tmpl w:val="F0242C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57DA019C"/>
    <w:multiLevelType w:val="hybridMultilevel"/>
    <w:tmpl w:val="FD044B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58F31E1D"/>
    <w:multiLevelType w:val="hybridMultilevel"/>
    <w:tmpl w:val="DBDAD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D01464B"/>
    <w:multiLevelType w:val="hybridMultilevel"/>
    <w:tmpl w:val="A3FEE84E"/>
    <w:lvl w:ilvl="0" w:tplc="7B32C1D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5" w15:restartNumberingAfterBreak="0">
    <w:nsid w:val="5D6067D4"/>
    <w:multiLevelType w:val="hybridMultilevel"/>
    <w:tmpl w:val="16C86900"/>
    <w:lvl w:ilvl="0" w:tplc="AEAA551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 w15:restartNumberingAfterBreak="0">
    <w:nsid w:val="5D850159"/>
    <w:multiLevelType w:val="hybridMultilevel"/>
    <w:tmpl w:val="D2708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5F3D0415"/>
    <w:multiLevelType w:val="hybridMultilevel"/>
    <w:tmpl w:val="92786B64"/>
    <w:lvl w:ilvl="0" w:tplc="0409000F">
      <w:start w:val="1"/>
      <w:numFmt w:val="decimal"/>
      <w:lvlText w:val="%1."/>
      <w:lvlJc w:val="left"/>
      <w:pPr>
        <w:ind w:left="505" w:hanging="360"/>
      </w:pPr>
      <w:rPr>
        <w:rFonts w:hint="default"/>
      </w:rPr>
    </w:lvl>
    <w:lvl w:ilvl="1" w:tplc="04090019" w:tentative="1">
      <w:start w:val="1"/>
      <w:numFmt w:val="lowerLetter"/>
      <w:lvlText w:val="%2."/>
      <w:lvlJc w:val="left"/>
      <w:pPr>
        <w:ind w:left="1225" w:hanging="360"/>
      </w:pPr>
    </w:lvl>
    <w:lvl w:ilvl="2" w:tplc="0409001B" w:tentative="1">
      <w:start w:val="1"/>
      <w:numFmt w:val="lowerRoman"/>
      <w:lvlText w:val="%3."/>
      <w:lvlJc w:val="right"/>
      <w:pPr>
        <w:ind w:left="1945" w:hanging="180"/>
      </w:pPr>
    </w:lvl>
    <w:lvl w:ilvl="3" w:tplc="0409000F" w:tentative="1">
      <w:start w:val="1"/>
      <w:numFmt w:val="decimal"/>
      <w:lvlText w:val="%4."/>
      <w:lvlJc w:val="left"/>
      <w:pPr>
        <w:ind w:left="2665" w:hanging="360"/>
      </w:pPr>
    </w:lvl>
    <w:lvl w:ilvl="4" w:tplc="04090019" w:tentative="1">
      <w:start w:val="1"/>
      <w:numFmt w:val="lowerLetter"/>
      <w:lvlText w:val="%5."/>
      <w:lvlJc w:val="left"/>
      <w:pPr>
        <w:ind w:left="3385" w:hanging="360"/>
      </w:pPr>
    </w:lvl>
    <w:lvl w:ilvl="5" w:tplc="0409001B" w:tentative="1">
      <w:start w:val="1"/>
      <w:numFmt w:val="lowerRoman"/>
      <w:lvlText w:val="%6."/>
      <w:lvlJc w:val="right"/>
      <w:pPr>
        <w:ind w:left="4105" w:hanging="180"/>
      </w:pPr>
    </w:lvl>
    <w:lvl w:ilvl="6" w:tplc="0409000F" w:tentative="1">
      <w:start w:val="1"/>
      <w:numFmt w:val="decimal"/>
      <w:lvlText w:val="%7."/>
      <w:lvlJc w:val="left"/>
      <w:pPr>
        <w:ind w:left="4825" w:hanging="360"/>
      </w:pPr>
    </w:lvl>
    <w:lvl w:ilvl="7" w:tplc="04090019" w:tentative="1">
      <w:start w:val="1"/>
      <w:numFmt w:val="lowerLetter"/>
      <w:lvlText w:val="%8."/>
      <w:lvlJc w:val="left"/>
      <w:pPr>
        <w:ind w:left="5545" w:hanging="360"/>
      </w:pPr>
    </w:lvl>
    <w:lvl w:ilvl="8" w:tplc="0409001B" w:tentative="1">
      <w:start w:val="1"/>
      <w:numFmt w:val="lowerRoman"/>
      <w:lvlText w:val="%9."/>
      <w:lvlJc w:val="right"/>
      <w:pPr>
        <w:ind w:left="6265" w:hanging="180"/>
      </w:pPr>
    </w:lvl>
  </w:abstractNum>
  <w:abstractNum w:abstractNumId="138" w15:restartNumberingAfterBreak="0">
    <w:nsid w:val="5FF573A6"/>
    <w:multiLevelType w:val="multilevel"/>
    <w:tmpl w:val="E6A25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61B40D8C"/>
    <w:multiLevelType w:val="hybridMultilevel"/>
    <w:tmpl w:val="B4ACDA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0" w15:restartNumberingAfterBreak="0">
    <w:nsid w:val="62797A4B"/>
    <w:multiLevelType w:val="hybridMultilevel"/>
    <w:tmpl w:val="A7C25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62EE1E4D"/>
    <w:multiLevelType w:val="hybridMultilevel"/>
    <w:tmpl w:val="3FA04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4AC6D08"/>
    <w:multiLevelType w:val="hybridMultilevel"/>
    <w:tmpl w:val="C688FE76"/>
    <w:lvl w:ilvl="0" w:tplc="8D580BA6">
      <w:start w:val="1"/>
      <w:numFmt w:val="decimal"/>
      <w:lvlText w:val="%1."/>
      <w:lvlJc w:val="left"/>
      <w:pPr>
        <w:tabs>
          <w:tab w:val="num" w:pos="1070"/>
        </w:tabs>
        <w:ind w:left="1070" w:hanging="360"/>
      </w:pPr>
      <w:rPr>
        <w:rFonts w:hint="default"/>
        <w:b/>
        <w:sz w:val="28"/>
        <w:szCs w:val="28"/>
      </w:rPr>
    </w:lvl>
    <w:lvl w:ilvl="1" w:tplc="1C5C4770">
      <w:start w:val="5"/>
      <w:numFmt w:val="decimal"/>
      <w:lvlText w:val="%2"/>
      <w:lvlJc w:val="left"/>
      <w:pPr>
        <w:tabs>
          <w:tab w:val="num" w:pos="1800"/>
        </w:tabs>
        <w:ind w:left="1800" w:hanging="360"/>
      </w:pPr>
      <w:rPr>
        <w:rFonts w:hint="default"/>
      </w:r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43" w15:restartNumberingAfterBreak="0">
    <w:nsid w:val="65037DD2"/>
    <w:multiLevelType w:val="hybridMultilevel"/>
    <w:tmpl w:val="8E7E07C6"/>
    <w:lvl w:ilvl="0" w:tplc="F96C2BF2">
      <w:start w:val="1"/>
      <w:numFmt w:val="bullet"/>
      <w:pStyle w:val="Bulletheading3"/>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679B6E1A"/>
    <w:multiLevelType w:val="hybridMultilevel"/>
    <w:tmpl w:val="703667A6"/>
    <w:lvl w:ilvl="0" w:tplc="860298B6">
      <w:start w:val="1"/>
      <w:numFmt w:val="bullet"/>
      <w:lvlText w:val=""/>
      <w:lvlJc w:val="left"/>
      <w:pPr>
        <w:tabs>
          <w:tab w:val="num" w:pos="1107"/>
        </w:tabs>
        <w:ind w:left="1107" w:hanging="567"/>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5" w15:restartNumberingAfterBreak="0">
    <w:nsid w:val="679B7708"/>
    <w:multiLevelType w:val="hybridMultilevel"/>
    <w:tmpl w:val="60447C1A"/>
    <w:lvl w:ilvl="0" w:tplc="860298B6">
      <w:start w:val="1"/>
      <w:numFmt w:val="bullet"/>
      <w:lvlText w:val=""/>
      <w:lvlJc w:val="left"/>
      <w:pPr>
        <w:tabs>
          <w:tab w:val="num" w:pos="1107"/>
        </w:tabs>
        <w:ind w:left="1107" w:hanging="567"/>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6" w15:restartNumberingAfterBreak="0">
    <w:nsid w:val="67FA3BAF"/>
    <w:multiLevelType w:val="hybridMultilevel"/>
    <w:tmpl w:val="EDFC62F8"/>
    <w:lvl w:ilvl="0" w:tplc="860298B6">
      <w:start w:val="1"/>
      <w:numFmt w:val="bullet"/>
      <w:lvlText w:val=""/>
      <w:lvlJc w:val="left"/>
      <w:pPr>
        <w:tabs>
          <w:tab w:val="num" w:pos="1107"/>
        </w:tabs>
        <w:ind w:left="1107" w:hanging="567"/>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7" w15:restartNumberingAfterBreak="0">
    <w:nsid w:val="696E647D"/>
    <w:multiLevelType w:val="hybridMultilevel"/>
    <w:tmpl w:val="D8FA9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69CC7D57"/>
    <w:multiLevelType w:val="hybridMultilevel"/>
    <w:tmpl w:val="A68018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9" w15:restartNumberingAfterBreak="0">
    <w:nsid w:val="6A2313CB"/>
    <w:multiLevelType w:val="hybridMultilevel"/>
    <w:tmpl w:val="C54ED7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0" w15:restartNumberingAfterBreak="0">
    <w:nsid w:val="6BDC1ADA"/>
    <w:multiLevelType w:val="hybridMultilevel"/>
    <w:tmpl w:val="B9B25E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1" w15:restartNumberingAfterBreak="0">
    <w:nsid w:val="6DF351CA"/>
    <w:multiLevelType w:val="hybridMultilevel"/>
    <w:tmpl w:val="5394D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6E3A6EDB"/>
    <w:multiLevelType w:val="hybridMultilevel"/>
    <w:tmpl w:val="45D68884"/>
    <w:lvl w:ilvl="0" w:tplc="860298B6">
      <w:start w:val="1"/>
      <w:numFmt w:val="bullet"/>
      <w:lvlText w:val=""/>
      <w:lvlJc w:val="left"/>
      <w:pPr>
        <w:tabs>
          <w:tab w:val="num" w:pos="1107"/>
        </w:tabs>
        <w:ind w:left="1107" w:hanging="567"/>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3" w15:restartNumberingAfterBreak="0">
    <w:nsid w:val="6FA66FDD"/>
    <w:multiLevelType w:val="hybridMultilevel"/>
    <w:tmpl w:val="75525268"/>
    <w:lvl w:ilvl="0" w:tplc="B3F0AE2C">
      <w:start w:val="1"/>
      <w:numFmt w:val="decimal"/>
      <w:lvlText w:val="%1."/>
      <w:lvlJc w:val="left"/>
      <w:pPr>
        <w:ind w:left="1070" w:hanging="360"/>
      </w:pPr>
      <w:rPr>
        <w:rFonts w:hint="default"/>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154" w15:restartNumberingAfterBreak="0">
    <w:nsid w:val="6FA732BB"/>
    <w:multiLevelType w:val="hybridMultilevel"/>
    <w:tmpl w:val="BCA80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701650CB"/>
    <w:multiLevelType w:val="hybridMultilevel"/>
    <w:tmpl w:val="457AE092"/>
    <w:lvl w:ilvl="0" w:tplc="08090001">
      <w:start w:val="1"/>
      <w:numFmt w:val="bullet"/>
      <w:lvlText w:val=""/>
      <w:lvlJc w:val="left"/>
      <w:pPr>
        <w:tabs>
          <w:tab w:val="num" w:pos="644"/>
        </w:tabs>
        <w:ind w:left="644" w:hanging="360"/>
      </w:pPr>
      <w:rPr>
        <w:rFonts w:ascii="Symbol" w:hAnsi="Symbol" w:hint="default"/>
      </w:rPr>
    </w:lvl>
    <w:lvl w:ilvl="1" w:tplc="0809000F">
      <w:start w:val="1"/>
      <w:numFmt w:val="decimal"/>
      <w:lvlText w:val="%2."/>
      <w:lvlJc w:val="left"/>
      <w:pPr>
        <w:tabs>
          <w:tab w:val="num" w:pos="1364"/>
        </w:tabs>
        <w:ind w:left="1364" w:hanging="360"/>
      </w:pPr>
      <w:rPr>
        <w:rFonts w:hint="default"/>
      </w:rPr>
    </w:lvl>
    <w:lvl w:ilvl="2" w:tplc="08090005" w:tentative="1">
      <w:start w:val="1"/>
      <w:numFmt w:val="bullet"/>
      <w:lvlText w:val=""/>
      <w:lvlJc w:val="left"/>
      <w:pPr>
        <w:tabs>
          <w:tab w:val="num" w:pos="2084"/>
        </w:tabs>
        <w:ind w:left="2084" w:hanging="360"/>
      </w:pPr>
      <w:rPr>
        <w:rFonts w:ascii="Wingdings" w:hAnsi="Wingdings" w:hint="default"/>
      </w:rPr>
    </w:lvl>
    <w:lvl w:ilvl="3" w:tplc="08090001" w:tentative="1">
      <w:start w:val="1"/>
      <w:numFmt w:val="bullet"/>
      <w:lvlText w:val=""/>
      <w:lvlJc w:val="left"/>
      <w:pPr>
        <w:tabs>
          <w:tab w:val="num" w:pos="2804"/>
        </w:tabs>
        <w:ind w:left="2804" w:hanging="360"/>
      </w:pPr>
      <w:rPr>
        <w:rFonts w:ascii="Symbol" w:hAnsi="Symbol" w:hint="default"/>
      </w:rPr>
    </w:lvl>
    <w:lvl w:ilvl="4" w:tplc="08090003" w:tentative="1">
      <w:start w:val="1"/>
      <w:numFmt w:val="bullet"/>
      <w:lvlText w:val="o"/>
      <w:lvlJc w:val="left"/>
      <w:pPr>
        <w:tabs>
          <w:tab w:val="num" w:pos="3524"/>
        </w:tabs>
        <w:ind w:left="3524" w:hanging="360"/>
      </w:pPr>
      <w:rPr>
        <w:rFonts w:ascii="Courier New" w:hAnsi="Courier New" w:cs="Courier New" w:hint="default"/>
      </w:rPr>
    </w:lvl>
    <w:lvl w:ilvl="5" w:tplc="08090005" w:tentative="1">
      <w:start w:val="1"/>
      <w:numFmt w:val="bullet"/>
      <w:lvlText w:val=""/>
      <w:lvlJc w:val="left"/>
      <w:pPr>
        <w:tabs>
          <w:tab w:val="num" w:pos="4244"/>
        </w:tabs>
        <w:ind w:left="4244" w:hanging="360"/>
      </w:pPr>
      <w:rPr>
        <w:rFonts w:ascii="Wingdings" w:hAnsi="Wingdings" w:hint="default"/>
      </w:rPr>
    </w:lvl>
    <w:lvl w:ilvl="6" w:tplc="08090001" w:tentative="1">
      <w:start w:val="1"/>
      <w:numFmt w:val="bullet"/>
      <w:lvlText w:val=""/>
      <w:lvlJc w:val="left"/>
      <w:pPr>
        <w:tabs>
          <w:tab w:val="num" w:pos="4964"/>
        </w:tabs>
        <w:ind w:left="4964" w:hanging="360"/>
      </w:pPr>
      <w:rPr>
        <w:rFonts w:ascii="Symbol" w:hAnsi="Symbol" w:hint="default"/>
      </w:rPr>
    </w:lvl>
    <w:lvl w:ilvl="7" w:tplc="08090003" w:tentative="1">
      <w:start w:val="1"/>
      <w:numFmt w:val="bullet"/>
      <w:lvlText w:val="o"/>
      <w:lvlJc w:val="left"/>
      <w:pPr>
        <w:tabs>
          <w:tab w:val="num" w:pos="5684"/>
        </w:tabs>
        <w:ind w:left="5684" w:hanging="360"/>
      </w:pPr>
      <w:rPr>
        <w:rFonts w:ascii="Courier New" w:hAnsi="Courier New" w:cs="Courier New" w:hint="default"/>
      </w:rPr>
    </w:lvl>
    <w:lvl w:ilvl="8" w:tplc="08090005" w:tentative="1">
      <w:start w:val="1"/>
      <w:numFmt w:val="bullet"/>
      <w:lvlText w:val=""/>
      <w:lvlJc w:val="left"/>
      <w:pPr>
        <w:tabs>
          <w:tab w:val="num" w:pos="6404"/>
        </w:tabs>
        <w:ind w:left="6404" w:hanging="360"/>
      </w:pPr>
      <w:rPr>
        <w:rFonts w:ascii="Wingdings" w:hAnsi="Wingdings" w:hint="default"/>
      </w:rPr>
    </w:lvl>
  </w:abstractNum>
  <w:abstractNum w:abstractNumId="156" w15:restartNumberingAfterBreak="0">
    <w:nsid w:val="71050EB3"/>
    <w:multiLevelType w:val="hybridMultilevel"/>
    <w:tmpl w:val="2BF01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71A22678"/>
    <w:multiLevelType w:val="hybridMultilevel"/>
    <w:tmpl w:val="09ECF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739870AB"/>
    <w:multiLevelType w:val="hybridMultilevel"/>
    <w:tmpl w:val="16A4EB3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9" w15:restartNumberingAfterBreak="0">
    <w:nsid w:val="747924F6"/>
    <w:multiLevelType w:val="hybridMultilevel"/>
    <w:tmpl w:val="F0242C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75B56662"/>
    <w:multiLevelType w:val="hybridMultilevel"/>
    <w:tmpl w:val="567C3640"/>
    <w:lvl w:ilvl="0" w:tplc="0BD655A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1" w15:restartNumberingAfterBreak="0">
    <w:nsid w:val="75DA0592"/>
    <w:multiLevelType w:val="hybridMultilevel"/>
    <w:tmpl w:val="6C1CF704"/>
    <w:lvl w:ilvl="0" w:tplc="0D0E3BEE">
      <w:start w:val="6"/>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2" w15:restartNumberingAfterBreak="0">
    <w:nsid w:val="76EA358C"/>
    <w:multiLevelType w:val="hybridMultilevel"/>
    <w:tmpl w:val="5C26AD9C"/>
    <w:lvl w:ilvl="0" w:tplc="ACE0AE4A">
      <w:start w:val="1"/>
      <w:numFmt w:val="decimal"/>
      <w:lvlText w:val="%1."/>
      <w:lvlJc w:val="left"/>
      <w:pPr>
        <w:ind w:left="1800" w:hanging="360"/>
      </w:pPr>
    </w:lvl>
    <w:lvl w:ilvl="1" w:tplc="CBF4E892" w:tentative="1">
      <w:start w:val="1"/>
      <w:numFmt w:val="lowerLetter"/>
      <w:lvlText w:val="%2."/>
      <w:lvlJc w:val="left"/>
      <w:pPr>
        <w:ind w:left="2520" w:hanging="360"/>
      </w:pPr>
    </w:lvl>
    <w:lvl w:ilvl="2" w:tplc="EC8C5D6E" w:tentative="1">
      <w:start w:val="1"/>
      <w:numFmt w:val="lowerRoman"/>
      <w:lvlText w:val="%3."/>
      <w:lvlJc w:val="right"/>
      <w:pPr>
        <w:ind w:left="3240" w:hanging="180"/>
      </w:pPr>
    </w:lvl>
    <w:lvl w:ilvl="3" w:tplc="A6A0B446" w:tentative="1">
      <w:start w:val="1"/>
      <w:numFmt w:val="decimal"/>
      <w:lvlText w:val="%4."/>
      <w:lvlJc w:val="left"/>
      <w:pPr>
        <w:ind w:left="3960" w:hanging="360"/>
      </w:pPr>
    </w:lvl>
    <w:lvl w:ilvl="4" w:tplc="77346DDC" w:tentative="1">
      <w:start w:val="1"/>
      <w:numFmt w:val="lowerLetter"/>
      <w:lvlText w:val="%5."/>
      <w:lvlJc w:val="left"/>
      <w:pPr>
        <w:ind w:left="4680" w:hanging="360"/>
      </w:pPr>
    </w:lvl>
    <w:lvl w:ilvl="5" w:tplc="FCE6BFBA" w:tentative="1">
      <w:start w:val="1"/>
      <w:numFmt w:val="lowerRoman"/>
      <w:lvlText w:val="%6."/>
      <w:lvlJc w:val="right"/>
      <w:pPr>
        <w:ind w:left="5400" w:hanging="180"/>
      </w:pPr>
    </w:lvl>
    <w:lvl w:ilvl="6" w:tplc="F5F41D3E" w:tentative="1">
      <w:start w:val="1"/>
      <w:numFmt w:val="decimal"/>
      <w:lvlText w:val="%7."/>
      <w:lvlJc w:val="left"/>
      <w:pPr>
        <w:ind w:left="6120" w:hanging="360"/>
      </w:pPr>
    </w:lvl>
    <w:lvl w:ilvl="7" w:tplc="39D88B9E" w:tentative="1">
      <w:start w:val="1"/>
      <w:numFmt w:val="lowerLetter"/>
      <w:lvlText w:val="%8."/>
      <w:lvlJc w:val="left"/>
      <w:pPr>
        <w:ind w:left="6840" w:hanging="360"/>
      </w:pPr>
    </w:lvl>
    <w:lvl w:ilvl="8" w:tplc="9EA46EA0" w:tentative="1">
      <w:start w:val="1"/>
      <w:numFmt w:val="lowerRoman"/>
      <w:lvlText w:val="%9."/>
      <w:lvlJc w:val="right"/>
      <w:pPr>
        <w:ind w:left="7560" w:hanging="180"/>
      </w:pPr>
    </w:lvl>
  </w:abstractNum>
  <w:abstractNum w:abstractNumId="163" w15:restartNumberingAfterBreak="0">
    <w:nsid w:val="77E61243"/>
    <w:multiLevelType w:val="hybridMultilevel"/>
    <w:tmpl w:val="B508699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4" w15:restartNumberingAfterBreak="0">
    <w:nsid w:val="78AE0F9C"/>
    <w:multiLevelType w:val="hybridMultilevel"/>
    <w:tmpl w:val="AAA2AD40"/>
    <w:lvl w:ilvl="0" w:tplc="04090001">
      <w:start w:val="1"/>
      <w:numFmt w:val="bullet"/>
      <w:lvlText w:val=""/>
      <w:lvlJc w:val="left"/>
      <w:pPr>
        <w:ind w:left="1267" w:hanging="360"/>
      </w:pPr>
      <w:rPr>
        <w:rFonts w:ascii="Symbol" w:hAnsi="Symbol" w:hint="default"/>
      </w:rPr>
    </w:lvl>
    <w:lvl w:ilvl="1" w:tplc="04090003">
      <w:start w:val="1"/>
      <w:numFmt w:val="bullet"/>
      <w:lvlText w:val="o"/>
      <w:lvlJc w:val="left"/>
      <w:pPr>
        <w:ind w:left="1987" w:hanging="360"/>
      </w:pPr>
      <w:rPr>
        <w:rFonts w:ascii="Courier New" w:hAnsi="Courier New" w:hint="default"/>
      </w:rPr>
    </w:lvl>
    <w:lvl w:ilvl="2" w:tplc="04090005">
      <w:start w:val="1"/>
      <w:numFmt w:val="bullet"/>
      <w:lvlText w:val=""/>
      <w:lvlJc w:val="left"/>
      <w:pPr>
        <w:ind w:left="2707" w:hanging="360"/>
      </w:pPr>
      <w:rPr>
        <w:rFonts w:ascii="Wingdings" w:hAnsi="Wingdings" w:hint="default"/>
      </w:rPr>
    </w:lvl>
    <w:lvl w:ilvl="3" w:tplc="0409000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165" w15:restartNumberingAfterBreak="0">
    <w:nsid w:val="790E56D4"/>
    <w:multiLevelType w:val="hybridMultilevel"/>
    <w:tmpl w:val="A7027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7B8737DD"/>
    <w:multiLevelType w:val="hybridMultilevel"/>
    <w:tmpl w:val="0A1640CC"/>
    <w:lvl w:ilvl="0" w:tplc="C6847198">
      <w:start w:val="1"/>
      <w:numFmt w:val="decimal"/>
      <w:lvlText w:val="%1."/>
      <w:lvlJc w:val="left"/>
      <w:pPr>
        <w:ind w:left="535" w:hanging="360"/>
      </w:pPr>
      <w:rPr>
        <w:rFonts w:hint="default"/>
        <w:b w:val="0"/>
      </w:rPr>
    </w:lvl>
    <w:lvl w:ilvl="1" w:tplc="08090019" w:tentative="1">
      <w:start w:val="1"/>
      <w:numFmt w:val="lowerLetter"/>
      <w:lvlText w:val="%2."/>
      <w:lvlJc w:val="left"/>
      <w:pPr>
        <w:ind w:left="1255" w:hanging="360"/>
      </w:pPr>
    </w:lvl>
    <w:lvl w:ilvl="2" w:tplc="0809001B" w:tentative="1">
      <w:start w:val="1"/>
      <w:numFmt w:val="lowerRoman"/>
      <w:lvlText w:val="%3."/>
      <w:lvlJc w:val="right"/>
      <w:pPr>
        <w:ind w:left="1975" w:hanging="180"/>
      </w:pPr>
    </w:lvl>
    <w:lvl w:ilvl="3" w:tplc="0809000F" w:tentative="1">
      <w:start w:val="1"/>
      <w:numFmt w:val="decimal"/>
      <w:lvlText w:val="%4."/>
      <w:lvlJc w:val="left"/>
      <w:pPr>
        <w:ind w:left="2695" w:hanging="360"/>
      </w:pPr>
    </w:lvl>
    <w:lvl w:ilvl="4" w:tplc="08090019" w:tentative="1">
      <w:start w:val="1"/>
      <w:numFmt w:val="lowerLetter"/>
      <w:lvlText w:val="%5."/>
      <w:lvlJc w:val="left"/>
      <w:pPr>
        <w:ind w:left="3415" w:hanging="360"/>
      </w:pPr>
    </w:lvl>
    <w:lvl w:ilvl="5" w:tplc="0809001B" w:tentative="1">
      <w:start w:val="1"/>
      <w:numFmt w:val="lowerRoman"/>
      <w:lvlText w:val="%6."/>
      <w:lvlJc w:val="right"/>
      <w:pPr>
        <w:ind w:left="4135" w:hanging="180"/>
      </w:pPr>
    </w:lvl>
    <w:lvl w:ilvl="6" w:tplc="0809000F" w:tentative="1">
      <w:start w:val="1"/>
      <w:numFmt w:val="decimal"/>
      <w:lvlText w:val="%7."/>
      <w:lvlJc w:val="left"/>
      <w:pPr>
        <w:ind w:left="4855" w:hanging="360"/>
      </w:pPr>
    </w:lvl>
    <w:lvl w:ilvl="7" w:tplc="08090019" w:tentative="1">
      <w:start w:val="1"/>
      <w:numFmt w:val="lowerLetter"/>
      <w:lvlText w:val="%8."/>
      <w:lvlJc w:val="left"/>
      <w:pPr>
        <w:ind w:left="5575" w:hanging="360"/>
      </w:pPr>
    </w:lvl>
    <w:lvl w:ilvl="8" w:tplc="0809001B" w:tentative="1">
      <w:start w:val="1"/>
      <w:numFmt w:val="lowerRoman"/>
      <w:lvlText w:val="%9."/>
      <w:lvlJc w:val="right"/>
      <w:pPr>
        <w:ind w:left="6295" w:hanging="180"/>
      </w:pPr>
    </w:lvl>
  </w:abstractNum>
  <w:abstractNum w:abstractNumId="167" w15:restartNumberingAfterBreak="0">
    <w:nsid w:val="7B8D1BF4"/>
    <w:multiLevelType w:val="hybridMultilevel"/>
    <w:tmpl w:val="2A6E0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7DB96D2B"/>
    <w:multiLevelType w:val="hybridMultilevel"/>
    <w:tmpl w:val="E7B0093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142"/>
  </w:num>
  <w:num w:numId="2">
    <w:abstractNumId w:val="85"/>
  </w:num>
  <w:num w:numId="3">
    <w:abstractNumId w:val="24"/>
  </w:num>
  <w:num w:numId="4">
    <w:abstractNumId w:val="75"/>
  </w:num>
  <w:num w:numId="5">
    <w:abstractNumId w:val="46"/>
  </w:num>
  <w:num w:numId="6">
    <w:abstractNumId w:val="21"/>
  </w:num>
  <w:num w:numId="7">
    <w:abstractNumId w:val="36"/>
  </w:num>
  <w:num w:numId="8">
    <w:abstractNumId w:val="69"/>
  </w:num>
  <w:num w:numId="9">
    <w:abstractNumId w:val="134"/>
  </w:num>
  <w:num w:numId="10">
    <w:abstractNumId w:val="8"/>
  </w:num>
  <w:num w:numId="11">
    <w:abstractNumId w:val="63"/>
  </w:num>
  <w:num w:numId="12">
    <w:abstractNumId w:val="97"/>
  </w:num>
  <w:num w:numId="13">
    <w:abstractNumId w:val="89"/>
  </w:num>
  <w:num w:numId="14">
    <w:abstractNumId w:val="88"/>
  </w:num>
  <w:num w:numId="15">
    <w:abstractNumId w:val="108"/>
  </w:num>
  <w:num w:numId="16">
    <w:abstractNumId w:val="99"/>
  </w:num>
  <w:num w:numId="17">
    <w:abstractNumId w:val="10"/>
  </w:num>
  <w:num w:numId="18">
    <w:abstractNumId w:val="160"/>
  </w:num>
  <w:num w:numId="19">
    <w:abstractNumId w:val="96"/>
  </w:num>
  <w:num w:numId="20">
    <w:abstractNumId w:val="91"/>
  </w:num>
  <w:num w:numId="21">
    <w:abstractNumId w:val="124"/>
  </w:num>
  <w:num w:numId="22">
    <w:abstractNumId w:val="11"/>
  </w:num>
  <w:num w:numId="23">
    <w:abstractNumId w:val="139"/>
  </w:num>
  <w:num w:numId="24">
    <w:abstractNumId w:val="23"/>
  </w:num>
  <w:num w:numId="25">
    <w:abstractNumId w:val="149"/>
  </w:num>
  <w:num w:numId="26">
    <w:abstractNumId w:val="161"/>
  </w:num>
  <w:num w:numId="27">
    <w:abstractNumId w:val="153"/>
  </w:num>
  <w:num w:numId="28">
    <w:abstractNumId w:val="141"/>
  </w:num>
  <w:num w:numId="29">
    <w:abstractNumId w:val="56"/>
  </w:num>
  <w:num w:numId="30">
    <w:abstractNumId w:val="58"/>
  </w:num>
  <w:num w:numId="31">
    <w:abstractNumId w:val="104"/>
  </w:num>
  <w:num w:numId="32">
    <w:abstractNumId w:val="52"/>
  </w:num>
  <w:num w:numId="33">
    <w:abstractNumId w:val="87"/>
  </w:num>
  <w:num w:numId="34">
    <w:abstractNumId w:val="118"/>
  </w:num>
  <w:num w:numId="35">
    <w:abstractNumId w:val="136"/>
  </w:num>
  <w:num w:numId="36">
    <w:abstractNumId w:val="167"/>
  </w:num>
  <w:num w:numId="37">
    <w:abstractNumId w:val="151"/>
  </w:num>
  <w:num w:numId="38">
    <w:abstractNumId w:val="30"/>
  </w:num>
  <w:num w:numId="39">
    <w:abstractNumId w:val="110"/>
  </w:num>
  <w:num w:numId="40">
    <w:abstractNumId w:val="116"/>
  </w:num>
  <w:num w:numId="41">
    <w:abstractNumId w:val="125"/>
  </w:num>
  <w:num w:numId="42">
    <w:abstractNumId w:val="65"/>
  </w:num>
  <w:num w:numId="43">
    <w:abstractNumId w:val="157"/>
  </w:num>
  <w:num w:numId="44">
    <w:abstractNumId w:val="47"/>
  </w:num>
  <w:num w:numId="45">
    <w:abstractNumId w:val="130"/>
  </w:num>
  <w:num w:numId="46">
    <w:abstractNumId w:val="98"/>
  </w:num>
  <w:num w:numId="47">
    <w:abstractNumId w:val="43"/>
  </w:num>
  <w:num w:numId="48">
    <w:abstractNumId w:val="109"/>
  </w:num>
  <w:num w:numId="49">
    <w:abstractNumId w:val="147"/>
  </w:num>
  <w:num w:numId="50">
    <w:abstractNumId w:val="79"/>
  </w:num>
  <w:num w:numId="51">
    <w:abstractNumId w:val="73"/>
  </w:num>
  <w:num w:numId="52">
    <w:abstractNumId w:val="102"/>
  </w:num>
  <w:num w:numId="53">
    <w:abstractNumId w:val="7"/>
  </w:num>
  <w:num w:numId="54">
    <w:abstractNumId w:val="140"/>
  </w:num>
  <w:num w:numId="55">
    <w:abstractNumId w:val="14"/>
  </w:num>
  <w:num w:numId="56">
    <w:abstractNumId w:val="53"/>
  </w:num>
  <w:num w:numId="57">
    <w:abstractNumId w:val="112"/>
  </w:num>
  <w:num w:numId="58">
    <w:abstractNumId w:val="77"/>
  </w:num>
  <w:num w:numId="59">
    <w:abstractNumId w:val="71"/>
  </w:num>
  <w:num w:numId="60">
    <w:abstractNumId w:val="165"/>
  </w:num>
  <w:num w:numId="61">
    <w:abstractNumId w:val="42"/>
  </w:num>
  <w:num w:numId="62">
    <w:abstractNumId w:val="154"/>
  </w:num>
  <w:num w:numId="63">
    <w:abstractNumId w:val="120"/>
  </w:num>
  <w:num w:numId="64">
    <w:abstractNumId w:val="107"/>
  </w:num>
  <w:num w:numId="65">
    <w:abstractNumId w:val="40"/>
  </w:num>
  <w:num w:numId="66">
    <w:abstractNumId w:val="2"/>
    <w:lvlOverride w:ilvl="0">
      <w:lvl w:ilvl="0">
        <w:start w:val="1"/>
        <w:numFmt w:val="bullet"/>
        <w:lvlText w:val=""/>
        <w:legacy w:legacy="1" w:legacySpace="0" w:legacyIndent="283"/>
        <w:lvlJc w:val="left"/>
        <w:pPr>
          <w:ind w:left="283" w:hanging="283"/>
        </w:pPr>
        <w:rPr>
          <w:rFonts w:ascii="Symbol" w:hAnsi="Symbol" w:hint="default"/>
        </w:rPr>
      </w:lvl>
    </w:lvlOverride>
  </w:num>
  <w:num w:numId="67">
    <w:abstractNumId w:val="78"/>
  </w:num>
  <w:num w:numId="68">
    <w:abstractNumId w:val="123"/>
  </w:num>
  <w:num w:numId="69">
    <w:abstractNumId w:val="163"/>
  </w:num>
  <w:num w:numId="70">
    <w:abstractNumId w:val="35"/>
  </w:num>
  <w:num w:numId="71">
    <w:abstractNumId w:val="31"/>
  </w:num>
  <w:num w:numId="72">
    <w:abstractNumId w:val="22"/>
  </w:num>
  <w:num w:numId="73">
    <w:abstractNumId w:val="26"/>
  </w:num>
  <w:num w:numId="74">
    <w:abstractNumId w:val="74"/>
  </w:num>
  <w:num w:numId="75">
    <w:abstractNumId w:val="129"/>
  </w:num>
  <w:num w:numId="76">
    <w:abstractNumId w:val="90"/>
  </w:num>
  <w:num w:numId="77">
    <w:abstractNumId w:val="38"/>
  </w:num>
  <w:num w:numId="78">
    <w:abstractNumId w:val="32"/>
  </w:num>
  <w:num w:numId="79">
    <w:abstractNumId w:val="105"/>
  </w:num>
  <w:num w:numId="80">
    <w:abstractNumId w:val="95"/>
  </w:num>
  <w:num w:numId="81">
    <w:abstractNumId w:val="33"/>
  </w:num>
  <w:num w:numId="82">
    <w:abstractNumId w:val="121"/>
  </w:num>
  <w:num w:numId="83">
    <w:abstractNumId w:val="34"/>
  </w:num>
  <w:num w:numId="84">
    <w:abstractNumId w:val="132"/>
  </w:num>
  <w:num w:numId="85">
    <w:abstractNumId w:val="159"/>
  </w:num>
  <w:num w:numId="86">
    <w:abstractNumId w:val="57"/>
  </w:num>
  <w:num w:numId="87">
    <w:abstractNumId w:val="113"/>
  </w:num>
  <w:num w:numId="88">
    <w:abstractNumId w:val="143"/>
  </w:num>
  <w:num w:numId="89">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2"/>
  </w:num>
  <w:num w:numId="93">
    <w:abstractNumId w:val="80"/>
  </w:num>
  <w:num w:numId="9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44"/>
    <w:lvlOverride w:ilvl="0">
      <w:startOverride w:val="1"/>
    </w:lvlOverride>
    <w:lvlOverride w:ilvl="1"/>
    <w:lvlOverride w:ilvl="2">
      <w:startOverride w:val="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64"/>
  </w:num>
  <w:num w:numId="103">
    <w:abstractNumId w:val="162"/>
  </w:num>
  <w:num w:numId="104">
    <w:abstractNumId w:val="68"/>
  </w:num>
  <w:num w:numId="105">
    <w:abstractNumId w:val="155"/>
  </w:num>
  <w:num w:numId="106">
    <w:abstractNumId w:val="19"/>
  </w:num>
  <w:num w:numId="107">
    <w:abstractNumId w:val="37"/>
  </w:num>
  <w:num w:numId="108">
    <w:abstractNumId w:val="51"/>
  </w:num>
  <w:num w:numId="109">
    <w:abstractNumId w:val="45"/>
  </w:num>
  <w:num w:numId="110">
    <w:abstractNumId w:val="114"/>
  </w:num>
  <w:num w:numId="111">
    <w:abstractNumId w:val="150"/>
  </w:num>
  <w:num w:numId="112">
    <w:abstractNumId w:val="103"/>
  </w:num>
  <w:num w:numId="113">
    <w:abstractNumId w:val="62"/>
  </w:num>
  <w:num w:numId="114">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
  </w:num>
  <w:num w:numId="117">
    <w:abstractNumId w:val="126"/>
  </w:num>
  <w:num w:numId="118">
    <w:abstractNumId w:val="86"/>
  </w:num>
  <w:num w:numId="119">
    <w:abstractNumId w:val="168"/>
  </w:num>
  <w:num w:numId="120">
    <w:abstractNumId w:val="158"/>
  </w:num>
  <w:num w:numId="121">
    <w:abstractNumId w:val="93"/>
  </w:num>
  <w:num w:numId="122">
    <w:abstractNumId w:val="17"/>
  </w:num>
  <w:num w:numId="123">
    <w:abstractNumId w:val="119"/>
  </w:num>
  <w:num w:numId="124">
    <w:abstractNumId w:val="83"/>
  </w:num>
  <w:num w:numId="125">
    <w:abstractNumId w:val="94"/>
  </w:num>
  <w:num w:numId="126">
    <w:abstractNumId w:val="137"/>
  </w:num>
  <w:num w:numId="127">
    <w:abstractNumId w:val="76"/>
  </w:num>
  <w:num w:numId="128">
    <w:abstractNumId w:val="25"/>
  </w:num>
  <w:num w:numId="129">
    <w:abstractNumId w:val="148"/>
  </w:num>
  <w:num w:numId="130">
    <w:abstractNumId w:val="0"/>
  </w:num>
  <w:num w:numId="131">
    <w:abstractNumId w:val="138"/>
  </w:num>
  <w:num w:numId="132">
    <w:abstractNumId w:val="27"/>
  </w:num>
  <w:num w:numId="133">
    <w:abstractNumId w:val="70"/>
  </w:num>
  <w:num w:numId="134">
    <w:abstractNumId w:val="131"/>
  </w:num>
  <w:num w:numId="135">
    <w:abstractNumId w:val="122"/>
  </w:num>
  <w:num w:numId="136">
    <w:abstractNumId w:val="61"/>
  </w:num>
  <w:num w:numId="137">
    <w:abstractNumId w:val="29"/>
  </w:num>
  <w:num w:numId="138">
    <w:abstractNumId w:val="84"/>
  </w:num>
  <w:num w:numId="139">
    <w:abstractNumId w:val="100"/>
  </w:num>
  <w:num w:numId="140">
    <w:abstractNumId w:val="135"/>
  </w:num>
  <w:num w:numId="141">
    <w:abstractNumId w:val="111"/>
  </w:num>
  <w:num w:numId="142">
    <w:abstractNumId w:val="166"/>
  </w:num>
  <w:num w:numId="143">
    <w:abstractNumId w:val="20"/>
  </w:num>
  <w:num w:numId="144">
    <w:abstractNumId w:val="55"/>
  </w:num>
  <w:num w:numId="145">
    <w:abstractNumId w:val="54"/>
  </w:num>
  <w:num w:numId="146">
    <w:abstractNumId w:val="117"/>
  </w:num>
  <w:num w:numId="147">
    <w:abstractNumId w:val="92"/>
  </w:num>
  <w:num w:numId="148">
    <w:abstractNumId w:val="48"/>
  </w:num>
  <w:num w:numId="149">
    <w:abstractNumId w:val="156"/>
  </w:num>
  <w:num w:numId="150">
    <w:abstractNumId w:val="64"/>
  </w:num>
  <w:num w:numId="151">
    <w:abstractNumId w:val="106"/>
  </w:num>
  <w:num w:numId="152">
    <w:abstractNumId w:val="16"/>
  </w:num>
  <w:num w:numId="153">
    <w:abstractNumId w:val="133"/>
  </w:num>
  <w:num w:numId="154">
    <w:abstractNumId w:val="49"/>
  </w:num>
  <w:num w:numId="155">
    <w:abstractNumId w:val="81"/>
  </w:num>
  <w:num w:numId="156">
    <w:abstractNumId w:val="28"/>
  </w:num>
  <w:num w:numId="157">
    <w:abstractNumId w:val="18"/>
  </w:num>
  <w:num w:numId="158">
    <w:abstractNumId w:val="127"/>
  </w:num>
  <w:num w:numId="159">
    <w:abstractNumId w:val="72"/>
  </w:num>
  <w:num w:numId="160">
    <w:abstractNumId w:val="66"/>
  </w:num>
  <w:num w:numId="161">
    <w:abstractNumId w:val="59"/>
  </w:num>
  <w:num w:numId="162">
    <w:abstractNumId w:val="50"/>
  </w:num>
  <w:num w:numId="163">
    <w:abstractNumId w:val="82"/>
  </w:num>
  <w:num w:numId="164">
    <w:abstractNumId w:val="115"/>
  </w:num>
  <w:num w:numId="165">
    <w:abstractNumId w:val="60"/>
  </w:num>
  <w:numIdMacAtCleanup w:val="1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78C0"/>
    <w:rsid w:val="0003214C"/>
    <w:rsid w:val="00041D92"/>
    <w:rsid w:val="001D6C96"/>
    <w:rsid w:val="00217E7A"/>
    <w:rsid w:val="00225443"/>
    <w:rsid w:val="002C089E"/>
    <w:rsid w:val="002E0EEE"/>
    <w:rsid w:val="002F387F"/>
    <w:rsid w:val="003D6B02"/>
    <w:rsid w:val="003E2C60"/>
    <w:rsid w:val="00435895"/>
    <w:rsid w:val="004455B7"/>
    <w:rsid w:val="005676BE"/>
    <w:rsid w:val="005E4C4B"/>
    <w:rsid w:val="00602027"/>
    <w:rsid w:val="00602AC2"/>
    <w:rsid w:val="006311F5"/>
    <w:rsid w:val="0079373F"/>
    <w:rsid w:val="007E4566"/>
    <w:rsid w:val="00860050"/>
    <w:rsid w:val="0088794A"/>
    <w:rsid w:val="008E0B75"/>
    <w:rsid w:val="008E7821"/>
    <w:rsid w:val="0093635D"/>
    <w:rsid w:val="0093669A"/>
    <w:rsid w:val="00AE28F9"/>
    <w:rsid w:val="00AF7406"/>
    <w:rsid w:val="00BA648D"/>
    <w:rsid w:val="00BD641B"/>
    <w:rsid w:val="00C06DAB"/>
    <w:rsid w:val="00CB5B24"/>
    <w:rsid w:val="00CC78C0"/>
    <w:rsid w:val="00D153C8"/>
    <w:rsid w:val="00D722B5"/>
    <w:rsid w:val="00E32047"/>
    <w:rsid w:val="00F23D37"/>
    <w:rsid w:val="00FB3B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stockticker"/>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City"/>
  <w:shapeDefaults>
    <o:shapedefaults v:ext="edit" spidmax="1027"/>
    <o:shapelayout v:ext="edit">
      <o:idmap v:ext="edit" data="1"/>
    </o:shapelayout>
  </w:shapeDefaults>
  <w:decimalSymbol w:val="."/>
  <w:listSeparator w:val=","/>
  <w15:docId w15:val="{27399A5C-F0A6-4B38-9828-89F679692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78C0"/>
    <w:pPr>
      <w:spacing w:after="200" w:line="276" w:lineRule="auto"/>
    </w:pPr>
  </w:style>
  <w:style w:type="paragraph" w:styleId="Heading1">
    <w:name w:val="heading 1"/>
    <w:basedOn w:val="Normal"/>
    <w:next w:val="Normal"/>
    <w:link w:val="Heading1Char"/>
    <w:uiPriority w:val="9"/>
    <w:qFormat/>
    <w:rsid w:val="00AF740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qFormat/>
    <w:rsid w:val="00AF7406"/>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nhideWhenUsed/>
    <w:qFormat/>
    <w:rsid w:val="00AF740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E32047"/>
    <w:pPr>
      <w:keepNext/>
      <w:spacing w:before="240" w:after="60" w:line="240" w:lineRule="auto"/>
      <w:outlineLvl w:val="3"/>
    </w:pPr>
    <w:rPr>
      <w:rFonts w:ascii="Calibri" w:eastAsia="Times New Roman" w:hAnsi="Calibri" w:cs="Times New Roman"/>
      <w:b/>
      <w:bCs/>
      <w:sz w:val="28"/>
      <w:szCs w:val="28"/>
      <w:lang w:eastAsia="x-none"/>
    </w:rPr>
  </w:style>
  <w:style w:type="paragraph" w:styleId="Heading5">
    <w:name w:val="heading 5"/>
    <w:basedOn w:val="Normal"/>
    <w:next w:val="Normal"/>
    <w:link w:val="Heading5Char"/>
    <w:semiHidden/>
    <w:unhideWhenUsed/>
    <w:qFormat/>
    <w:rsid w:val="00E32047"/>
    <w:pPr>
      <w:spacing w:before="240" w:after="60" w:line="240" w:lineRule="auto"/>
      <w:outlineLvl w:val="4"/>
    </w:pPr>
    <w:rPr>
      <w:rFonts w:ascii="Calibri" w:eastAsia="Times New Roman" w:hAnsi="Calibri" w:cs="Times New Roman"/>
      <w:b/>
      <w:bCs/>
      <w:i/>
      <w:iCs/>
      <w:sz w:val="26"/>
      <w:szCs w:val="26"/>
      <w:lang w:eastAsia="x-none"/>
    </w:rPr>
  </w:style>
  <w:style w:type="paragraph" w:styleId="Heading6">
    <w:name w:val="heading 6"/>
    <w:basedOn w:val="Normal"/>
    <w:next w:val="Normal"/>
    <w:link w:val="Heading6Char"/>
    <w:unhideWhenUsed/>
    <w:qFormat/>
    <w:rsid w:val="00E32047"/>
    <w:pPr>
      <w:spacing w:before="240" w:after="60" w:line="240" w:lineRule="auto"/>
      <w:outlineLvl w:val="5"/>
    </w:pPr>
    <w:rPr>
      <w:rFonts w:ascii="Calibri" w:eastAsia="Times New Roman" w:hAnsi="Calibri" w:cs="Times New Roman"/>
      <w:b/>
      <w:bCs/>
      <w:lang w:eastAsia="x-none"/>
    </w:rPr>
  </w:style>
  <w:style w:type="paragraph" w:styleId="Heading9">
    <w:name w:val="heading 9"/>
    <w:basedOn w:val="Normal"/>
    <w:next w:val="Normal"/>
    <w:link w:val="Heading9Char"/>
    <w:semiHidden/>
    <w:unhideWhenUsed/>
    <w:qFormat/>
    <w:rsid w:val="00E32047"/>
    <w:pPr>
      <w:spacing w:before="240" w:after="60" w:line="240" w:lineRule="auto"/>
      <w:outlineLvl w:val="8"/>
    </w:pPr>
    <w:rPr>
      <w:rFonts w:ascii="Cambria" w:eastAsia="Times New Roman" w:hAnsi="Cambria" w:cs="Times New Roman"/>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7E456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3">
    <w:name w:val="Body Text 3"/>
    <w:basedOn w:val="Normal"/>
    <w:link w:val="BodyText3Char"/>
    <w:rsid w:val="007E4566"/>
    <w:pPr>
      <w:spacing w:after="0" w:line="240" w:lineRule="auto"/>
      <w:jc w:val="both"/>
    </w:pPr>
    <w:rPr>
      <w:rFonts w:ascii="Arial" w:eastAsia="Times New Roman" w:hAnsi="Arial" w:cs="Arial"/>
      <w:kern w:val="28"/>
      <w:szCs w:val="20"/>
    </w:rPr>
  </w:style>
  <w:style w:type="character" w:customStyle="1" w:styleId="BodyText3Char">
    <w:name w:val="Body Text 3 Char"/>
    <w:basedOn w:val="DefaultParagraphFont"/>
    <w:link w:val="BodyText3"/>
    <w:rsid w:val="007E4566"/>
    <w:rPr>
      <w:rFonts w:ascii="Arial" w:eastAsia="Times New Roman" w:hAnsi="Arial" w:cs="Arial"/>
      <w:kern w:val="28"/>
      <w:szCs w:val="20"/>
    </w:rPr>
  </w:style>
  <w:style w:type="character" w:styleId="Hyperlink">
    <w:name w:val="Hyperlink"/>
    <w:uiPriority w:val="99"/>
    <w:rsid w:val="007E4566"/>
    <w:rPr>
      <w:color w:val="0000FF"/>
      <w:u w:val="single"/>
    </w:rPr>
  </w:style>
  <w:style w:type="paragraph" w:styleId="PlainText">
    <w:name w:val="Plain Text"/>
    <w:basedOn w:val="Normal"/>
    <w:link w:val="PlainTextChar"/>
    <w:uiPriority w:val="99"/>
    <w:rsid w:val="007E4566"/>
    <w:pPr>
      <w:spacing w:after="0" w:line="240" w:lineRule="auto"/>
    </w:pPr>
    <w:rPr>
      <w:rFonts w:ascii="Consolas" w:eastAsia="Times New Roman" w:hAnsi="Consolas" w:cs="Times New Roman"/>
      <w:sz w:val="21"/>
      <w:szCs w:val="21"/>
      <w:lang w:eastAsia="x-none"/>
    </w:rPr>
  </w:style>
  <w:style w:type="character" w:customStyle="1" w:styleId="PlainTextChar">
    <w:name w:val="Plain Text Char"/>
    <w:basedOn w:val="DefaultParagraphFont"/>
    <w:link w:val="PlainText"/>
    <w:uiPriority w:val="99"/>
    <w:rsid w:val="007E4566"/>
    <w:rPr>
      <w:rFonts w:ascii="Consolas" w:eastAsia="Times New Roman" w:hAnsi="Consolas" w:cs="Times New Roman"/>
      <w:sz w:val="21"/>
      <w:szCs w:val="21"/>
      <w:lang w:eastAsia="x-none"/>
    </w:rPr>
  </w:style>
  <w:style w:type="paragraph" w:styleId="ListParagraph">
    <w:name w:val="List Paragraph"/>
    <w:basedOn w:val="Normal"/>
    <w:uiPriority w:val="34"/>
    <w:qFormat/>
    <w:rsid w:val="007E4566"/>
    <w:pPr>
      <w:spacing w:after="160" w:line="259" w:lineRule="auto"/>
      <w:ind w:left="720"/>
      <w:contextualSpacing/>
    </w:pPr>
    <w:rPr>
      <w:rFonts w:ascii="Calibri" w:eastAsia="SimSun" w:hAnsi="Calibri" w:cs="Arial"/>
      <w:lang w:eastAsia="zh-CN"/>
    </w:rPr>
  </w:style>
  <w:style w:type="paragraph" w:styleId="BodyTextIndent">
    <w:name w:val="Body Text Indent"/>
    <w:basedOn w:val="Normal"/>
    <w:link w:val="BodyTextIndentChar"/>
    <w:rsid w:val="007E4566"/>
    <w:pPr>
      <w:spacing w:after="120" w:line="240" w:lineRule="auto"/>
      <w:ind w:left="283"/>
    </w:pPr>
    <w:rPr>
      <w:rFonts w:ascii="Times New Roman" w:eastAsia="SimSun" w:hAnsi="Times New Roman" w:cs="Times New Roman"/>
      <w:sz w:val="24"/>
      <w:szCs w:val="24"/>
      <w:lang w:val="x-none" w:eastAsia="zh-CN"/>
    </w:rPr>
  </w:style>
  <w:style w:type="character" w:customStyle="1" w:styleId="BodyTextIndentChar">
    <w:name w:val="Body Text Indent Char"/>
    <w:basedOn w:val="DefaultParagraphFont"/>
    <w:link w:val="BodyTextIndent"/>
    <w:rsid w:val="007E4566"/>
    <w:rPr>
      <w:rFonts w:ascii="Times New Roman" w:eastAsia="SimSun" w:hAnsi="Times New Roman" w:cs="Times New Roman"/>
      <w:sz w:val="24"/>
      <w:szCs w:val="24"/>
      <w:lang w:val="x-none" w:eastAsia="zh-CN"/>
    </w:rPr>
  </w:style>
  <w:style w:type="character" w:customStyle="1" w:styleId="personname">
    <w:name w:val="person_name"/>
    <w:rsid w:val="007E4566"/>
  </w:style>
  <w:style w:type="paragraph" w:customStyle="1" w:styleId="Normal120">
    <w:name w:val="Normal_12_0"/>
    <w:qFormat/>
    <w:rsid w:val="007E4566"/>
    <w:pPr>
      <w:spacing w:before="40" w:after="20" w:line="240" w:lineRule="auto"/>
    </w:pPr>
    <w:rPr>
      <w:rFonts w:ascii="Arial" w:eastAsia="Times New Roman" w:hAnsi="Arial" w:cs="Times New Roman"/>
      <w:sz w:val="20"/>
      <w:szCs w:val="20"/>
    </w:rPr>
  </w:style>
  <w:style w:type="character" w:customStyle="1" w:styleId="fn">
    <w:name w:val="fn"/>
    <w:basedOn w:val="DefaultParagraphFont"/>
    <w:rsid w:val="007E4566"/>
  </w:style>
  <w:style w:type="paragraph" w:customStyle="1" w:styleId="Normal13000">
    <w:name w:val="Normal_13_0_0_0"/>
    <w:qFormat/>
    <w:rsid w:val="007E4566"/>
    <w:pPr>
      <w:spacing w:before="40" w:after="20" w:line="240" w:lineRule="auto"/>
    </w:pPr>
    <w:rPr>
      <w:rFonts w:ascii="Arial" w:eastAsia="Times New Roman" w:hAnsi="Arial" w:cs="Times New Roman"/>
      <w:sz w:val="20"/>
      <w:szCs w:val="20"/>
    </w:rPr>
  </w:style>
  <w:style w:type="paragraph" w:styleId="Header">
    <w:name w:val="header"/>
    <w:basedOn w:val="Normal"/>
    <w:link w:val="HeaderChar"/>
    <w:unhideWhenUsed/>
    <w:rsid w:val="00BA648D"/>
    <w:pPr>
      <w:tabs>
        <w:tab w:val="center" w:pos="4513"/>
        <w:tab w:val="right" w:pos="9026"/>
      </w:tabs>
      <w:spacing w:after="0" w:line="240" w:lineRule="auto"/>
    </w:pPr>
  </w:style>
  <w:style w:type="character" w:customStyle="1" w:styleId="HeaderChar">
    <w:name w:val="Header Char"/>
    <w:basedOn w:val="DefaultParagraphFont"/>
    <w:link w:val="Header"/>
    <w:rsid w:val="00BA648D"/>
  </w:style>
  <w:style w:type="paragraph" w:styleId="Footer">
    <w:name w:val="footer"/>
    <w:basedOn w:val="Normal"/>
    <w:link w:val="FooterChar"/>
    <w:unhideWhenUsed/>
    <w:rsid w:val="00BA648D"/>
    <w:pPr>
      <w:tabs>
        <w:tab w:val="center" w:pos="4513"/>
        <w:tab w:val="right" w:pos="9026"/>
      </w:tabs>
      <w:spacing w:after="0" w:line="240" w:lineRule="auto"/>
    </w:pPr>
  </w:style>
  <w:style w:type="character" w:customStyle="1" w:styleId="FooterChar">
    <w:name w:val="Footer Char"/>
    <w:basedOn w:val="DefaultParagraphFont"/>
    <w:link w:val="Footer"/>
    <w:rsid w:val="00BA648D"/>
  </w:style>
  <w:style w:type="paragraph" w:customStyle="1" w:styleId="Normal1300">
    <w:name w:val="Normal_13_0_0"/>
    <w:qFormat/>
    <w:rsid w:val="00BA648D"/>
    <w:pPr>
      <w:spacing w:before="40" w:after="20" w:line="240" w:lineRule="auto"/>
    </w:pPr>
    <w:rPr>
      <w:rFonts w:ascii="Arial" w:eastAsia="Times New Roman" w:hAnsi="Arial" w:cs="Times New Roman"/>
      <w:sz w:val="20"/>
      <w:szCs w:val="20"/>
    </w:rPr>
  </w:style>
  <w:style w:type="character" w:customStyle="1" w:styleId="Heading2Char">
    <w:name w:val="Heading 2 Char"/>
    <w:basedOn w:val="DefaultParagraphFont"/>
    <w:link w:val="Heading2"/>
    <w:uiPriority w:val="9"/>
    <w:rsid w:val="00AF7406"/>
    <w:rPr>
      <w:rFonts w:ascii="Cambria" w:eastAsia="Times New Roman" w:hAnsi="Cambria" w:cs="Times New Roman"/>
      <w:b/>
      <w:bCs/>
      <w:i/>
      <w:iCs/>
      <w:sz w:val="28"/>
      <w:szCs w:val="28"/>
    </w:rPr>
  </w:style>
  <w:style w:type="character" w:styleId="Emphasis">
    <w:name w:val="Emphasis"/>
    <w:uiPriority w:val="99"/>
    <w:qFormat/>
    <w:rsid w:val="00AF7406"/>
    <w:rPr>
      <w:i/>
      <w:iCs/>
    </w:rPr>
  </w:style>
  <w:style w:type="character" w:customStyle="1" w:styleId="slug-vol">
    <w:name w:val="slug-vol"/>
    <w:rsid w:val="00AF7406"/>
  </w:style>
  <w:style w:type="character" w:customStyle="1" w:styleId="slug-issue">
    <w:name w:val="slug-issue"/>
    <w:rsid w:val="00AF7406"/>
  </w:style>
  <w:style w:type="character" w:customStyle="1" w:styleId="slug-pages">
    <w:name w:val="slug-pages"/>
    <w:rsid w:val="00AF7406"/>
  </w:style>
  <w:style w:type="character" w:styleId="Strong">
    <w:name w:val="Strong"/>
    <w:basedOn w:val="DefaultParagraphFont"/>
    <w:qFormat/>
    <w:rsid w:val="00AF7406"/>
    <w:rPr>
      <w:b/>
      <w:bCs/>
    </w:rPr>
  </w:style>
  <w:style w:type="paragraph" w:customStyle="1" w:styleId="p1">
    <w:name w:val="p1"/>
    <w:basedOn w:val="Normal"/>
    <w:rsid w:val="00AF7406"/>
    <w:pPr>
      <w:spacing w:after="0" w:line="240" w:lineRule="auto"/>
    </w:pPr>
    <w:rPr>
      <w:rFonts w:ascii="Helvetica" w:eastAsiaTheme="minorEastAsia" w:hAnsi="Helvetica" w:cs="Times New Roman"/>
      <w:sz w:val="15"/>
      <w:szCs w:val="15"/>
      <w:lang w:eastAsia="en-GB"/>
    </w:rPr>
  </w:style>
  <w:style w:type="character" w:customStyle="1" w:styleId="apple-converted-space">
    <w:name w:val="apple-converted-space"/>
    <w:basedOn w:val="DefaultParagraphFont"/>
    <w:rsid w:val="00AF7406"/>
  </w:style>
  <w:style w:type="character" w:customStyle="1" w:styleId="Heading1Char">
    <w:name w:val="Heading 1 Char"/>
    <w:basedOn w:val="DefaultParagraphFont"/>
    <w:link w:val="Heading1"/>
    <w:uiPriority w:val="9"/>
    <w:rsid w:val="00AF7406"/>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AF7406"/>
    <w:rPr>
      <w:rFonts w:asciiTheme="majorHAnsi" w:eastAsiaTheme="majorEastAsia" w:hAnsiTheme="majorHAnsi" w:cstheme="majorBidi"/>
      <w:color w:val="1F4D78" w:themeColor="accent1" w:themeShade="7F"/>
      <w:sz w:val="24"/>
      <w:szCs w:val="24"/>
    </w:rPr>
  </w:style>
  <w:style w:type="paragraph" w:styleId="BodyText">
    <w:name w:val="Body Text"/>
    <w:basedOn w:val="Normal"/>
    <w:link w:val="BodyTextChar"/>
    <w:unhideWhenUsed/>
    <w:rsid w:val="00AF7406"/>
    <w:pPr>
      <w:spacing w:after="120"/>
    </w:pPr>
  </w:style>
  <w:style w:type="character" w:customStyle="1" w:styleId="BodyTextChar">
    <w:name w:val="Body Text Char"/>
    <w:basedOn w:val="DefaultParagraphFont"/>
    <w:link w:val="BodyText"/>
    <w:rsid w:val="00AF7406"/>
  </w:style>
  <w:style w:type="paragraph" w:styleId="BodyText2">
    <w:name w:val="Body Text 2"/>
    <w:basedOn w:val="Normal"/>
    <w:link w:val="BodyText2Char"/>
    <w:unhideWhenUsed/>
    <w:rsid w:val="00AF7406"/>
    <w:pPr>
      <w:spacing w:after="120" w:line="480" w:lineRule="auto"/>
    </w:pPr>
  </w:style>
  <w:style w:type="character" w:customStyle="1" w:styleId="BodyText2Char">
    <w:name w:val="Body Text 2 Char"/>
    <w:basedOn w:val="DefaultParagraphFont"/>
    <w:link w:val="BodyText2"/>
    <w:rsid w:val="00AF7406"/>
  </w:style>
  <w:style w:type="paragraph" w:styleId="Caption">
    <w:name w:val="caption"/>
    <w:basedOn w:val="Normal"/>
    <w:next w:val="Normal"/>
    <w:qFormat/>
    <w:rsid w:val="00AF7406"/>
    <w:pPr>
      <w:numPr>
        <w:ilvl w:val="12"/>
      </w:numPr>
      <w:spacing w:after="0" w:line="240" w:lineRule="auto"/>
    </w:pPr>
    <w:rPr>
      <w:rFonts w:ascii="Arial" w:eastAsia="Times New Roman" w:hAnsi="Arial" w:cs="Times New Roman"/>
      <w:b/>
      <w:sz w:val="20"/>
      <w:szCs w:val="20"/>
    </w:rPr>
  </w:style>
  <w:style w:type="paragraph" w:customStyle="1" w:styleId="Achievement">
    <w:name w:val="Achievement"/>
    <w:basedOn w:val="BodyText"/>
    <w:autoRedefine/>
    <w:rsid w:val="0093635D"/>
    <w:pPr>
      <w:spacing w:after="60" w:line="240" w:lineRule="auto"/>
      <w:jc w:val="both"/>
    </w:pPr>
    <w:rPr>
      <w:rFonts w:ascii="Times New Roman" w:eastAsia="Times New Roman" w:hAnsi="Times New Roman" w:cs="Times New Roman"/>
      <w:sz w:val="24"/>
      <w:szCs w:val="20"/>
    </w:rPr>
  </w:style>
  <w:style w:type="paragraph" w:customStyle="1" w:styleId="Address1">
    <w:name w:val="Address 1"/>
    <w:basedOn w:val="Normal"/>
    <w:rsid w:val="0093635D"/>
    <w:pPr>
      <w:spacing w:after="0" w:line="200" w:lineRule="atLeast"/>
    </w:pPr>
    <w:rPr>
      <w:rFonts w:ascii="Times New Roman" w:eastAsia="Times New Roman" w:hAnsi="Times New Roman" w:cs="Times New Roman"/>
      <w:sz w:val="16"/>
      <w:szCs w:val="20"/>
    </w:rPr>
  </w:style>
  <w:style w:type="paragraph" w:customStyle="1" w:styleId="Address2">
    <w:name w:val="Address 2"/>
    <w:basedOn w:val="Normal"/>
    <w:rsid w:val="0093635D"/>
    <w:pPr>
      <w:spacing w:after="0" w:line="200" w:lineRule="atLeast"/>
    </w:pPr>
    <w:rPr>
      <w:rFonts w:ascii="Times New Roman" w:eastAsia="Times New Roman" w:hAnsi="Times New Roman" w:cs="Times New Roman"/>
      <w:sz w:val="16"/>
      <w:szCs w:val="20"/>
    </w:rPr>
  </w:style>
  <w:style w:type="paragraph" w:customStyle="1" w:styleId="CompanyName">
    <w:name w:val="Company Name"/>
    <w:basedOn w:val="Normal"/>
    <w:next w:val="Normal"/>
    <w:autoRedefine/>
    <w:rsid w:val="0093635D"/>
    <w:pPr>
      <w:tabs>
        <w:tab w:val="left" w:pos="2160"/>
        <w:tab w:val="right" w:pos="6480"/>
      </w:tabs>
      <w:spacing w:before="220" w:after="40" w:line="220" w:lineRule="atLeast"/>
      <w:ind w:right="-360"/>
    </w:pPr>
    <w:rPr>
      <w:rFonts w:ascii="Times New Roman" w:eastAsia="Times New Roman" w:hAnsi="Times New Roman" w:cs="Times New Roman"/>
      <w:sz w:val="20"/>
      <w:szCs w:val="20"/>
    </w:rPr>
  </w:style>
  <w:style w:type="paragraph" w:customStyle="1" w:styleId="JobTitle">
    <w:name w:val="Job Title"/>
    <w:next w:val="Achievement"/>
    <w:rsid w:val="0093635D"/>
    <w:pPr>
      <w:spacing w:after="40" w:line="220" w:lineRule="atLeast"/>
    </w:pPr>
    <w:rPr>
      <w:rFonts w:ascii="Arial" w:eastAsia="Times New Roman" w:hAnsi="Arial" w:cs="Times New Roman"/>
      <w:b/>
      <w:spacing w:val="-10"/>
      <w:sz w:val="20"/>
      <w:szCs w:val="20"/>
      <w:lang w:val="en-US"/>
    </w:rPr>
  </w:style>
  <w:style w:type="paragraph" w:customStyle="1" w:styleId="Name">
    <w:name w:val="Name"/>
    <w:basedOn w:val="Normal"/>
    <w:next w:val="Normal"/>
    <w:autoRedefine/>
    <w:rsid w:val="0093635D"/>
    <w:pPr>
      <w:spacing w:before="360" w:after="440" w:line="240" w:lineRule="atLeast"/>
      <w:ind w:left="2160"/>
    </w:pPr>
    <w:rPr>
      <w:rFonts w:ascii="Times New Roman" w:eastAsia="Times New Roman" w:hAnsi="Times New Roman" w:cs="Times New Roman"/>
      <w:spacing w:val="-20"/>
      <w:sz w:val="48"/>
      <w:szCs w:val="20"/>
    </w:rPr>
  </w:style>
  <w:style w:type="paragraph" w:customStyle="1" w:styleId="Objective">
    <w:name w:val="Objective"/>
    <w:basedOn w:val="Normal"/>
    <w:next w:val="BodyText"/>
    <w:rsid w:val="0093635D"/>
    <w:pPr>
      <w:spacing w:before="220" w:after="220" w:line="220" w:lineRule="atLeast"/>
    </w:pPr>
    <w:rPr>
      <w:rFonts w:ascii="Times New Roman" w:eastAsia="Times New Roman" w:hAnsi="Times New Roman" w:cs="Times New Roman"/>
      <w:sz w:val="20"/>
      <w:szCs w:val="20"/>
    </w:rPr>
  </w:style>
  <w:style w:type="paragraph" w:customStyle="1" w:styleId="SectionTitle">
    <w:name w:val="Section Title"/>
    <w:basedOn w:val="Normal"/>
    <w:next w:val="Normal"/>
    <w:autoRedefine/>
    <w:rsid w:val="0093635D"/>
    <w:pPr>
      <w:pBdr>
        <w:top w:val="single" w:sz="6" w:space="2" w:color="FFFFFF"/>
        <w:left w:val="single" w:sz="6" w:space="2" w:color="FFFFFF"/>
        <w:bottom w:val="single" w:sz="6" w:space="2" w:color="FFFFFF"/>
        <w:right w:val="single" w:sz="6" w:space="2" w:color="FFFFFF"/>
      </w:pBdr>
      <w:shd w:val="pct10" w:color="auto" w:fill="auto"/>
      <w:spacing w:before="120" w:after="0" w:line="280" w:lineRule="atLeast"/>
    </w:pPr>
    <w:rPr>
      <w:rFonts w:ascii="Arial" w:eastAsia="Times New Roman" w:hAnsi="Arial" w:cs="Times New Roman"/>
      <w:b/>
      <w:spacing w:val="-10"/>
      <w:sz w:val="20"/>
      <w:szCs w:val="20"/>
    </w:rPr>
  </w:style>
  <w:style w:type="paragraph" w:customStyle="1" w:styleId="PersonalInfo">
    <w:name w:val="Personal Info"/>
    <w:basedOn w:val="Achievement"/>
    <w:rsid w:val="0093635D"/>
    <w:pPr>
      <w:spacing w:before="220"/>
    </w:pPr>
  </w:style>
  <w:style w:type="paragraph" w:customStyle="1" w:styleId="Default">
    <w:name w:val="Default"/>
    <w:rsid w:val="0093635D"/>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character" w:customStyle="1" w:styleId="Heading4Char">
    <w:name w:val="Heading 4 Char"/>
    <w:basedOn w:val="DefaultParagraphFont"/>
    <w:link w:val="Heading4"/>
    <w:uiPriority w:val="9"/>
    <w:rsid w:val="00E32047"/>
    <w:rPr>
      <w:rFonts w:ascii="Calibri" w:eastAsia="Times New Roman" w:hAnsi="Calibri" w:cs="Times New Roman"/>
      <w:b/>
      <w:bCs/>
      <w:sz w:val="28"/>
      <w:szCs w:val="28"/>
      <w:lang w:eastAsia="x-none"/>
    </w:rPr>
  </w:style>
  <w:style w:type="character" w:customStyle="1" w:styleId="Heading5Char">
    <w:name w:val="Heading 5 Char"/>
    <w:basedOn w:val="DefaultParagraphFont"/>
    <w:link w:val="Heading5"/>
    <w:semiHidden/>
    <w:rsid w:val="00E32047"/>
    <w:rPr>
      <w:rFonts w:ascii="Calibri" w:eastAsia="Times New Roman" w:hAnsi="Calibri" w:cs="Times New Roman"/>
      <w:b/>
      <w:bCs/>
      <w:i/>
      <w:iCs/>
      <w:sz w:val="26"/>
      <w:szCs w:val="26"/>
      <w:lang w:eastAsia="x-none"/>
    </w:rPr>
  </w:style>
  <w:style w:type="character" w:customStyle="1" w:styleId="Heading6Char">
    <w:name w:val="Heading 6 Char"/>
    <w:basedOn w:val="DefaultParagraphFont"/>
    <w:link w:val="Heading6"/>
    <w:rsid w:val="00E32047"/>
    <w:rPr>
      <w:rFonts w:ascii="Calibri" w:eastAsia="Times New Roman" w:hAnsi="Calibri" w:cs="Times New Roman"/>
      <w:b/>
      <w:bCs/>
      <w:lang w:eastAsia="x-none"/>
    </w:rPr>
  </w:style>
  <w:style w:type="character" w:customStyle="1" w:styleId="Heading9Char">
    <w:name w:val="Heading 9 Char"/>
    <w:basedOn w:val="DefaultParagraphFont"/>
    <w:link w:val="Heading9"/>
    <w:semiHidden/>
    <w:rsid w:val="00E32047"/>
    <w:rPr>
      <w:rFonts w:ascii="Cambria" w:eastAsia="Times New Roman" w:hAnsi="Cambria" w:cs="Times New Roman"/>
      <w:lang w:val="x-none"/>
    </w:rPr>
  </w:style>
  <w:style w:type="numbering" w:customStyle="1" w:styleId="NoList1">
    <w:name w:val="No List1"/>
    <w:next w:val="NoList"/>
    <w:semiHidden/>
    <w:rsid w:val="00E32047"/>
  </w:style>
  <w:style w:type="character" w:styleId="FollowedHyperlink">
    <w:name w:val="FollowedHyperlink"/>
    <w:rsid w:val="00E32047"/>
    <w:rPr>
      <w:color w:val="800080"/>
      <w:u w:val="single"/>
    </w:rPr>
  </w:style>
  <w:style w:type="table" w:styleId="TableGrid">
    <w:name w:val="Table Grid"/>
    <w:basedOn w:val="TableNormal"/>
    <w:uiPriority w:val="59"/>
    <w:rsid w:val="00E3204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rsid w:val="00E32047"/>
    <w:pPr>
      <w:spacing w:after="0" w:line="240" w:lineRule="auto"/>
    </w:pPr>
    <w:rPr>
      <w:rFonts w:ascii="Arial" w:eastAsia="Times New Roman" w:hAnsi="Arial" w:cs="Times New Roman"/>
      <w:sz w:val="24"/>
      <w:szCs w:val="24"/>
      <w:lang w:eastAsia="en-GB"/>
    </w:rPr>
  </w:style>
  <w:style w:type="paragraph" w:customStyle="1" w:styleId="normal00200028web0029">
    <w:name w:val="normal_0020_0028web_0029"/>
    <w:basedOn w:val="Normal"/>
    <w:rsid w:val="00E32047"/>
    <w:pPr>
      <w:spacing w:before="100" w:after="100" w:line="240" w:lineRule="auto"/>
    </w:pPr>
    <w:rPr>
      <w:rFonts w:ascii="Arial Unicode MS" w:eastAsia="Arial Unicode MS" w:hAnsi="Arial Unicode MS" w:cs="Arial Unicode MS"/>
      <w:sz w:val="24"/>
      <w:szCs w:val="24"/>
      <w:lang w:eastAsia="en-GB"/>
    </w:rPr>
  </w:style>
  <w:style w:type="character" w:customStyle="1" w:styleId="normalchar1">
    <w:name w:val="normal__char1"/>
    <w:rsid w:val="00E32047"/>
    <w:rPr>
      <w:rFonts w:ascii="Times New Roman" w:hAnsi="Times New Roman" w:cs="Times New Roman" w:hint="default"/>
      <w:sz w:val="24"/>
      <w:szCs w:val="24"/>
    </w:rPr>
  </w:style>
  <w:style w:type="character" w:customStyle="1" w:styleId="normal0020tablechar">
    <w:name w:val="normal_0020table__char"/>
    <w:basedOn w:val="DefaultParagraphFont"/>
    <w:rsid w:val="00E32047"/>
  </w:style>
  <w:style w:type="character" w:customStyle="1" w:styleId="searchwordchar">
    <w:name w:val="searchword__char"/>
    <w:basedOn w:val="DefaultParagraphFont"/>
    <w:rsid w:val="00E32047"/>
  </w:style>
  <w:style w:type="character" w:customStyle="1" w:styleId="strongchar1">
    <w:name w:val="strong__char1"/>
    <w:rsid w:val="00E32047"/>
    <w:rPr>
      <w:b/>
      <w:bCs/>
    </w:rPr>
  </w:style>
  <w:style w:type="character" w:customStyle="1" w:styleId="emphasischar1">
    <w:name w:val="emphasis__char1"/>
    <w:rsid w:val="00E32047"/>
    <w:rPr>
      <w:i/>
      <w:iCs/>
    </w:rPr>
  </w:style>
  <w:style w:type="character" w:customStyle="1" w:styleId="normal00200028web0029char1">
    <w:name w:val="normal_0020_0028web_0029__char1"/>
    <w:rsid w:val="00E32047"/>
    <w:rPr>
      <w:rFonts w:ascii="Arial Unicode MS" w:eastAsia="Arial Unicode MS" w:hAnsi="Arial Unicode MS" w:cs="Arial Unicode MS" w:hint="eastAsia"/>
      <w:sz w:val="24"/>
      <w:szCs w:val="24"/>
    </w:rPr>
  </w:style>
  <w:style w:type="character" w:customStyle="1" w:styleId="hyperlinkchar1">
    <w:name w:val="hyperlink__char1"/>
    <w:rsid w:val="00E32047"/>
    <w:rPr>
      <w:color w:val="0000FF"/>
      <w:u w:val="single"/>
    </w:rPr>
  </w:style>
  <w:style w:type="paragraph" w:customStyle="1" w:styleId="bullvl1">
    <w:name w:val="bullvl1"/>
    <w:basedOn w:val="Normal"/>
    <w:rsid w:val="00E32047"/>
    <w:pPr>
      <w:numPr>
        <w:numId w:val="86"/>
      </w:numPr>
      <w:spacing w:before="240" w:after="0" w:line="240" w:lineRule="auto"/>
    </w:pPr>
    <w:rPr>
      <w:rFonts w:ascii="Arial" w:eastAsia="Times New Roman" w:hAnsi="Arial" w:cs="Times New Roman"/>
      <w:sz w:val="20"/>
      <w:szCs w:val="20"/>
    </w:rPr>
  </w:style>
  <w:style w:type="paragraph" w:styleId="FootnoteText">
    <w:name w:val="footnote text"/>
    <w:basedOn w:val="Normal"/>
    <w:link w:val="FootnoteTextChar"/>
    <w:rsid w:val="00E32047"/>
    <w:pPr>
      <w:spacing w:after="0" w:line="240" w:lineRule="auto"/>
    </w:pPr>
    <w:rPr>
      <w:rFonts w:ascii="Arial" w:eastAsia="Times New Roman" w:hAnsi="Arial" w:cs="Times New Roman"/>
      <w:sz w:val="20"/>
      <w:szCs w:val="20"/>
      <w:lang w:val="en-US"/>
    </w:rPr>
  </w:style>
  <w:style w:type="character" w:customStyle="1" w:styleId="FootnoteTextChar">
    <w:name w:val="Footnote Text Char"/>
    <w:basedOn w:val="DefaultParagraphFont"/>
    <w:link w:val="FootnoteText"/>
    <w:rsid w:val="00E32047"/>
    <w:rPr>
      <w:rFonts w:ascii="Arial" w:eastAsia="Times New Roman" w:hAnsi="Arial" w:cs="Times New Roman"/>
      <w:sz w:val="20"/>
      <w:szCs w:val="20"/>
      <w:lang w:val="en-US"/>
    </w:rPr>
  </w:style>
  <w:style w:type="character" w:styleId="FootnoteReference">
    <w:name w:val="footnote reference"/>
    <w:rsid w:val="00E32047"/>
    <w:rPr>
      <w:vertAlign w:val="superscript"/>
    </w:rPr>
  </w:style>
  <w:style w:type="paragraph" w:customStyle="1" w:styleId="spaced">
    <w:name w:val="spaced"/>
    <w:basedOn w:val="Normal"/>
    <w:rsid w:val="00E32047"/>
    <w:pPr>
      <w:spacing w:after="0" w:line="360" w:lineRule="auto"/>
    </w:pPr>
    <w:rPr>
      <w:rFonts w:ascii="Arial" w:eastAsia="Times New Roman" w:hAnsi="Arial" w:cs="Times New Roman"/>
      <w:sz w:val="24"/>
      <w:szCs w:val="24"/>
    </w:rPr>
  </w:style>
  <w:style w:type="paragraph" w:customStyle="1" w:styleId="Bulletheading3">
    <w:name w:val="Bullet heading 3"/>
    <w:basedOn w:val="Normal"/>
    <w:rsid w:val="00E32047"/>
    <w:pPr>
      <w:numPr>
        <w:numId w:val="88"/>
      </w:numPr>
      <w:spacing w:after="0" w:line="240" w:lineRule="auto"/>
    </w:pPr>
    <w:rPr>
      <w:rFonts w:ascii="Arial" w:eastAsia="Times New Roman" w:hAnsi="Arial" w:cs="Times New Roman"/>
      <w:sz w:val="24"/>
      <w:szCs w:val="24"/>
      <w:lang w:val="en-US"/>
    </w:rPr>
  </w:style>
  <w:style w:type="paragraph" w:styleId="BlockText">
    <w:name w:val="Block Text"/>
    <w:basedOn w:val="Normal"/>
    <w:rsid w:val="00E32047"/>
    <w:pPr>
      <w:spacing w:after="0" w:line="240" w:lineRule="auto"/>
      <w:ind w:left="539" w:right="902"/>
    </w:pPr>
    <w:rPr>
      <w:rFonts w:ascii="Arial" w:eastAsia="Times New Roman" w:hAnsi="Arial" w:cs="Times New Roman"/>
      <w:sz w:val="24"/>
      <w:szCs w:val="24"/>
      <w:lang w:val="en-US"/>
    </w:rPr>
  </w:style>
  <w:style w:type="character" w:customStyle="1" w:styleId="highlight">
    <w:name w:val="highlight"/>
    <w:basedOn w:val="DefaultParagraphFont"/>
    <w:rsid w:val="00E32047"/>
  </w:style>
  <w:style w:type="character" w:customStyle="1" w:styleId="additionalfields">
    <w:name w:val="additionalfields"/>
    <w:basedOn w:val="DefaultParagraphFont"/>
    <w:rsid w:val="00E32047"/>
  </w:style>
  <w:style w:type="character" w:customStyle="1" w:styleId="itemmediadescription">
    <w:name w:val="itemmediadescription"/>
    <w:basedOn w:val="DefaultParagraphFont"/>
    <w:rsid w:val="00E32047"/>
  </w:style>
  <w:style w:type="character" w:customStyle="1" w:styleId="pipedivider">
    <w:name w:val="pipedivider"/>
    <w:basedOn w:val="DefaultParagraphFont"/>
    <w:rsid w:val="00E32047"/>
  </w:style>
  <w:style w:type="character" w:customStyle="1" w:styleId="itempublisher">
    <w:name w:val="itempublisher"/>
    <w:basedOn w:val="DefaultParagraphFont"/>
    <w:rsid w:val="00E32047"/>
  </w:style>
  <w:style w:type="character" w:customStyle="1" w:styleId="itemmediayear">
    <w:name w:val="itemmediayear"/>
    <w:basedOn w:val="DefaultParagraphFont"/>
    <w:rsid w:val="00E32047"/>
  </w:style>
  <w:style w:type="character" w:customStyle="1" w:styleId="itemedition">
    <w:name w:val="itemedition"/>
    <w:basedOn w:val="DefaultParagraphFont"/>
    <w:rsid w:val="00E32047"/>
  </w:style>
  <w:style w:type="paragraph" w:styleId="BodyTextIndent3">
    <w:name w:val="Body Text Indent 3"/>
    <w:basedOn w:val="Normal"/>
    <w:link w:val="BodyTextIndent3Char"/>
    <w:rsid w:val="00E32047"/>
    <w:pPr>
      <w:spacing w:after="120" w:line="240" w:lineRule="auto"/>
      <w:ind w:left="283"/>
    </w:pPr>
    <w:rPr>
      <w:rFonts w:ascii="Arial" w:eastAsia="Times New Roman" w:hAnsi="Arial" w:cs="Times New Roman"/>
      <w:sz w:val="16"/>
      <w:szCs w:val="16"/>
      <w:lang w:val="x-none"/>
    </w:rPr>
  </w:style>
  <w:style w:type="character" w:customStyle="1" w:styleId="BodyTextIndent3Char">
    <w:name w:val="Body Text Indent 3 Char"/>
    <w:basedOn w:val="DefaultParagraphFont"/>
    <w:link w:val="BodyTextIndent3"/>
    <w:rsid w:val="00E32047"/>
    <w:rPr>
      <w:rFonts w:ascii="Arial" w:eastAsia="Times New Roman" w:hAnsi="Arial" w:cs="Times New Roman"/>
      <w:sz w:val="16"/>
      <w:szCs w:val="16"/>
      <w:lang w:val="x-none"/>
    </w:rPr>
  </w:style>
  <w:style w:type="paragraph" w:customStyle="1" w:styleId="xmsonormal">
    <w:name w:val="x_msonormal"/>
    <w:basedOn w:val="Normal"/>
    <w:rsid w:val="00E32047"/>
    <w:pPr>
      <w:spacing w:before="100" w:beforeAutospacing="1" w:after="100" w:afterAutospacing="1" w:line="240" w:lineRule="auto"/>
    </w:pPr>
    <w:rPr>
      <w:rFonts w:ascii="Arial" w:eastAsia="Calibri" w:hAnsi="Arial" w:cs="Times New Roman"/>
      <w:sz w:val="24"/>
      <w:szCs w:val="24"/>
      <w:lang w:val="en-US"/>
    </w:rPr>
  </w:style>
  <w:style w:type="paragraph" w:styleId="BalloonText">
    <w:name w:val="Balloon Text"/>
    <w:basedOn w:val="Normal"/>
    <w:link w:val="BalloonTextChar"/>
    <w:rsid w:val="00E32047"/>
    <w:pPr>
      <w:spacing w:after="0" w:line="240" w:lineRule="auto"/>
    </w:pPr>
    <w:rPr>
      <w:rFonts w:ascii="Tahoma" w:eastAsia="Times New Roman" w:hAnsi="Tahoma" w:cs="Times New Roman"/>
      <w:sz w:val="16"/>
      <w:szCs w:val="16"/>
      <w:lang w:val="x-none"/>
    </w:rPr>
  </w:style>
  <w:style w:type="character" w:customStyle="1" w:styleId="BalloonTextChar">
    <w:name w:val="Balloon Text Char"/>
    <w:basedOn w:val="DefaultParagraphFont"/>
    <w:link w:val="BalloonText"/>
    <w:rsid w:val="00E32047"/>
    <w:rPr>
      <w:rFonts w:ascii="Tahoma" w:eastAsia="Times New Roman" w:hAnsi="Tahoma" w:cs="Times New Roman"/>
      <w:sz w:val="16"/>
      <w:szCs w:val="16"/>
      <w:lang w:val="x-none"/>
    </w:rPr>
  </w:style>
  <w:style w:type="character" w:styleId="PlaceholderText">
    <w:name w:val="Placeholder Text"/>
    <w:uiPriority w:val="99"/>
    <w:semiHidden/>
    <w:rsid w:val="00E32047"/>
    <w:rPr>
      <w:color w:val="808080"/>
    </w:rPr>
  </w:style>
  <w:style w:type="paragraph" w:customStyle="1" w:styleId="BodyText0">
    <w:name w:val="Body Text_0"/>
    <w:basedOn w:val="Normal"/>
    <w:rsid w:val="00E32047"/>
    <w:pPr>
      <w:spacing w:before="40" w:after="20" w:line="240" w:lineRule="auto"/>
    </w:pPr>
    <w:rPr>
      <w:rFonts w:ascii="Arial" w:eastAsia="Times New Roman" w:hAnsi="Arial" w:cs="Times New Roman"/>
      <w:b/>
      <w:bCs/>
      <w:i/>
      <w:iCs/>
      <w:sz w:val="20"/>
      <w:szCs w:val="21"/>
    </w:rPr>
  </w:style>
  <w:style w:type="paragraph" w:customStyle="1" w:styleId="Normal3">
    <w:name w:val="Normal_3"/>
    <w:qFormat/>
    <w:rsid w:val="00E32047"/>
    <w:pPr>
      <w:spacing w:before="40" w:after="20" w:line="240" w:lineRule="auto"/>
    </w:pPr>
    <w:rPr>
      <w:rFonts w:ascii="Arial" w:eastAsia="Times New Roman" w:hAnsi="Arial" w:cs="Times New Roman"/>
      <w:sz w:val="20"/>
      <w:szCs w:val="20"/>
    </w:rPr>
  </w:style>
  <w:style w:type="paragraph" w:customStyle="1" w:styleId="Normal7">
    <w:name w:val="Normal_7"/>
    <w:qFormat/>
    <w:rsid w:val="00E32047"/>
    <w:pPr>
      <w:spacing w:before="40" w:after="20" w:line="240" w:lineRule="auto"/>
    </w:pPr>
    <w:rPr>
      <w:rFonts w:ascii="Arial" w:eastAsia="Times New Roman" w:hAnsi="Arial" w:cs="Times New Roman"/>
      <w:sz w:val="20"/>
      <w:szCs w:val="20"/>
    </w:rPr>
  </w:style>
  <w:style w:type="paragraph" w:customStyle="1" w:styleId="ListParagraph0">
    <w:name w:val="List Paragraph_0"/>
    <w:basedOn w:val="Normal7"/>
    <w:uiPriority w:val="34"/>
    <w:qFormat/>
    <w:rsid w:val="00E32047"/>
    <w:pPr>
      <w:ind w:left="720"/>
      <w:contextualSpacing/>
    </w:pPr>
  </w:style>
  <w:style w:type="paragraph" w:styleId="ListBullet2">
    <w:name w:val="List Bullet 2"/>
    <w:basedOn w:val="Normal"/>
    <w:rsid w:val="00E32047"/>
    <w:pPr>
      <w:numPr>
        <w:numId w:val="116"/>
      </w:numPr>
      <w:spacing w:before="40" w:after="20" w:line="240" w:lineRule="auto"/>
    </w:pPr>
    <w:rPr>
      <w:rFonts w:ascii="Arial" w:eastAsia="Times New Roman" w:hAnsi="Arial" w:cs="Times New Roman"/>
      <w:sz w:val="20"/>
      <w:szCs w:val="20"/>
    </w:rPr>
  </w:style>
  <w:style w:type="paragraph" w:styleId="DocumentMap">
    <w:name w:val="Document Map"/>
    <w:basedOn w:val="Normal"/>
    <w:link w:val="DocumentMapChar"/>
    <w:rsid w:val="00E32047"/>
    <w:pPr>
      <w:shd w:val="clear" w:color="auto" w:fill="000080"/>
    </w:pPr>
    <w:rPr>
      <w:rFonts w:ascii="Arial" w:eastAsia="Times New Roman" w:hAnsi="Arial" w:cs="Times New Roman"/>
      <w:sz w:val="2"/>
      <w:szCs w:val="20"/>
      <w:lang w:val="x-none"/>
    </w:rPr>
  </w:style>
  <w:style w:type="character" w:customStyle="1" w:styleId="DocumentMapChar">
    <w:name w:val="Document Map Char"/>
    <w:basedOn w:val="DefaultParagraphFont"/>
    <w:link w:val="DocumentMap"/>
    <w:rsid w:val="00E32047"/>
    <w:rPr>
      <w:rFonts w:ascii="Arial" w:eastAsia="Times New Roman" w:hAnsi="Arial" w:cs="Times New Roman"/>
      <w:sz w:val="2"/>
      <w:szCs w:val="20"/>
      <w:shd w:val="clear" w:color="auto" w:fill="000080"/>
      <w:lang w:val="x-none"/>
    </w:rPr>
  </w:style>
  <w:style w:type="numbering" w:customStyle="1" w:styleId="NoList2">
    <w:name w:val="No List2"/>
    <w:next w:val="NoList"/>
    <w:semiHidden/>
    <w:rsid w:val="006311F5"/>
  </w:style>
  <w:style w:type="paragraph" w:styleId="Date">
    <w:name w:val="Date"/>
    <w:basedOn w:val="Normal"/>
    <w:next w:val="Normal"/>
    <w:link w:val="DateChar"/>
    <w:rsid w:val="006311F5"/>
    <w:pPr>
      <w:spacing w:after="0" w:line="360" w:lineRule="auto"/>
      <w:jc w:val="both"/>
    </w:pPr>
    <w:rPr>
      <w:rFonts w:ascii="Arial" w:eastAsia="SimSun" w:hAnsi="Arial" w:cs="Times New Roman"/>
      <w:sz w:val="24"/>
      <w:szCs w:val="24"/>
      <w:lang w:eastAsia="zh-CN"/>
    </w:rPr>
  </w:style>
  <w:style w:type="character" w:customStyle="1" w:styleId="DateChar">
    <w:name w:val="Date Char"/>
    <w:basedOn w:val="DefaultParagraphFont"/>
    <w:link w:val="Date"/>
    <w:rsid w:val="006311F5"/>
    <w:rPr>
      <w:rFonts w:ascii="Arial" w:eastAsia="SimSun" w:hAnsi="Arial" w:cs="Times New Roman"/>
      <w:sz w:val="24"/>
      <w:szCs w:val="24"/>
      <w:lang w:eastAsia="zh-CN"/>
    </w:rPr>
  </w:style>
  <w:style w:type="table" w:customStyle="1" w:styleId="TableGrid1">
    <w:name w:val="Table Grid1"/>
    <w:basedOn w:val="TableNormal"/>
    <w:next w:val="TableGrid"/>
    <w:uiPriority w:val="59"/>
    <w:rsid w:val="006311F5"/>
    <w:pPr>
      <w:spacing w:after="0" w:line="240" w:lineRule="auto"/>
    </w:pPr>
    <w:rPr>
      <w:rFonts w:ascii="Times New Roman" w:eastAsia="SimSu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dmd">
    <w:name w:val="addmd"/>
    <w:basedOn w:val="DefaultParagraphFont"/>
    <w:rsid w:val="006311F5"/>
  </w:style>
  <w:style w:type="character" w:customStyle="1" w:styleId="requestitem2">
    <w:name w:val="requestitem2"/>
    <w:rsid w:val="006311F5"/>
    <w:rPr>
      <w:rFonts w:ascii="Trebuchet MS" w:hAnsi="Trebuchet MS" w:hint="default"/>
      <w:vanish w:val="0"/>
      <w:webHidden w:val="0"/>
      <w:color w:val="606060"/>
      <w:sz w:val="24"/>
      <w:szCs w:val="24"/>
      <w:specVanish w:val="0"/>
    </w:rPr>
  </w:style>
  <w:style w:type="character" w:customStyle="1" w:styleId="bookcartitem2">
    <w:name w:val="bookcartitem2"/>
    <w:rsid w:val="006311F5"/>
    <w:rPr>
      <w:rFonts w:ascii="Trebuchet MS" w:hAnsi="Trebuchet MS" w:hint="default"/>
      <w:color w:val="606060"/>
      <w:sz w:val="24"/>
      <w:szCs w:val="24"/>
    </w:rPr>
  </w:style>
  <w:style w:type="character" w:customStyle="1" w:styleId="highlight2">
    <w:name w:val="highlight2"/>
    <w:rsid w:val="006311F5"/>
    <w:rPr>
      <w:rFonts w:ascii="Trebuchet MS" w:hAnsi="Trebuchet MS" w:hint="default"/>
      <w:color w:val="003C69"/>
      <w:sz w:val="26"/>
      <w:szCs w:val="26"/>
      <w:shd w:val="clear" w:color="auto" w:fill="E7E7E7"/>
    </w:rPr>
  </w:style>
  <w:style w:type="paragraph" w:customStyle="1" w:styleId="Normal12">
    <w:name w:val="Normal_12"/>
    <w:rsid w:val="006311F5"/>
    <w:pPr>
      <w:spacing w:before="40" w:after="20" w:line="240" w:lineRule="auto"/>
    </w:pPr>
    <w:rPr>
      <w:rFonts w:ascii="Arial" w:eastAsia="Times New Roman" w:hAnsi="Arial" w:cs="Times New Roman"/>
      <w:sz w:val="20"/>
      <w:szCs w:val="20"/>
    </w:rPr>
  </w:style>
  <w:style w:type="character" w:customStyle="1" w:styleId="a-size-large">
    <w:name w:val="a-size-large"/>
    <w:rsid w:val="006311F5"/>
  </w:style>
  <w:style w:type="paragraph" w:customStyle="1" w:styleId="Reading">
    <w:name w:val="Reading"/>
    <w:basedOn w:val="Normal"/>
    <w:link w:val="ReadingChar"/>
    <w:rsid w:val="006311F5"/>
    <w:pPr>
      <w:spacing w:after="0" w:line="360" w:lineRule="auto"/>
      <w:jc w:val="both"/>
    </w:pPr>
    <w:rPr>
      <w:rFonts w:ascii="Verdana" w:eastAsia="Times New Roman" w:hAnsi="Verdana" w:cs="Times New Roman"/>
      <w:color w:val="000080"/>
      <w:sz w:val="15"/>
      <w:szCs w:val="15"/>
      <w:lang w:val="x-none" w:eastAsia="x-none"/>
    </w:rPr>
  </w:style>
  <w:style w:type="character" w:customStyle="1" w:styleId="ReadingChar">
    <w:name w:val="Reading Char"/>
    <w:link w:val="Reading"/>
    <w:rsid w:val="006311F5"/>
    <w:rPr>
      <w:rFonts w:ascii="Verdana" w:eastAsia="Times New Roman" w:hAnsi="Verdana" w:cs="Times New Roman"/>
      <w:color w:val="000080"/>
      <w:sz w:val="15"/>
      <w:szCs w:val="15"/>
      <w:lang w:val="x-none" w:eastAsia="x-none"/>
    </w:rPr>
  </w:style>
  <w:style w:type="character" w:customStyle="1" w:styleId="author">
    <w:name w:val="author"/>
    <w:rsid w:val="006311F5"/>
  </w:style>
  <w:style w:type="character" w:customStyle="1" w:styleId="a-color-secondary">
    <w:name w:val="a-color-secondary"/>
    <w:rsid w:val="006311F5"/>
  </w:style>
  <w:style w:type="paragraph" w:styleId="ListNumber2">
    <w:name w:val="List Number 2"/>
    <w:basedOn w:val="Normal"/>
    <w:rsid w:val="006311F5"/>
    <w:pPr>
      <w:numPr>
        <w:numId w:val="130"/>
      </w:numPr>
      <w:spacing w:before="40" w:after="20" w:line="360" w:lineRule="auto"/>
      <w:jc w:val="both"/>
    </w:pPr>
    <w:rPr>
      <w:rFonts w:ascii="Arial" w:eastAsia="Times New Roman" w:hAnsi="Arial" w:cs="Times New Roman"/>
      <w:sz w:val="20"/>
      <w:szCs w:val="20"/>
    </w:rPr>
  </w:style>
  <w:style w:type="paragraph" w:customStyle="1" w:styleId="Normal1200">
    <w:name w:val="Normal_12_0_0"/>
    <w:rsid w:val="006311F5"/>
    <w:pPr>
      <w:spacing w:before="40" w:after="20" w:line="240" w:lineRule="auto"/>
    </w:pPr>
    <w:rPr>
      <w:rFonts w:ascii="Arial" w:eastAsia="Times New Roman" w:hAnsi="Arial" w:cs="Times New Roman"/>
      <w:sz w:val="20"/>
      <w:szCs w:val="20"/>
    </w:rPr>
  </w:style>
  <w:style w:type="paragraph" w:customStyle="1" w:styleId="Normal60">
    <w:name w:val="Normal_6_0"/>
    <w:rsid w:val="006311F5"/>
    <w:pPr>
      <w:spacing w:before="40" w:after="20" w:line="240" w:lineRule="auto"/>
    </w:pPr>
    <w:rPr>
      <w:rFonts w:ascii="Arial" w:eastAsia="Times New Roman" w:hAnsi="Arial" w:cs="Times New Roman"/>
      <w:sz w:val="24"/>
      <w:szCs w:val="20"/>
    </w:rPr>
  </w:style>
  <w:style w:type="paragraph" w:customStyle="1" w:styleId="Heading200">
    <w:name w:val="Heading 2_0_0"/>
    <w:basedOn w:val="Normal60"/>
    <w:next w:val="Normal60"/>
    <w:rsid w:val="006311F5"/>
    <w:pPr>
      <w:keepNext/>
      <w:outlineLvl w:val="1"/>
    </w:pPr>
    <w:rPr>
      <w:i/>
      <w:iCs/>
      <w:szCs w:val="21"/>
      <w:u w:val="single"/>
    </w:rPr>
  </w:style>
  <w:style w:type="paragraph" w:customStyle="1" w:styleId="BodyText30">
    <w:name w:val="Body Text 3_0"/>
    <w:basedOn w:val="Normal"/>
    <w:rsid w:val="006311F5"/>
    <w:pPr>
      <w:spacing w:before="40" w:after="20" w:line="360" w:lineRule="auto"/>
      <w:jc w:val="both"/>
    </w:pPr>
    <w:rPr>
      <w:rFonts w:ascii="Arial" w:eastAsia="Times New Roman" w:hAnsi="Arial" w:cs="Times New Roman"/>
      <w:sz w:val="20"/>
      <w:szCs w:val="20"/>
    </w:rPr>
  </w:style>
  <w:style w:type="character" w:customStyle="1" w:styleId="apple-style-span">
    <w:name w:val="apple-style-span"/>
    <w:uiPriority w:val="99"/>
    <w:rsid w:val="006311F5"/>
    <w:rPr>
      <w:rFonts w:cs="Times New Roman"/>
    </w:rPr>
  </w:style>
  <w:style w:type="character" w:customStyle="1" w:styleId="searchword">
    <w:name w:val="searchword"/>
    <w:rsid w:val="006311F5"/>
    <w:rPr>
      <w:rFonts w:cs="Times New Roman"/>
    </w:rPr>
  </w:style>
  <w:style w:type="paragraph" w:styleId="Title">
    <w:name w:val="Title"/>
    <w:basedOn w:val="Normal"/>
    <w:link w:val="TitleChar"/>
    <w:qFormat/>
    <w:rsid w:val="006311F5"/>
    <w:pPr>
      <w:spacing w:after="0" w:line="360" w:lineRule="auto"/>
      <w:jc w:val="center"/>
    </w:pPr>
    <w:rPr>
      <w:rFonts w:ascii="Times New Roman" w:eastAsia="Times New Roman" w:hAnsi="Times New Roman" w:cs="Times New Roman"/>
      <w:b/>
      <w:bCs/>
      <w:sz w:val="32"/>
      <w:szCs w:val="24"/>
      <w:lang w:eastAsia="x-none"/>
    </w:rPr>
  </w:style>
  <w:style w:type="character" w:customStyle="1" w:styleId="TitleChar">
    <w:name w:val="Title Char"/>
    <w:basedOn w:val="DefaultParagraphFont"/>
    <w:link w:val="Title"/>
    <w:rsid w:val="006311F5"/>
    <w:rPr>
      <w:rFonts w:ascii="Times New Roman" w:eastAsia="Times New Roman" w:hAnsi="Times New Roman" w:cs="Times New Roman"/>
      <w:b/>
      <w:bCs/>
      <w:sz w:val="32"/>
      <w:szCs w:val="24"/>
      <w:lang w:eastAsia="x-none"/>
    </w:rPr>
  </w:style>
  <w:style w:type="paragraph" w:customStyle="1" w:styleId="ColorfulList-Accent11">
    <w:name w:val="Colorful List - Accent 11"/>
    <w:basedOn w:val="Normal"/>
    <w:uiPriority w:val="34"/>
    <w:qFormat/>
    <w:rsid w:val="006311F5"/>
    <w:pPr>
      <w:spacing w:after="0" w:line="360" w:lineRule="auto"/>
      <w:ind w:left="720"/>
      <w:contextualSpacing/>
      <w:jc w:val="both"/>
    </w:pPr>
    <w:rPr>
      <w:rFonts w:ascii="Arial" w:eastAsia="Times New Roman" w:hAnsi="Arial" w:cs="Times New Roman"/>
      <w:sz w:val="24"/>
      <w:szCs w:val="24"/>
    </w:rPr>
  </w:style>
  <w:style w:type="paragraph" w:styleId="NoSpacing">
    <w:name w:val="No Spacing"/>
    <w:uiPriority w:val="1"/>
    <w:qFormat/>
    <w:rsid w:val="006311F5"/>
    <w:pPr>
      <w:spacing w:after="0" w:line="240" w:lineRule="auto"/>
    </w:pPr>
    <w:rPr>
      <w:rFonts w:ascii="Arial" w:eastAsia="SimSun" w:hAnsi="Arial" w:cs="Times New Roman"/>
      <w:sz w:val="24"/>
      <w:szCs w:val="24"/>
      <w:lang w:eastAsia="zh-CN"/>
    </w:rPr>
  </w:style>
  <w:style w:type="paragraph" w:customStyle="1" w:styleId="Name0">
    <w:name w:val="~Name"/>
    <w:basedOn w:val="Normal"/>
    <w:next w:val="Normal"/>
    <w:rsid w:val="006311F5"/>
    <w:pPr>
      <w:spacing w:before="960" w:after="240" w:line="240" w:lineRule="auto"/>
    </w:pPr>
    <w:rPr>
      <w:rFonts w:ascii="Arial" w:eastAsia="Times New Roman" w:hAnsi="Arial" w:cs="Times New Roman"/>
      <w:b/>
      <w:szCs w:val="24"/>
      <w:lang w:eastAsia="en-GB"/>
    </w:rPr>
  </w:style>
  <w:style w:type="paragraph" w:styleId="BodyTextIndent2">
    <w:name w:val="Body Text Indent 2"/>
    <w:basedOn w:val="Normal"/>
    <w:link w:val="BodyTextIndent2Char"/>
    <w:uiPriority w:val="99"/>
    <w:unhideWhenUsed/>
    <w:rsid w:val="006311F5"/>
    <w:pPr>
      <w:spacing w:after="120" w:line="480" w:lineRule="auto"/>
      <w:ind w:left="283"/>
    </w:pPr>
    <w:rPr>
      <w:rFonts w:ascii="Times New Roman" w:eastAsia="Times New Roman" w:hAnsi="Times New Roman" w:cs="Times New Roman"/>
      <w:sz w:val="24"/>
      <w:szCs w:val="24"/>
      <w:lang w:eastAsia="en-GB"/>
    </w:rPr>
  </w:style>
  <w:style w:type="character" w:customStyle="1" w:styleId="BodyTextIndent2Char">
    <w:name w:val="Body Text Indent 2 Char"/>
    <w:basedOn w:val="DefaultParagraphFont"/>
    <w:link w:val="BodyTextIndent2"/>
    <w:uiPriority w:val="99"/>
    <w:rsid w:val="006311F5"/>
    <w:rPr>
      <w:rFonts w:ascii="Times New Roman" w:eastAsia="Times New Roman" w:hAnsi="Times New Roman" w:cs="Times New Roman"/>
      <w:sz w:val="24"/>
      <w:szCs w:val="24"/>
      <w:lang w:eastAsia="en-GB"/>
    </w:rPr>
  </w:style>
  <w:style w:type="paragraph" w:styleId="TOCHeading">
    <w:name w:val="TOC Heading"/>
    <w:basedOn w:val="Heading1"/>
    <w:next w:val="Normal"/>
    <w:uiPriority w:val="39"/>
    <w:unhideWhenUsed/>
    <w:qFormat/>
    <w:rsid w:val="006311F5"/>
    <w:pPr>
      <w:spacing w:line="259" w:lineRule="auto"/>
      <w:outlineLvl w:val="9"/>
    </w:pPr>
    <w:rPr>
      <w:rFonts w:ascii="Calibri Light" w:eastAsia="Times New Roman" w:hAnsi="Calibri Light" w:cs="Times New Roman"/>
      <w:color w:val="2E74B5"/>
      <w:lang w:val="en-US"/>
    </w:rPr>
  </w:style>
  <w:style w:type="paragraph" w:styleId="TOC2">
    <w:name w:val="toc 2"/>
    <w:basedOn w:val="Normal"/>
    <w:next w:val="Normal"/>
    <w:autoRedefine/>
    <w:uiPriority w:val="39"/>
    <w:rsid w:val="006311F5"/>
    <w:pPr>
      <w:spacing w:after="0" w:line="360" w:lineRule="auto"/>
      <w:ind w:left="240"/>
      <w:jc w:val="both"/>
    </w:pPr>
    <w:rPr>
      <w:rFonts w:ascii="Arial" w:eastAsia="SimSun" w:hAnsi="Arial" w:cs="Times New Roman"/>
      <w:sz w:val="24"/>
      <w:szCs w:val="24"/>
      <w:lang w:eastAsia="zh-CN"/>
    </w:rPr>
  </w:style>
  <w:style w:type="paragraph" w:styleId="TOC1">
    <w:name w:val="toc 1"/>
    <w:basedOn w:val="Normal"/>
    <w:next w:val="Normal"/>
    <w:autoRedefine/>
    <w:uiPriority w:val="39"/>
    <w:rsid w:val="006311F5"/>
    <w:pPr>
      <w:spacing w:after="0" w:line="360" w:lineRule="auto"/>
      <w:jc w:val="both"/>
    </w:pPr>
    <w:rPr>
      <w:rFonts w:ascii="Arial" w:eastAsia="SimSun" w:hAnsi="Arial" w:cs="Times New Roman"/>
      <w:sz w:val="24"/>
      <w:szCs w:val="24"/>
      <w:lang w:eastAsia="zh-CN"/>
    </w:rPr>
  </w:style>
  <w:style w:type="paragraph" w:customStyle="1" w:styleId="Normal10">
    <w:name w:val="Normal1"/>
    <w:basedOn w:val="Normal"/>
    <w:rsid w:val="0093669A"/>
    <w:pPr>
      <w:spacing w:after="0" w:line="240" w:lineRule="auto"/>
    </w:pPr>
    <w:rPr>
      <w:rFonts w:ascii="Times New Roman" w:eastAsia="Times New Roman" w:hAnsi="Times New Roman" w:cs="Times New Roman"/>
      <w:sz w:val="24"/>
      <w:szCs w:val="24"/>
      <w:lang w:eastAsia="zh-CN"/>
    </w:rPr>
  </w:style>
  <w:style w:type="paragraph" w:customStyle="1" w:styleId="Normal100">
    <w:name w:val="Normal_10_0"/>
    <w:qFormat/>
    <w:rsid w:val="0093669A"/>
    <w:pPr>
      <w:spacing w:before="40" w:after="20" w:line="240" w:lineRule="auto"/>
    </w:pPr>
    <w:rPr>
      <w:rFonts w:ascii="Arial" w:eastAsia="Times New Roman" w:hAnsi="Arial"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powercube.net/" TargetMode="External"/><Relationship Id="rId21" Type="http://schemas.openxmlformats.org/officeDocument/2006/relationships/hyperlink" Target="mailto:Mia.Perry@glasgow.ac.uk" TargetMode="External"/><Relationship Id="rId42" Type="http://schemas.openxmlformats.org/officeDocument/2006/relationships/hyperlink" Target="mailto:Amanda.McDonald@glasgow.ac.uk" TargetMode="External"/><Relationship Id="rId63" Type="http://schemas.openxmlformats.org/officeDocument/2006/relationships/hyperlink" Target="http://www.gla.ac.uk/media/media_124293_en.pdf" TargetMode="External"/><Relationship Id="rId84" Type="http://schemas.openxmlformats.org/officeDocument/2006/relationships/hyperlink" Target="mailto:louise.sheridan@glasgow.ac.uk" TargetMode="External"/><Relationship Id="rId138" Type="http://schemas.openxmlformats.org/officeDocument/2006/relationships/hyperlink" Target="mailto:sinead.gormally@glasgow.ac.uk" TargetMode="External"/><Relationship Id="rId159" Type="http://schemas.openxmlformats.org/officeDocument/2006/relationships/hyperlink" Target="mailto:sinead.gormally@glasgow.ac.uk" TargetMode="External"/><Relationship Id="rId170" Type="http://schemas.openxmlformats.org/officeDocument/2006/relationships/hyperlink" Target="http://www.gla.ac.uk/media/media_286035_en.pdf" TargetMode="External"/><Relationship Id="rId191" Type="http://schemas.openxmlformats.org/officeDocument/2006/relationships/hyperlink" Target="mailto:elina.koristashevskaya@glasgow.ac.uk" TargetMode="External"/><Relationship Id="rId205" Type="http://schemas.openxmlformats.org/officeDocument/2006/relationships/hyperlink" Target="mailto:Elizabeth.docherty@glasgow.ac.uk" TargetMode="External"/><Relationship Id="rId226" Type="http://schemas.openxmlformats.org/officeDocument/2006/relationships/hyperlink" Target="mailto:ghalliday@ng2works.com" TargetMode="External"/><Relationship Id="rId247" Type="http://schemas.openxmlformats.org/officeDocument/2006/relationships/hyperlink" Target="mailto:Mary.Wingrave@glasgow.ac.uk" TargetMode="External"/><Relationship Id="rId107" Type="http://schemas.openxmlformats.org/officeDocument/2006/relationships/hyperlink" Target="mailto:mia.perry@glasgow.ac.uk" TargetMode="External"/><Relationship Id="rId268" Type="http://schemas.openxmlformats.org/officeDocument/2006/relationships/hyperlink" Target="mailto:rlf@educ.gla.ac.uk" TargetMode="External"/><Relationship Id="rId289" Type="http://schemas.openxmlformats.org/officeDocument/2006/relationships/hyperlink" Target="http://www.cdx.org.uk" TargetMode="External"/><Relationship Id="rId11" Type="http://schemas.openxmlformats.org/officeDocument/2006/relationships/image" Target="media/image6.png"/><Relationship Id="rId32" Type="http://schemas.openxmlformats.org/officeDocument/2006/relationships/hyperlink" Target="http://www.scotland.gov.uk/Resource/Doc/1046/0069751.pdf" TargetMode="External"/><Relationship Id="rId53" Type="http://schemas.openxmlformats.org/officeDocument/2006/relationships/hyperlink" Target="http://www.gla.ac.uk/colleges/socialsciences/students/undergraduate/" TargetMode="External"/><Relationship Id="rId74" Type="http://schemas.openxmlformats.org/officeDocument/2006/relationships/hyperlink" Target="mailto:mia.perry@glasgow.ac.uk" TargetMode="External"/><Relationship Id="rId128" Type="http://schemas.openxmlformats.org/officeDocument/2006/relationships/hyperlink" Target="mailto:Elizabeth.docherty@glasgow.ac.uk" TargetMode="External"/><Relationship Id="rId149" Type="http://schemas.openxmlformats.org/officeDocument/2006/relationships/hyperlink" Target="http://www.gla.ac.uk/colleges/socialsciences/students/undergraduate/" TargetMode="External"/><Relationship Id="rId5" Type="http://schemas.openxmlformats.org/officeDocument/2006/relationships/footnotes" Target="footnotes.xml"/><Relationship Id="rId95" Type="http://schemas.openxmlformats.org/officeDocument/2006/relationships/hyperlink" Target="mailto:louise.sheridan@glasgow.ac.uk" TargetMode="External"/><Relationship Id="rId160" Type="http://schemas.openxmlformats.org/officeDocument/2006/relationships/hyperlink" Target="http://www.gla.ac.uk/colleges/socialsciences/students/undergraduate/" TargetMode="External"/><Relationship Id="rId181" Type="http://schemas.openxmlformats.org/officeDocument/2006/relationships/hyperlink" Target="mailto:elina.koristashevskaya@glasgow.ac.uk" TargetMode="External"/><Relationship Id="rId216" Type="http://schemas.openxmlformats.org/officeDocument/2006/relationships/footer" Target="footer1.xml"/><Relationship Id="rId237" Type="http://schemas.openxmlformats.org/officeDocument/2006/relationships/image" Target="media/image21.png"/><Relationship Id="rId258" Type="http://schemas.openxmlformats.org/officeDocument/2006/relationships/hyperlink" Target="mailto:Sinead.Gormally@glasgow.ac.uk" TargetMode="External"/><Relationship Id="rId279" Type="http://schemas.openxmlformats.org/officeDocument/2006/relationships/hyperlink" Target="mailto:complaints@glasgow.ac.uk" TargetMode="External"/><Relationship Id="rId22" Type="http://schemas.openxmlformats.org/officeDocument/2006/relationships/hyperlink" Target="mailto:Sinead.Gormally@glasgow.ac.uk" TargetMode="External"/><Relationship Id="rId43" Type="http://schemas.openxmlformats.org/officeDocument/2006/relationships/hyperlink" Target="http://www.gla.ac.uk/services/senateoffice/policies/calendar/calendar2015-16/contents/" TargetMode="External"/><Relationship Id="rId64" Type="http://schemas.openxmlformats.org/officeDocument/2006/relationships/hyperlink" Target="http://www.gla.ac.uk/media/media_286035_en.pdf" TargetMode="External"/><Relationship Id="rId118" Type="http://schemas.openxmlformats.org/officeDocument/2006/relationships/hyperlink" Target="http://www.who.int/healthpromotion/conferences/7gchp/track1/en/" TargetMode="External"/><Relationship Id="rId139" Type="http://schemas.openxmlformats.org/officeDocument/2006/relationships/hyperlink" Target="http://www.gla.ac.uk/colleges/socialsciences/students/undergraduate/" TargetMode="External"/><Relationship Id="rId290" Type="http://schemas.openxmlformats.org/officeDocument/2006/relationships/hyperlink" Target="http://www.iacdglobal.org/" TargetMode="External"/><Relationship Id="rId85" Type="http://schemas.openxmlformats.org/officeDocument/2006/relationships/hyperlink" Target="mailto:Elizabeth.docherty@glasgow.ac.uk" TargetMode="External"/><Relationship Id="rId150" Type="http://schemas.openxmlformats.org/officeDocument/2006/relationships/hyperlink" Target="http://www.gla.ac.uk/media/media_124293_en.pdf" TargetMode="External"/><Relationship Id="rId171" Type="http://schemas.openxmlformats.org/officeDocument/2006/relationships/hyperlink" Target="mailto:elina.koristashevskaya@glasgow.ac.uk" TargetMode="External"/><Relationship Id="rId192" Type="http://schemas.openxmlformats.org/officeDocument/2006/relationships/hyperlink" Target="http://www.gla.ac.uk/learn/" TargetMode="External"/><Relationship Id="rId206" Type="http://schemas.openxmlformats.org/officeDocument/2006/relationships/hyperlink" Target="mailto:sinead.gormally@glasgow.ac.uk" TargetMode="External"/><Relationship Id="rId227" Type="http://schemas.openxmlformats.org/officeDocument/2006/relationships/hyperlink" Target="mailto:sinead.gormally@glasgow.ac.uk" TargetMode="External"/><Relationship Id="rId248" Type="http://schemas.openxmlformats.org/officeDocument/2006/relationships/hyperlink" Target="mailto:Fiona.Mackinlay@glasgow.ac.uk" TargetMode="External"/><Relationship Id="rId269" Type="http://schemas.openxmlformats.org/officeDocument/2006/relationships/hyperlink" Target="http://www.gla.ac.uk/schools/education/" TargetMode="External"/><Relationship Id="rId12" Type="http://schemas.openxmlformats.org/officeDocument/2006/relationships/image" Target="media/image7.png"/><Relationship Id="rId33" Type="http://schemas.openxmlformats.org/officeDocument/2006/relationships/hyperlink" Target="http://www.gla.ac.uk/media/media_286035_en.pdf" TargetMode="External"/><Relationship Id="rId108" Type="http://schemas.openxmlformats.org/officeDocument/2006/relationships/hyperlink" Target="mailto:Elizabeth.docherty@glasgow.ac.uk" TargetMode="External"/><Relationship Id="rId129" Type="http://schemas.openxmlformats.org/officeDocument/2006/relationships/hyperlink" Target="mailto:sinead.gormally@glasgow.ac.uk" TargetMode="External"/><Relationship Id="rId280" Type="http://schemas.openxmlformats.org/officeDocument/2006/relationships/hyperlink" Target="http://www.gla.ac.uk/services/senateoffice/studentcodes/students/complaints/" TargetMode="External"/><Relationship Id="rId54" Type="http://schemas.openxmlformats.org/officeDocument/2006/relationships/hyperlink" Target="http://www.gla.ac.uk/media/media_286035_en.pdf" TargetMode="External"/><Relationship Id="rId75" Type="http://schemas.openxmlformats.org/officeDocument/2006/relationships/hyperlink" Target="mailto:Elizabeth.docherty@glasgow.ac.uk" TargetMode="External"/><Relationship Id="rId96" Type="http://schemas.openxmlformats.org/officeDocument/2006/relationships/hyperlink" Target="mailto:Elizabeth.docherty@glasgow.ac.uk" TargetMode="External"/><Relationship Id="rId140" Type="http://schemas.openxmlformats.org/officeDocument/2006/relationships/hyperlink" Target="http://www.gla.ac.uk/media/media_286035_en.pdf" TargetMode="External"/><Relationship Id="rId161" Type="http://schemas.openxmlformats.org/officeDocument/2006/relationships/hyperlink" Target="http://www.gla.ac.uk/media/media_286035_en.pdf" TargetMode="External"/><Relationship Id="rId182" Type="http://schemas.openxmlformats.org/officeDocument/2006/relationships/hyperlink" Target="http://www.gla.ac.uk/learn/" TargetMode="External"/><Relationship Id="rId217" Type="http://schemas.openxmlformats.org/officeDocument/2006/relationships/hyperlink" Target="mailto:chrism@cyca.org.uk" TargetMode="External"/><Relationship Id="rId6" Type="http://schemas.openxmlformats.org/officeDocument/2006/relationships/endnotes" Target="endnotes.xml"/><Relationship Id="rId238" Type="http://schemas.openxmlformats.org/officeDocument/2006/relationships/image" Target="media/image22.png"/><Relationship Id="rId259" Type="http://schemas.openxmlformats.org/officeDocument/2006/relationships/hyperlink" Target="mailto:Mia.Perry@glasgow.ac.uk" TargetMode="External"/><Relationship Id="rId23" Type="http://schemas.openxmlformats.org/officeDocument/2006/relationships/hyperlink" Target="mailto:Dave.Beck@glasgow.ac.uk" TargetMode="External"/><Relationship Id="rId119" Type="http://schemas.openxmlformats.org/officeDocument/2006/relationships/hyperlink" Target="mailto:dave.beck@glasgow.ac.uk" TargetMode="External"/><Relationship Id="rId270" Type="http://schemas.openxmlformats.org/officeDocument/2006/relationships/hyperlink" Target="http://www.gla.ac.uk/services/senateoffice/policies/calendar/" TargetMode="External"/><Relationship Id="rId291" Type="http://schemas.openxmlformats.org/officeDocument/2006/relationships/hyperlink" Target="http://www.gla.ac.uk/services/library/howtofindinformation/whatsyoursubject/education/communitylearninganddevelopment/" TargetMode="External"/><Relationship Id="rId44" Type="http://schemas.openxmlformats.org/officeDocument/2006/relationships/hyperlink" Target="http://109.233.117.82/standards_council/wp-content/uploads/2015/07/Code_of_Ethics.pdf" TargetMode="External"/><Relationship Id="rId65" Type="http://schemas.openxmlformats.org/officeDocument/2006/relationships/hyperlink" Target="mailto:elina.koristashevskaya@glasgow.ac.uk" TargetMode="External"/><Relationship Id="rId86" Type="http://schemas.openxmlformats.org/officeDocument/2006/relationships/hyperlink" Target="mailto:sinead.gormally@glasgow.ac.uk" TargetMode="External"/><Relationship Id="rId130" Type="http://schemas.openxmlformats.org/officeDocument/2006/relationships/hyperlink" Target="http://www.gla.ac.uk/colleges/socialsciences/students/undergraduate/" TargetMode="External"/><Relationship Id="rId151" Type="http://schemas.openxmlformats.org/officeDocument/2006/relationships/hyperlink" Target="http://www.gla.ac.uk/media/media_286035_en.pdf" TargetMode="External"/><Relationship Id="rId172" Type="http://schemas.openxmlformats.org/officeDocument/2006/relationships/hyperlink" Target="mailto:studentlearning@glasgow.ac.uk" TargetMode="External"/><Relationship Id="rId193" Type="http://schemas.openxmlformats.org/officeDocument/2006/relationships/hyperlink" Target="https://frontdoor.spa.gla.ac.uk/spacett/login.m" TargetMode="External"/><Relationship Id="rId207" Type="http://schemas.openxmlformats.org/officeDocument/2006/relationships/image" Target="media/image20.jpeg"/><Relationship Id="rId228" Type="http://schemas.openxmlformats.org/officeDocument/2006/relationships/hyperlink" Target="http://www.youthandpolicy.org/wp-content/uploads/2014/11/hughes-youth-work-in-austerity.pdf" TargetMode="External"/><Relationship Id="rId249" Type="http://schemas.openxmlformats.org/officeDocument/2006/relationships/hyperlink" Target="mailto:Lynn.Smith@glasgow.ac.uk" TargetMode="External"/><Relationship Id="rId13" Type="http://schemas.openxmlformats.org/officeDocument/2006/relationships/hyperlink" Target="mailto:amanda.mcdonald@glasgow.ac.uk" TargetMode="External"/><Relationship Id="rId109" Type="http://schemas.openxmlformats.org/officeDocument/2006/relationships/hyperlink" Target="mailto:sinead.gormally@glasgow.ac.uk" TargetMode="External"/><Relationship Id="rId260" Type="http://schemas.openxmlformats.org/officeDocument/2006/relationships/hyperlink" Target="mailto:Sinead.Gormally@glasgow.ac.uk" TargetMode="External"/><Relationship Id="rId281" Type="http://schemas.openxmlformats.org/officeDocument/2006/relationships/hyperlink" Target="http://www.gla.ac.uk/services/library/usingthelibrary/informationforstudents/disabledstudents" TargetMode="External"/><Relationship Id="rId34" Type="http://schemas.openxmlformats.org/officeDocument/2006/relationships/hyperlink" Target="mailto:Amanda.mcdonald@glasgow.ac.uk" TargetMode="External"/><Relationship Id="rId50" Type="http://schemas.openxmlformats.org/officeDocument/2006/relationships/hyperlink" Target="mailto:Sinead.gormally@glasgow.ac.uk" TargetMode="External"/><Relationship Id="rId55" Type="http://schemas.openxmlformats.org/officeDocument/2006/relationships/hyperlink" Target="mailto:elina.koristashevskaya@glasgow.ac.uk" TargetMode="External"/><Relationship Id="rId76" Type="http://schemas.openxmlformats.org/officeDocument/2006/relationships/hyperlink" Target="mailto:sinead.gormally@glasgow.ac.uk" TargetMode="External"/><Relationship Id="rId97" Type="http://schemas.openxmlformats.org/officeDocument/2006/relationships/hyperlink" Target="mailto:sinead.gormally@glasgow.ac.uk" TargetMode="External"/><Relationship Id="rId104" Type="http://schemas.openxmlformats.org/officeDocument/2006/relationships/hyperlink" Target="https://frontdoor.spa.gla.ac.uk/spacett/login.m" TargetMode="External"/><Relationship Id="rId120" Type="http://schemas.openxmlformats.org/officeDocument/2006/relationships/hyperlink" Target="mailto:Elizabeth.docherty@glasgow.ac.uk" TargetMode="External"/><Relationship Id="rId125" Type="http://schemas.openxmlformats.org/officeDocument/2006/relationships/hyperlink" Target="mailto:studentlearning@glasgow.ac.uk" TargetMode="External"/><Relationship Id="rId141" Type="http://schemas.openxmlformats.org/officeDocument/2006/relationships/hyperlink" Target="mailto:elina.koristashevskaya@glasgow.ac.uk" TargetMode="External"/><Relationship Id="rId146" Type="http://schemas.openxmlformats.org/officeDocument/2006/relationships/hyperlink" Target="mailto:Elizabeth.docherty@glasgow.ac.uk" TargetMode="External"/><Relationship Id="rId167" Type="http://schemas.openxmlformats.org/officeDocument/2006/relationships/hyperlink" Target="mailto:Elizabeth.docherty@glasgow.ac.uk" TargetMode="External"/><Relationship Id="rId188" Type="http://schemas.openxmlformats.org/officeDocument/2006/relationships/hyperlink" Target="http://www.gla.ac.uk/colleges/socialsciences/students/undergraduate/" TargetMode="External"/><Relationship Id="rId7" Type="http://schemas.openxmlformats.org/officeDocument/2006/relationships/image" Target="media/image2.jpeg"/><Relationship Id="rId71" Type="http://schemas.openxmlformats.org/officeDocument/2006/relationships/hyperlink" Target="http://www.infed.org/archives/e-texts/individualization_and_youth_work.htm" TargetMode="External"/><Relationship Id="rId92" Type="http://schemas.openxmlformats.org/officeDocument/2006/relationships/hyperlink" Target="mailto:studentlearning@gla.ac.uk" TargetMode="External"/><Relationship Id="rId162" Type="http://schemas.openxmlformats.org/officeDocument/2006/relationships/hyperlink" Target="mailto:elina.koristashevskaya@glasgow.ac.uk" TargetMode="External"/><Relationship Id="rId183" Type="http://schemas.openxmlformats.org/officeDocument/2006/relationships/hyperlink" Target="https://frontdoor.spa.gla.ac.uk/spacett/login.m" TargetMode="External"/><Relationship Id="rId213" Type="http://schemas.openxmlformats.org/officeDocument/2006/relationships/hyperlink" Target="mailto:studentlearning@gla.ac.uk" TargetMode="External"/><Relationship Id="rId218" Type="http://schemas.openxmlformats.org/officeDocument/2006/relationships/hyperlink" Target="mailto:Janette@comlinks.org.uk" TargetMode="External"/><Relationship Id="rId234" Type="http://schemas.openxmlformats.org/officeDocument/2006/relationships/hyperlink" Target="https://www.kent.ac.uk/careers/sk/decisionmaking.htm" TargetMode="External"/><Relationship Id="rId239" Type="http://schemas.openxmlformats.org/officeDocument/2006/relationships/hyperlink" Target="mailto:Sinead.Gormally@glasgow.ac.uk" TargetMode="External"/><Relationship Id="rId2" Type="http://schemas.openxmlformats.org/officeDocument/2006/relationships/styles" Target="styles.xml"/><Relationship Id="rId29" Type="http://schemas.openxmlformats.org/officeDocument/2006/relationships/hyperlink" Target="mailto:Louise.Sheridan@glasgow.ac.uk" TargetMode="External"/><Relationship Id="rId250" Type="http://schemas.openxmlformats.org/officeDocument/2006/relationships/hyperlink" Target="mailto:Julie.E.McAdam@glasgow.ac.uk" TargetMode="External"/><Relationship Id="rId255" Type="http://schemas.openxmlformats.org/officeDocument/2006/relationships/hyperlink" Target="mailto:Mia.Perry@glasgow.ac.uk" TargetMode="External"/><Relationship Id="rId271" Type="http://schemas.openxmlformats.org/officeDocument/2006/relationships/hyperlink" Target="http://www.gla.ac.uk/services/senateoffice/academic/studentpolicies/absencepolicystudents/" TargetMode="External"/><Relationship Id="rId276" Type="http://schemas.openxmlformats.org/officeDocument/2006/relationships/hyperlink" Target="http://www.gla.ac.uk/services/senateoffice/policies/assessment/codeofassessment" TargetMode="External"/><Relationship Id="rId292" Type="http://schemas.openxmlformats.org/officeDocument/2006/relationships/fontTable" Target="fontTable.xml"/><Relationship Id="rId24" Type="http://schemas.openxmlformats.org/officeDocument/2006/relationships/hyperlink" Target="mailto:Helen.Martin@glasgow.ac.uk" TargetMode="External"/><Relationship Id="rId40" Type="http://schemas.openxmlformats.org/officeDocument/2006/relationships/hyperlink" Target="mailto:amanda.mcdonald@glasgow.ac.uk" TargetMode="External"/><Relationship Id="rId45" Type="http://schemas.openxmlformats.org/officeDocument/2006/relationships/image" Target="media/image14.png"/><Relationship Id="rId66" Type="http://schemas.openxmlformats.org/officeDocument/2006/relationships/hyperlink" Target="http://www.gla.ac.uk/learn/" TargetMode="External"/><Relationship Id="rId87" Type="http://schemas.openxmlformats.org/officeDocument/2006/relationships/hyperlink" Target="http://www.gla.ac.uk/colleges/socialsciences/students/undergraduate/" TargetMode="External"/><Relationship Id="rId110" Type="http://schemas.openxmlformats.org/officeDocument/2006/relationships/hyperlink" Target="http://www.gla.ac.uk/colleges/socialsciences/students/undergraduate/" TargetMode="External"/><Relationship Id="rId115" Type="http://schemas.openxmlformats.org/officeDocument/2006/relationships/hyperlink" Target="http://www.policypress.co.uk/results.asp?sf1=contributor&amp;st1=Fred%20Powell&amp;" TargetMode="External"/><Relationship Id="rId131" Type="http://schemas.openxmlformats.org/officeDocument/2006/relationships/hyperlink" Target="http://www.gla.ac.uk/media/media_286035_en.pdf" TargetMode="External"/><Relationship Id="rId136" Type="http://schemas.openxmlformats.org/officeDocument/2006/relationships/hyperlink" Target="mailto:helen.martin@glasgow.ac.uk" TargetMode="External"/><Relationship Id="rId157" Type="http://schemas.openxmlformats.org/officeDocument/2006/relationships/hyperlink" Target="mailto:Sinead.gormally@glasgow.ac.uk" TargetMode="External"/><Relationship Id="rId178" Type="http://schemas.openxmlformats.org/officeDocument/2006/relationships/hyperlink" Target="https://www.youtube.com/watch?v=VuWGsYPqAX" TargetMode="External"/><Relationship Id="rId61" Type="http://schemas.openxmlformats.org/officeDocument/2006/relationships/hyperlink" Target="mailto:sinead.gormally@glasgow.ac.uk" TargetMode="External"/><Relationship Id="rId82" Type="http://schemas.openxmlformats.org/officeDocument/2006/relationships/hyperlink" Target="mailto:studentlearning@gla.ac.uk" TargetMode="External"/><Relationship Id="rId152" Type="http://schemas.openxmlformats.org/officeDocument/2006/relationships/hyperlink" Target="mailto:elina.koristashevskaya@glasgow.ac.uk" TargetMode="External"/><Relationship Id="rId173" Type="http://schemas.openxmlformats.org/officeDocument/2006/relationships/hyperlink" Target="http://www.gla.ac.uk/media/media_124293_en.pdf" TargetMode="External"/><Relationship Id="rId194" Type="http://schemas.openxmlformats.org/officeDocument/2006/relationships/hyperlink" Target="mailto:studentlearning@gla.ac.uk" TargetMode="External"/><Relationship Id="rId199" Type="http://schemas.openxmlformats.org/officeDocument/2006/relationships/hyperlink" Target="http://www.gla.ac.uk/colleges/socialsciences/students/undergraduate/" TargetMode="External"/><Relationship Id="rId203" Type="http://schemas.openxmlformats.org/officeDocument/2006/relationships/hyperlink" Target="http://www.gla.ac.uk/media/media_124293_en.pdf" TargetMode="External"/><Relationship Id="rId208" Type="http://schemas.openxmlformats.org/officeDocument/2006/relationships/hyperlink" Target="http://www.gla.ac.uk/colleges/socialsciences/students/undergraduate/" TargetMode="External"/><Relationship Id="rId229" Type="http://schemas.openxmlformats.org/officeDocument/2006/relationships/hyperlink" Target="mailto:mia.perry@glasgow.ac.uk" TargetMode="External"/><Relationship Id="rId19" Type="http://schemas.openxmlformats.org/officeDocument/2006/relationships/hyperlink" Target="mailto:Louise.Sheridan@glasgow.ac.uk" TargetMode="External"/><Relationship Id="rId224" Type="http://schemas.openxmlformats.org/officeDocument/2006/relationships/hyperlink" Target="mailto:dominic.sinclair@yls.org.uk" TargetMode="External"/><Relationship Id="rId240" Type="http://schemas.openxmlformats.org/officeDocument/2006/relationships/hyperlink" Target="mailto:Mia.Perry@glasgow.ac.uk" TargetMode="External"/><Relationship Id="rId245" Type="http://schemas.openxmlformats.org/officeDocument/2006/relationships/hyperlink" Target="mailto:Amanda.McDonald@glasgow.ac.uk" TargetMode="External"/><Relationship Id="rId261" Type="http://schemas.openxmlformats.org/officeDocument/2006/relationships/hyperlink" Target="mailto:Dave.Beck@glasgow.ac.uk" TargetMode="External"/><Relationship Id="rId266" Type="http://schemas.openxmlformats.org/officeDocument/2006/relationships/hyperlink" Target="mailto:Mia.Perry@glasgow.ac.uk" TargetMode="External"/><Relationship Id="rId287" Type="http://schemas.openxmlformats.org/officeDocument/2006/relationships/hyperlink" Target="http://www.gla.ac.uk/services/languagecentre/efl/" TargetMode="External"/><Relationship Id="rId14" Type="http://schemas.openxmlformats.org/officeDocument/2006/relationships/image" Target="media/image8.png"/><Relationship Id="rId30" Type="http://schemas.openxmlformats.org/officeDocument/2006/relationships/image" Target="media/image9.emf"/><Relationship Id="rId35" Type="http://schemas.openxmlformats.org/officeDocument/2006/relationships/image" Target="media/image10.png"/><Relationship Id="rId56" Type="http://schemas.openxmlformats.org/officeDocument/2006/relationships/hyperlink" Target="mailto:studentlearning@glasgow.ac.uk" TargetMode="External"/><Relationship Id="rId77" Type="http://schemas.openxmlformats.org/officeDocument/2006/relationships/hyperlink" Target="http://www.gla.ac.uk/colleges/socialsciences/students/undergraduate/" TargetMode="External"/><Relationship Id="rId100" Type="http://schemas.openxmlformats.org/officeDocument/2006/relationships/hyperlink" Target="http://www.gla.ac.uk/media/media_124293_en.pdf" TargetMode="External"/><Relationship Id="rId105" Type="http://schemas.openxmlformats.org/officeDocument/2006/relationships/hyperlink" Target="mailto:studentlearning@gla.ac.uk" TargetMode="External"/><Relationship Id="rId126" Type="http://schemas.openxmlformats.org/officeDocument/2006/relationships/hyperlink" Target="http://www.gla.ac.uk/media/media_124293_en.pdf" TargetMode="External"/><Relationship Id="rId147" Type="http://schemas.openxmlformats.org/officeDocument/2006/relationships/hyperlink" Target="mailto:sinead.gormally@glasgow.ac.uk" TargetMode="External"/><Relationship Id="rId168" Type="http://schemas.openxmlformats.org/officeDocument/2006/relationships/hyperlink" Target="mailto:sinead.gormally@glasgow.ac.uk" TargetMode="External"/><Relationship Id="rId282" Type="http://schemas.openxmlformats.org/officeDocument/2006/relationships/hyperlink" Target="http://www.lib.gla.ac.uk/" TargetMode="External"/><Relationship Id="rId8" Type="http://schemas.openxmlformats.org/officeDocument/2006/relationships/image" Target="media/image3.jpeg"/><Relationship Id="rId51" Type="http://schemas.openxmlformats.org/officeDocument/2006/relationships/hyperlink" Target="mailto:Elizabeth.docherty@glasgow.ac.uk" TargetMode="External"/><Relationship Id="rId72" Type="http://schemas.openxmlformats.org/officeDocument/2006/relationships/hyperlink" Target="http://www.infed.org/archives/youth.htm" TargetMode="External"/><Relationship Id="rId93" Type="http://schemas.openxmlformats.org/officeDocument/2006/relationships/hyperlink" Target="http://www.gla.ac.uk/media/media_124293_en.pdf" TargetMode="External"/><Relationship Id="rId98" Type="http://schemas.openxmlformats.org/officeDocument/2006/relationships/hyperlink" Target="mailto:Amanda.mcdonald@glasgow.ac.uk" TargetMode="External"/><Relationship Id="rId121" Type="http://schemas.openxmlformats.org/officeDocument/2006/relationships/hyperlink" Target="mailto:sinead.gormally@glasgow.ac.uk" TargetMode="External"/><Relationship Id="rId142" Type="http://schemas.openxmlformats.org/officeDocument/2006/relationships/hyperlink" Target="mailto:studentlearning@glasgow.ac.uk" TargetMode="External"/><Relationship Id="rId163" Type="http://schemas.openxmlformats.org/officeDocument/2006/relationships/hyperlink" Target="mailto:studentlearning@glasgow.ac.uk" TargetMode="External"/><Relationship Id="rId184" Type="http://schemas.openxmlformats.org/officeDocument/2006/relationships/hyperlink" Target="mailto:studentlearning@gla.ac.uk" TargetMode="External"/><Relationship Id="rId189" Type="http://schemas.openxmlformats.org/officeDocument/2006/relationships/hyperlink" Target="http://www.gla.ac.uk/media/media_124293_en.pdf" TargetMode="External"/><Relationship Id="rId219" Type="http://schemas.openxmlformats.org/officeDocument/2006/relationships/hyperlink" Target="mailto:annmarie.galbraith@glasgowlife.org.uk" TargetMode="External"/><Relationship Id="rId3" Type="http://schemas.openxmlformats.org/officeDocument/2006/relationships/settings" Target="settings.xml"/><Relationship Id="rId214" Type="http://schemas.openxmlformats.org/officeDocument/2006/relationships/hyperlink" Target="http://www.gla.ac.uk/media/media_124293_en.pdf" TargetMode="External"/><Relationship Id="rId230" Type="http://schemas.openxmlformats.org/officeDocument/2006/relationships/hyperlink" Target="http://www.eclfoundation.org" TargetMode="External"/><Relationship Id="rId235" Type="http://schemas.openxmlformats.org/officeDocument/2006/relationships/hyperlink" Target="mailto:d.beck@ntlworld.com" TargetMode="External"/><Relationship Id="rId251" Type="http://schemas.openxmlformats.org/officeDocument/2006/relationships/hyperlink" Target="mailto:Beth.Dickson@glasgow.ac.uk" TargetMode="External"/><Relationship Id="rId256" Type="http://schemas.openxmlformats.org/officeDocument/2006/relationships/hyperlink" Target="mailto:Louise.Sheridan@glasgow.ac.uk" TargetMode="External"/><Relationship Id="rId277" Type="http://schemas.openxmlformats.org/officeDocument/2006/relationships/hyperlink" Target="http://www.gla.ac.uk/media/media_477760_en.pdf" TargetMode="External"/><Relationship Id="rId25" Type="http://schemas.openxmlformats.org/officeDocument/2006/relationships/hyperlink" Target="mailto:Helen.Martin@glasgow.ac.uk" TargetMode="External"/><Relationship Id="rId46" Type="http://schemas.openxmlformats.org/officeDocument/2006/relationships/image" Target="media/image15.png"/><Relationship Id="rId67" Type="http://schemas.openxmlformats.org/officeDocument/2006/relationships/hyperlink" Target="https://frontdoor.spa.gla.ac.uk/spacett/login.m" TargetMode="External"/><Relationship Id="rId116" Type="http://schemas.openxmlformats.org/officeDocument/2006/relationships/hyperlink" Target="http://www.timwise.org" TargetMode="External"/><Relationship Id="rId137" Type="http://schemas.openxmlformats.org/officeDocument/2006/relationships/hyperlink" Target="mailto:Elizabeth.docherty@glasgow.ac.uk" TargetMode="External"/><Relationship Id="rId158" Type="http://schemas.openxmlformats.org/officeDocument/2006/relationships/hyperlink" Target="mailto:Elizabeth.docherty@glasgow.ac.uk" TargetMode="External"/><Relationship Id="rId272" Type="http://schemas.openxmlformats.org/officeDocument/2006/relationships/hyperlink" Target="http://www.gla.ac.uk/services/senateoffice/policies/calendar/" TargetMode="External"/><Relationship Id="rId293" Type="http://schemas.openxmlformats.org/officeDocument/2006/relationships/theme" Target="theme/theme1.xml"/><Relationship Id="rId20" Type="http://schemas.openxmlformats.org/officeDocument/2006/relationships/hyperlink" Target="mailto:Sinead.Gormally@glasgow.ac.uk" TargetMode="External"/><Relationship Id="rId41" Type="http://schemas.openxmlformats.org/officeDocument/2006/relationships/image" Target="media/image13.png"/><Relationship Id="rId62" Type="http://schemas.openxmlformats.org/officeDocument/2006/relationships/hyperlink" Target="http://www.gla.ac.uk/colleges/socialsciences/students/undergraduate/" TargetMode="External"/><Relationship Id="rId83" Type="http://schemas.openxmlformats.org/officeDocument/2006/relationships/hyperlink" Target="http://www.gla.ac.uk/media/media_124293_en.pdf" TargetMode="External"/><Relationship Id="rId88" Type="http://schemas.openxmlformats.org/officeDocument/2006/relationships/hyperlink" Target="http://www.gla.ac.uk/media/media_286035_en.pdf" TargetMode="External"/><Relationship Id="rId111" Type="http://schemas.openxmlformats.org/officeDocument/2006/relationships/hyperlink" Target="http://www.gla.ac.uk/media/media_286035_en.pdf" TargetMode="External"/><Relationship Id="rId132" Type="http://schemas.openxmlformats.org/officeDocument/2006/relationships/hyperlink" Target="mailto:elina.koristashevskaya@glasgow.ac.uk" TargetMode="External"/><Relationship Id="rId153" Type="http://schemas.openxmlformats.org/officeDocument/2006/relationships/hyperlink" Target="http://www.gla.ac.uk/learn/" TargetMode="External"/><Relationship Id="rId174" Type="http://schemas.openxmlformats.org/officeDocument/2006/relationships/hyperlink" Target="mailto:louise.sheridan@glasgow.ac.uk" TargetMode="External"/><Relationship Id="rId179" Type="http://schemas.openxmlformats.org/officeDocument/2006/relationships/hyperlink" Target="http://www.gla.ac.uk/colleges/socialsciences/students/undergraduate/" TargetMode="External"/><Relationship Id="rId195" Type="http://schemas.openxmlformats.org/officeDocument/2006/relationships/hyperlink" Target="mailto:mia.perry@glasgow.ac.uk" TargetMode="External"/><Relationship Id="rId209" Type="http://schemas.openxmlformats.org/officeDocument/2006/relationships/hyperlink" Target="http://www.gla.ac.uk/media/media_286035_en.pdf" TargetMode="External"/><Relationship Id="rId190" Type="http://schemas.openxmlformats.org/officeDocument/2006/relationships/hyperlink" Target="http://www.gla.ac.uk/media/media_286035_en.pdf" TargetMode="External"/><Relationship Id="rId204" Type="http://schemas.openxmlformats.org/officeDocument/2006/relationships/hyperlink" Target="mailto:louise.sheridan@glasgow.ac.uk" TargetMode="External"/><Relationship Id="rId220" Type="http://schemas.openxmlformats.org/officeDocument/2006/relationships/hyperlink" Target="mailto:Billyjoe.mclaughlin@west-dunbarton.gov.uk" TargetMode="External"/><Relationship Id="rId225" Type="http://schemas.openxmlformats.org/officeDocument/2006/relationships/hyperlink" Target="mailto:smorgan@north-ayrshire.gov.uk" TargetMode="External"/><Relationship Id="rId241" Type="http://schemas.openxmlformats.org/officeDocument/2006/relationships/hyperlink" Target="mailto:Helen.Martin@glasgow.ac.uk" TargetMode="External"/><Relationship Id="rId246" Type="http://schemas.openxmlformats.org/officeDocument/2006/relationships/hyperlink" Target="mailto:Elizabeth.Docherty@glasgow.ac.uk" TargetMode="External"/><Relationship Id="rId267" Type="http://schemas.openxmlformats.org/officeDocument/2006/relationships/hyperlink" Target="mailto:Louise.Sheridan@glasgow.ac.uk" TargetMode="External"/><Relationship Id="rId288" Type="http://schemas.openxmlformats.org/officeDocument/2006/relationships/hyperlink" Target="http://encore.lib.gla.ac.uk/iii/encore/record/C__Rb2692090__SAn%20Introduction%20to%20Community%20Development__P0%2C1__Orightresult__X7?lang=eng&amp;suite=cobalt" TargetMode="External"/><Relationship Id="rId15" Type="http://schemas.openxmlformats.org/officeDocument/2006/relationships/hyperlink" Target="mailto:Sinead.Gormally@glasgow.ac.uk" TargetMode="External"/><Relationship Id="rId36" Type="http://schemas.openxmlformats.org/officeDocument/2006/relationships/image" Target="media/image11.png"/><Relationship Id="rId57" Type="http://schemas.openxmlformats.org/officeDocument/2006/relationships/hyperlink" Target="http://www.gla.ac.uk/media/media_124293_en.pdf" TargetMode="External"/><Relationship Id="rId106" Type="http://schemas.openxmlformats.org/officeDocument/2006/relationships/hyperlink" Target="http://www.jrf.org.uk/sites/files/jrf/1859354157.pdf" TargetMode="External"/><Relationship Id="rId127" Type="http://schemas.openxmlformats.org/officeDocument/2006/relationships/hyperlink" Target="mailto:Sinead.gormally@glasgow.ac.uk" TargetMode="External"/><Relationship Id="rId262" Type="http://schemas.openxmlformats.org/officeDocument/2006/relationships/hyperlink" Target="mailto:Helen.Martin@glasgow.ac.uk" TargetMode="External"/><Relationship Id="rId283" Type="http://schemas.openxmlformats.org/officeDocument/2006/relationships/hyperlink" Target="http://www.gla.ac.uk/services/learningteaching/aftoolkit/resources/students/" TargetMode="External"/><Relationship Id="rId10" Type="http://schemas.openxmlformats.org/officeDocument/2006/relationships/image" Target="media/image5.png"/><Relationship Id="rId31" Type="http://schemas.openxmlformats.org/officeDocument/2006/relationships/image" Target="media/image90.emf"/><Relationship Id="rId52" Type="http://schemas.openxmlformats.org/officeDocument/2006/relationships/hyperlink" Target="mailto:sinead.gormally@glasgow.ac.uk" TargetMode="External"/><Relationship Id="rId73" Type="http://schemas.openxmlformats.org/officeDocument/2006/relationships/hyperlink" Target="mailto:mia.perry@glasgow.ac.uk" TargetMode="External"/><Relationship Id="rId78" Type="http://schemas.openxmlformats.org/officeDocument/2006/relationships/hyperlink" Target="http://www.gla.ac.uk/media/media_286035_en.pdf" TargetMode="External"/><Relationship Id="rId94" Type="http://schemas.openxmlformats.org/officeDocument/2006/relationships/image" Target="media/image19.png"/><Relationship Id="rId99" Type="http://schemas.openxmlformats.org/officeDocument/2006/relationships/hyperlink" Target="http://www.gla.ac.uk/colleges/socialsciences/students/undergraduate/" TargetMode="External"/><Relationship Id="rId101" Type="http://schemas.openxmlformats.org/officeDocument/2006/relationships/hyperlink" Target="http://www.gla.ac.uk/media/media_286035_en.pdf" TargetMode="External"/><Relationship Id="rId122" Type="http://schemas.openxmlformats.org/officeDocument/2006/relationships/hyperlink" Target="http://www.gla.ac.uk/colleges/socialsciences/students/undergraduate/" TargetMode="External"/><Relationship Id="rId143" Type="http://schemas.openxmlformats.org/officeDocument/2006/relationships/hyperlink" Target="http://www.gla.ac.uk/media/media_124293_en.pdf" TargetMode="External"/><Relationship Id="rId148" Type="http://schemas.openxmlformats.org/officeDocument/2006/relationships/hyperlink" Target="mailto:Amanda.mcdonald@glasgow.ac.uk" TargetMode="External"/><Relationship Id="rId164" Type="http://schemas.openxmlformats.org/officeDocument/2006/relationships/hyperlink" Target="http://www.gla.ac.uk/media/media_124293_en.pdf" TargetMode="External"/><Relationship Id="rId169" Type="http://schemas.openxmlformats.org/officeDocument/2006/relationships/hyperlink" Target="http://www.gla.ac.uk/colleges/socialsciences/students/undergraduate/" TargetMode="External"/><Relationship Id="rId185" Type="http://schemas.openxmlformats.org/officeDocument/2006/relationships/hyperlink" Target="http://www.gla.ac.uk/media/media_124293_en.pdf" TargetMode="External"/><Relationship Id="rId4" Type="http://schemas.openxmlformats.org/officeDocument/2006/relationships/webSettings" Target="webSettings.xml"/><Relationship Id="rId9" Type="http://schemas.openxmlformats.org/officeDocument/2006/relationships/image" Target="media/image4.png"/><Relationship Id="rId180" Type="http://schemas.openxmlformats.org/officeDocument/2006/relationships/hyperlink" Target="http://www.gla.ac.uk/media/media_286035_en.pdf" TargetMode="External"/><Relationship Id="rId210" Type="http://schemas.openxmlformats.org/officeDocument/2006/relationships/hyperlink" Target="mailto:elina.koristashevskaya@glasgow.ac.uk" TargetMode="External"/><Relationship Id="rId215" Type="http://schemas.openxmlformats.org/officeDocument/2006/relationships/hyperlink" Target="http://www.abebooks.co.uk/servlet/SearchResults?an=Silverman&amp;tn=Doing%20Qualitative%20Research&amp;pn=&amp;kn=&amp;sn=&amp;isbn=&amp;gpnm=&amp;sortby=2&amp;an=&amp;n=200000169&amp;cty=&amp;bi=Any+Binding&amp;fe=&amp;sgnd=&amp;dj=&amp;prl=&amp;prh=&amp;ds=25&amp;afsrc=1&amp;clickid=UThWoE0Y2ShsWIhQEpxvXViUUkk0VEW-2V3Jxs0&amp;cm_mmc=aff-_-ir-_-66647-_-77798&amp;ref=imprad66647&amp;afn_sr=impact" TargetMode="External"/><Relationship Id="rId236" Type="http://schemas.openxmlformats.org/officeDocument/2006/relationships/hyperlink" Target="mailto:amanda.mcdonald@glasgow.ac.uk" TargetMode="External"/><Relationship Id="rId257" Type="http://schemas.openxmlformats.org/officeDocument/2006/relationships/hyperlink" Target="mailto:Louise.Sheridan@glasgow.ac.uk" TargetMode="External"/><Relationship Id="rId278" Type="http://schemas.openxmlformats.org/officeDocument/2006/relationships/hyperlink" Target="http://www.gla.ac.uk/services/senateoffice/studentcodes/students/academicappeals/" TargetMode="External"/><Relationship Id="rId26" Type="http://schemas.openxmlformats.org/officeDocument/2006/relationships/hyperlink" Target="mailto:Sinead.Gormally@glasgow.ac.uk" TargetMode="External"/><Relationship Id="rId231" Type="http://schemas.openxmlformats.org/officeDocument/2006/relationships/hyperlink" Target="mailto:Helen.Martin@glasgow.ac.uk" TargetMode="External"/><Relationship Id="rId252" Type="http://schemas.openxmlformats.org/officeDocument/2006/relationships/hyperlink" Target="mailto:education-hos@glasgow.ac.uk" TargetMode="External"/><Relationship Id="rId273" Type="http://schemas.openxmlformats.org/officeDocument/2006/relationships/hyperlink" Target="http://www.gla.ac.uk/media/media_106264_en.pdf" TargetMode="External"/><Relationship Id="rId47" Type="http://schemas.openxmlformats.org/officeDocument/2006/relationships/image" Target="media/image16.png"/><Relationship Id="rId68" Type="http://schemas.openxmlformats.org/officeDocument/2006/relationships/hyperlink" Target="mailto:studentlearning@gla.ac.uk" TargetMode="External"/><Relationship Id="rId89" Type="http://schemas.openxmlformats.org/officeDocument/2006/relationships/hyperlink" Target="mailto:elina.koristashevskaya@glasgow.ac.uk" TargetMode="External"/><Relationship Id="rId112" Type="http://schemas.openxmlformats.org/officeDocument/2006/relationships/hyperlink" Target="mailto:elina.koristashevskaya@glasgow.ac.uk" TargetMode="External"/><Relationship Id="rId133" Type="http://schemas.openxmlformats.org/officeDocument/2006/relationships/hyperlink" Target="mailto:studentlearning@glasgow.ac.uk" TargetMode="External"/><Relationship Id="rId154" Type="http://schemas.openxmlformats.org/officeDocument/2006/relationships/hyperlink" Target="https://frontdoor.spa.gla.ac.uk/spacett/login.m" TargetMode="External"/><Relationship Id="rId175" Type="http://schemas.openxmlformats.org/officeDocument/2006/relationships/hyperlink" Target="mailto:Elizabeth.docherty@glasgow.ac.uk" TargetMode="External"/><Relationship Id="rId196" Type="http://schemas.openxmlformats.org/officeDocument/2006/relationships/hyperlink" Target="mailto:mia.perry@glasgow.ac.uk" TargetMode="External"/><Relationship Id="rId200" Type="http://schemas.openxmlformats.org/officeDocument/2006/relationships/hyperlink" Target="http://www.gla.ac.uk/media/media_286035_en.pdf" TargetMode="External"/><Relationship Id="rId16" Type="http://schemas.openxmlformats.org/officeDocument/2006/relationships/hyperlink" Target="mailto:Helen.Martin@glasgow.ac.uk" TargetMode="External"/><Relationship Id="rId221" Type="http://schemas.openxmlformats.org/officeDocument/2006/relationships/hyperlink" Target="mailto:Claire.HigginsCSG@glasgow.gov.uk" TargetMode="External"/><Relationship Id="rId242" Type="http://schemas.openxmlformats.org/officeDocument/2006/relationships/hyperlink" Target="mailto:Louise.Sheridan@glasgow.ac.uk" TargetMode="External"/><Relationship Id="rId263" Type="http://schemas.openxmlformats.org/officeDocument/2006/relationships/hyperlink" Target="mailto:Helen.Martin@glasgow.ac.uk" TargetMode="External"/><Relationship Id="rId284" Type="http://schemas.openxmlformats.org/officeDocument/2006/relationships/hyperlink" Target="http://www.gla.ac.uk/services/it/training/itbaseline/" TargetMode="External"/><Relationship Id="rId37" Type="http://schemas.openxmlformats.org/officeDocument/2006/relationships/image" Target="media/image12.png"/><Relationship Id="rId58" Type="http://schemas.openxmlformats.org/officeDocument/2006/relationships/hyperlink" Target="http://eprints.gla.ac.uk/134869/" TargetMode="External"/><Relationship Id="rId79" Type="http://schemas.openxmlformats.org/officeDocument/2006/relationships/hyperlink" Target="mailto:elina.koristashevskaya@glasgow.ac.uk" TargetMode="External"/><Relationship Id="rId102" Type="http://schemas.openxmlformats.org/officeDocument/2006/relationships/hyperlink" Target="mailto:elina.koristashevskaya@glasgow.ac.uk" TargetMode="External"/><Relationship Id="rId123" Type="http://schemas.openxmlformats.org/officeDocument/2006/relationships/hyperlink" Target="http://www.gla.ac.uk/media/media_286035_en.pdf" TargetMode="External"/><Relationship Id="rId144" Type="http://schemas.openxmlformats.org/officeDocument/2006/relationships/hyperlink" Target="http://plato.stanford.edu/entries/colonialism/" TargetMode="External"/><Relationship Id="rId90" Type="http://schemas.openxmlformats.org/officeDocument/2006/relationships/hyperlink" Target="http://www.gla.ac.uk/learn/" TargetMode="External"/><Relationship Id="rId165" Type="http://schemas.openxmlformats.org/officeDocument/2006/relationships/hyperlink" Target="http://www.webbmemorialtrust.org.uk/download/publications_&amp;_reports/The%20Society%20We%20Want%202.pdf" TargetMode="External"/><Relationship Id="rId186" Type="http://schemas.openxmlformats.org/officeDocument/2006/relationships/hyperlink" Target="mailto:Helen.Martin@glasgow.ac.uk)" TargetMode="External"/><Relationship Id="rId211" Type="http://schemas.openxmlformats.org/officeDocument/2006/relationships/hyperlink" Target="http://www.gla.ac.uk/learn/" TargetMode="External"/><Relationship Id="rId232" Type="http://schemas.openxmlformats.org/officeDocument/2006/relationships/hyperlink" Target="mailto:Louise.sheridan@glasgow.ac.uk" TargetMode="External"/><Relationship Id="rId253" Type="http://schemas.openxmlformats.org/officeDocument/2006/relationships/hyperlink" Target="mailto:Sinead.Gormally@glasgow.ac.uk" TargetMode="External"/><Relationship Id="rId274" Type="http://schemas.openxmlformats.org/officeDocument/2006/relationships/hyperlink" Target="http://www.gla.ac.uk/media/media_413985_en.pdf" TargetMode="External"/><Relationship Id="rId27" Type="http://schemas.openxmlformats.org/officeDocument/2006/relationships/hyperlink" Target="mailto:Mia.Perry@glasgow.ac.uk" TargetMode="External"/><Relationship Id="rId48" Type="http://schemas.openxmlformats.org/officeDocument/2006/relationships/image" Target="media/image17.png"/><Relationship Id="rId69" Type="http://schemas.openxmlformats.org/officeDocument/2006/relationships/hyperlink" Target="http://www.routledge.com/books/search/author/mark_brennan/" TargetMode="External"/><Relationship Id="rId113" Type="http://schemas.openxmlformats.org/officeDocument/2006/relationships/hyperlink" Target="mailto:studentlearning@glasgow.ac.uk" TargetMode="External"/><Relationship Id="rId134" Type="http://schemas.openxmlformats.org/officeDocument/2006/relationships/hyperlink" Target="http://www.gla.ac.uk/media/media_124293_en.pdf" TargetMode="External"/><Relationship Id="rId80" Type="http://schemas.openxmlformats.org/officeDocument/2006/relationships/hyperlink" Target="http://www.gla.ac.uk/learn/" TargetMode="External"/><Relationship Id="rId155" Type="http://schemas.openxmlformats.org/officeDocument/2006/relationships/hyperlink" Target="mailto:studentlearning@gla.ac.uk" TargetMode="External"/><Relationship Id="rId176" Type="http://schemas.openxmlformats.org/officeDocument/2006/relationships/hyperlink" Target="mailto:sinead.gormally@glasgow.ac.uk" TargetMode="External"/><Relationship Id="rId197" Type="http://schemas.openxmlformats.org/officeDocument/2006/relationships/hyperlink" Target="mailto:Elizabeth.docherty@glasgow.ac.uk" TargetMode="External"/><Relationship Id="rId201" Type="http://schemas.openxmlformats.org/officeDocument/2006/relationships/hyperlink" Target="mailto:elina.koristashevskaya@glasgow.ac.uk" TargetMode="External"/><Relationship Id="rId222" Type="http://schemas.openxmlformats.org/officeDocument/2006/relationships/hyperlink" Target="mailto:iangwills@hotmail.com" TargetMode="External"/><Relationship Id="rId243" Type="http://schemas.openxmlformats.org/officeDocument/2006/relationships/hyperlink" Target="mailto:Dave.Beck@glasgow.ac.uk" TargetMode="External"/><Relationship Id="rId264" Type="http://schemas.openxmlformats.org/officeDocument/2006/relationships/hyperlink" Target="mailto:Sinead.Gormally@glasgow.ac.uk" TargetMode="External"/><Relationship Id="rId285" Type="http://schemas.openxmlformats.org/officeDocument/2006/relationships/hyperlink" Target="http://www.src.gla.ac.uk/services/copying/" TargetMode="External"/><Relationship Id="rId17" Type="http://schemas.openxmlformats.org/officeDocument/2006/relationships/hyperlink" Target="mailto:Mia.Perry@glasgow.ac.uk" TargetMode="External"/><Relationship Id="rId38" Type="http://schemas.openxmlformats.org/officeDocument/2006/relationships/hyperlink" Target="mailto:amanda.mcdonald@glasgow.ac.uk" TargetMode="External"/><Relationship Id="rId59" Type="http://schemas.openxmlformats.org/officeDocument/2006/relationships/hyperlink" Target="mailto:Helen.Martin@glasgow.ac.uk" TargetMode="External"/><Relationship Id="rId103" Type="http://schemas.openxmlformats.org/officeDocument/2006/relationships/hyperlink" Target="http://www.gla.ac.uk/learn/" TargetMode="External"/><Relationship Id="rId124" Type="http://schemas.openxmlformats.org/officeDocument/2006/relationships/hyperlink" Target="mailto:elina.koristashevskaya@glasgow.ac.uk" TargetMode="External"/><Relationship Id="rId70" Type="http://schemas.openxmlformats.org/officeDocument/2006/relationships/hyperlink" Target="http://www.routledge.com/books/search/author/theodore_alter/" TargetMode="External"/><Relationship Id="rId91" Type="http://schemas.openxmlformats.org/officeDocument/2006/relationships/hyperlink" Target="https://frontdoor.spa.gla.ac.uk/spacett/login.m" TargetMode="External"/><Relationship Id="rId145" Type="http://schemas.openxmlformats.org/officeDocument/2006/relationships/hyperlink" Target="mailto:Sinead.gormally@glasgow.ac.uk" TargetMode="External"/><Relationship Id="rId166" Type="http://schemas.openxmlformats.org/officeDocument/2006/relationships/hyperlink" Target="mailto:mia.perry@glasgow.ac.uk" TargetMode="External"/><Relationship Id="rId187" Type="http://schemas.openxmlformats.org/officeDocument/2006/relationships/hyperlink" Target="mailto:Amanda.mcdonald@glasgow.ac.uk" TargetMode="External"/><Relationship Id="rId1" Type="http://schemas.openxmlformats.org/officeDocument/2006/relationships/numbering" Target="numbering.xml"/><Relationship Id="rId212" Type="http://schemas.openxmlformats.org/officeDocument/2006/relationships/hyperlink" Target="https://frontdoor.spa.gla.ac.uk/spacett/login.m" TargetMode="External"/><Relationship Id="rId233" Type="http://schemas.openxmlformats.org/officeDocument/2006/relationships/hyperlink" Target="https://www.kent.ac.uk/careers/sk/communicating.htm" TargetMode="External"/><Relationship Id="rId254" Type="http://schemas.openxmlformats.org/officeDocument/2006/relationships/hyperlink" Target="mailto:Helen.Martin@glasgow.ac.uk" TargetMode="External"/><Relationship Id="rId28" Type="http://schemas.openxmlformats.org/officeDocument/2006/relationships/hyperlink" Target="mailto:Mia.Perry@glasgow.ac.uk" TargetMode="External"/><Relationship Id="rId49" Type="http://schemas.openxmlformats.org/officeDocument/2006/relationships/image" Target="media/image18.png"/><Relationship Id="rId114" Type="http://schemas.openxmlformats.org/officeDocument/2006/relationships/hyperlink" Target="http://www.gla.ac.uk/media/media_124293_en.pdf" TargetMode="External"/><Relationship Id="rId275" Type="http://schemas.openxmlformats.org/officeDocument/2006/relationships/hyperlink" Target="mailto:joanne.mcintyre@glasgow.ac.uk" TargetMode="External"/><Relationship Id="rId60" Type="http://schemas.openxmlformats.org/officeDocument/2006/relationships/hyperlink" Target="mailto:Elizabeth.docherty@glasgow.ac.uk" TargetMode="External"/><Relationship Id="rId81" Type="http://schemas.openxmlformats.org/officeDocument/2006/relationships/hyperlink" Target="https://frontdoor.spa.gla.ac.uk/spacett/login.m" TargetMode="External"/><Relationship Id="rId135" Type="http://schemas.openxmlformats.org/officeDocument/2006/relationships/hyperlink" Target="https://www.henryagiroux.com/online_articles.htm" TargetMode="External"/><Relationship Id="rId156" Type="http://schemas.openxmlformats.org/officeDocument/2006/relationships/hyperlink" Target="http://www.jrf.org.uk/sites/files/jrf/1859354157.pdf" TargetMode="External"/><Relationship Id="rId177" Type="http://schemas.openxmlformats.org/officeDocument/2006/relationships/hyperlink" Target="https://www.google.co.uk/search?q=urban+art+interventions&amp;rlz=1C1FLDB_enGB525GB541&amp;espv=2&amp;biw=1066&amp;bih=677&amp;tbm=isch&amp;tbo=u&amp;source=univ&amp;sa=X&amp;ved=0ahUKEwinvpGO9t7NAhXMIMAKHXDCAq8QsAQILQ" TargetMode="External"/><Relationship Id="rId198" Type="http://schemas.openxmlformats.org/officeDocument/2006/relationships/hyperlink" Target="mailto:sinead.gormally@glasgow.ac.uk" TargetMode="External"/><Relationship Id="rId202" Type="http://schemas.openxmlformats.org/officeDocument/2006/relationships/hyperlink" Target="mailto:studentlearning@glasgow.ac.uk" TargetMode="External"/><Relationship Id="rId223" Type="http://schemas.openxmlformats.org/officeDocument/2006/relationships/hyperlink" Target="mailto:michelle@drcgenerations.org.uk" TargetMode="External"/><Relationship Id="rId244" Type="http://schemas.openxmlformats.org/officeDocument/2006/relationships/hyperlink" Target="mailto:Lesley.Doyle@glasgow.ac.uk" TargetMode="External"/><Relationship Id="rId18" Type="http://schemas.openxmlformats.org/officeDocument/2006/relationships/hyperlink" Target="mailto:Louise.Sheridan@glasgow.ac.uk" TargetMode="External"/><Relationship Id="rId39" Type="http://schemas.openxmlformats.org/officeDocument/2006/relationships/hyperlink" Target="mailto:Amanda.mcdonald@glasgow.ac.uk" TargetMode="External"/><Relationship Id="rId265" Type="http://schemas.openxmlformats.org/officeDocument/2006/relationships/hyperlink" Target="mailto:Mia.Perry@glasgow.ac.uk" TargetMode="External"/><Relationship Id="rId286" Type="http://schemas.openxmlformats.org/officeDocument/2006/relationships/hyperlink" Target="mailto:elina.koristashevskaya@glasgow.ac.u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274</Pages>
  <Words>65070</Words>
  <Characters>370905</Characters>
  <Application>Microsoft Office Word</Application>
  <DocSecurity>0</DocSecurity>
  <Lines>3090</Lines>
  <Paragraphs>870</Paragraphs>
  <ScaleCrop>false</ScaleCrop>
  <HeadingPairs>
    <vt:vector size="2" baseType="variant">
      <vt:variant>
        <vt:lpstr>Title</vt:lpstr>
      </vt:variant>
      <vt:variant>
        <vt:i4>1</vt:i4>
      </vt:variant>
    </vt:vector>
  </HeadingPairs>
  <TitlesOfParts>
    <vt:vector size="1" baseType="lpstr">
      <vt:lpstr/>
    </vt:vector>
  </TitlesOfParts>
  <Company>University Of Glasgow</Company>
  <LinksUpToDate>false</LinksUpToDate>
  <CharactersWithSpaces>435105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Sinead Gormally</dc:creator>
  <cp:lastModifiedBy>Bisset S (Susan)</cp:lastModifiedBy>
  <cp:revision>2</cp:revision>
  <dcterms:created xsi:type="dcterms:W3CDTF">2020-07-08T09:42:00Z</dcterms:created>
  <dcterms:modified xsi:type="dcterms:W3CDTF">2020-07-08T09:42:00Z</dcterms:modified>
</cp:coreProperties>
</file>