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EE" w14:textId="77777777" w:rsidR="00227F6A" w:rsidRDefault="00227F6A" w:rsidP="009233BE">
      <w:pPr>
        <w:spacing w:line="240" w:lineRule="auto"/>
        <w:rPr>
          <w:rFonts w:ascii="Arial" w:hAnsi="Arial" w:cs="Arial"/>
          <w:b/>
        </w:rPr>
      </w:pPr>
      <w:bookmarkStart w:id="0" w:name="_GoBack"/>
      <w:bookmarkEnd w:id="0"/>
    </w:p>
    <w:p w14:paraId="7D223BE4" w14:textId="50902CDD" w:rsidR="00227F6A" w:rsidRDefault="00227F6A" w:rsidP="009233BE">
      <w:pPr>
        <w:spacing w:line="240" w:lineRule="auto"/>
        <w:rPr>
          <w:rFonts w:ascii="Arial" w:hAnsi="Arial" w:cs="Arial"/>
          <w:b/>
        </w:rPr>
      </w:pPr>
      <w:r>
        <w:rPr>
          <w:rFonts w:ascii="Arial" w:hAnsi="Arial" w:cs="Arial"/>
          <w:b/>
        </w:rPr>
        <w:t>What HM Inspectors are saying about volunteering in CLD</w:t>
      </w:r>
    </w:p>
    <w:p w14:paraId="02A0BDA9" w14:textId="34EDD077" w:rsidR="00227F6A" w:rsidRPr="00227F6A" w:rsidRDefault="00227F6A" w:rsidP="009233BE">
      <w:pPr>
        <w:spacing w:line="240" w:lineRule="auto"/>
        <w:rPr>
          <w:rFonts w:ascii="Arial" w:hAnsi="Arial" w:cs="Arial"/>
          <w:bCs/>
        </w:rPr>
      </w:pPr>
      <w:r>
        <w:rPr>
          <w:rFonts w:ascii="Arial" w:hAnsi="Arial" w:cs="Arial"/>
          <w:bCs/>
        </w:rPr>
        <w:t>This review is now available on i-develop.  The purpose of this paper is to provide a basis for discussi</w:t>
      </w:r>
      <w:r w:rsidR="005B4C96">
        <w:rPr>
          <w:rFonts w:ascii="Arial" w:hAnsi="Arial" w:cs="Arial"/>
          <w:bCs/>
        </w:rPr>
        <w:t>on</w:t>
      </w:r>
      <w:r>
        <w:rPr>
          <w:rFonts w:ascii="Arial" w:hAnsi="Arial" w:cs="Arial"/>
          <w:bCs/>
        </w:rPr>
        <w:t xml:space="preserve"> </w:t>
      </w:r>
      <w:r w:rsidR="00934505">
        <w:rPr>
          <w:rFonts w:ascii="Arial" w:hAnsi="Arial" w:cs="Arial"/>
          <w:bCs/>
        </w:rPr>
        <w:t xml:space="preserve">with </w:t>
      </w:r>
      <w:r>
        <w:rPr>
          <w:rFonts w:ascii="Arial" w:hAnsi="Arial" w:cs="Arial"/>
          <w:bCs/>
        </w:rPr>
        <w:t xml:space="preserve">the Regional Networks </w:t>
      </w:r>
      <w:r w:rsidR="00934505">
        <w:rPr>
          <w:rFonts w:ascii="Arial" w:hAnsi="Arial" w:cs="Arial"/>
          <w:bCs/>
        </w:rPr>
        <w:t>how best</w:t>
      </w:r>
      <w:r>
        <w:rPr>
          <w:rFonts w:ascii="Arial" w:hAnsi="Arial" w:cs="Arial"/>
          <w:bCs/>
        </w:rPr>
        <w:t xml:space="preserve"> to take the findings forward and where CLDSC can be of assistance.</w:t>
      </w:r>
    </w:p>
    <w:p w14:paraId="76AA01B3" w14:textId="2560837B" w:rsidR="009233BE" w:rsidRPr="00C975CC" w:rsidRDefault="009233BE" w:rsidP="009233BE">
      <w:pPr>
        <w:spacing w:line="240" w:lineRule="auto"/>
        <w:rPr>
          <w:rFonts w:ascii="Arial" w:hAnsi="Arial" w:cs="Arial"/>
          <w:b/>
        </w:rPr>
      </w:pPr>
      <w:r w:rsidRPr="00C975CC">
        <w:rPr>
          <w:rFonts w:ascii="Arial" w:hAnsi="Arial" w:cs="Arial"/>
          <w:b/>
        </w:rPr>
        <w:t>Reflective Questions</w:t>
      </w:r>
    </w:p>
    <w:p w14:paraId="1FDCA21D" w14:textId="27E33E28" w:rsidR="009233BE" w:rsidRDefault="00227F6A" w:rsidP="009233BE">
      <w:pPr>
        <w:spacing w:line="240" w:lineRule="auto"/>
        <w:rPr>
          <w:rFonts w:ascii="Arial" w:hAnsi="Arial" w:cs="Arial"/>
        </w:rPr>
      </w:pPr>
      <w:r>
        <w:rPr>
          <w:rFonts w:ascii="Arial" w:hAnsi="Arial" w:cs="Arial"/>
        </w:rPr>
        <w:t xml:space="preserve">The review suggests some reflective questions to identify areas for improvement.  </w:t>
      </w:r>
    </w:p>
    <w:tbl>
      <w:tblPr>
        <w:tblStyle w:val="TableGrid"/>
        <w:tblW w:w="14176" w:type="dxa"/>
        <w:tblInd w:w="-147" w:type="dxa"/>
        <w:tblLook w:val="04A0" w:firstRow="1" w:lastRow="0" w:firstColumn="1" w:lastColumn="0" w:noHBand="0" w:noVBand="1"/>
      </w:tblPr>
      <w:tblGrid>
        <w:gridCol w:w="5025"/>
        <w:gridCol w:w="2772"/>
        <w:gridCol w:w="2977"/>
        <w:gridCol w:w="3402"/>
      </w:tblGrid>
      <w:tr w:rsidR="009330FB" w14:paraId="4741E2DA" w14:textId="5FEEAD99" w:rsidTr="00150A8A">
        <w:tc>
          <w:tcPr>
            <w:tcW w:w="5025" w:type="dxa"/>
          </w:tcPr>
          <w:p w14:paraId="0A627327" w14:textId="77777777" w:rsidR="009330FB" w:rsidRDefault="009330FB" w:rsidP="009233BE">
            <w:pPr>
              <w:rPr>
                <w:rFonts w:ascii="Arial" w:hAnsi="Arial" w:cs="Arial"/>
              </w:rPr>
            </w:pPr>
          </w:p>
        </w:tc>
        <w:tc>
          <w:tcPr>
            <w:tcW w:w="2772" w:type="dxa"/>
          </w:tcPr>
          <w:p w14:paraId="7DE85364" w14:textId="298EB64F" w:rsidR="009330FB" w:rsidRPr="00227F6A" w:rsidRDefault="009330FB" w:rsidP="009233BE">
            <w:pPr>
              <w:rPr>
                <w:rFonts w:ascii="Arial" w:hAnsi="Arial" w:cs="Arial"/>
                <w:b/>
                <w:bCs/>
              </w:rPr>
            </w:pPr>
            <w:r w:rsidRPr="00227F6A">
              <w:rPr>
                <w:rFonts w:ascii="Arial" w:hAnsi="Arial" w:cs="Arial"/>
                <w:b/>
                <w:bCs/>
              </w:rPr>
              <w:t>Networks</w:t>
            </w:r>
          </w:p>
        </w:tc>
        <w:tc>
          <w:tcPr>
            <w:tcW w:w="2977" w:type="dxa"/>
          </w:tcPr>
          <w:p w14:paraId="54D41452" w14:textId="262918F7" w:rsidR="009330FB" w:rsidRPr="009330FB" w:rsidRDefault="009330FB" w:rsidP="009233BE">
            <w:pPr>
              <w:rPr>
                <w:rFonts w:ascii="Arial" w:hAnsi="Arial" w:cs="Arial"/>
                <w:b/>
                <w:bCs/>
              </w:rPr>
            </w:pPr>
            <w:r w:rsidRPr="009330FB">
              <w:rPr>
                <w:rFonts w:ascii="Arial" w:hAnsi="Arial" w:cs="Arial"/>
                <w:b/>
                <w:bCs/>
              </w:rPr>
              <w:t>CLDSC</w:t>
            </w:r>
          </w:p>
        </w:tc>
        <w:tc>
          <w:tcPr>
            <w:tcW w:w="3402" w:type="dxa"/>
          </w:tcPr>
          <w:p w14:paraId="6286B852" w14:textId="646E659B" w:rsidR="009330FB" w:rsidRDefault="009330FB" w:rsidP="009233BE">
            <w:pPr>
              <w:rPr>
                <w:rFonts w:ascii="Arial" w:hAnsi="Arial" w:cs="Arial"/>
              </w:rPr>
            </w:pPr>
            <w:r w:rsidRPr="009330FB">
              <w:rPr>
                <w:rFonts w:ascii="Arial" w:hAnsi="Arial" w:cs="Arial"/>
                <w:b/>
                <w:bCs/>
              </w:rPr>
              <w:t>Other partners</w:t>
            </w:r>
            <w:r>
              <w:rPr>
                <w:rFonts w:ascii="Arial" w:hAnsi="Arial" w:cs="Arial"/>
              </w:rPr>
              <w:t xml:space="preserve"> (ES)</w:t>
            </w:r>
          </w:p>
        </w:tc>
      </w:tr>
      <w:tr w:rsidR="009330FB" w14:paraId="4CE2D01E" w14:textId="655A17A6" w:rsidTr="00150A8A">
        <w:tc>
          <w:tcPr>
            <w:tcW w:w="5025" w:type="dxa"/>
          </w:tcPr>
          <w:p w14:paraId="42769885" w14:textId="77777777" w:rsidR="009330FB" w:rsidRDefault="009330FB" w:rsidP="00227F6A">
            <w:pPr>
              <w:rPr>
                <w:rFonts w:ascii="Arial" w:hAnsi="Arial" w:cs="Arial"/>
              </w:rPr>
            </w:pPr>
            <w:r w:rsidRPr="00AF060D">
              <w:rPr>
                <w:rFonts w:ascii="Arial" w:hAnsi="Arial" w:cs="Arial"/>
                <w:b/>
              </w:rPr>
              <w:t xml:space="preserve">13 </w:t>
            </w:r>
            <w:r>
              <w:rPr>
                <w:rFonts w:ascii="Arial" w:hAnsi="Arial" w:cs="Arial"/>
              </w:rPr>
              <w:t xml:space="preserve">reports highlight the impact made by CLD volunteers as a strength.  </w:t>
            </w:r>
            <w:r w:rsidRPr="00AF060D">
              <w:rPr>
                <w:rFonts w:ascii="Arial" w:hAnsi="Arial" w:cs="Arial"/>
                <w:b/>
              </w:rPr>
              <w:t>6</w:t>
            </w:r>
            <w:r>
              <w:rPr>
                <w:rFonts w:ascii="Arial" w:hAnsi="Arial" w:cs="Arial"/>
              </w:rPr>
              <w:t xml:space="preserve"> CLD Partnerships were recommended to improve the way they capture the value and impact of CLD volunteer activity.  </w:t>
            </w:r>
          </w:p>
          <w:p w14:paraId="45A89418" w14:textId="37F4D030" w:rsidR="009330FB" w:rsidRPr="00227F6A" w:rsidRDefault="009330FB" w:rsidP="009233BE">
            <w:pPr>
              <w:rPr>
                <w:rFonts w:ascii="Arial" w:hAnsi="Arial" w:cs="Arial"/>
                <w:b/>
              </w:rPr>
            </w:pPr>
            <w:r w:rsidRPr="00C975CC">
              <w:rPr>
                <w:rFonts w:ascii="Arial" w:hAnsi="Arial" w:cs="Arial"/>
                <w:b/>
              </w:rPr>
              <w:t>How do you evidence and evaluate the impact of your volunteers?  Could this be improved?</w:t>
            </w:r>
          </w:p>
        </w:tc>
        <w:tc>
          <w:tcPr>
            <w:tcW w:w="2772" w:type="dxa"/>
          </w:tcPr>
          <w:p w14:paraId="6F4640D2" w14:textId="75323B12" w:rsidR="009330FB" w:rsidRDefault="009330FB" w:rsidP="009233BE">
            <w:pPr>
              <w:rPr>
                <w:rFonts w:ascii="Arial" w:hAnsi="Arial" w:cs="Arial"/>
              </w:rPr>
            </w:pPr>
            <w:r>
              <w:rPr>
                <w:rFonts w:ascii="Arial" w:hAnsi="Arial" w:cs="Arial"/>
              </w:rPr>
              <w:t>Create mechanism for sharing good practice in evaluating the impact of volunteers.</w:t>
            </w:r>
          </w:p>
        </w:tc>
        <w:tc>
          <w:tcPr>
            <w:tcW w:w="2977" w:type="dxa"/>
          </w:tcPr>
          <w:p w14:paraId="7531ABE7" w14:textId="12D52F24" w:rsidR="009330FB" w:rsidRDefault="009330FB" w:rsidP="009233BE">
            <w:pPr>
              <w:rPr>
                <w:rFonts w:ascii="Arial" w:hAnsi="Arial" w:cs="Arial"/>
              </w:rPr>
            </w:pPr>
            <w:r>
              <w:rPr>
                <w:rFonts w:ascii="Arial" w:hAnsi="Arial" w:cs="Arial"/>
              </w:rPr>
              <w:t>Explore, support, approve PL specific to evaluating the impact of volunteers.</w:t>
            </w:r>
          </w:p>
        </w:tc>
        <w:tc>
          <w:tcPr>
            <w:tcW w:w="3402" w:type="dxa"/>
          </w:tcPr>
          <w:p w14:paraId="4C4A30CB" w14:textId="77777777" w:rsidR="009330FB" w:rsidRDefault="009330FB" w:rsidP="009233BE">
            <w:pPr>
              <w:rPr>
                <w:rFonts w:ascii="Arial" w:hAnsi="Arial" w:cs="Arial"/>
              </w:rPr>
            </w:pPr>
          </w:p>
        </w:tc>
      </w:tr>
      <w:tr w:rsidR="009330FB" w14:paraId="3D24B9B9" w14:textId="553EAE64" w:rsidTr="00150A8A">
        <w:tc>
          <w:tcPr>
            <w:tcW w:w="5025" w:type="dxa"/>
          </w:tcPr>
          <w:p w14:paraId="1630B7A9" w14:textId="77777777" w:rsidR="009330FB" w:rsidRDefault="009330FB" w:rsidP="00227F6A">
            <w:pPr>
              <w:rPr>
                <w:rFonts w:ascii="Arial" w:hAnsi="Arial" w:cs="Arial"/>
              </w:rPr>
            </w:pPr>
            <w:r w:rsidRPr="00AF060D">
              <w:rPr>
                <w:rFonts w:ascii="Arial" w:hAnsi="Arial" w:cs="Arial"/>
                <w:b/>
              </w:rPr>
              <w:t>21</w:t>
            </w:r>
            <w:r>
              <w:rPr>
                <w:rFonts w:ascii="Arial" w:hAnsi="Arial" w:cs="Arial"/>
              </w:rPr>
              <w:t xml:space="preserve"> reports make positive comments about the range and regular provision of Professional Learning for CLD volunteers.  A further </w:t>
            </w:r>
            <w:r w:rsidRPr="00AF060D">
              <w:rPr>
                <w:rFonts w:ascii="Arial" w:hAnsi="Arial" w:cs="Arial"/>
                <w:b/>
              </w:rPr>
              <w:t>9</w:t>
            </w:r>
            <w:r>
              <w:rPr>
                <w:rFonts w:ascii="Arial" w:hAnsi="Arial" w:cs="Arial"/>
              </w:rPr>
              <w:t xml:space="preserve"> reports noted where this is provided effectively across partnerships.  </w:t>
            </w:r>
          </w:p>
          <w:p w14:paraId="3456EDC2" w14:textId="6E5596A6" w:rsidR="009330FB" w:rsidRPr="005B4C96" w:rsidRDefault="009330FB" w:rsidP="009233BE">
            <w:pPr>
              <w:rPr>
                <w:rFonts w:ascii="Arial" w:hAnsi="Arial" w:cs="Arial"/>
                <w:b/>
              </w:rPr>
            </w:pPr>
            <w:r w:rsidRPr="00C975CC">
              <w:rPr>
                <w:rFonts w:ascii="Arial" w:hAnsi="Arial" w:cs="Arial"/>
                <w:b/>
              </w:rPr>
              <w:t>What is the PL offer to your volunteers?  Would this provision be enhanced b</w:t>
            </w:r>
            <w:r>
              <w:rPr>
                <w:rFonts w:ascii="Arial" w:hAnsi="Arial" w:cs="Arial"/>
                <w:b/>
              </w:rPr>
              <w:t>y</w:t>
            </w:r>
            <w:r w:rsidRPr="00C975CC">
              <w:rPr>
                <w:rFonts w:ascii="Arial" w:hAnsi="Arial" w:cs="Arial"/>
                <w:b/>
              </w:rPr>
              <w:t xml:space="preserve"> being planned</w:t>
            </w:r>
            <w:r>
              <w:rPr>
                <w:rFonts w:ascii="Arial" w:hAnsi="Arial" w:cs="Arial"/>
                <w:b/>
              </w:rPr>
              <w:t xml:space="preserve"> and </w:t>
            </w:r>
            <w:r w:rsidRPr="00C975CC">
              <w:rPr>
                <w:rFonts w:ascii="Arial" w:hAnsi="Arial" w:cs="Arial"/>
                <w:b/>
              </w:rPr>
              <w:t>delivered across the CLD partnership?</w:t>
            </w:r>
          </w:p>
        </w:tc>
        <w:tc>
          <w:tcPr>
            <w:tcW w:w="2772" w:type="dxa"/>
          </w:tcPr>
          <w:p w14:paraId="05EC03AC" w14:textId="0BEC6642" w:rsidR="009330FB" w:rsidRDefault="009330FB" w:rsidP="009233BE">
            <w:pPr>
              <w:rPr>
                <w:rFonts w:ascii="Arial" w:hAnsi="Arial" w:cs="Arial"/>
              </w:rPr>
            </w:pPr>
            <w:r>
              <w:rPr>
                <w:rFonts w:ascii="Arial" w:hAnsi="Arial" w:cs="Arial"/>
              </w:rPr>
              <w:t>Develop regional overview of PL available to volunteers in each partnership. Create mechanisms for developing/supporting PL for volunteers across regions as well as partnerships</w:t>
            </w:r>
          </w:p>
        </w:tc>
        <w:tc>
          <w:tcPr>
            <w:tcW w:w="2977" w:type="dxa"/>
          </w:tcPr>
          <w:p w14:paraId="4A5588F1" w14:textId="6F434F06" w:rsidR="009330FB" w:rsidRDefault="009330FB" w:rsidP="009233BE">
            <w:pPr>
              <w:rPr>
                <w:rFonts w:ascii="Arial" w:hAnsi="Arial" w:cs="Arial"/>
              </w:rPr>
            </w:pPr>
            <w:r>
              <w:rPr>
                <w:rFonts w:ascii="Arial" w:hAnsi="Arial" w:cs="Arial"/>
              </w:rPr>
              <w:t>Idevelop used a vehicle for sharing and developing good practice</w:t>
            </w:r>
          </w:p>
        </w:tc>
        <w:tc>
          <w:tcPr>
            <w:tcW w:w="3402" w:type="dxa"/>
          </w:tcPr>
          <w:p w14:paraId="60B51994" w14:textId="77777777" w:rsidR="009330FB" w:rsidRDefault="009330FB" w:rsidP="009233BE">
            <w:pPr>
              <w:rPr>
                <w:rFonts w:ascii="Arial" w:hAnsi="Arial" w:cs="Arial"/>
              </w:rPr>
            </w:pPr>
          </w:p>
        </w:tc>
      </w:tr>
      <w:tr w:rsidR="009330FB" w14:paraId="5C23B4D0" w14:textId="1EA32825" w:rsidTr="00150A8A">
        <w:tc>
          <w:tcPr>
            <w:tcW w:w="5025" w:type="dxa"/>
          </w:tcPr>
          <w:p w14:paraId="438C15B1" w14:textId="77777777" w:rsidR="009330FB" w:rsidRDefault="009330FB" w:rsidP="00E862B2">
            <w:pPr>
              <w:rPr>
                <w:rFonts w:ascii="Arial" w:hAnsi="Arial" w:cs="Arial"/>
              </w:rPr>
            </w:pPr>
            <w:r>
              <w:rPr>
                <w:rFonts w:ascii="Arial" w:hAnsi="Arial" w:cs="Arial"/>
              </w:rPr>
              <w:t>‘CLD Partners provide high quality support to volunteers.  As a result nearly all volunteers feel valued and engaged’.  This and similar positive comments were made in 10 reports.</w:t>
            </w:r>
          </w:p>
          <w:p w14:paraId="44F5BAB5" w14:textId="2263346F" w:rsidR="009330FB" w:rsidRPr="00934505" w:rsidRDefault="009330FB" w:rsidP="009233BE">
            <w:pPr>
              <w:rPr>
                <w:rFonts w:ascii="Arial" w:hAnsi="Arial" w:cs="Arial"/>
                <w:b/>
              </w:rPr>
            </w:pPr>
            <w:r w:rsidRPr="00C975CC">
              <w:rPr>
                <w:rFonts w:ascii="Arial" w:hAnsi="Arial" w:cs="Arial"/>
                <w:b/>
              </w:rPr>
              <w:t>How recently have you reviewed the quality of your support to volunteers?  To what extent are volunteers themselves involved in planning and giving feedback on the support they receive? Do your volunteers feel valued?</w:t>
            </w:r>
          </w:p>
        </w:tc>
        <w:tc>
          <w:tcPr>
            <w:tcW w:w="2772" w:type="dxa"/>
          </w:tcPr>
          <w:p w14:paraId="22089D0E" w14:textId="23747DBE" w:rsidR="009330FB" w:rsidRDefault="009330FB" w:rsidP="009233BE">
            <w:pPr>
              <w:rPr>
                <w:rFonts w:ascii="Arial" w:hAnsi="Arial" w:cs="Arial"/>
              </w:rPr>
            </w:pPr>
            <w:r>
              <w:rPr>
                <w:rFonts w:ascii="Arial" w:hAnsi="Arial" w:cs="Arial"/>
              </w:rPr>
              <w:t>Share good practice in supporting volunteers</w:t>
            </w:r>
          </w:p>
        </w:tc>
        <w:tc>
          <w:tcPr>
            <w:tcW w:w="2977" w:type="dxa"/>
          </w:tcPr>
          <w:p w14:paraId="3F7DD9C2" w14:textId="0718A349" w:rsidR="009330FB" w:rsidRDefault="009330FB" w:rsidP="009233BE">
            <w:pPr>
              <w:rPr>
                <w:rFonts w:ascii="Arial" w:hAnsi="Arial" w:cs="Arial"/>
              </w:rPr>
            </w:pPr>
            <w:r>
              <w:rPr>
                <w:rFonts w:ascii="Arial" w:hAnsi="Arial" w:cs="Arial"/>
              </w:rPr>
              <w:t>Idevelop used to good practice</w:t>
            </w:r>
          </w:p>
        </w:tc>
        <w:tc>
          <w:tcPr>
            <w:tcW w:w="3402" w:type="dxa"/>
          </w:tcPr>
          <w:p w14:paraId="7447E410" w14:textId="77777777" w:rsidR="009330FB" w:rsidRDefault="009330FB" w:rsidP="009233BE">
            <w:pPr>
              <w:rPr>
                <w:rFonts w:ascii="Arial" w:hAnsi="Arial" w:cs="Arial"/>
              </w:rPr>
            </w:pPr>
          </w:p>
        </w:tc>
      </w:tr>
    </w:tbl>
    <w:p w14:paraId="75A44DA9" w14:textId="77777777" w:rsidR="00934505" w:rsidRDefault="00934505" w:rsidP="00462CD5">
      <w:pPr>
        <w:spacing w:line="240" w:lineRule="auto"/>
        <w:rPr>
          <w:rFonts w:ascii="Arial" w:hAnsi="Arial" w:cs="Arial"/>
          <w:b/>
          <w:sz w:val="24"/>
          <w:szCs w:val="24"/>
        </w:rPr>
      </w:pPr>
    </w:p>
    <w:p w14:paraId="00248B85" w14:textId="13F33E28" w:rsidR="00462CD5" w:rsidRDefault="00934505" w:rsidP="00462CD5">
      <w:pPr>
        <w:spacing w:line="240" w:lineRule="auto"/>
        <w:rPr>
          <w:rFonts w:ascii="Arial" w:hAnsi="Arial" w:cs="Arial"/>
          <w:b/>
          <w:sz w:val="24"/>
          <w:szCs w:val="24"/>
        </w:rPr>
      </w:pPr>
      <w:r>
        <w:rPr>
          <w:rFonts w:ascii="Arial" w:hAnsi="Arial" w:cs="Arial"/>
          <w:b/>
          <w:sz w:val="24"/>
          <w:szCs w:val="24"/>
        </w:rPr>
        <w:t>Other ways</w:t>
      </w:r>
      <w:r w:rsidR="00462CD5" w:rsidRPr="000F4BC7">
        <w:rPr>
          <w:rFonts w:ascii="Arial" w:hAnsi="Arial" w:cs="Arial"/>
          <w:b/>
          <w:sz w:val="24"/>
          <w:szCs w:val="24"/>
        </w:rPr>
        <w:t xml:space="preserve"> the CLD Standards Council can help ….</w:t>
      </w:r>
    </w:p>
    <w:p w14:paraId="15091422" w14:textId="77777777" w:rsidR="00462CD5" w:rsidRPr="000F4BC7" w:rsidRDefault="00462CD5" w:rsidP="00462CD5">
      <w:pPr>
        <w:pStyle w:val="ListParagraph"/>
        <w:numPr>
          <w:ilvl w:val="0"/>
          <w:numId w:val="2"/>
        </w:numPr>
        <w:spacing w:line="240" w:lineRule="auto"/>
        <w:rPr>
          <w:rFonts w:ascii="Arial" w:hAnsi="Arial" w:cs="Arial"/>
          <w:b/>
          <w:sz w:val="24"/>
          <w:szCs w:val="24"/>
        </w:rPr>
      </w:pPr>
      <w:r>
        <w:rPr>
          <w:rFonts w:ascii="Arial" w:hAnsi="Arial" w:cs="Arial"/>
          <w:sz w:val="24"/>
          <w:szCs w:val="24"/>
        </w:rPr>
        <w:t>The Associate category of CLDSC membership is open to volunteers and provides a vehicle for them to consider the Code of Ethics and the CLD competencies which underpin their practice.</w:t>
      </w:r>
    </w:p>
    <w:p w14:paraId="18561347" w14:textId="77777777" w:rsidR="00462CD5" w:rsidRPr="00757856" w:rsidRDefault="00462CD5" w:rsidP="00462CD5">
      <w:pPr>
        <w:pStyle w:val="ListParagraph"/>
        <w:numPr>
          <w:ilvl w:val="0"/>
          <w:numId w:val="2"/>
        </w:numPr>
        <w:spacing w:line="240" w:lineRule="auto"/>
        <w:rPr>
          <w:rFonts w:ascii="Arial" w:hAnsi="Arial" w:cs="Arial"/>
          <w:b/>
          <w:sz w:val="24"/>
          <w:szCs w:val="24"/>
        </w:rPr>
      </w:pPr>
      <w:r>
        <w:rPr>
          <w:rFonts w:ascii="Arial" w:hAnsi="Arial" w:cs="Arial"/>
          <w:sz w:val="24"/>
          <w:szCs w:val="24"/>
        </w:rPr>
        <w:t>The CLDSC publication Growing the Learning Culture provides a framework for developing professional learning for both staff and volunteers.</w:t>
      </w:r>
    </w:p>
    <w:p w14:paraId="392E521B" w14:textId="77777777" w:rsidR="00462CD5" w:rsidRPr="000F4BC7" w:rsidRDefault="00462CD5" w:rsidP="00462CD5">
      <w:pPr>
        <w:pStyle w:val="ListParagraph"/>
        <w:numPr>
          <w:ilvl w:val="0"/>
          <w:numId w:val="2"/>
        </w:numPr>
        <w:spacing w:line="240" w:lineRule="auto"/>
        <w:rPr>
          <w:rFonts w:ascii="Arial" w:hAnsi="Arial" w:cs="Arial"/>
          <w:b/>
          <w:sz w:val="24"/>
          <w:szCs w:val="24"/>
        </w:rPr>
      </w:pPr>
      <w:r>
        <w:rPr>
          <w:rFonts w:ascii="Arial" w:hAnsi="Arial" w:cs="Arial"/>
          <w:sz w:val="24"/>
          <w:szCs w:val="24"/>
        </w:rPr>
        <w:t>CLDSC Standards Mark provides quality assurance for the professional learning provided by organisations.</w:t>
      </w:r>
    </w:p>
    <w:p w14:paraId="4110B480" w14:textId="77777777" w:rsidR="00462CD5" w:rsidRDefault="00462CD5" w:rsidP="00462CD5">
      <w:pPr>
        <w:pStyle w:val="ListParagraph"/>
        <w:numPr>
          <w:ilvl w:val="0"/>
          <w:numId w:val="1"/>
        </w:numPr>
        <w:spacing w:line="240" w:lineRule="auto"/>
        <w:rPr>
          <w:rFonts w:ascii="Arial" w:hAnsi="Arial" w:cs="Arial"/>
          <w:sz w:val="24"/>
          <w:szCs w:val="24"/>
        </w:rPr>
      </w:pPr>
      <w:r>
        <w:rPr>
          <w:rFonts w:ascii="Arial" w:hAnsi="Arial" w:cs="Arial"/>
          <w:sz w:val="24"/>
          <w:szCs w:val="24"/>
        </w:rPr>
        <w:t>The Volunteer Theme on i-develop contains a number of examples and good practice guides on the effective deployment of CLD volunteers.</w:t>
      </w:r>
    </w:p>
    <w:p w14:paraId="38E9649F" w14:textId="77777777" w:rsidR="00462CD5" w:rsidRPr="000F4BC7" w:rsidRDefault="00462CD5" w:rsidP="00462CD5">
      <w:pPr>
        <w:pStyle w:val="ListParagraph"/>
        <w:numPr>
          <w:ilvl w:val="0"/>
          <w:numId w:val="1"/>
        </w:numPr>
        <w:spacing w:line="240" w:lineRule="auto"/>
        <w:rPr>
          <w:rFonts w:ascii="Arial" w:hAnsi="Arial" w:cs="Arial"/>
          <w:sz w:val="24"/>
          <w:szCs w:val="24"/>
        </w:rPr>
      </w:pPr>
      <w:r>
        <w:rPr>
          <w:rFonts w:ascii="Arial" w:hAnsi="Arial" w:cs="Arial"/>
          <w:sz w:val="24"/>
          <w:szCs w:val="24"/>
        </w:rPr>
        <w:t>Maggie Paterson, a volunteer with CLDSC is available to talk to groups of CLD volunteers and/or organisations who deploy them about the CLDSC offer to volunteers.</w:t>
      </w:r>
    </w:p>
    <w:p w14:paraId="0CAE0044" w14:textId="0A4CDECA" w:rsidR="00AC2C6F" w:rsidRDefault="00AC2C6F" w:rsidP="009233BE">
      <w:pPr>
        <w:spacing w:line="240" w:lineRule="auto"/>
        <w:rPr>
          <w:rFonts w:ascii="Arial" w:hAnsi="Arial" w:cs="Arial"/>
        </w:rPr>
      </w:pPr>
    </w:p>
    <w:p w14:paraId="420B93B2" w14:textId="77777777" w:rsidR="00AC2C6F" w:rsidRPr="009233BE" w:rsidRDefault="00AC2C6F" w:rsidP="009233BE">
      <w:pPr>
        <w:spacing w:line="240" w:lineRule="auto"/>
        <w:rPr>
          <w:rFonts w:ascii="Arial" w:hAnsi="Arial" w:cs="Arial"/>
        </w:rPr>
      </w:pPr>
    </w:p>
    <w:sectPr w:rsidR="00AC2C6F" w:rsidRPr="009233BE" w:rsidSect="009330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91D59"/>
    <w:multiLevelType w:val="hybridMultilevel"/>
    <w:tmpl w:val="2CD0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E06B6"/>
    <w:multiLevelType w:val="hybridMultilevel"/>
    <w:tmpl w:val="361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BE"/>
    <w:rsid w:val="00150A8A"/>
    <w:rsid w:val="00227F6A"/>
    <w:rsid w:val="003313FE"/>
    <w:rsid w:val="00462CD5"/>
    <w:rsid w:val="005B4C96"/>
    <w:rsid w:val="006A6FCA"/>
    <w:rsid w:val="008B3E80"/>
    <w:rsid w:val="009233BE"/>
    <w:rsid w:val="009330FB"/>
    <w:rsid w:val="00934505"/>
    <w:rsid w:val="00AC2C6F"/>
    <w:rsid w:val="00AF060D"/>
    <w:rsid w:val="00C975CC"/>
    <w:rsid w:val="00E8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C5C9"/>
  <w15:chartTrackingRefBased/>
  <w15:docId w15:val="{67FC4A42-E069-4B98-831C-EDFC888D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CD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Gemmell K (Kirsty)</cp:lastModifiedBy>
  <cp:revision>2</cp:revision>
  <dcterms:created xsi:type="dcterms:W3CDTF">2019-08-28T09:40:00Z</dcterms:created>
  <dcterms:modified xsi:type="dcterms:W3CDTF">2019-08-28T09:40:00Z</dcterms:modified>
</cp:coreProperties>
</file>